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BE2E" w14:textId="77777777" w:rsidR="00FE563A" w:rsidRPr="00FB3B13" w:rsidRDefault="00FE563A" w:rsidP="00FE563A">
      <w:pPr>
        <w:jc w:val="center"/>
        <w:rPr>
          <w:rFonts w:ascii="Garamond" w:hAnsi="Garamond"/>
          <w:sz w:val="24"/>
          <w:szCs w:val="24"/>
        </w:rPr>
      </w:pPr>
    </w:p>
    <w:p w14:paraId="55AAC3F3" w14:textId="77777777" w:rsidR="00A93E23" w:rsidRPr="00FB3B13" w:rsidRDefault="00FE563A" w:rsidP="00FE563A">
      <w:pPr>
        <w:jc w:val="center"/>
        <w:rPr>
          <w:rFonts w:ascii="Garamond" w:hAnsi="Garamond" w:cs="Times New Roman"/>
          <w:sz w:val="24"/>
          <w:szCs w:val="24"/>
        </w:rPr>
      </w:pPr>
      <w:r w:rsidRPr="00FB3B13">
        <w:rPr>
          <w:rFonts w:ascii="Garamond" w:hAnsi="Garamond" w:cs="Times New Roman"/>
          <w:sz w:val="24"/>
          <w:szCs w:val="24"/>
        </w:rPr>
        <w:t>Online Supplement</w:t>
      </w:r>
    </w:p>
    <w:p w14:paraId="132C27EF" w14:textId="77777777" w:rsidR="00C2252D" w:rsidRPr="00FB3B13" w:rsidRDefault="00C2252D" w:rsidP="00FE563A">
      <w:pPr>
        <w:jc w:val="center"/>
        <w:rPr>
          <w:rFonts w:ascii="Garamond" w:hAnsi="Garamond" w:cs="Times New Roman"/>
          <w:sz w:val="24"/>
          <w:szCs w:val="24"/>
        </w:rPr>
      </w:pPr>
    </w:p>
    <w:p w14:paraId="2004A975" w14:textId="77777777" w:rsidR="00C2252D" w:rsidRPr="00FB3B13" w:rsidRDefault="00C2252D" w:rsidP="00FE563A">
      <w:pPr>
        <w:jc w:val="center"/>
        <w:rPr>
          <w:rFonts w:ascii="Garamond" w:hAnsi="Garamond" w:cs="Times New Roman"/>
          <w:sz w:val="24"/>
          <w:szCs w:val="24"/>
        </w:rPr>
      </w:pPr>
    </w:p>
    <w:p w14:paraId="595CBD16" w14:textId="77777777" w:rsidR="00D47DC4" w:rsidRPr="00FE2F58" w:rsidRDefault="00D47DC4" w:rsidP="00D47DC4">
      <w:pPr>
        <w:pStyle w:val="PlainText"/>
        <w:widowControl w:val="0"/>
        <w:spacing w:line="480" w:lineRule="auto"/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FE2F58">
        <w:rPr>
          <w:rFonts w:ascii="Garamond" w:hAnsi="Garamond"/>
          <w:b/>
          <w:color w:val="000000" w:themeColor="text1"/>
          <w:sz w:val="24"/>
          <w:szCs w:val="24"/>
        </w:rPr>
        <w:t xml:space="preserve">Modular Cognitive Behavioral Therapy for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Autism-Related </w:t>
      </w:r>
      <w:r w:rsidRPr="00FE2F58">
        <w:rPr>
          <w:rFonts w:ascii="Garamond" w:hAnsi="Garamond"/>
          <w:b/>
          <w:color w:val="000000" w:themeColor="text1"/>
          <w:sz w:val="24"/>
          <w:szCs w:val="24"/>
        </w:rPr>
        <w:t>Symptoms in Children:</w:t>
      </w:r>
    </w:p>
    <w:p w14:paraId="55CECCCF" w14:textId="77777777" w:rsidR="00D47DC4" w:rsidRPr="00FE2F58" w:rsidRDefault="00D47DC4" w:rsidP="00D47DC4">
      <w:pPr>
        <w:pStyle w:val="PlainText"/>
        <w:widowControl w:val="0"/>
        <w:spacing w:line="480" w:lineRule="auto"/>
        <w:jc w:val="center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FE2F58">
        <w:rPr>
          <w:rFonts w:ascii="Garamond" w:hAnsi="Garamond"/>
          <w:b/>
          <w:color w:val="000000" w:themeColor="text1"/>
          <w:sz w:val="24"/>
          <w:szCs w:val="24"/>
        </w:rPr>
        <w:t>A Randomized, Controlled Trial</w:t>
      </w:r>
    </w:p>
    <w:p w14:paraId="366F605D" w14:textId="77777777" w:rsidR="00FE563A" w:rsidRPr="00FB3B13" w:rsidRDefault="00FE563A" w:rsidP="00FE563A">
      <w:pPr>
        <w:jc w:val="center"/>
        <w:rPr>
          <w:rFonts w:ascii="Garamond" w:hAnsi="Garamond"/>
          <w:sz w:val="24"/>
          <w:szCs w:val="24"/>
        </w:rPr>
      </w:pPr>
    </w:p>
    <w:p w14:paraId="69D0A8A6" w14:textId="77777777" w:rsidR="00C2252D" w:rsidRPr="00FB3B13" w:rsidRDefault="00C2252D">
      <w:pPr>
        <w:rPr>
          <w:rFonts w:ascii="Garamond" w:hAnsi="Garamond"/>
          <w:sz w:val="24"/>
          <w:szCs w:val="24"/>
        </w:rPr>
      </w:pPr>
    </w:p>
    <w:p w14:paraId="04E2D27B" w14:textId="77777777" w:rsidR="00C2252D" w:rsidRPr="00FB3B13" w:rsidRDefault="00C2252D" w:rsidP="00C2252D">
      <w:pPr>
        <w:jc w:val="center"/>
        <w:rPr>
          <w:rFonts w:ascii="Garamond" w:hAnsi="Garamond"/>
          <w:sz w:val="24"/>
          <w:szCs w:val="24"/>
        </w:rPr>
      </w:pPr>
      <w:r w:rsidRPr="00FB3B13">
        <w:rPr>
          <w:rFonts w:ascii="Garamond" w:hAnsi="Garamond"/>
          <w:sz w:val="24"/>
          <w:szCs w:val="24"/>
        </w:rPr>
        <w:t>Contents</w:t>
      </w:r>
    </w:p>
    <w:p w14:paraId="0CB17AEC" w14:textId="62FB45E9" w:rsidR="00C2252D" w:rsidRDefault="00C2252D" w:rsidP="00C2252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FB3B13">
        <w:rPr>
          <w:rFonts w:ascii="Garamond" w:hAnsi="Garamond"/>
          <w:sz w:val="24"/>
          <w:szCs w:val="24"/>
        </w:rPr>
        <w:t>eTable</w:t>
      </w:r>
      <w:proofErr w:type="spellEnd"/>
      <w:r w:rsidRPr="00FB3B13">
        <w:rPr>
          <w:rFonts w:ascii="Garamond" w:hAnsi="Garamond"/>
          <w:sz w:val="24"/>
          <w:szCs w:val="24"/>
        </w:rPr>
        <w:t xml:space="preserve"> 1</w:t>
      </w:r>
    </w:p>
    <w:p w14:paraId="076D5563" w14:textId="03234BA9" w:rsidR="00192397" w:rsidRPr="00FB3B13" w:rsidRDefault="00192397" w:rsidP="00C2252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eTable</w:t>
      </w:r>
      <w:proofErr w:type="spellEnd"/>
      <w:r>
        <w:rPr>
          <w:rFonts w:ascii="Garamond" w:hAnsi="Garamond"/>
          <w:sz w:val="24"/>
          <w:szCs w:val="24"/>
        </w:rPr>
        <w:t xml:space="preserve"> 2</w:t>
      </w:r>
    </w:p>
    <w:p w14:paraId="0FC57918" w14:textId="77777777" w:rsidR="00684B90" w:rsidRPr="00FB3B13" w:rsidRDefault="00684B90" w:rsidP="00C2252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FB3B13">
        <w:rPr>
          <w:rFonts w:ascii="Garamond" w:hAnsi="Garamond"/>
          <w:sz w:val="24"/>
          <w:szCs w:val="24"/>
        </w:rPr>
        <w:t>eFigure</w:t>
      </w:r>
      <w:proofErr w:type="spellEnd"/>
      <w:r w:rsidRPr="00FB3B13">
        <w:rPr>
          <w:rFonts w:ascii="Garamond" w:hAnsi="Garamond"/>
          <w:sz w:val="24"/>
          <w:szCs w:val="24"/>
        </w:rPr>
        <w:t xml:space="preserve"> 1</w:t>
      </w:r>
    </w:p>
    <w:p w14:paraId="25C33A87" w14:textId="77777777" w:rsidR="00684B90" w:rsidRPr="00FB3B13" w:rsidRDefault="00684B90" w:rsidP="00C2252D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FB3B13">
        <w:rPr>
          <w:rFonts w:ascii="Garamond" w:hAnsi="Garamond"/>
          <w:sz w:val="24"/>
          <w:szCs w:val="24"/>
        </w:rPr>
        <w:t>eFigure</w:t>
      </w:r>
      <w:proofErr w:type="spellEnd"/>
      <w:r w:rsidRPr="00FB3B13">
        <w:rPr>
          <w:rFonts w:ascii="Garamond" w:hAnsi="Garamond"/>
          <w:sz w:val="24"/>
          <w:szCs w:val="24"/>
        </w:rPr>
        <w:t xml:space="preserve"> 2</w:t>
      </w:r>
    </w:p>
    <w:p w14:paraId="6B17D6DC" w14:textId="1AEEA4D0" w:rsidR="00637AA0" w:rsidRPr="005B67A4" w:rsidRDefault="00637AA0" w:rsidP="005B67A4">
      <w:pPr>
        <w:ind w:left="360"/>
        <w:rPr>
          <w:rFonts w:ascii="Garamond" w:hAnsi="Garamond"/>
          <w:sz w:val="24"/>
          <w:szCs w:val="24"/>
        </w:rPr>
      </w:pPr>
    </w:p>
    <w:p w14:paraId="0C9AAF89" w14:textId="77777777" w:rsidR="00637AA0" w:rsidRPr="00FB3B13" w:rsidRDefault="00637AA0" w:rsidP="00637AA0">
      <w:pPr>
        <w:rPr>
          <w:rFonts w:ascii="Garamond" w:hAnsi="Garamond"/>
          <w:sz w:val="24"/>
          <w:szCs w:val="24"/>
        </w:rPr>
        <w:sectPr w:rsidR="00637AA0" w:rsidRPr="00FB3B13" w:rsidSect="00971E3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4CC6C1" w14:textId="77777777" w:rsidR="00FE563A" w:rsidRPr="00FB3B13" w:rsidRDefault="00684B90" w:rsidP="00637AA0">
      <w:pPr>
        <w:rPr>
          <w:rFonts w:ascii="Garamond" w:hAnsi="Garamond"/>
          <w:sz w:val="24"/>
          <w:szCs w:val="24"/>
        </w:rPr>
      </w:pPr>
      <w:proofErr w:type="spellStart"/>
      <w:r w:rsidRPr="00FB3B13">
        <w:rPr>
          <w:rFonts w:ascii="Garamond" w:hAnsi="Garamond"/>
          <w:color w:val="000000" w:themeColor="text1"/>
          <w:sz w:val="24"/>
          <w:szCs w:val="24"/>
        </w:rPr>
        <w:lastRenderedPageBreak/>
        <w:t>e</w:t>
      </w:r>
      <w:r w:rsidR="00FE563A" w:rsidRPr="00FB3B13">
        <w:rPr>
          <w:rFonts w:ascii="Garamond" w:hAnsi="Garamond"/>
          <w:color w:val="000000" w:themeColor="text1"/>
          <w:sz w:val="24"/>
          <w:szCs w:val="24"/>
        </w:rPr>
        <w:t>Table</w:t>
      </w:r>
      <w:proofErr w:type="spellEnd"/>
      <w:r w:rsidR="00FE563A" w:rsidRPr="00FB3B13">
        <w:rPr>
          <w:rFonts w:ascii="Garamond" w:hAnsi="Garamond"/>
          <w:color w:val="000000" w:themeColor="text1"/>
          <w:sz w:val="24"/>
          <w:szCs w:val="24"/>
        </w:rPr>
        <w:t xml:space="preserve"> 1</w:t>
      </w:r>
    </w:p>
    <w:p w14:paraId="0D71A57F" w14:textId="77777777" w:rsidR="00FE563A" w:rsidRPr="00FB3B13" w:rsidRDefault="00A31D1E" w:rsidP="00671319">
      <w:pPr>
        <w:spacing w:line="240" w:lineRule="auto"/>
        <w:outlineLvl w:val="0"/>
        <w:rPr>
          <w:rFonts w:ascii="Garamond" w:hAnsi="Garamond"/>
          <w:i/>
          <w:color w:val="000000" w:themeColor="text1"/>
          <w:sz w:val="24"/>
          <w:szCs w:val="24"/>
        </w:rPr>
      </w:pPr>
      <w:r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Comparison of </w:t>
      </w:r>
      <w:r w:rsidR="00FE563A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Clinical </w:t>
      </w:r>
      <w:r w:rsidR="00637AA0" w:rsidRPr="00FB3B13">
        <w:rPr>
          <w:rFonts w:ascii="Garamond" w:hAnsi="Garamond"/>
          <w:i/>
          <w:color w:val="000000" w:themeColor="text1"/>
          <w:sz w:val="24"/>
          <w:szCs w:val="24"/>
        </w:rPr>
        <w:t>Foci</w:t>
      </w:r>
      <w:r w:rsidRPr="00FB3B13">
        <w:rPr>
          <w:rFonts w:ascii="Garamond" w:hAnsi="Garamond"/>
          <w:i/>
          <w:color w:val="000000" w:themeColor="text1"/>
          <w:sz w:val="24"/>
          <w:szCs w:val="24"/>
        </w:rPr>
        <w:t>, Methods,</w:t>
      </w:r>
      <w:r w:rsidR="00637AA0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FE563A" w:rsidRPr="00FB3B13">
        <w:rPr>
          <w:rFonts w:ascii="Garamond" w:hAnsi="Garamond"/>
          <w:i/>
          <w:color w:val="000000" w:themeColor="text1"/>
          <w:sz w:val="24"/>
          <w:szCs w:val="24"/>
        </w:rPr>
        <w:t>and Corresponding Evidence-Based Practices</w:t>
      </w:r>
      <w:r w:rsidR="00AE7C01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 (EBPs)</w:t>
      </w:r>
      <w:r w:rsidR="00FE563A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 Utilized in CBT</w:t>
      </w:r>
      <w:r w:rsidR="00637AA0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 and ESCT</w:t>
      </w:r>
    </w:p>
    <w:tbl>
      <w:tblPr>
        <w:tblW w:w="12150" w:type="dxa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2901"/>
        <w:gridCol w:w="4569"/>
        <w:gridCol w:w="4680"/>
      </w:tblGrid>
      <w:tr w:rsidR="00A31D1E" w:rsidRPr="00FB3B13" w14:paraId="32CD06B0" w14:textId="77777777" w:rsidTr="00B222CD">
        <w:trPr>
          <w:trHeight w:val="258"/>
        </w:trPr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6A245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C268E" w14:textId="77777777" w:rsidR="00A31D1E" w:rsidRPr="00FB3B13" w:rsidRDefault="00A31D1E" w:rsidP="00A31D1E">
            <w:pPr>
              <w:ind w:left="360" w:hanging="36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CBT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38FE83C" w14:textId="77777777" w:rsidR="00A31D1E" w:rsidRPr="00FB3B13" w:rsidRDefault="00A31D1E" w:rsidP="00326AD1">
            <w:pPr>
              <w:ind w:left="360" w:hanging="36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ESCT</w:t>
            </w:r>
          </w:p>
        </w:tc>
      </w:tr>
      <w:tr w:rsidR="00A31D1E" w:rsidRPr="00FB3B13" w14:paraId="102D91E7" w14:textId="77777777" w:rsidTr="00B222CD">
        <w:trPr>
          <w:trHeight w:val="707"/>
        </w:trPr>
        <w:tc>
          <w:tcPr>
            <w:tcW w:w="2901" w:type="dxa"/>
          </w:tcPr>
          <w:p w14:paraId="7E864CF3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Main Characteristics of Treatment</w:t>
            </w:r>
          </w:p>
        </w:tc>
        <w:tc>
          <w:tcPr>
            <w:tcW w:w="4569" w:type="dxa"/>
          </w:tcPr>
          <w:p w14:paraId="0142FD45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32 90-minute sessions, about half of each is spent with the child, and half spent with the parents/family. </w:t>
            </w:r>
          </w:p>
        </w:tc>
        <w:tc>
          <w:tcPr>
            <w:tcW w:w="4680" w:type="dxa"/>
          </w:tcPr>
          <w:p w14:paraId="01FADE44" w14:textId="77777777" w:rsidR="00A31D1E" w:rsidRPr="00FB3B13" w:rsidRDefault="00A31D1E" w:rsidP="00A31D1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32 90-minute 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treatment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groups </w:t>
            </w:r>
            <w:r w:rsidR="00A3627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for children and 32 concurrent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60-minute groups for parents.</w:t>
            </w:r>
          </w:p>
        </w:tc>
      </w:tr>
      <w:tr w:rsidR="00A31D1E" w:rsidRPr="00FB3B13" w14:paraId="6FDF369A" w14:textId="77777777" w:rsidTr="00B222CD">
        <w:trPr>
          <w:trHeight w:val="707"/>
        </w:trPr>
        <w:tc>
          <w:tcPr>
            <w:tcW w:w="2901" w:type="dxa"/>
            <w:tcBorders>
              <w:bottom w:val="nil"/>
            </w:tcBorders>
          </w:tcPr>
          <w:p w14:paraId="3F42F690" w14:textId="77777777" w:rsidR="00A31D1E" w:rsidRPr="00FB3B13" w:rsidRDefault="00A31D1E" w:rsidP="002D041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Core 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Practices Used in Most Sessions</w:t>
            </w:r>
          </w:p>
        </w:tc>
        <w:tc>
          <w:tcPr>
            <w:tcW w:w="4569" w:type="dxa"/>
            <w:tcBorders>
              <w:bottom w:val="nil"/>
            </w:tcBorders>
          </w:tcPr>
          <w:p w14:paraId="06F9C0E1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Self-management, perspective taking and reframing, and positive reinforcement (direct intervention and parent training, including weekly homework)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tailored to each child.</w:t>
            </w:r>
          </w:p>
          <w:p w14:paraId="36692957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14:paraId="7B63D1E2" w14:textId="52DE0332" w:rsidR="002D041B" w:rsidRPr="00FB3B13" w:rsidRDefault="00B604E4" w:rsidP="002D041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R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eframing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and perspective taking 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taught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reference to session content (e.g., coping with anxiety; acting flexible with peers)</w:t>
            </w:r>
            <w:r w:rsidR="00FE0E3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; </w:t>
            </w:r>
            <w:r w:rsidR="00D86FB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modeling and </w:t>
            </w:r>
            <w:r w:rsidR="00CB6C3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positive reinforcement used in direct intervention with the child group; </w:t>
            </w:r>
            <w:r w:rsidR="00FE0E3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no individualized therapy homework assigned, but families are encouraged to use the skills in daily life</w:t>
            </w:r>
            <w:r w:rsidR="002D041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  <w:p w14:paraId="3F77BECB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31D1E" w:rsidRPr="00FB3B13" w14:paraId="4188CD62" w14:textId="77777777" w:rsidTr="00B222CD">
        <w:trPr>
          <w:trHeight w:val="497"/>
        </w:trPr>
        <w:tc>
          <w:tcPr>
            <w:tcW w:w="2901" w:type="dxa"/>
            <w:tcBorders>
              <w:top w:val="nil"/>
              <w:bottom w:val="nil"/>
            </w:tcBorders>
          </w:tcPr>
          <w:p w14:paraId="613EAF60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Dysregulated and Disruptive Behavior</w:t>
            </w:r>
          </w:p>
        </w:tc>
        <w:tc>
          <w:tcPr>
            <w:tcW w:w="4569" w:type="dxa"/>
            <w:tcBorders>
              <w:top w:val="nil"/>
              <w:bottom w:val="nil"/>
            </w:tcBorders>
          </w:tcPr>
          <w:p w14:paraId="3CDAD269" w14:textId="0D97E303" w:rsidR="00A31D1E" w:rsidRPr="00FB3B13" w:rsidRDefault="00AE7C01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Individualized to each child (generally </w:t>
            </w:r>
            <w:r w:rsidR="000D15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2 to 6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="00A31D1E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Core </w:t>
            </w:r>
            <w:r w:rsidR="00A3627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Practices</w:t>
            </w:r>
            <w:r w:rsidR="00A31D1E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(above) plus</w:t>
            </w:r>
            <w:r w:rsidR="00A31D1E"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31D1E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modeling, antecedent management, and extinction</w:t>
            </w:r>
            <w:r w:rsidR="000D15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tailored to each child.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</w:t>
            </w:r>
            <w:r w:rsidR="006203E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ncentive-based goal charts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are </w:t>
            </w:r>
            <w:r w:rsidR="006203E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 central tool for many families in this module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that are</w:t>
            </w:r>
            <w:r w:rsidR="006203E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also used as a compendium of </w:t>
            </w:r>
            <w:r w:rsidR="007B2D7F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current </w:t>
            </w:r>
            <w:r w:rsidR="006203E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goals and </w:t>
            </w:r>
            <w:r w:rsidR="007B2D7F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behavioral exercises (for home- or school-based practice) throughout treatment. </w:t>
            </w:r>
            <w:r w:rsidR="000D15F5"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="000D15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Efforts are made to maintain </w:t>
            </w:r>
            <w:r w:rsidR="00AB229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home-based practices (e.g., reward chart goals) and to trouble sh</w:t>
            </w:r>
            <w:r w:rsidR="008A07B6">
              <w:rPr>
                <w:rFonts w:ascii="Garamond" w:hAnsi="Garamond"/>
                <w:color w:val="000000" w:themeColor="text1"/>
                <w:sz w:val="24"/>
                <w:szCs w:val="24"/>
              </w:rPr>
              <w:t>oot new problems (including having</w:t>
            </w:r>
            <w:r w:rsidR="00AB229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 non-sequential session from this module) throughout </w:t>
            </w:r>
            <w:r w:rsidR="00A3627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the 32 sessions</w:t>
            </w:r>
            <w:r w:rsidR="00AB229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  <w:p w14:paraId="31C6EC7F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76BA29F" w14:textId="01F654BA" w:rsidR="00451218" w:rsidRPr="00FB3B13" w:rsidRDefault="00451218" w:rsidP="00451218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lastRenderedPageBreak/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1F49F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One session</w:t>
            </w:r>
            <w:r w:rsidR="00D86FB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(#11)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Core </w:t>
            </w:r>
            <w:r w:rsidR="00A3627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Practices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(above)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F49F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vivo exposure applied to suppressing angry behavior when confronted with frustration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15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Children learn to adapt a coping plan for themselves to manage anger and frustration in daily </w:t>
            </w:r>
            <w:r w:rsidR="00E7406A">
              <w:rPr>
                <w:rFonts w:ascii="Garamond" w:hAnsi="Garamond"/>
                <w:color w:val="000000" w:themeColor="text1"/>
                <w:sz w:val="24"/>
                <w:szCs w:val="24"/>
              </w:rPr>
              <w:t>life, and parents are taught this</w:t>
            </w:r>
            <w:r w:rsidR="0015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plan to help support the child’s implementation.</w:t>
            </w:r>
          </w:p>
          <w:p w14:paraId="374A897A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31D1E" w:rsidRPr="00FB3B13" w14:paraId="50502A25" w14:textId="77777777" w:rsidTr="00B222CD">
        <w:tblPrEx>
          <w:tblBorders>
            <w:top w:val="none" w:sz="0" w:space="0" w:color="auto"/>
            <w:bottom w:val="none" w:sz="0" w:space="0" w:color="auto"/>
          </w:tblBorders>
          <w:tblLook w:val="00A0" w:firstRow="1" w:lastRow="0" w:firstColumn="1" w:lastColumn="0" w:noHBand="0" w:noVBand="0"/>
        </w:tblPrEx>
        <w:trPr>
          <w:trHeight w:val="497"/>
        </w:trPr>
        <w:tc>
          <w:tcPr>
            <w:tcW w:w="2901" w:type="dxa"/>
          </w:tcPr>
          <w:p w14:paraId="383C0E0E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Anxiety and Depression</w:t>
            </w:r>
          </w:p>
        </w:tc>
        <w:tc>
          <w:tcPr>
            <w:tcW w:w="4569" w:type="dxa"/>
          </w:tcPr>
          <w:p w14:paraId="72F406AD" w14:textId="77777777" w:rsidR="00A31D1E" w:rsidRPr="00FB3B13" w:rsidRDefault="00451218" w:rsidP="00D05DF5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? Individualized to each child (generally 0</w:t>
            </w:r>
            <w:r w:rsidR="003364B0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to 10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Core </w:t>
            </w:r>
            <w:r w:rsidR="006354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Practices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(above)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54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 vivo exposure and pleasant activity scheduling (including exercise)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tailored to each child</w:t>
            </w:r>
            <w:r w:rsidR="006354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’s symptoms and preferred activities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  <w:r w:rsidR="007B2D7F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For example, goals might include staying in a dark room alone for a certain amount of time while </w:t>
            </w:r>
            <w:r w:rsidR="00C200D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remaining </w:t>
            </w:r>
            <w:r w:rsidR="007B2D7F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calm to target separation anxiety.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Efforts are made to maintain home-based practices (e.g., </w:t>
            </w:r>
            <w:r w:rsidR="006354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vivo exposures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) and to trouble sh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oot new problems (including having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 non-sequential session from this module) </w:t>
            </w:r>
            <w:r w:rsidR="006354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to target slower-remitting anxiety and depression symptoms</w:t>
            </w:r>
            <w:r w:rsidR="00F914E3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once this module is complete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14:paraId="16B101A7" w14:textId="75408277" w:rsidR="00B45F49" w:rsidRPr="00FB3B13" w:rsidRDefault="00B45F49" w:rsidP="00B45F49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Nine sessions (#2-10).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 vivo exposure applied to </w:t>
            </w:r>
            <w:r w:rsidR="00E1573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anxiety symptoms</w:t>
            </w:r>
            <w:r w:rsidR="0026392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and negative self-talk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="004E61A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For example, ch</w:t>
            </w:r>
            <w:r w:rsidR="00E7406A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ildren take turns engaging in </w:t>
            </w:r>
            <w:r w:rsidR="004E61A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exposure tasks in front of one another engaging in “silly” behavior to address social anxiety symptoms.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Children learn to adapt a coping plan for themselves to manage </w:t>
            </w:r>
            <w:r w:rsidR="00E1573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anxiety</w:t>
            </w:r>
            <w:r w:rsidR="0026392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and worry</w:t>
            </w:r>
            <w:r w:rsidR="00E1573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daily life, and par</w:t>
            </w:r>
            <w:r w:rsidR="00E7406A">
              <w:rPr>
                <w:rFonts w:ascii="Garamond" w:hAnsi="Garamond"/>
                <w:color w:val="000000" w:themeColor="text1"/>
                <w:sz w:val="24"/>
                <w:szCs w:val="24"/>
              </w:rPr>
              <w:t>ents are taught this plan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to help support the child’s implementation.</w:t>
            </w:r>
          </w:p>
          <w:p w14:paraId="1F991F3D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31D1E" w:rsidRPr="00FB3B13" w14:paraId="138E6B8B" w14:textId="77777777" w:rsidTr="00B222CD">
        <w:tblPrEx>
          <w:tblBorders>
            <w:top w:val="none" w:sz="0" w:space="0" w:color="auto"/>
            <w:bottom w:val="none" w:sz="0" w:space="0" w:color="auto"/>
          </w:tblBorders>
          <w:tblLook w:val="00A0" w:firstRow="1" w:lastRow="0" w:firstColumn="1" w:lastColumn="0" w:noHBand="0" w:noVBand="0"/>
        </w:tblPrEx>
        <w:trPr>
          <w:trHeight w:val="497"/>
        </w:trPr>
        <w:tc>
          <w:tcPr>
            <w:tcW w:w="2901" w:type="dxa"/>
          </w:tcPr>
          <w:p w14:paraId="2E6DB61E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Rigid and Repetitive Behavior</w:t>
            </w:r>
          </w:p>
        </w:tc>
        <w:tc>
          <w:tcPr>
            <w:tcW w:w="4569" w:type="dxa"/>
          </w:tcPr>
          <w:p w14:paraId="41F06D39" w14:textId="77777777" w:rsidR="00A31D1E" w:rsidRPr="00FB3B13" w:rsidRDefault="00EB61E5" w:rsidP="00D05DF5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Individualized to each child (generally 0 to 10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exposure with response-prevention and habit reversal.</w:t>
            </w:r>
            <w:r w:rsidR="00453FF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For example, goals might include </w:t>
            </w:r>
            <w:r w:rsidR="006203E2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suppressing repetitive topics of conversation even when given tempting conversational cues, or intentionally breaking a routine or ritual for a certain amount of time without “fixing it”.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F914E3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If symptom remission is </w:t>
            </w:r>
            <w:r w:rsidR="0056730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incomplete at the end of the module</w:t>
            </w:r>
            <w:r w:rsidR="00F914E3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, goals and practices related to rigid and repetitive are kept on the incentive chart to maintain positive reinforcement for continued effort in this area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680" w:type="dxa"/>
          </w:tcPr>
          <w:p w14:paraId="3F9AF2C2" w14:textId="443EFE0D" w:rsidR="00263928" w:rsidRPr="00FB3B13" w:rsidRDefault="00263928" w:rsidP="00263928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10740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Three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session</w:t>
            </w:r>
            <w:r w:rsidR="0010740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 (#12, 14, 15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E61A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exposure with response-prevention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applied to suppressing </w:t>
            </w:r>
            <w:r w:rsidR="009F677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rigid and bossy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behavior when confronted with </w:t>
            </w:r>
            <w:r w:rsidR="009F677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changed rules, differences of opinion, and unexpected circumstances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="009F677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These skills are practiced in a group setting, for example, by playing games like tag in which rules are changed in </w:t>
            </w:r>
            <w:r w:rsidR="00270D4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increasingly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challeng</w:t>
            </w:r>
            <w:r w:rsidR="00270D4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ing ways while children maintain the goal of remaining calm and flexible.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Children learn to adapt a coping plan for themselves to </w:t>
            </w:r>
            <w:r w:rsidR="00DC33DA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promote flexibility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 daily 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life, and parents are taught this plan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to help support the child’s implementation.</w:t>
            </w:r>
          </w:p>
          <w:p w14:paraId="365FC828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31D1E" w:rsidRPr="00FB3B13" w14:paraId="5F13E8F6" w14:textId="77777777" w:rsidTr="00B222CD">
        <w:tblPrEx>
          <w:tblBorders>
            <w:top w:val="none" w:sz="0" w:space="0" w:color="auto"/>
            <w:bottom w:val="none" w:sz="0" w:space="0" w:color="auto"/>
          </w:tblBorders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2901" w:type="dxa"/>
          </w:tcPr>
          <w:p w14:paraId="59C07223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Peer Engagement in School and the Community</w:t>
            </w:r>
          </w:p>
        </w:tc>
        <w:tc>
          <w:tcPr>
            <w:tcW w:w="4569" w:type="dxa"/>
          </w:tcPr>
          <w:p w14:paraId="46E77CDC" w14:textId="40DDD6B8" w:rsidR="00A31D1E" w:rsidRPr="00FB3B13" w:rsidRDefault="00594F81" w:rsidP="00B222CD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Individualized to each child (generally 3 to 8 </w:t>
            </w:r>
            <w:r w:rsidR="00D05DF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 plus modeling and systematic desensitization (focusing on school, playground, and community social contexts).</w:t>
            </w:r>
            <w:r w:rsidR="00453FF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For example, goals might include joining 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peers at lunchtime </w:t>
            </w:r>
            <w:r w:rsidR="00453FF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or 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joining in games like tag at </w:t>
            </w:r>
            <w:r w:rsidR="00453FF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 public park for increasing amounts of time.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E1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In some cases, some session time needs to be devoted to teaching critical game-playing skills that will be needed (e.g., the rules of capture the flag; how to play handball).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E63BD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Depending on clinical response</w:t>
            </w:r>
            <w:r w:rsidR="00E1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once they are introduced, individualized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goals and practices related to </w:t>
            </w:r>
            <w:r w:rsidR="00E1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peer engagement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are kept on the incentive chart </w:t>
            </w:r>
            <w:r w:rsidR="00E1553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through the end of treatment and beyond.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39ADDD16" w14:textId="72F6E259" w:rsidR="00FC53FE" w:rsidRPr="00FB3B13" w:rsidRDefault="00FC53FE" w:rsidP="00FC53F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3C042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Three</w:t>
            </w:r>
            <w:r w:rsidR="00AC40D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sessions (#13, </w:t>
            </w:r>
            <w:r w:rsidR="003C042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27, 28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</w:t>
            </w:r>
            <w:r w:rsidR="00AC40D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, emphasizing modeling and perspective taking,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C40D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systematic desensitization (focusing on school, playground, and community social contexts)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These skills are practiced in a group setting, for example, by playing </w:t>
            </w:r>
            <w:r w:rsidR="00C6441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playground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games </w:t>
            </w:r>
            <w:r w:rsidR="00C6441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a courtyard or deck and having children practice joining and engaging in the group game</w:t>
            </w:r>
            <w:r w:rsidR="0099069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, adapting</w:t>
            </w:r>
            <w:r w:rsidR="00C6441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methods developed for friendship skills training</w:t>
            </w:r>
            <w:r w:rsidR="0099069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(Frankel &amp; Myatt,</w:t>
            </w:r>
            <w:r w:rsidR="003C042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2002</w:t>
            </w:r>
            <w:r w:rsidR="0099069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)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Children </w:t>
            </w:r>
            <w:r w:rsidR="00D019B5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are encouraged to use these skills in daily life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, and parents are taught the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>se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>skills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to </w:t>
            </w:r>
            <w:r w:rsidR="00234AAB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facilitate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the child’s implementation.</w:t>
            </w:r>
          </w:p>
          <w:p w14:paraId="5E0774AD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31D1E" w:rsidRPr="00FB3B13" w14:paraId="35957718" w14:textId="77777777" w:rsidTr="00B222CD">
        <w:trPr>
          <w:trHeight w:val="281"/>
        </w:trPr>
        <w:tc>
          <w:tcPr>
            <w:tcW w:w="2901" w:type="dxa"/>
            <w:tcBorders>
              <w:top w:val="nil"/>
              <w:bottom w:val="nil"/>
            </w:tcBorders>
          </w:tcPr>
          <w:p w14:paraId="19DD1696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Conversation and Friendship</w:t>
            </w:r>
          </w:p>
        </w:tc>
        <w:tc>
          <w:tcPr>
            <w:tcW w:w="4569" w:type="dxa"/>
            <w:tcBorders>
              <w:top w:val="nil"/>
              <w:bottom w:val="nil"/>
            </w:tcBorders>
          </w:tcPr>
          <w:p w14:paraId="51B83D93" w14:textId="04566D64" w:rsidR="00A31D1E" w:rsidRPr="00FB3B13" w:rsidRDefault="00016EAC" w:rsidP="00E63BD4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Individualized to each child (generally 3 to 10 </w:t>
            </w:r>
            <w:r w:rsidR="00E63BD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Core Practices (above) plus </w:t>
            </w:r>
            <w:r w:rsidR="00C565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pivotal response treatment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and friendship skills training. For example, goals might include </w:t>
            </w:r>
            <w:r w:rsidR="00C565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practicing question-asking or comment-making that vary maintenance (child-oriented topics; simple pragmatic structures) and acquisition (partner-initiated topics; complex pragmatic structures su</w:t>
            </w:r>
            <w:r w:rsidR="00CC4846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ch as to-and-fro) conversation</w:t>
            </w:r>
            <w:r w:rsidR="00C565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tasks, intersperse naturalistic partners (parents, siblings), use contingent and natural reinforcement, and plan for generalization in natural</w:t>
            </w:r>
            <w:r w:rsidR="00CC4846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istic</w:t>
            </w:r>
            <w:r w:rsidR="00C565B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settings (incentive chart goals for practice at home and school)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Friendship skills include practicing being a good host of 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playdates and actually hosting playdates with these skills</w:t>
            </w:r>
            <w:r w:rsidR="00FA085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(cf. Frankel &amp; Myatt, 2002)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 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some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cases, once they are introduced, individualized goals and practices related to 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conversations and friendship may be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kept on the incentive chart through the end of treatment 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and beyond—for example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="00025E57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for a child who has not experienced sufficient social motivation to internalize these interactions as intrinsically rewarding.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41F1C60" w14:textId="67329339" w:rsidR="00234AAB" w:rsidRPr="00FB3B13" w:rsidRDefault="00234AAB" w:rsidP="00234AAB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lastRenderedPageBreak/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</w:t>
            </w:r>
            <w:r w:rsidR="00722A76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Thirteen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 (#</w:t>
            </w:r>
            <w:r w:rsidR="00722A76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16 to 26, 29, 30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(above), emphasizing modeling and perspective taking, plus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168E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group-adapted pivotal response treatment and friendship skills training. For example, goals include practicing question-asking or comment-making that vary maintenance (child-oriented topics; simple pragmatic structures) and acquisition (partner-initiated topics; complex pragmatic structures su</w:t>
            </w:r>
            <w:r w:rsidR="00FA085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ch as to-and-fro) conversation</w:t>
            </w:r>
            <w:r w:rsidR="00C168ED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tasks, intersperse naturalistic partners (group member peers), and use natural reinforcement. Friendship skills include practicing being a good host of playdates (cf. Frankel &amp; Myatt, 2002).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? Children are encouraged to use these skills in daily life, and paren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ts are </w:t>
            </w:r>
            <w:r w:rsidR="00B222CD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taught these skills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to facilitate the child’s implementation.</w:t>
            </w:r>
          </w:p>
          <w:p w14:paraId="58905EE6" w14:textId="77777777" w:rsidR="00A31D1E" w:rsidRPr="00FB3B13" w:rsidRDefault="00A31D1E" w:rsidP="00326AD1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25E57" w:rsidRPr="00FB3B13" w14:paraId="7F010DAD" w14:textId="77777777" w:rsidTr="00B222CD">
        <w:trPr>
          <w:trHeight w:val="221"/>
        </w:trPr>
        <w:tc>
          <w:tcPr>
            <w:tcW w:w="2901" w:type="dxa"/>
            <w:tcBorders>
              <w:top w:val="nil"/>
            </w:tcBorders>
          </w:tcPr>
          <w:p w14:paraId="4206AFE1" w14:textId="77777777" w:rsidR="00025E57" w:rsidRPr="00FB3B13" w:rsidRDefault="00025E57" w:rsidP="00025E57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>Self-Care Skills</w:t>
            </w:r>
          </w:p>
        </w:tc>
        <w:tc>
          <w:tcPr>
            <w:tcW w:w="4569" w:type="dxa"/>
            <w:tcBorders>
              <w:top w:val="nil"/>
            </w:tcBorders>
          </w:tcPr>
          <w:p w14:paraId="1596349D" w14:textId="77777777" w:rsidR="00025E57" w:rsidRPr="00FB3B13" w:rsidRDefault="00025E57" w:rsidP="00FA0858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How Many 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Individualized to each child (generally 1 to 5 </w:t>
            </w:r>
            <w:r w:rsidR="00FA0858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sessions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based on clinical response or plateau).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 xml:space="preserve">What EBPs Are Used?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Core Practices (above) plus task analysis. For example, goals might include selecting self-care tasks that a child can perform but currently receives assistance for at home, and making them an explicit goal for independent task completion (e.g., choosing clothes), or self-c</w:t>
            </w:r>
            <w:r w:rsidR="00137884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are tasks that require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some teaching, in which the parent might do all but the last step for the child and work backwards until mastery has been achieved (e.g., making breakfast for oneself). </w:t>
            </w:r>
            <w:r w:rsidRPr="00FB3B13">
              <w:rPr>
                <w:rFonts w:ascii="Garamond" w:hAnsi="Garamond"/>
                <w:i/>
                <w:color w:val="000000" w:themeColor="text1"/>
                <w:sz w:val="24"/>
                <w:szCs w:val="24"/>
              </w:rPr>
              <w:t>Maintenance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? Generally, once independence in the </w:t>
            </w:r>
            <w:r w:rsidR="00F320E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new self-car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e tasks has been achieved, there are only period</w:t>
            </w:r>
            <w:r w:rsidR="00F320EC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ic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check-ins about maintenance during the remainder of therapy as these skills tend to persist once new routines are established.</w:t>
            </w:r>
          </w:p>
        </w:tc>
        <w:tc>
          <w:tcPr>
            <w:tcW w:w="4680" w:type="dxa"/>
            <w:tcBorders>
              <w:top w:val="nil"/>
            </w:tcBorders>
          </w:tcPr>
          <w:p w14:paraId="3E6D37C3" w14:textId="77777777" w:rsidR="00025E57" w:rsidRPr="00FB3B13" w:rsidRDefault="00C168ED" w:rsidP="00101BF9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Self-care skills are not </w:t>
            </w:r>
            <w:r w:rsidR="00101BF9"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addressed </w:t>
            </w:r>
            <w:r w:rsidRPr="00FB3B13">
              <w:rPr>
                <w:rFonts w:ascii="Garamond" w:hAnsi="Garamond"/>
                <w:color w:val="000000" w:themeColor="text1"/>
                <w:sz w:val="24"/>
                <w:szCs w:val="24"/>
              </w:rPr>
              <w:t>in ESCT.</w:t>
            </w:r>
          </w:p>
        </w:tc>
      </w:tr>
    </w:tbl>
    <w:p w14:paraId="20D06B61" w14:textId="3F333AE4" w:rsidR="00192397" w:rsidRPr="00201FE1" w:rsidRDefault="00192397" w:rsidP="00192397">
      <w:pPr>
        <w:spacing w:line="480" w:lineRule="auto"/>
        <w:rPr>
          <w:rFonts w:ascii="Garamond" w:hAnsi="Garamond"/>
          <w:color w:val="000000" w:themeColor="text1"/>
        </w:rPr>
      </w:pPr>
      <w:r>
        <w:rPr>
          <w:color w:val="000000" w:themeColor="text1"/>
        </w:rPr>
        <w:br w:type="page"/>
      </w:r>
    </w:p>
    <w:p w14:paraId="76B43BA1" w14:textId="3684BCD8" w:rsidR="00192397" w:rsidRPr="00201FE1" w:rsidRDefault="00192397" w:rsidP="00192397">
      <w:pPr>
        <w:spacing w:line="480" w:lineRule="auto"/>
        <w:ind w:right="720"/>
        <w:outlineLvl w:val="0"/>
        <w:rPr>
          <w:rFonts w:ascii="Garamond" w:hAnsi="Garamond"/>
          <w:color w:val="000000" w:themeColor="text1"/>
        </w:rPr>
      </w:pPr>
      <w:proofErr w:type="spellStart"/>
      <w:r>
        <w:rPr>
          <w:rFonts w:ascii="Garamond" w:hAnsi="Garamond"/>
          <w:color w:val="000000" w:themeColor="text1"/>
        </w:rPr>
        <w:lastRenderedPageBreak/>
        <w:t>e</w:t>
      </w:r>
      <w:r w:rsidRPr="00201FE1">
        <w:rPr>
          <w:rFonts w:ascii="Garamond" w:hAnsi="Garamond"/>
          <w:color w:val="000000" w:themeColor="text1"/>
        </w:rPr>
        <w:t>Table</w:t>
      </w:r>
      <w:proofErr w:type="spellEnd"/>
      <w:r w:rsidRPr="00201FE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2</w:t>
      </w:r>
    </w:p>
    <w:p w14:paraId="7B60960E" w14:textId="47E747B5" w:rsidR="00192397" w:rsidRPr="00201FE1" w:rsidRDefault="00192397" w:rsidP="00192397">
      <w:pPr>
        <w:tabs>
          <w:tab w:val="left" w:pos="3200"/>
        </w:tabs>
        <w:spacing w:line="480" w:lineRule="auto"/>
        <w:ind w:right="1710"/>
        <w:rPr>
          <w:rFonts w:ascii="Garamond" w:hAnsi="Garamond"/>
          <w:i/>
          <w:color w:val="000000" w:themeColor="text1"/>
        </w:rPr>
      </w:pPr>
      <w:r w:rsidRPr="00201FE1">
        <w:rPr>
          <w:rFonts w:ascii="Garamond" w:hAnsi="Garamond"/>
          <w:i/>
          <w:color w:val="000000" w:themeColor="text1"/>
        </w:rPr>
        <w:t xml:space="preserve">Estimated Marginal Means of </w:t>
      </w:r>
      <w:r>
        <w:rPr>
          <w:rFonts w:ascii="Garamond" w:hAnsi="Garamond"/>
          <w:i/>
          <w:color w:val="000000" w:themeColor="text1"/>
        </w:rPr>
        <w:t>Pre-</w:t>
      </w:r>
      <w:r w:rsidR="00AB73D6">
        <w:rPr>
          <w:rFonts w:ascii="Garamond" w:hAnsi="Garamond"/>
          <w:i/>
          <w:color w:val="000000" w:themeColor="text1"/>
        </w:rPr>
        <w:t>Treatment (Session 1)</w:t>
      </w:r>
      <w:r>
        <w:rPr>
          <w:rFonts w:ascii="Garamond" w:hAnsi="Garamond"/>
          <w:i/>
          <w:color w:val="000000" w:themeColor="text1"/>
        </w:rPr>
        <w:t xml:space="preserve"> and </w:t>
      </w:r>
      <w:r w:rsidRPr="00201FE1">
        <w:rPr>
          <w:rFonts w:ascii="Garamond" w:hAnsi="Garamond"/>
          <w:i/>
          <w:color w:val="000000" w:themeColor="text1"/>
        </w:rPr>
        <w:t xml:space="preserve">Post-Treatment </w:t>
      </w:r>
      <w:r w:rsidR="00AB73D6">
        <w:rPr>
          <w:rFonts w:ascii="Garamond" w:hAnsi="Garamond"/>
          <w:i/>
          <w:color w:val="000000" w:themeColor="text1"/>
        </w:rPr>
        <w:t xml:space="preserve">(Session 32) </w:t>
      </w:r>
      <w:r w:rsidRPr="00201FE1">
        <w:rPr>
          <w:rFonts w:ascii="Garamond" w:hAnsi="Garamond"/>
          <w:i/>
          <w:color w:val="000000" w:themeColor="text1"/>
        </w:rPr>
        <w:t xml:space="preserve">Scores from HLM Models for </w:t>
      </w:r>
      <w:r w:rsidR="00AB73D6">
        <w:rPr>
          <w:rFonts w:ascii="Garamond" w:hAnsi="Garamond"/>
          <w:i/>
          <w:color w:val="000000" w:themeColor="text1"/>
        </w:rPr>
        <w:t xml:space="preserve">Effects of </w:t>
      </w:r>
      <w:r w:rsidRPr="00201FE1">
        <w:rPr>
          <w:rFonts w:ascii="Garamond" w:hAnsi="Garamond"/>
          <w:i/>
          <w:color w:val="000000" w:themeColor="text1"/>
        </w:rPr>
        <w:t>CBT Versus ESCT on YTP Scores</w:t>
      </w:r>
      <w:r>
        <w:rPr>
          <w:rFonts w:ascii="Garamond" w:hAnsi="Garamond"/>
          <w:i/>
          <w:color w:val="000000" w:themeColor="text1"/>
        </w:rPr>
        <w:t xml:space="preserve"> for Specific Symptom Domains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2631"/>
        <w:gridCol w:w="1327"/>
        <w:gridCol w:w="1327"/>
        <w:gridCol w:w="1537"/>
        <w:gridCol w:w="1552"/>
        <w:gridCol w:w="1537"/>
        <w:gridCol w:w="1552"/>
        <w:gridCol w:w="2937"/>
      </w:tblGrid>
      <w:tr w:rsidR="00192397" w:rsidRPr="00DD7E67" w14:paraId="32E98425" w14:textId="77777777" w:rsidTr="00B671F6">
        <w:trPr>
          <w:trHeight w:val="447"/>
        </w:trPr>
        <w:tc>
          <w:tcPr>
            <w:tcW w:w="2631" w:type="dxa"/>
            <w:tcBorders>
              <w:top w:val="single" w:sz="12" w:space="0" w:color="auto"/>
              <w:bottom w:val="nil"/>
            </w:tcBorders>
          </w:tcPr>
          <w:p w14:paraId="43699FFB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62B34A1" w14:textId="77777777" w:rsidR="00192397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Sample Size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8ED32B" w14:textId="19FADCBF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Pre</w:t>
            </w:r>
            <w:r w:rsidRPr="00201FE1">
              <w:rPr>
                <w:rFonts w:ascii="Garamond" w:hAnsi="Garamond"/>
                <w:color w:val="000000" w:themeColor="text1"/>
              </w:rPr>
              <w:t>-treatment</w:t>
            </w:r>
            <w:r w:rsidR="00AB73D6">
              <w:rPr>
                <w:rFonts w:ascii="Garamond" w:hAnsi="Garamond"/>
                <w:color w:val="000000" w:themeColor="text1"/>
              </w:rPr>
              <w:t xml:space="preserve"> (Session 1)</w:t>
            </w:r>
          </w:p>
          <w:p w14:paraId="3C47C175" w14:textId="77777777" w:rsidR="00192397" w:rsidRPr="00201FE1" w:rsidRDefault="00192397" w:rsidP="00B671F6">
            <w:pPr>
              <w:ind w:left="-81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Estimated Marginal Means (</w:t>
            </w:r>
            <w:r w:rsidRPr="00201FE1">
              <w:rPr>
                <w:rFonts w:ascii="Garamond" w:hAnsi="Garamond"/>
                <w:i/>
                <w:color w:val="000000" w:themeColor="text1"/>
              </w:rPr>
              <w:t>SE</w:t>
            </w:r>
            <w:r w:rsidRPr="00201FE1">
              <w:rPr>
                <w:rFonts w:ascii="Garamond" w:hAnsi="Garamond"/>
                <w:color w:val="000000" w:themeColor="text1"/>
              </w:rPr>
              <w:t>s)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bottom w:val="single" w:sz="12" w:space="0" w:color="000000"/>
            </w:tcBorders>
          </w:tcPr>
          <w:p w14:paraId="27D57F1F" w14:textId="4911B6C3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Post</w:t>
            </w:r>
            <w:r w:rsidRPr="00201FE1">
              <w:rPr>
                <w:rFonts w:ascii="Garamond" w:hAnsi="Garamond"/>
                <w:color w:val="000000" w:themeColor="text1"/>
              </w:rPr>
              <w:t>-treatment</w:t>
            </w:r>
            <w:r w:rsidR="00AB73D6">
              <w:rPr>
                <w:rFonts w:ascii="Garamond" w:hAnsi="Garamond"/>
                <w:color w:val="000000" w:themeColor="text1"/>
              </w:rPr>
              <w:t xml:space="preserve"> (Session 32)</w:t>
            </w:r>
          </w:p>
          <w:p w14:paraId="447A9C08" w14:textId="77777777" w:rsidR="00192397" w:rsidRPr="00201FE1" w:rsidRDefault="00192397" w:rsidP="00B671F6">
            <w:pPr>
              <w:ind w:hanging="19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Estimated Marginal Means (</w:t>
            </w:r>
            <w:r w:rsidRPr="00201FE1">
              <w:rPr>
                <w:rFonts w:ascii="Garamond" w:hAnsi="Garamond"/>
                <w:i/>
                <w:color w:val="000000" w:themeColor="text1"/>
              </w:rPr>
              <w:t>SE</w:t>
            </w:r>
            <w:r w:rsidRPr="00201FE1">
              <w:rPr>
                <w:rFonts w:ascii="Garamond" w:hAnsi="Garamond"/>
                <w:color w:val="000000" w:themeColor="text1"/>
              </w:rPr>
              <w:t>s)</w:t>
            </w:r>
          </w:p>
        </w:tc>
        <w:tc>
          <w:tcPr>
            <w:tcW w:w="2937" w:type="dxa"/>
            <w:tcBorders>
              <w:top w:val="single" w:sz="12" w:space="0" w:color="auto"/>
              <w:bottom w:val="nil"/>
            </w:tcBorders>
          </w:tcPr>
          <w:p w14:paraId="2EC0BB98" w14:textId="210A5DBF" w:rsidR="00192397" w:rsidRPr="00201FE1" w:rsidRDefault="00192397" w:rsidP="00517750">
            <w:pPr>
              <w:ind w:left="37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Treatment Group by </w:t>
            </w:r>
            <w:r w:rsidR="00517750">
              <w:rPr>
                <w:rFonts w:ascii="Garamond" w:hAnsi="Garamond"/>
                <w:color w:val="000000" w:themeColor="text1"/>
              </w:rPr>
              <w:t>Time</w:t>
            </w:r>
            <w:r>
              <w:rPr>
                <w:rFonts w:ascii="Garamond" w:hAnsi="Garamond"/>
                <w:color w:val="000000" w:themeColor="text1"/>
              </w:rPr>
              <w:t xml:space="preserve"> Interaction Fixed Effect </w:t>
            </w:r>
          </w:p>
        </w:tc>
      </w:tr>
      <w:tr w:rsidR="00192397" w:rsidRPr="00DD7E67" w14:paraId="085FE49E" w14:textId="77777777" w:rsidTr="00B671F6">
        <w:trPr>
          <w:trHeight w:val="231"/>
        </w:trPr>
        <w:tc>
          <w:tcPr>
            <w:tcW w:w="2631" w:type="dxa"/>
            <w:tcBorders>
              <w:top w:val="nil"/>
              <w:bottom w:val="single" w:sz="4" w:space="0" w:color="auto"/>
            </w:tcBorders>
          </w:tcPr>
          <w:p w14:paraId="437F55AF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Pr="00201FE1">
              <w:rPr>
                <w:rFonts w:ascii="Garamond" w:hAnsi="Garamond"/>
                <w:color w:val="000000" w:themeColor="text1"/>
              </w:rPr>
              <w:t>Scale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</w:tcPr>
          <w:p w14:paraId="0706F70A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CBT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</w:tcPr>
          <w:p w14:paraId="313FF3A8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ESCT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</w:tcPr>
          <w:p w14:paraId="7D733045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CBT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</w:tcPr>
          <w:p w14:paraId="470FC8C4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ESCT</w:t>
            </w:r>
          </w:p>
        </w:tc>
        <w:tc>
          <w:tcPr>
            <w:tcW w:w="1537" w:type="dxa"/>
            <w:tcBorders>
              <w:top w:val="single" w:sz="12" w:space="0" w:color="000000"/>
              <w:bottom w:val="single" w:sz="2" w:space="0" w:color="000000"/>
            </w:tcBorders>
          </w:tcPr>
          <w:p w14:paraId="4395F13A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CBT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2" w:space="0" w:color="000000"/>
            </w:tcBorders>
          </w:tcPr>
          <w:p w14:paraId="6A5418BB" w14:textId="77777777" w:rsidR="00192397" w:rsidRPr="00201FE1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>ESCT</w:t>
            </w:r>
          </w:p>
        </w:tc>
        <w:tc>
          <w:tcPr>
            <w:tcW w:w="2937" w:type="dxa"/>
            <w:tcBorders>
              <w:top w:val="nil"/>
              <w:bottom w:val="single" w:sz="4" w:space="0" w:color="auto"/>
            </w:tcBorders>
          </w:tcPr>
          <w:p w14:paraId="3745B5E5" w14:textId="77777777" w:rsidR="00192397" w:rsidRPr="00362B6F" w:rsidRDefault="00192397" w:rsidP="00B671F6">
            <w:pPr>
              <w:ind w:left="360" w:hanging="360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i/>
                <w:color w:val="000000" w:themeColor="text1"/>
              </w:rPr>
              <w:t>B</w:t>
            </w:r>
            <w:r>
              <w:rPr>
                <w:rFonts w:ascii="Garamond" w:hAnsi="Garamond"/>
                <w:color w:val="000000" w:themeColor="text1"/>
              </w:rPr>
              <w:t xml:space="preserve"> (</w:t>
            </w:r>
            <w:r w:rsidRPr="00362B6F">
              <w:rPr>
                <w:rFonts w:ascii="Garamond" w:hAnsi="Garamond"/>
                <w:i/>
                <w:color w:val="000000" w:themeColor="text1"/>
              </w:rPr>
              <w:t>SE</w:t>
            </w:r>
            <w:r>
              <w:rPr>
                <w:rFonts w:ascii="Garamond" w:hAnsi="Garamond"/>
                <w:color w:val="000000" w:themeColor="text1"/>
              </w:rPr>
              <w:t xml:space="preserve">), </w:t>
            </w:r>
            <w:r>
              <w:rPr>
                <w:rFonts w:ascii="Garamond" w:hAnsi="Garamond"/>
                <w:i/>
                <w:color w:val="000000" w:themeColor="text1"/>
              </w:rPr>
              <w:t>p-</w:t>
            </w:r>
            <w:r>
              <w:rPr>
                <w:rFonts w:ascii="Garamond" w:hAnsi="Garamond"/>
                <w:color w:val="000000" w:themeColor="text1"/>
              </w:rPr>
              <w:t>value</w:t>
            </w:r>
          </w:p>
        </w:tc>
      </w:tr>
      <w:tr w:rsidR="00192397" w:rsidRPr="00DD7E67" w14:paraId="3C601779" w14:textId="77777777" w:rsidTr="00B671F6">
        <w:trPr>
          <w:trHeight w:val="206"/>
        </w:trPr>
        <w:tc>
          <w:tcPr>
            <w:tcW w:w="2631" w:type="dxa"/>
            <w:tcBorders>
              <w:bottom w:val="nil"/>
            </w:tcBorders>
          </w:tcPr>
          <w:p w14:paraId="61D22D61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2654" w:type="dxa"/>
            <w:gridSpan w:val="2"/>
            <w:tcBorders>
              <w:bottom w:val="nil"/>
            </w:tcBorders>
          </w:tcPr>
          <w:p w14:paraId="5723D3FA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14:paraId="148813AF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nil"/>
            </w:tcBorders>
          </w:tcPr>
          <w:p w14:paraId="4367EFB3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 w14:paraId="056378AD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41945BC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nil"/>
            </w:tcBorders>
          </w:tcPr>
          <w:p w14:paraId="689522AC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  <w:sz w:val="12"/>
                <w:szCs w:val="12"/>
              </w:rPr>
            </w:pPr>
          </w:p>
        </w:tc>
      </w:tr>
      <w:tr w:rsidR="00192397" w:rsidRPr="00DD7E67" w14:paraId="488A5F7D" w14:textId="77777777" w:rsidTr="00B671F6">
        <w:trPr>
          <w:trHeight w:val="432"/>
        </w:trPr>
        <w:tc>
          <w:tcPr>
            <w:tcW w:w="2631" w:type="dxa"/>
            <w:tcBorders>
              <w:bottom w:val="nil"/>
            </w:tcBorders>
          </w:tcPr>
          <w:p w14:paraId="4D714184" w14:textId="77777777" w:rsidR="00192397" w:rsidRDefault="00192397" w:rsidP="00B671F6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YTP Social-Communication </w:t>
            </w:r>
          </w:p>
          <w:p w14:paraId="0CEB4683" w14:textId="77777777" w:rsidR="00192397" w:rsidRPr="00201FE1" w:rsidRDefault="00192397" w:rsidP="00B671F6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7" w:type="dxa"/>
          </w:tcPr>
          <w:p w14:paraId="38FCD619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40</w:t>
            </w:r>
          </w:p>
        </w:tc>
        <w:tc>
          <w:tcPr>
            <w:tcW w:w="1327" w:type="dxa"/>
          </w:tcPr>
          <w:p w14:paraId="56AE53FF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47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78D95272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12.58 (.84)</w:t>
            </w:r>
          </w:p>
        </w:tc>
        <w:tc>
          <w:tcPr>
            <w:tcW w:w="1552" w:type="dxa"/>
            <w:tcBorders>
              <w:top w:val="nil"/>
              <w:bottom w:val="nil"/>
            </w:tcBorders>
          </w:tcPr>
          <w:p w14:paraId="443CE66F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12.00 (.77)</w:t>
            </w:r>
          </w:p>
        </w:tc>
        <w:tc>
          <w:tcPr>
            <w:tcW w:w="1537" w:type="dxa"/>
          </w:tcPr>
          <w:p w14:paraId="6F611673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6.80 (.84)</w:t>
            </w:r>
          </w:p>
        </w:tc>
        <w:tc>
          <w:tcPr>
            <w:tcW w:w="1552" w:type="dxa"/>
          </w:tcPr>
          <w:p w14:paraId="7AA729B8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8.82 (.77)</w:t>
            </w:r>
          </w:p>
        </w:tc>
        <w:tc>
          <w:tcPr>
            <w:tcW w:w="2937" w:type="dxa"/>
            <w:tcBorders>
              <w:top w:val="nil"/>
              <w:bottom w:val="nil"/>
            </w:tcBorders>
          </w:tcPr>
          <w:p w14:paraId="79F86011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-.084 (.012), &lt;.001</w:t>
            </w:r>
          </w:p>
        </w:tc>
      </w:tr>
      <w:tr w:rsidR="00192397" w:rsidRPr="00DD7E67" w14:paraId="0A575BDB" w14:textId="77777777" w:rsidTr="00B671F6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631" w:type="dxa"/>
          </w:tcPr>
          <w:p w14:paraId="7F7E2D3A" w14:textId="77777777" w:rsidR="00192397" w:rsidRDefault="00192397" w:rsidP="00B671F6">
            <w:pPr>
              <w:ind w:hanging="17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 xml:space="preserve">YTP </w:t>
            </w:r>
            <w:r>
              <w:rPr>
                <w:rFonts w:ascii="Garamond" w:hAnsi="Garamond"/>
                <w:color w:val="000000" w:themeColor="text1"/>
              </w:rPr>
              <w:t>Restrictive-Repetitive</w:t>
            </w:r>
          </w:p>
          <w:p w14:paraId="2699FCB6" w14:textId="77777777" w:rsidR="00192397" w:rsidRPr="00201FE1" w:rsidRDefault="00192397" w:rsidP="00B671F6">
            <w:pPr>
              <w:ind w:hanging="17"/>
              <w:rPr>
                <w:rFonts w:ascii="Garamond" w:hAnsi="Garamond"/>
                <w:i/>
                <w:color w:val="000000" w:themeColor="text1"/>
              </w:rPr>
            </w:pPr>
          </w:p>
        </w:tc>
        <w:tc>
          <w:tcPr>
            <w:tcW w:w="1327" w:type="dxa"/>
          </w:tcPr>
          <w:p w14:paraId="7C80A8A8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23</w:t>
            </w:r>
          </w:p>
        </w:tc>
        <w:tc>
          <w:tcPr>
            <w:tcW w:w="1327" w:type="dxa"/>
          </w:tcPr>
          <w:p w14:paraId="6ED32D5D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25</w:t>
            </w:r>
          </w:p>
        </w:tc>
        <w:tc>
          <w:tcPr>
            <w:tcW w:w="1537" w:type="dxa"/>
          </w:tcPr>
          <w:p w14:paraId="36803E33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8.44 (.71)</w:t>
            </w:r>
          </w:p>
        </w:tc>
        <w:tc>
          <w:tcPr>
            <w:tcW w:w="1552" w:type="dxa"/>
          </w:tcPr>
          <w:p w14:paraId="70DEF647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8.10 (.67)</w:t>
            </w:r>
          </w:p>
        </w:tc>
        <w:tc>
          <w:tcPr>
            <w:tcW w:w="1537" w:type="dxa"/>
          </w:tcPr>
          <w:p w14:paraId="349AF422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3.95 (.72)</w:t>
            </w:r>
          </w:p>
        </w:tc>
        <w:tc>
          <w:tcPr>
            <w:tcW w:w="1552" w:type="dxa"/>
          </w:tcPr>
          <w:p w14:paraId="37949D62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6.04 (.69)</w:t>
            </w:r>
          </w:p>
        </w:tc>
        <w:tc>
          <w:tcPr>
            <w:tcW w:w="2937" w:type="dxa"/>
          </w:tcPr>
          <w:p w14:paraId="5B669B0E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-.079 (.012), &lt;.001</w:t>
            </w:r>
          </w:p>
        </w:tc>
      </w:tr>
      <w:tr w:rsidR="00192397" w:rsidRPr="00DD7E67" w14:paraId="79227809" w14:textId="77777777" w:rsidTr="00B671F6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631" w:type="dxa"/>
          </w:tcPr>
          <w:p w14:paraId="546B8606" w14:textId="77777777" w:rsidR="00192397" w:rsidRDefault="00192397" w:rsidP="00B671F6">
            <w:pPr>
              <w:ind w:hanging="17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 xml:space="preserve">YTP </w:t>
            </w:r>
            <w:r>
              <w:rPr>
                <w:rFonts w:ascii="Garamond" w:hAnsi="Garamond"/>
                <w:color w:val="000000" w:themeColor="text1"/>
              </w:rPr>
              <w:t>Externalizing</w:t>
            </w:r>
          </w:p>
          <w:p w14:paraId="3C016720" w14:textId="77777777" w:rsidR="00192397" w:rsidRPr="00201FE1" w:rsidRDefault="00192397" w:rsidP="00B671F6">
            <w:pPr>
              <w:ind w:hanging="1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327" w:type="dxa"/>
          </w:tcPr>
          <w:p w14:paraId="1CDE1364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26</w:t>
            </w:r>
          </w:p>
        </w:tc>
        <w:tc>
          <w:tcPr>
            <w:tcW w:w="1327" w:type="dxa"/>
          </w:tcPr>
          <w:p w14:paraId="0E9A91DD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21</w:t>
            </w:r>
          </w:p>
        </w:tc>
        <w:tc>
          <w:tcPr>
            <w:tcW w:w="1537" w:type="dxa"/>
          </w:tcPr>
          <w:p w14:paraId="5ADA770B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9.72 (.85)</w:t>
            </w:r>
          </w:p>
        </w:tc>
        <w:tc>
          <w:tcPr>
            <w:tcW w:w="1552" w:type="dxa"/>
          </w:tcPr>
          <w:p w14:paraId="0A15BDD6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7.83 (.77)</w:t>
            </w:r>
          </w:p>
        </w:tc>
        <w:tc>
          <w:tcPr>
            <w:tcW w:w="1537" w:type="dxa"/>
          </w:tcPr>
          <w:p w14:paraId="7F20703D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5.88 (.86)</w:t>
            </w:r>
          </w:p>
        </w:tc>
        <w:tc>
          <w:tcPr>
            <w:tcW w:w="1552" w:type="dxa"/>
          </w:tcPr>
          <w:p w14:paraId="1A7EC887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6.34 (.78)</w:t>
            </w:r>
          </w:p>
        </w:tc>
        <w:tc>
          <w:tcPr>
            <w:tcW w:w="2937" w:type="dxa"/>
          </w:tcPr>
          <w:p w14:paraId="0CDF99F8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-.076 (.014), &lt;.001</w:t>
            </w:r>
          </w:p>
        </w:tc>
      </w:tr>
      <w:tr w:rsidR="00192397" w:rsidRPr="00DD7E67" w14:paraId="287FB156" w14:textId="77777777" w:rsidTr="00B671F6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631" w:type="dxa"/>
            <w:tcBorders>
              <w:bottom w:val="single" w:sz="4" w:space="0" w:color="auto"/>
            </w:tcBorders>
          </w:tcPr>
          <w:p w14:paraId="3A63F345" w14:textId="77777777" w:rsidR="00192397" w:rsidRPr="00201FE1" w:rsidRDefault="00192397" w:rsidP="00B671F6">
            <w:pPr>
              <w:ind w:hanging="17"/>
              <w:rPr>
                <w:rFonts w:ascii="Garamond" w:hAnsi="Garamond"/>
                <w:color w:val="000000" w:themeColor="text1"/>
              </w:rPr>
            </w:pPr>
            <w:r w:rsidRPr="00201FE1">
              <w:rPr>
                <w:rFonts w:ascii="Garamond" w:hAnsi="Garamond"/>
                <w:color w:val="000000" w:themeColor="text1"/>
              </w:rPr>
              <w:t xml:space="preserve">YTP </w:t>
            </w:r>
            <w:r>
              <w:rPr>
                <w:rFonts w:ascii="Garamond" w:hAnsi="Garamond"/>
                <w:color w:val="000000" w:themeColor="text1"/>
              </w:rPr>
              <w:t>Internalizing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27787D9A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54774720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7EF069B8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7.01 (.74)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814A28A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7.99 (.76)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7AAC7B25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2.32 (.75)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5FD33AD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5.35 (.81)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DB449CB" w14:textId="77777777" w:rsidR="00192397" w:rsidRPr="00201FE1" w:rsidRDefault="00192397" w:rsidP="00B671F6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-.066 (.022), .003 </w:t>
            </w:r>
          </w:p>
        </w:tc>
      </w:tr>
    </w:tbl>
    <w:p w14:paraId="45C2F9BF" w14:textId="77777777" w:rsidR="00192397" w:rsidRPr="00201FE1" w:rsidRDefault="00192397" w:rsidP="00192397">
      <w:pPr>
        <w:tabs>
          <w:tab w:val="left" w:pos="2898"/>
          <w:tab w:val="left" w:pos="4608"/>
          <w:tab w:val="left" w:pos="6678"/>
        </w:tabs>
        <w:rPr>
          <w:rFonts w:ascii="Garamond" w:hAnsi="Garamond"/>
          <w:color w:val="000000" w:themeColor="text1"/>
        </w:rPr>
      </w:pPr>
      <w:r w:rsidRPr="00201FE1">
        <w:rPr>
          <w:rFonts w:ascii="Garamond" w:hAnsi="Garamond"/>
          <w:i/>
          <w:color w:val="000000" w:themeColor="text1"/>
        </w:rPr>
        <w:t xml:space="preserve">Note. </w:t>
      </w:r>
      <w:r w:rsidRPr="00201FE1">
        <w:rPr>
          <w:rFonts w:ascii="Garamond" w:hAnsi="Garamond"/>
          <w:color w:val="000000" w:themeColor="text1"/>
        </w:rPr>
        <w:t>HLM=hierarch</w:t>
      </w:r>
      <w:r>
        <w:rPr>
          <w:rFonts w:ascii="Garamond" w:hAnsi="Garamond"/>
          <w:color w:val="000000" w:themeColor="text1"/>
        </w:rPr>
        <w:t>ical linear model</w:t>
      </w:r>
      <w:r w:rsidRPr="00201FE1">
        <w:rPr>
          <w:rFonts w:ascii="Garamond" w:hAnsi="Garamond"/>
          <w:color w:val="000000" w:themeColor="text1"/>
        </w:rPr>
        <w:t>. YTP=Youth Top</w:t>
      </w:r>
      <w:r>
        <w:rPr>
          <w:rFonts w:ascii="Garamond" w:hAnsi="Garamond"/>
          <w:color w:val="000000" w:themeColor="text1"/>
        </w:rPr>
        <w:t xml:space="preserve"> </w:t>
      </w:r>
      <w:r w:rsidRPr="00201FE1">
        <w:rPr>
          <w:rFonts w:ascii="Garamond" w:hAnsi="Garamond"/>
          <w:color w:val="000000" w:themeColor="text1"/>
        </w:rPr>
        <w:t>Problems scale. CBT=cognitive behavioral therapy. ESCT=enhanced standard community</w:t>
      </w:r>
    </w:p>
    <w:p w14:paraId="63F3F57E" w14:textId="77777777" w:rsidR="00192397" w:rsidRPr="000E54E2" w:rsidRDefault="00192397" w:rsidP="00192397">
      <w:pPr>
        <w:tabs>
          <w:tab w:val="left" w:pos="2898"/>
          <w:tab w:val="left" w:pos="4608"/>
          <w:tab w:val="left" w:pos="6678"/>
        </w:tabs>
        <w:rPr>
          <w:color w:val="000000" w:themeColor="text1"/>
        </w:rPr>
      </w:pPr>
      <w:r w:rsidRPr="00201FE1">
        <w:rPr>
          <w:rFonts w:ascii="Garamond" w:hAnsi="Garamond"/>
          <w:color w:val="000000" w:themeColor="text1"/>
        </w:rPr>
        <w:t xml:space="preserve">treatment. </w:t>
      </w:r>
    </w:p>
    <w:p w14:paraId="17282B7D" w14:textId="46635C76" w:rsidR="00637AA0" w:rsidRDefault="00637AA0" w:rsidP="00FE563A">
      <w:pPr>
        <w:rPr>
          <w:color w:val="000000" w:themeColor="text1"/>
        </w:rPr>
        <w:sectPr w:rsidR="00637AA0" w:rsidSect="00637AA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F93C0A3" w14:textId="77777777" w:rsidR="00FE563A" w:rsidRPr="000E54E2" w:rsidRDefault="00FE563A" w:rsidP="00FE563A">
      <w:pPr>
        <w:rPr>
          <w:color w:val="000000" w:themeColor="text1"/>
        </w:rPr>
      </w:pPr>
    </w:p>
    <w:p w14:paraId="12522FBE" w14:textId="5BAB17E4" w:rsidR="00435643" w:rsidRDefault="00684B90" w:rsidP="00684B90">
      <w:pPr>
        <w:jc w:val="center"/>
        <w:rPr>
          <w:color w:val="000000" w:themeColor="text1"/>
        </w:rPr>
      </w:pP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EE92C" wp14:editId="5582E515">
                <wp:simplePos x="0" y="0"/>
                <wp:positionH relativeFrom="column">
                  <wp:posOffset>3813810</wp:posOffset>
                </wp:positionH>
                <wp:positionV relativeFrom="paragraph">
                  <wp:posOffset>7242810</wp:posOffset>
                </wp:positionV>
                <wp:extent cx="2747010" cy="1017270"/>
                <wp:effectExtent l="0" t="0" r="15240" b="11430"/>
                <wp:wrapNone/>
                <wp:docPr id="46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8168B3-77C3-4B2A-A854-2B268783951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01727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EDCD47C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Primary analysis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</w:rPr>
                              <w:t>=40/54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):</w:t>
                            </w:r>
                          </w:p>
                          <w:p w14:paraId="18D05A3D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hAnsi="Garamond"/>
                                <w:sz w:val="20"/>
                              </w:rPr>
                              <w:t>Valid POPE data at both timepoints (</w:t>
                            </w:r>
                            <w:r w:rsidRPr="00FB3B13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/>
                                <w:sz w:val="20"/>
                              </w:rPr>
                              <w:t>=26)</w:t>
                            </w:r>
                          </w:p>
                          <w:p w14:paraId="0C228AB0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Post-treatment POPE data imputed from the model variables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=14)</w:t>
                            </w:r>
                          </w:p>
                          <w:p w14:paraId="242F4214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No valid pre-treatment POPE data, eliminating case from primary model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=14)</w:t>
                            </w:r>
                          </w:p>
                          <w:p w14:paraId="4406BF53" w14:textId="77777777" w:rsidR="00684B90" w:rsidRPr="00FB3B13" w:rsidRDefault="00684B90" w:rsidP="00684B90">
                            <w:pPr>
                              <w:rPr>
                                <w:rFonts w:ascii="Garamond" w:hAnsi="Garamond"/>
                                <w:sz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E92C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left:0;text-align:left;margin-left:300.3pt;margin-top:570.3pt;width:216.3pt;height:80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" filled="f" strokecolor="windowText">
                <v:path arrowok="t"/>
                <v:textbox inset=",0,,0">
                  <w:txbxContent>
                    <w:p w14:paraId="1EDCD47C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Primary analysis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</w:rPr>
                        <w:t>=40/54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):</w:t>
                      </w:r>
                    </w:p>
                    <w:p w14:paraId="18D05A3D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hAnsi="Garamond"/>
                          <w:sz w:val="20"/>
                        </w:rPr>
                        <w:t>Valid POPE data at both timepoints (</w:t>
                      </w:r>
                      <w:r w:rsidRPr="00FB3B13">
                        <w:rPr>
                          <w:rFonts w:ascii="Garamond" w:hAnsi="Garamond"/>
                          <w:i/>
                          <w:sz w:val="20"/>
                        </w:rPr>
                        <w:t>n</w:t>
                      </w:r>
                      <w:r w:rsidRPr="00FB3B13">
                        <w:rPr>
                          <w:rFonts w:ascii="Garamond" w:hAnsi="Garamond"/>
                          <w:sz w:val="20"/>
                        </w:rPr>
                        <w:t>=26)</w:t>
                      </w:r>
                    </w:p>
                    <w:p w14:paraId="0C228AB0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Post-treatment POPE data imputed from the model variables (</w:t>
                      </w:r>
                      <w:r w:rsidRPr="00FB3B13">
                        <w:rPr>
                          <w:rFonts w:ascii="Garamond" w:eastAsia="Calibri" w:hAnsi="Garamond"/>
                          <w:i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=14)</w:t>
                      </w:r>
                    </w:p>
                    <w:p w14:paraId="242F4214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No valid pre-treatment POPE data, eliminating case from primary model (</w:t>
                      </w:r>
                      <w:r w:rsidRPr="00FB3B13">
                        <w:rPr>
                          <w:rFonts w:ascii="Garamond" w:eastAsia="Calibri" w:hAnsi="Garamond"/>
                          <w:i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=14)</w:t>
                      </w:r>
                    </w:p>
                    <w:p w14:paraId="4406BF53" w14:textId="77777777" w:rsidR="00684B90" w:rsidRPr="00FB3B13" w:rsidRDefault="00684B90" w:rsidP="00684B90">
                      <w:pPr>
                        <w:rPr>
                          <w:rFonts w:ascii="Garamond" w:hAnsi="Garamond"/>
                          <w:sz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F2EFD" wp14:editId="28AA6E36">
                <wp:simplePos x="0" y="0"/>
                <wp:positionH relativeFrom="column">
                  <wp:posOffset>5212080</wp:posOffset>
                </wp:positionH>
                <wp:positionV relativeFrom="paragraph">
                  <wp:posOffset>6785610</wp:posOffset>
                </wp:positionV>
                <wp:extent cx="5715" cy="457200"/>
                <wp:effectExtent l="76200" t="0" r="70485" b="57150"/>
                <wp:wrapNone/>
                <wp:docPr id="41" name="Straight Arrow Connector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328D0E-8114-4F82-870F-C84AAB7653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924E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410.4pt;margin-top:534.3pt;width:.45pt;height:3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2E057" wp14:editId="5F753176">
                <wp:simplePos x="0" y="0"/>
                <wp:positionH relativeFrom="column">
                  <wp:posOffset>1317625</wp:posOffset>
                </wp:positionH>
                <wp:positionV relativeFrom="paragraph">
                  <wp:posOffset>6817360</wp:posOffset>
                </wp:positionV>
                <wp:extent cx="5910" cy="438912"/>
                <wp:effectExtent l="76200" t="0" r="70485" b="56515"/>
                <wp:wrapNone/>
                <wp:docPr id="40" name="Straight Arrow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C73D4A-649E-4DA6-B664-40A2C5225D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" cy="4389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B654AA" id="Straight Arrow Connector 35" o:spid="_x0000_s1026" type="#_x0000_t32" style="position:absolute;margin-left:103.75pt;margin-top:536.8pt;width:.4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5D20" wp14:editId="05BC65A0">
                <wp:simplePos x="0" y="0"/>
                <wp:positionH relativeFrom="column">
                  <wp:posOffset>3817620</wp:posOffset>
                </wp:positionH>
                <wp:positionV relativeFrom="paragraph">
                  <wp:posOffset>5745481</wp:posOffset>
                </wp:positionV>
                <wp:extent cx="2747010" cy="1040130"/>
                <wp:effectExtent l="0" t="0" r="15240" b="26670"/>
                <wp:wrapNone/>
                <wp:docPr id="38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B93840-3334-4798-A3C7-3D835FCB4A6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04013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89308F1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</w:rPr>
                              <w:t xml:space="preserve">Post-treatment/post-discontinuation testing: </w:t>
                            </w:r>
                          </w:p>
                          <w:p w14:paraId="5BCABD99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Children with valid POPE data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=31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/54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D86B54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F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amily and/or school did not facilitate follow up POPE observation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=15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/54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89A39B4" w14:textId="08095F1D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Child observed at school but was not present in a</w:t>
                            </w:r>
                            <w:r w:rsidR="00BD010F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n outdoor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 xml:space="preserve"> free play setting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sz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=8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/54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)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46D1C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5D20" id="_x0000_s1027" type="#_x0000_t202" style="position:absolute;left:0;text-align:left;margin-left:300.6pt;margin-top:452.4pt;width:216.3pt;height:81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" filled="f" strokecolor="windowText">
                <v:path arrowok="t"/>
                <v:textbox inset=",0,,0">
                  <w:txbxContent>
                    <w:p w14:paraId="189308F1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</w:rPr>
                        <w:t xml:space="preserve">Post-treatment/post-discontinuation testing: </w:t>
                      </w:r>
                    </w:p>
                    <w:p w14:paraId="5BCABD99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Children with valid POPE data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=31</w:t>
                      </w:r>
                      <w:r w:rsidR="00484258"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/54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D86B54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  <w:lang w:val="en-CA"/>
                        </w:rPr>
                        <w:t>F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amily and/or school did not facilitate follow up POPE observation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=15</w:t>
                      </w:r>
                      <w:r w:rsidR="00484258"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/54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89A39B4" w14:textId="08095F1D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Child observed at school but was not present in a</w:t>
                      </w:r>
                      <w:r w:rsidR="00BD010F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n outdoor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 xml:space="preserve"> free play setting (</w:t>
                      </w:r>
                      <w:r w:rsidRPr="00FB3B13">
                        <w:rPr>
                          <w:rFonts w:ascii="Garamond" w:eastAsia="Calibri" w:hAnsi="Garamond"/>
                          <w:i/>
                          <w:sz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=8</w:t>
                      </w:r>
                      <w:r w:rsidR="00484258"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/54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)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A46D1C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36C2A" wp14:editId="5DA95435">
                <wp:simplePos x="0" y="0"/>
                <wp:positionH relativeFrom="column">
                  <wp:posOffset>2658745</wp:posOffset>
                </wp:positionH>
                <wp:positionV relativeFrom="paragraph">
                  <wp:posOffset>6871970</wp:posOffset>
                </wp:positionV>
                <wp:extent cx="1217017" cy="300989"/>
                <wp:effectExtent l="0" t="0" r="21590" b="23495"/>
                <wp:wrapNone/>
                <wp:docPr id="44" name="Rectangle: Rounded Corners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9C270E-A9C1-441E-A164-5970B6397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7" cy="3009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A55C8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36C2A" id="Rectangle: Rounded Corners 86" o:spid="_x0000_s1028" style="position:absolute;left:0;text-align:left;margin-left:209.35pt;margin-top:541.1pt;width:95.85pt;height:23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" fillcolor="#bfbfbf" strokecolor="windowText" strokeweight="1.5pt">
                <v:stroke joinstyle="miter"/>
                <v:textbox>
                  <w:txbxContent>
                    <w:p w14:paraId="020A55C8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063FF" wp14:editId="43D9194F">
                <wp:simplePos x="0" y="0"/>
                <wp:positionH relativeFrom="margin">
                  <wp:align>left</wp:align>
                </wp:positionH>
                <wp:positionV relativeFrom="paragraph">
                  <wp:posOffset>5745480</wp:posOffset>
                </wp:positionV>
                <wp:extent cx="2747010" cy="1062990"/>
                <wp:effectExtent l="0" t="0" r="15240" b="22860"/>
                <wp:wrapNone/>
                <wp:docPr id="39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638BA-21CA-4F8A-82BB-959A92A9185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06299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E6CF49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</w:rPr>
                              <w:t>Post-treatment/post-discontinuation testing:</w:t>
                            </w:r>
                          </w:p>
                          <w:p w14:paraId="32AB15C9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Children with valid POPE data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=35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/53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6F9A02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szCs w:val="20"/>
                                <w:lang w:val="en-CA"/>
                              </w:rPr>
                              <w:t>F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amily and/or school did not facilitate follow up POPE observation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=7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/53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1C741E56" w14:textId="4184CDD6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Child observed at school but was not present in a</w:t>
                            </w:r>
                            <w:r w:rsidR="00BD010F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n outdoor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 xml:space="preserve"> free play setting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=10</w:t>
                            </w:r>
                            <w:r w:rsidR="00484258"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/53</w:t>
                            </w:r>
                            <w:r w:rsidRPr="00FB3B13">
                              <w:rPr>
                                <w:rFonts w:ascii="Garamond" w:eastAsia="Calibri" w:hAnsi="Garamond"/>
                                <w:sz w:val="20"/>
                                <w:lang w:val="en-CA"/>
                              </w:rPr>
                              <w:t>)</w:t>
                            </w:r>
                          </w:p>
                          <w:p w14:paraId="2DBC9A64" w14:textId="77777777" w:rsidR="00684B90" w:rsidRPr="00830AD0" w:rsidRDefault="00684B90" w:rsidP="00684B9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63FF" id="_x0000_s1029" type="#_x0000_t202" style="position:absolute;left:0;text-align:left;margin-left:0;margin-top:452.4pt;width:216.3pt;height:83.7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" filled="f" strokecolor="windowText">
                <v:path arrowok="t"/>
                <v:textbox inset=",0,,0">
                  <w:txbxContent>
                    <w:p w14:paraId="75E6CF49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</w:rPr>
                        <w:t>Post-treatment/post-discontinuation testing:</w:t>
                      </w:r>
                    </w:p>
                    <w:p w14:paraId="32AB15C9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Children with valid POPE data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=35</w:t>
                      </w:r>
                      <w:r w:rsidR="00484258"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/53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86F9A02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eastAsia="Times New Roman" w:hAnsi="Garamond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sz w:val="20"/>
                          <w:szCs w:val="20"/>
                          <w:lang w:val="en-CA"/>
                        </w:rPr>
                        <w:t>F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sz w:val="20"/>
                          <w:szCs w:val="20"/>
                          <w:lang w:val="en-CA"/>
                        </w:rPr>
                        <w:t>amily and/or school did not facilitate follow up POPE observation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sz w:val="20"/>
                          <w:szCs w:val="20"/>
                          <w:lang w:val="en-CA"/>
                        </w:rPr>
                        <w:t>=7</w:t>
                      </w:r>
                      <w:r w:rsidR="00484258" w:rsidRPr="00FB3B13">
                        <w:rPr>
                          <w:rFonts w:ascii="Garamond" w:eastAsia="Calibri" w:hAnsi="Garamond"/>
                          <w:color w:val="000000"/>
                          <w:sz w:val="20"/>
                          <w:szCs w:val="20"/>
                          <w:lang w:val="en-CA"/>
                        </w:rPr>
                        <w:t>/53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1C741E56" w14:textId="4184CDD6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eastAsia="Times New Roman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Child observed at school but was not present in a</w:t>
                      </w:r>
                      <w:r w:rsidR="00BD010F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n outdoor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 xml:space="preserve"> free play setting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=10</w:t>
                      </w:r>
                      <w:r w:rsidR="00484258"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/53</w:t>
                      </w:r>
                      <w:r w:rsidRPr="00FB3B13">
                        <w:rPr>
                          <w:rFonts w:ascii="Garamond" w:eastAsia="Calibri" w:hAnsi="Garamond"/>
                          <w:sz w:val="20"/>
                          <w:lang w:val="en-CA"/>
                        </w:rPr>
                        <w:t>)</w:t>
                      </w:r>
                    </w:p>
                    <w:p w14:paraId="2DBC9A64" w14:textId="77777777" w:rsidR="00684B90" w:rsidRPr="00830AD0" w:rsidRDefault="00684B90" w:rsidP="00684B9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CC636" wp14:editId="513CEFA4">
                <wp:simplePos x="0" y="0"/>
                <wp:positionH relativeFrom="margin">
                  <wp:align>left</wp:align>
                </wp:positionH>
                <wp:positionV relativeFrom="paragraph">
                  <wp:posOffset>7246620</wp:posOffset>
                </wp:positionV>
                <wp:extent cx="2747010" cy="1021080"/>
                <wp:effectExtent l="0" t="0" r="15240" b="26670"/>
                <wp:wrapNone/>
                <wp:docPr id="47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46492C-3FF5-4AA0-900A-61C1A59A5C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02108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11A1E0C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Primary analysis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POPE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</w:rPr>
                              <w:t>=44/53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):</w:t>
                            </w:r>
                          </w:p>
                          <w:p w14:paraId="01FF7B7E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hAnsi="Garamond"/>
                                <w:sz w:val="20"/>
                              </w:rPr>
                              <w:t>Valid POPE data at both timepoints (</w:t>
                            </w:r>
                            <w:r w:rsidRPr="00FB3B13">
                              <w:rPr>
                                <w:rFonts w:ascii="Garamond" w:hAnsi="Garamond"/>
                                <w:i/>
                                <w:sz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/>
                                <w:sz w:val="20"/>
                              </w:rPr>
                              <w:t>=32)</w:t>
                            </w:r>
                          </w:p>
                          <w:p w14:paraId="41314F0A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Post-treatment POPE data imputed from the model variables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=12)</w:t>
                            </w:r>
                          </w:p>
                          <w:p w14:paraId="1BB20A4E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No valid pre-treatment POPE data, eliminating case from primary model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=9)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C636" id="_x0000_s1030" type="#_x0000_t202" style="position:absolute;left:0;text-align:left;margin-left:0;margin-top:570.6pt;width:216.3pt;height:80.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" filled="f" strokecolor="windowText">
                <v:path arrowok="t"/>
                <v:textbox inset=",0,,0">
                  <w:txbxContent>
                    <w:p w14:paraId="211A1E0C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Primary analysis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POPE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</w:rPr>
                        <w:t>=44/53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):</w:t>
                      </w:r>
                    </w:p>
                    <w:p w14:paraId="01FF7B7E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hAnsi="Garamond"/>
                          <w:sz w:val="20"/>
                        </w:rPr>
                        <w:t>Valid POPE data at both timepoints (</w:t>
                      </w:r>
                      <w:r w:rsidRPr="00FB3B13">
                        <w:rPr>
                          <w:rFonts w:ascii="Garamond" w:hAnsi="Garamond"/>
                          <w:i/>
                          <w:sz w:val="20"/>
                        </w:rPr>
                        <w:t>n</w:t>
                      </w:r>
                      <w:r w:rsidRPr="00FB3B13">
                        <w:rPr>
                          <w:rFonts w:ascii="Garamond" w:hAnsi="Garamond"/>
                          <w:sz w:val="20"/>
                        </w:rPr>
                        <w:t>=32)</w:t>
                      </w:r>
                    </w:p>
                    <w:p w14:paraId="41314F0A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Post-treatment POPE data imputed from the model variables (</w:t>
                      </w:r>
                      <w:r w:rsidRPr="00FB3B13">
                        <w:rPr>
                          <w:rFonts w:ascii="Garamond" w:eastAsia="Calibri" w:hAnsi="Garamond"/>
                          <w:i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=12)</w:t>
                      </w:r>
                    </w:p>
                    <w:p w14:paraId="1BB20A4E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No valid pre-treatment POPE data, eliminating case from primary model (</w:t>
                      </w:r>
                      <w:r w:rsidRPr="00FB3B13">
                        <w:rPr>
                          <w:rFonts w:ascii="Garamond" w:eastAsia="Calibri" w:hAnsi="Garamond"/>
                          <w:i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24151" wp14:editId="1C5098FE">
                <wp:simplePos x="0" y="0"/>
                <wp:positionH relativeFrom="column">
                  <wp:posOffset>1370965</wp:posOffset>
                </wp:positionH>
                <wp:positionV relativeFrom="paragraph">
                  <wp:posOffset>3049905</wp:posOffset>
                </wp:positionV>
                <wp:extent cx="1038225" cy="514350"/>
                <wp:effectExtent l="50800" t="0" r="28575" b="69850"/>
                <wp:wrapNone/>
                <wp:docPr id="66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07ECF-92B4-4CF9-9A8D-A4840AAF8B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822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87B632" id="Straight Arrow Connector 61" o:spid="_x0000_s1026" type="#_x0000_t32" style="position:absolute;margin-left:107.95pt;margin-top:240.15pt;width:81.75pt;height:40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A1692" wp14:editId="2D10D820">
                <wp:simplePos x="0" y="0"/>
                <wp:positionH relativeFrom="column">
                  <wp:posOffset>4305300</wp:posOffset>
                </wp:positionH>
                <wp:positionV relativeFrom="paragraph">
                  <wp:posOffset>2418715</wp:posOffset>
                </wp:positionV>
                <wp:extent cx="885825" cy="409575"/>
                <wp:effectExtent l="38100" t="0" r="28575" b="66675"/>
                <wp:wrapNone/>
                <wp:docPr id="54" name="Straight Arrow Connector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07ECF-92B4-4CF9-9A8D-A4840AAF8B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5825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C2D636" id="Straight Arrow Connector 61" o:spid="_x0000_s1026" type="#_x0000_t32" style="position:absolute;margin-left:339pt;margin-top:190.45pt;width:69.75pt;height:32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00B7A" wp14:editId="06054EF2">
                <wp:simplePos x="0" y="0"/>
                <wp:positionH relativeFrom="column">
                  <wp:posOffset>1314450</wp:posOffset>
                </wp:positionH>
                <wp:positionV relativeFrom="paragraph">
                  <wp:posOffset>2399665</wp:posOffset>
                </wp:positionV>
                <wp:extent cx="923925" cy="390525"/>
                <wp:effectExtent l="0" t="0" r="66675" b="66675"/>
                <wp:wrapNone/>
                <wp:docPr id="55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FAB851" id="Straight Arrow Connector 62" o:spid="_x0000_s1026" type="#_x0000_t32" style="position:absolute;margin-left:103.5pt;margin-top:188.95pt;width:72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244B3" wp14:editId="16025601">
                <wp:simplePos x="0" y="0"/>
                <wp:positionH relativeFrom="column">
                  <wp:posOffset>2266950</wp:posOffset>
                </wp:positionH>
                <wp:positionV relativeFrom="paragraph">
                  <wp:posOffset>2602865</wp:posOffset>
                </wp:positionV>
                <wp:extent cx="2000250" cy="42545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52659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Completed baseline, randomized, and began treatment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=107)</w:t>
                            </w:r>
                          </w:p>
                          <w:p w14:paraId="4CECE884" w14:textId="77777777" w:rsidR="00684B90" w:rsidRPr="00FB3B13" w:rsidRDefault="00684B90" w:rsidP="00684B90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244B3" id="Text Box 9" o:spid="_x0000_s1031" type="#_x0000_t202" style="position:absolute;left:0;text-align:left;margin-left:178.5pt;margin-top:204.95pt;width:157.5pt;height:3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" fillcolor="white [3201]" strokeweight=".5pt">
                <v:textbox>
                  <w:txbxContent>
                    <w:p w14:paraId="38952659" w14:textId="77777777" w:rsidR="00684B90" w:rsidRPr="00FB3B13" w:rsidRDefault="00684B90" w:rsidP="00684B90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Completed baseline, randomized, and began treatment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=107)</w:t>
                      </w:r>
                    </w:p>
                    <w:p w14:paraId="4CECE884" w14:textId="77777777" w:rsidR="00684B90" w:rsidRPr="00FB3B13" w:rsidRDefault="00684B90" w:rsidP="00684B90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A2912" wp14:editId="04F68709">
                <wp:simplePos x="0" y="0"/>
                <wp:positionH relativeFrom="column">
                  <wp:posOffset>4124325</wp:posOffset>
                </wp:positionH>
                <wp:positionV relativeFrom="paragraph">
                  <wp:posOffset>3047365</wp:posOffset>
                </wp:positionV>
                <wp:extent cx="1091565" cy="504825"/>
                <wp:effectExtent l="0" t="0" r="70485" b="66675"/>
                <wp:wrapNone/>
                <wp:docPr id="67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156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B45885" id="Straight Arrow Connector 62" o:spid="_x0000_s1026" type="#_x0000_t32" style="position:absolute;margin-left:324.75pt;margin-top:239.95pt;width:85.9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A7228A" wp14:editId="26E4B970">
                <wp:simplePos x="0" y="0"/>
                <wp:positionH relativeFrom="column">
                  <wp:posOffset>5172075</wp:posOffset>
                </wp:positionH>
                <wp:positionV relativeFrom="paragraph">
                  <wp:posOffset>1418590</wp:posOffset>
                </wp:positionV>
                <wp:extent cx="0" cy="228600"/>
                <wp:effectExtent l="76200" t="0" r="57150" b="57150"/>
                <wp:wrapNone/>
                <wp:docPr id="64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1118AB" id="Straight Arrow Connector 62" o:spid="_x0000_s1026" type="#_x0000_t32" style="position:absolute;margin-left:407.25pt;margin-top:111.7pt;width:0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AAC519" wp14:editId="45581308">
                <wp:simplePos x="0" y="0"/>
                <wp:positionH relativeFrom="column">
                  <wp:posOffset>1323975</wp:posOffset>
                </wp:positionH>
                <wp:positionV relativeFrom="paragraph">
                  <wp:posOffset>1399540</wp:posOffset>
                </wp:positionV>
                <wp:extent cx="0" cy="228600"/>
                <wp:effectExtent l="76200" t="0" r="57150" b="57150"/>
                <wp:wrapNone/>
                <wp:docPr id="61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94E6E11" id="Straight Arrow Connector 62" o:spid="_x0000_s1026" type="#_x0000_t32" style="position:absolute;margin-left:104.25pt;margin-top:110.2pt;width:0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EEBEA" wp14:editId="290D559D">
                <wp:simplePos x="0" y="0"/>
                <wp:positionH relativeFrom="column">
                  <wp:posOffset>5362575</wp:posOffset>
                </wp:positionH>
                <wp:positionV relativeFrom="paragraph">
                  <wp:posOffset>456565</wp:posOffset>
                </wp:positionV>
                <wp:extent cx="0" cy="228600"/>
                <wp:effectExtent l="76200" t="0" r="57150" b="57150"/>
                <wp:wrapNone/>
                <wp:docPr id="60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9530EC" id="Straight Arrow Connector 62" o:spid="_x0000_s1026" type="#_x0000_t32" style="position:absolute;margin-left:422.25pt;margin-top:35.95pt;width:0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A2732" wp14:editId="57DEAE16">
                <wp:simplePos x="0" y="0"/>
                <wp:positionH relativeFrom="column">
                  <wp:posOffset>1162050</wp:posOffset>
                </wp:positionH>
                <wp:positionV relativeFrom="paragraph">
                  <wp:posOffset>447040</wp:posOffset>
                </wp:positionV>
                <wp:extent cx="0" cy="228600"/>
                <wp:effectExtent l="76200" t="0" r="57150" b="57150"/>
                <wp:wrapNone/>
                <wp:docPr id="59" name="Straight Arrow Connector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08527B-F608-4B76-AF96-CF83676A40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30446F" id="Straight Arrow Connector 62" o:spid="_x0000_s1026" type="#_x0000_t32" style="position:absolute;margin-left:91.5pt;margin-top:35.2pt;width:0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E2E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964D3" wp14:editId="0D2DBC89">
                <wp:simplePos x="0" y="0"/>
                <wp:positionH relativeFrom="column">
                  <wp:posOffset>2409825</wp:posOffset>
                </wp:positionH>
                <wp:positionV relativeFrom="paragraph">
                  <wp:posOffset>180340</wp:posOffset>
                </wp:positionV>
                <wp:extent cx="201168" cy="0"/>
                <wp:effectExtent l="38100" t="76200" r="0" b="95250"/>
                <wp:wrapNone/>
                <wp:docPr id="58" name="Straight Arrow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CFF5AE-C49B-44F6-A7D1-6581D4388D6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F84AA" id="Straight Arrow Connector 44" o:spid="_x0000_s1026" type="#_x0000_t32" style="position:absolute;margin-left:189.75pt;margin-top:14.2pt;width:15.8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" strokecolor="windowText" strokeweight=".5pt">
                <v:stroke startarrow="block" joinstyle="miter"/>
                <o:lock v:ext="edit" shapetype="f"/>
              </v:shape>
            </w:pict>
          </mc:Fallback>
        </mc:AlternateContent>
      </w:r>
      <w:r w:rsidRPr="00CE2E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A68AFE" wp14:editId="462F0718">
                <wp:simplePos x="0" y="0"/>
                <wp:positionH relativeFrom="column">
                  <wp:posOffset>3914775</wp:posOffset>
                </wp:positionH>
                <wp:positionV relativeFrom="paragraph">
                  <wp:posOffset>170815</wp:posOffset>
                </wp:positionV>
                <wp:extent cx="228600" cy="0"/>
                <wp:effectExtent l="0" t="76200" r="19050" b="95250"/>
                <wp:wrapNone/>
                <wp:docPr id="45" name="Straight Arrow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CFF5AE-C49B-44F6-A7D1-6581D4388D6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2CB61E" id="Straight Arrow Connector 44" o:spid="_x0000_s1026" type="#_x0000_t32" style="position:absolute;margin-left:308.25pt;margin-top:13.45pt;width:18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EEE0" wp14:editId="6AEBC1F7">
                <wp:simplePos x="0" y="0"/>
                <wp:positionH relativeFrom="column">
                  <wp:posOffset>4165600</wp:posOffset>
                </wp:positionH>
                <wp:positionV relativeFrom="paragraph">
                  <wp:posOffset>8890</wp:posOffset>
                </wp:positionV>
                <wp:extent cx="2387600" cy="405130"/>
                <wp:effectExtent l="0" t="0" r="12700" b="13970"/>
                <wp:wrapNone/>
                <wp:docPr id="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87600" cy="40513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E50F05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NIMH Sample: Assessed for eligibility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84)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FEEE0" id="_x0000_s1032" style="position:absolute;left:0;text-align:left;margin-left:328pt;margin-top:.7pt;width:188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" filled="f" strokecolor="windowText">
                <v:path arrowok="t"/>
                <o:lock v:ext="edit" grouping="t"/>
                <v:textbox>
                  <w:txbxContent>
                    <w:p w14:paraId="34E50F05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NIMH Sample: Assessed for eligibility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84)</w:t>
                      </w:r>
                    </w:p>
                  </w:txbxContent>
                </v:textbox>
              </v: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D2294" wp14:editId="68A47FB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06650" cy="405130"/>
                <wp:effectExtent l="0" t="0" r="12700" b="13970"/>
                <wp:wrapNone/>
                <wp:docPr id="5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06650" cy="40513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80062FB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Autism Speaks Sample: Assessed for eligibility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64)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2294" id="_x0000_s1033" style="position:absolute;left:0;text-align:left;margin-left:0;margin-top:.45pt;width:189.5pt;height:31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" filled="f" strokecolor="windowText">
                <v:path arrowok="t"/>
                <o:lock v:ext="edit" grouping="t"/>
                <v:textbox>
                  <w:txbxContent>
                    <w:p w14:paraId="480062FB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Autism Speaks Sample: Assessed for eligibility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N=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64)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4D512" wp14:editId="5F2EC67D">
                <wp:simplePos x="0" y="0"/>
                <wp:positionH relativeFrom="column">
                  <wp:posOffset>3806825</wp:posOffset>
                </wp:positionH>
                <wp:positionV relativeFrom="paragraph">
                  <wp:posOffset>713740</wp:posOffset>
                </wp:positionV>
                <wp:extent cx="2743200" cy="658368"/>
                <wp:effectExtent l="0" t="0" r="19050" b="27940"/>
                <wp:wrapNone/>
                <wp:docPr id="51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46657D-B7A9-4C60-AF74-A10E76F3E1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58368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EAADE7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Excluded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=14):</w:t>
                            </w:r>
                          </w:p>
                          <w:p w14:paraId="311E643D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Not meeting inclusion criteria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=13)</w:t>
                            </w:r>
                          </w:p>
                          <w:p w14:paraId="75F85285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Declined to participate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D512" id="_x0000_s1034" type="#_x0000_t202" style="position:absolute;left:0;text-align:left;margin-left:299.75pt;margin-top:56.2pt;width:3in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" filled="f" strokecolor="windowText">
                <v:path arrowok="t"/>
                <v:textbox inset=",0,,0">
                  <w:txbxContent>
                    <w:p w14:paraId="67EAADE7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Excluded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=14):</w:t>
                      </w:r>
                    </w:p>
                    <w:p w14:paraId="311E643D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Not meeting inclusion criteria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=13)</w:t>
                      </w:r>
                    </w:p>
                    <w:p w14:paraId="75F85285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Declined to participate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=1)</w:t>
                      </w: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819708" wp14:editId="268BDDC8">
                <wp:simplePos x="0" y="0"/>
                <wp:positionH relativeFrom="margin">
                  <wp:align>left</wp:align>
                </wp:positionH>
                <wp:positionV relativeFrom="paragraph">
                  <wp:posOffset>695325</wp:posOffset>
                </wp:positionV>
                <wp:extent cx="2743200" cy="658368"/>
                <wp:effectExtent l="0" t="0" r="19050" b="27940"/>
                <wp:wrapNone/>
                <wp:docPr id="49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46657D-B7A9-4C60-AF74-A10E76F3E1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58368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43D42E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Excluded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=16):</w:t>
                            </w:r>
                          </w:p>
                          <w:p w14:paraId="512FE6E4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Not meeting inclusion criteria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=14)</w:t>
                            </w:r>
                          </w:p>
                          <w:p w14:paraId="35B98E2C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Declined to participate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=2)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9708" id="_x0000_s1035" type="#_x0000_t202" style="position:absolute;left:0;text-align:left;margin-left:0;margin-top:54.75pt;width:3in;height:51.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" filled="f" strokecolor="windowText">
                <v:path arrowok="t"/>
                <v:textbox inset=",0,,0">
                  <w:txbxContent>
                    <w:p w14:paraId="7C43D42E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Excluded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=16):</w:t>
                      </w:r>
                    </w:p>
                    <w:p w14:paraId="512FE6E4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Not meeting inclusion criteria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=14)</w:t>
                      </w:r>
                    </w:p>
                    <w:p w14:paraId="35B98E2C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Declined to participate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C80D42" wp14:editId="3BB18162">
                <wp:simplePos x="0" y="0"/>
                <wp:positionH relativeFrom="margin">
                  <wp:align>left</wp:align>
                </wp:positionH>
                <wp:positionV relativeFrom="paragraph">
                  <wp:posOffset>1694815</wp:posOffset>
                </wp:positionV>
                <wp:extent cx="2743200" cy="658368"/>
                <wp:effectExtent l="0" t="0" r="19050" b="27940"/>
                <wp:wrapNone/>
                <wp:docPr id="8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58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cap="rnd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E522B1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Eligible for study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=48)</w:t>
                            </w:r>
                          </w:p>
                          <w:p w14:paraId="7E70E4C5" w14:textId="77777777" w:rsidR="00684B90" w:rsidRPr="00FB3B13" w:rsidRDefault="00684B90" w:rsidP="00684B9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Failed to complete baseline (</w:t>
                            </w:r>
                            <w:r w:rsidRPr="00FB3B13">
                              <w:rPr>
                                <w:rFonts w:ascii="Garamond" w:hAnsi="Garamond" w:cs="Times New Roman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=2)</w:t>
                            </w:r>
                          </w:p>
                          <w:p w14:paraId="4C055F2A" w14:textId="77777777" w:rsidR="00684B90" w:rsidRPr="00FB3B13" w:rsidRDefault="00684B90" w:rsidP="00684B9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Failed to begin treatment (</w:t>
                            </w:r>
                            <w:r w:rsidRPr="00FB3B13">
                              <w:rPr>
                                <w:rFonts w:ascii="Garamond" w:hAnsi="Garamond" w:cs="Times New Roman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=3)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0D42" id="_x0000_s1036" type="#_x0000_t202" style="position:absolute;left:0;text-align:left;margin-left:0;margin-top:133.45pt;width:3in;height:51.8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" fillcolor="window" strokecolor="windowText">
                <v:stroke endcap="round"/>
                <v:path arrowok="t"/>
                <v:textbox>
                  <w:txbxContent>
                    <w:p w14:paraId="71E522B1" w14:textId="77777777" w:rsidR="00684B90" w:rsidRPr="00FB3B13" w:rsidRDefault="00684B90" w:rsidP="00684B90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Eligible for study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=48)</w:t>
                      </w:r>
                    </w:p>
                    <w:p w14:paraId="7E70E4C5" w14:textId="77777777" w:rsidR="00684B90" w:rsidRPr="00FB3B13" w:rsidRDefault="00684B90" w:rsidP="00684B9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Failed to complete baseline (</w:t>
                      </w:r>
                      <w:r w:rsidRPr="00FB3B13">
                        <w:rPr>
                          <w:rFonts w:ascii="Garamond" w:hAnsi="Garamond" w:cs="Times New Roman"/>
                          <w:i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=2)</w:t>
                      </w:r>
                    </w:p>
                    <w:p w14:paraId="4C055F2A" w14:textId="77777777" w:rsidR="00684B90" w:rsidRPr="00FB3B13" w:rsidRDefault="00684B90" w:rsidP="00684B9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Failed to begin treatment (</w:t>
                      </w:r>
                      <w:r w:rsidRPr="00FB3B13">
                        <w:rPr>
                          <w:rFonts w:ascii="Garamond" w:hAnsi="Garamond" w:cs="Times New Roman"/>
                          <w:i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=3)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D4F5D" wp14:editId="309A768E">
                <wp:simplePos x="0" y="0"/>
                <wp:positionH relativeFrom="column">
                  <wp:posOffset>3819525</wp:posOffset>
                </wp:positionH>
                <wp:positionV relativeFrom="paragraph">
                  <wp:posOffset>1723389</wp:posOffset>
                </wp:positionV>
                <wp:extent cx="2746375" cy="657225"/>
                <wp:effectExtent l="0" t="0" r="15875" b="28575"/>
                <wp:wrapNone/>
                <wp:docPr id="6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63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cap="rnd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01A218C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Eligible for study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=70)</w:t>
                            </w:r>
                          </w:p>
                          <w:p w14:paraId="1585DCF1" w14:textId="77777777" w:rsidR="00684B90" w:rsidRPr="00FB3B13" w:rsidRDefault="00684B90" w:rsidP="00684B9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Failed to complete baseline (</w:t>
                            </w:r>
                            <w:r w:rsidRPr="00FB3B13">
                              <w:rPr>
                                <w:rFonts w:ascii="Garamond" w:hAnsi="Garamond" w:cs="Times New Roman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=3)</w:t>
                            </w:r>
                          </w:p>
                          <w:p w14:paraId="4B79BE4D" w14:textId="77777777" w:rsidR="00684B90" w:rsidRPr="00FB3B13" w:rsidRDefault="00684B90" w:rsidP="00684B9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Failed to begin treatment (</w:t>
                            </w:r>
                            <w:r w:rsidRPr="00FB3B13">
                              <w:rPr>
                                <w:rFonts w:ascii="Garamond" w:hAnsi="Garamond" w:cs="Times New Roman"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 w:rsidRPr="00FB3B13"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=3)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4F5D" id="_x0000_s1037" type="#_x0000_t202" style="position:absolute;left:0;text-align:left;margin-left:300.75pt;margin-top:135.7pt;width:216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" fillcolor="window" strokecolor="windowText">
                <v:stroke endcap="round"/>
                <v:path arrowok="t"/>
                <v:textbox>
                  <w:txbxContent>
                    <w:p w14:paraId="501A218C" w14:textId="77777777" w:rsidR="00684B90" w:rsidRPr="00FB3B13" w:rsidRDefault="00684B90" w:rsidP="00684B90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Eligible for study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=70)</w:t>
                      </w:r>
                    </w:p>
                    <w:p w14:paraId="1585DCF1" w14:textId="77777777" w:rsidR="00684B90" w:rsidRPr="00FB3B13" w:rsidRDefault="00684B90" w:rsidP="00684B9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Failed to complete baseline (</w:t>
                      </w:r>
                      <w:r w:rsidRPr="00FB3B13">
                        <w:rPr>
                          <w:rFonts w:ascii="Garamond" w:hAnsi="Garamond" w:cs="Times New Roman"/>
                          <w:i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=3)</w:t>
                      </w:r>
                    </w:p>
                    <w:p w14:paraId="4B79BE4D" w14:textId="77777777" w:rsidR="00684B90" w:rsidRPr="00FB3B13" w:rsidRDefault="00684B90" w:rsidP="00684B9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Failed to begin treatment (</w:t>
                      </w:r>
                      <w:r w:rsidRPr="00FB3B13">
                        <w:rPr>
                          <w:rFonts w:ascii="Garamond" w:hAnsi="Garamond" w:cs="Times New Roman"/>
                          <w:i/>
                          <w:sz w:val="20"/>
                          <w:szCs w:val="20"/>
                        </w:rPr>
                        <w:t>n</w:t>
                      </w:r>
                      <w:r w:rsidRPr="00FB3B13"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=3)</w:t>
                      </w: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30246" wp14:editId="443B055B">
                <wp:simplePos x="0" y="0"/>
                <wp:positionH relativeFrom="column">
                  <wp:posOffset>2672080</wp:posOffset>
                </wp:positionH>
                <wp:positionV relativeFrom="paragraph">
                  <wp:posOffset>3242310</wp:posOffset>
                </wp:positionV>
                <wp:extent cx="1217017" cy="300989"/>
                <wp:effectExtent l="0" t="0" r="21590" b="23495"/>
                <wp:wrapNone/>
                <wp:docPr id="10" name="Rectangle: Rounded Corners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4B206A-ECC0-4F81-800F-5512DC2BA0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7" cy="3009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E2A82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30246" id="Rectangle: Rounded Corners 83" o:spid="_x0000_s1038" style="position:absolute;left:0;text-align:left;margin-left:210.4pt;margin-top:255.3pt;width:95.85pt;height:23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" fillcolor="#bfbfbf" strokecolor="windowText" strokeweight="1.5pt">
                <v:stroke joinstyle="miter"/>
                <v:textbox>
                  <w:txbxContent>
                    <w:p w14:paraId="76DE2A82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94A4E" wp14:editId="41B4486F">
                <wp:simplePos x="0" y="0"/>
                <wp:positionH relativeFrom="column">
                  <wp:posOffset>3829050</wp:posOffset>
                </wp:positionH>
                <wp:positionV relativeFrom="paragraph">
                  <wp:posOffset>3602990</wp:posOffset>
                </wp:positionV>
                <wp:extent cx="2747010" cy="545465"/>
                <wp:effectExtent l="0" t="0" r="15240" b="26035"/>
                <wp:wrapNone/>
                <wp:docPr id="11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63CD9-19A4-4CDD-8117-6C8E94068AB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54546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D3BFC2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CBT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=54):</w:t>
                            </w:r>
                          </w:p>
                          <w:p w14:paraId="57965A72" w14:textId="159FAE5B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Began allocated intervention (</w:t>
                            </w:r>
                            <w:r w:rsidRPr="00FB3B13">
                              <w:rPr>
                                <w:rFonts w:ascii="Garamond" w:eastAsia="Calibri" w:hAnsi="Garamond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=54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4A4E" id="_x0000_s1039" type="#_x0000_t202" style="position:absolute;left:0;text-align:left;margin-left:301.5pt;margin-top:283.7pt;width:216.3pt;height:4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" filled="f" strokecolor="windowText">
                <v:path arrowok="t"/>
                <v:textbox inset=",0,,0">
                  <w:txbxContent>
                    <w:p w14:paraId="76D3BFC2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CBT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 xml:space="preserve">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=54):</w:t>
                      </w:r>
                    </w:p>
                    <w:p w14:paraId="57965A72" w14:textId="159FAE5B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Began allocated intervention (</w:t>
                      </w:r>
                      <w:r w:rsidRPr="00FB3B13">
                        <w:rPr>
                          <w:rFonts w:ascii="Garamond" w:eastAsia="Calibri" w:hAnsi="Garamond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=54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BA9B5" wp14:editId="3DBA675C">
                <wp:simplePos x="0" y="0"/>
                <wp:positionH relativeFrom="margin">
                  <wp:align>left</wp:align>
                </wp:positionH>
                <wp:positionV relativeFrom="paragraph">
                  <wp:posOffset>3615690</wp:posOffset>
                </wp:positionV>
                <wp:extent cx="2747010" cy="542925"/>
                <wp:effectExtent l="0" t="0" r="15240" b="28575"/>
                <wp:wrapNone/>
                <wp:docPr id="12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B2CD82-73B0-4026-BE3A-D8D4467A90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54292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53A7C2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Allocated to 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ESCT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=53):</w:t>
                            </w:r>
                          </w:p>
                          <w:p w14:paraId="6E57A014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/>
                                <w:sz w:val="20"/>
                                <w:szCs w:val="24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Began allocated intervention (</w:t>
                            </w:r>
                            <w:r w:rsidRPr="00FB3B13">
                              <w:rPr>
                                <w:rFonts w:ascii="Garamond" w:eastAsia="Calibri" w:hAnsi="Garamond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=52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32A520F8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Dropped out before intervention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=1)</w:t>
                            </w:r>
                          </w:p>
                          <w:p w14:paraId="03EE8DC2" w14:textId="77777777" w:rsidR="00684B90" w:rsidRPr="00FB3B13" w:rsidRDefault="00684B90" w:rsidP="00684B90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A9B5" id="_x0000_s1040" type="#_x0000_t202" style="position:absolute;left:0;text-align:left;margin-left:0;margin-top:284.7pt;width:216.3pt;height:42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" filled="f" strokecolor="windowText">
                <v:path arrowok="t"/>
                <v:textbox inset=",0,,0">
                  <w:txbxContent>
                    <w:p w14:paraId="5253A7C2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 xml:space="preserve">Allocated to </w:t>
                      </w: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ESCT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 xml:space="preserve">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=53):</w:t>
                      </w:r>
                    </w:p>
                    <w:p w14:paraId="6E57A014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eastAsia="Times New Roman" w:hAnsi="Garamond"/>
                          <w:sz w:val="20"/>
                          <w:szCs w:val="24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Began allocated intervention (</w:t>
                      </w:r>
                      <w:r w:rsidRPr="00FB3B13">
                        <w:rPr>
                          <w:rFonts w:ascii="Garamond" w:eastAsia="Calibri" w:hAnsi="Garamond"/>
                          <w:b/>
                          <w:bCs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=52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32A520F8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Dropped out before intervention (</w:t>
                      </w:r>
                      <w:r w:rsidRPr="00FB3B13">
                        <w:rPr>
                          <w:rFonts w:ascii="Garamond" w:eastAsia="Calibri" w:hAnsi="Garamond"/>
                          <w:i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=1)</w:t>
                      </w:r>
                    </w:p>
                    <w:p w14:paraId="03EE8DC2" w14:textId="77777777" w:rsidR="00684B90" w:rsidRPr="00FB3B13" w:rsidRDefault="00684B90" w:rsidP="00684B90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C0FC3" wp14:editId="56956F6D">
                <wp:simplePos x="0" y="0"/>
                <wp:positionH relativeFrom="column">
                  <wp:posOffset>1348105</wp:posOffset>
                </wp:positionH>
                <wp:positionV relativeFrom="paragraph">
                  <wp:posOffset>4154170</wp:posOffset>
                </wp:positionV>
                <wp:extent cx="0" cy="457200"/>
                <wp:effectExtent l="76200" t="0" r="57150" b="57150"/>
                <wp:wrapNone/>
                <wp:docPr id="13" name="Straight Arrow Connector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B33A1-D445-4B77-BDF8-EFEDD34638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FF30FE" id="Straight Arrow Connector 30" o:spid="_x0000_s1026" type="#_x0000_t32" style="position:absolute;margin-left:106.15pt;margin-top:327.1pt;width:0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07C4B" wp14:editId="680D1EF6">
                <wp:simplePos x="0" y="0"/>
                <wp:positionH relativeFrom="column">
                  <wp:posOffset>5189220</wp:posOffset>
                </wp:positionH>
                <wp:positionV relativeFrom="paragraph">
                  <wp:posOffset>4152900</wp:posOffset>
                </wp:positionV>
                <wp:extent cx="12236" cy="457200"/>
                <wp:effectExtent l="76200" t="0" r="64135" b="57150"/>
                <wp:wrapNone/>
                <wp:docPr id="14" name="Straight Arrow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337ACD-9C9F-434E-A194-E147087A1D5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236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CC4EBB" id="Straight Arrow Connector 42" o:spid="_x0000_s1026" type="#_x0000_t32" style="position:absolute;margin-left:408.6pt;margin-top:327pt;width:.95pt;height:36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9BBC7" wp14:editId="2555972A">
                <wp:simplePos x="0" y="0"/>
                <wp:positionH relativeFrom="column">
                  <wp:posOffset>2676525</wp:posOffset>
                </wp:positionH>
                <wp:positionV relativeFrom="paragraph">
                  <wp:posOffset>4251325</wp:posOffset>
                </wp:positionV>
                <wp:extent cx="1217017" cy="300989"/>
                <wp:effectExtent l="0" t="0" r="21590" b="23495"/>
                <wp:wrapNone/>
                <wp:docPr id="15" name="Rectangle: Rounded Corners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39A5BD-4329-4A57-888A-9301B314F4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017" cy="3009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146E5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9BBC7" id="Rectangle: Rounded Corners 84" o:spid="_x0000_s1041" style="position:absolute;left:0;text-align:left;margin-left:210.75pt;margin-top:334.75pt;width:95.85pt;height:2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" fillcolor="#bfbfbf" strokecolor="windowText" strokeweight="1.5pt">
                <v:stroke joinstyle="miter"/>
                <v:textbox>
                  <w:txbxContent>
                    <w:p w14:paraId="142146E5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Treatment</w:t>
                      </w:r>
                    </w:p>
                  </w:txbxContent>
                </v:textbox>
              </v:round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4DFE0" wp14:editId="6D5D885D">
                <wp:simplePos x="0" y="0"/>
                <wp:positionH relativeFrom="column">
                  <wp:posOffset>2552065</wp:posOffset>
                </wp:positionH>
                <wp:positionV relativeFrom="paragraph">
                  <wp:posOffset>5370195</wp:posOffset>
                </wp:positionV>
                <wp:extent cx="1472540" cy="300355"/>
                <wp:effectExtent l="0" t="0" r="13970" b="23495"/>
                <wp:wrapNone/>
                <wp:docPr id="16" name="Rectangle: Rounded Corners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D5FE3-163E-4FD6-A8D8-B5D1D8FC2C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3003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72878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Post /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4DFE0" id="Rectangle: Rounded Corners 85" o:spid="_x0000_s1042" style="position:absolute;left:0;text-align:left;margin-left:200.95pt;margin-top:422.85pt;width:115.95pt;height:23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" fillcolor="#bfbfbf" strokecolor="windowText" strokeweight="1.5pt">
                <v:stroke joinstyle="miter"/>
                <v:textbox>
                  <w:txbxContent>
                    <w:p w14:paraId="0D872878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Post / 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53885" wp14:editId="52960CF9">
                <wp:simplePos x="0" y="0"/>
                <wp:positionH relativeFrom="column">
                  <wp:posOffset>3834130</wp:posOffset>
                </wp:positionH>
                <wp:positionV relativeFrom="paragraph">
                  <wp:posOffset>4625340</wp:posOffset>
                </wp:positionV>
                <wp:extent cx="2747010" cy="669925"/>
                <wp:effectExtent l="0" t="0" r="15240" b="15875"/>
                <wp:wrapNone/>
                <wp:docPr id="17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F558A-6A87-45E0-AE4A-3F6DBEBEE4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66992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CC5D12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Discontinued treatment prematurely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=10/54):</w:t>
                            </w:r>
                          </w:p>
                          <w:p w14:paraId="4C1B4724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For personal reasons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=9)</w:t>
                            </w:r>
                          </w:p>
                          <w:p w14:paraId="4D85147B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Due to adverse events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3885" id="_x0000_s1043" type="#_x0000_t202" style="position:absolute;left:0;text-align:left;margin-left:301.9pt;margin-top:364.2pt;width:216.3pt;height:5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" filled="f" strokecolor="windowText">
                <v:path arrowok="t"/>
                <v:textbox inset=",0,,0">
                  <w:txbxContent>
                    <w:p w14:paraId="45CC5D12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Discontinued treatment prematurely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=10/54):</w:t>
                      </w:r>
                    </w:p>
                    <w:p w14:paraId="4C1B4724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For personal reasons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=9)</w:t>
                      </w:r>
                    </w:p>
                    <w:p w14:paraId="4D85147B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Due to adverse events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=1)</w:t>
                      </w:r>
                    </w:p>
                  </w:txbxContent>
                </v:textbox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C914F" wp14:editId="02DF7046">
                <wp:simplePos x="0" y="0"/>
                <wp:positionH relativeFrom="margin">
                  <wp:align>left</wp:align>
                </wp:positionH>
                <wp:positionV relativeFrom="paragraph">
                  <wp:posOffset>4615815</wp:posOffset>
                </wp:positionV>
                <wp:extent cx="2747400" cy="670284"/>
                <wp:effectExtent l="0" t="0" r="15240" b="15875"/>
                <wp:wrapNone/>
                <wp:docPr id="32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7A121-B71F-4064-B242-8C76534DAB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400" cy="670284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5B927F9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80" w:afterAutospacing="0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Discontinued treatment prematurely (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 w:cs="Times New Roman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=14/53):</w:t>
                            </w:r>
                          </w:p>
                          <w:p w14:paraId="4B3F31C8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For personal reasons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=14)</w:t>
                            </w:r>
                          </w:p>
                          <w:p w14:paraId="52659395" w14:textId="77777777" w:rsidR="00684B90" w:rsidRPr="00FB3B13" w:rsidRDefault="00684B90" w:rsidP="00684B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Due to adverse events (</w:t>
                            </w:r>
                            <w:r w:rsidRPr="00FB3B13">
                              <w:rPr>
                                <w:rFonts w:ascii="Garamond" w:eastAsia="Calibri" w:hAnsi="Garamond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FB3B13">
                              <w:rPr>
                                <w:rFonts w:ascii="Garamond" w:eastAsia="Calibri" w:hAnsi="Garamond"/>
                                <w:color w:val="000000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=0)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914F" id="_x0000_s1044" type="#_x0000_t202" style="position:absolute;left:0;text-align:left;margin-left:0;margin-top:363.45pt;width:216.35pt;height:52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" filled="f" strokecolor="windowText">
                <v:path arrowok="t"/>
                <v:textbox inset=",0,,0">
                  <w:txbxContent>
                    <w:p w14:paraId="25B927F9" w14:textId="77777777" w:rsidR="00684B90" w:rsidRPr="00FB3B13" w:rsidRDefault="00684B90" w:rsidP="00684B90">
                      <w:pPr>
                        <w:pStyle w:val="NormalWeb"/>
                        <w:spacing w:before="0" w:beforeAutospacing="0" w:after="80" w:afterAutospacing="0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Discontinued treatment prematurely (</w:t>
                      </w:r>
                      <w:r w:rsidRPr="00FB3B13">
                        <w:rPr>
                          <w:rFonts w:ascii="Garamond" w:eastAsia="Calibri" w:hAnsi="Garamond" w:cs="Times New Roman"/>
                          <w:i/>
                          <w:iCs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 w:cs="Times New Roman"/>
                          <w:kern w:val="24"/>
                          <w:sz w:val="20"/>
                          <w:szCs w:val="20"/>
                          <w:lang w:val="en-CA"/>
                        </w:rPr>
                        <w:t>=14/53):</w:t>
                      </w:r>
                    </w:p>
                    <w:p w14:paraId="4B3F31C8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For personal reasons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=14)</w:t>
                      </w:r>
                    </w:p>
                    <w:p w14:paraId="52659395" w14:textId="77777777" w:rsidR="00684B90" w:rsidRPr="00FB3B13" w:rsidRDefault="00684B90" w:rsidP="00684B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</w:rPr>
                      </w:pP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Due to adverse events (</w:t>
                      </w:r>
                      <w:r w:rsidRPr="00FB3B13">
                        <w:rPr>
                          <w:rFonts w:ascii="Garamond" w:eastAsia="Calibri" w:hAnsi="Garamond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FB3B13">
                        <w:rPr>
                          <w:rFonts w:ascii="Garamond" w:eastAsia="Calibri" w:hAnsi="Garamond"/>
                          <w:color w:val="000000"/>
                          <w:kern w:val="24"/>
                          <w:sz w:val="20"/>
                          <w:szCs w:val="20"/>
                          <w:lang w:val="en-CA"/>
                        </w:rPr>
                        <w:t>=0)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E2E879" wp14:editId="2BFD48E5">
                <wp:simplePos x="0" y="0"/>
                <wp:positionH relativeFrom="column">
                  <wp:posOffset>5202555</wp:posOffset>
                </wp:positionH>
                <wp:positionV relativeFrom="paragraph">
                  <wp:posOffset>5292725</wp:posOffset>
                </wp:positionV>
                <wp:extent cx="5908" cy="457200"/>
                <wp:effectExtent l="76200" t="0" r="70485" b="57150"/>
                <wp:wrapNone/>
                <wp:docPr id="34" name="Straight Arrow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366C21-8D21-4B5E-A286-FD216CAE8F1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8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8135F7" id="Straight Arrow Connector 41" o:spid="_x0000_s1026" type="#_x0000_t32" style="position:absolute;margin-left:409.65pt;margin-top:416.75pt;width:.45pt;height:36p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248FE" wp14:editId="3A16FCE9">
                <wp:simplePos x="0" y="0"/>
                <wp:positionH relativeFrom="column">
                  <wp:posOffset>1348105</wp:posOffset>
                </wp:positionH>
                <wp:positionV relativeFrom="paragraph">
                  <wp:posOffset>5299075</wp:posOffset>
                </wp:positionV>
                <wp:extent cx="0" cy="457200"/>
                <wp:effectExtent l="76200" t="0" r="57150" b="57150"/>
                <wp:wrapNone/>
                <wp:docPr id="35" name="Straight Arrow Connecto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07290-AB1F-4D9D-86F0-89D51B3DFD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403BF42" id="Straight Arrow Connector 32" o:spid="_x0000_s1026" type="#_x0000_t32" style="position:absolute;margin-left:106.15pt;margin-top:417.25pt;width:0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30A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38CF" wp14:editId="271D1F96">
                <wp:simplePos x="0" y="0"/>
                <wp:positionH relativeFrom="column">
                  <wp:posOffset>2665095</wp:posOffset>
                </wp:positionH>
                <wp:positionV relativeFrom="paragraph">
                  <wp:posOffset>15875</wp:posOffset>
                </wp:positionV>
                <wp:extent cx="1216660" cy="300355"/>
                <wp:effectExtent l="0" t="0" r="21590" b="23495"/>
                <wp:wrapNone/>
                <wp:docPr id="50" name="Rectangle: Rounded Corners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8F3A0-8936-453A-94B7-593830E69A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30035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4C5FA" w14:textId="77777777" w:rsidR="00684B90" w:rsidRPr="00FB3B13" w:rsidRDefault="00684B90" w:rsidP="00684B9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FB3B13">
                              <w:rPr>
                                <w:rFonts w:ascii="Garamond" w:eastAsia="Calibri" w:hAnsi="Garamond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138CF" id="Rectangle: Rounded Corners 81" o:spid="_x0000_s1045" style="position:absolute;left:0;text-align:left;margin-left:209.85pt;margin-top:1.25pt;width:95.8pt;height:2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" fillcolor="#bfbfbf" strokecolor="windowText" strokeweight="1.5pt">
                <v:stroke joinstyle="miter"/>
                <v:textbox>
                  <w:txbxContent>
                    <w:p w14:paraId="0B64C5FA" w14:textId="77777777" w:rsidR="00684B90" w:rsidRPr="00FB3B13" w:rsidRDefault="00684B90" w:rsidP="00684B9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FB3B13">
                        <w:rPr>
                          <w:rFonts w:ascii="Garamond" w:eastAsia="Calibri" w:hAnsi="Garamond" w:cs="Times New Roman"/>
                          <w:b/>
                          <w:bCs/>
                          <w:kern w:val="24"/>
                          <w:sz w:val="20"/>
                          <w:szCs w:val="20"/>
                          <w:lang w:val="en-C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5FE4FAE" w14:textId="77777777" w:rsidR="00435643" w:rsidRPr="00435643" w:rsidRDefault="00435643" w:rsidP="00435643"/>
    <w:p w14:paraId="3843C73D" w14:textId="77777777" w:rsidR="00435643" w:rsidRPr="00435643" w:rsidRDefault="00435643" w:rsidP="00435643"/>
    <w:p w14:paraId="1B3F40E9" w14:textId="77777777" w:rsidR="00435643" w:rsidRPr="00435643" w:rsidRDefault="00435643" w:rsidP="00435643"/>
    <w:p w14:paraId="64A9E4A3" w14:textId="77777777" w:rsidR="00435643" w:rsidRPr="00435643" w:rsidRDefault="00435643" w:rsidP="00435643"/>
    <w:p w14:paraId="64B531AE" w14:textId="77777777" w:rsidR="00435643" w:rsidRPr="00435643" w:rsidRDefault="00435643" w:rsidP="00435643"/>
    <w:p w14:paraId="163FD2B4" w14:textId="77777777" w:rsidR="00435643" w:rsidRDefault="00435643" w:rsidP="00435643"/>
    <w:p w14:paraId="29830BD9" w14:textId="77777777" w:rsidR="00435643" w:rsidRDefault="00435643" w:rsidP="00435643">
      <w:pPr>
        <w:tabs>
          <w:tab w:val="left" w:pos="4906"/>
        </w:tabs>
      </w:pPr>
      <w:r>
        <w:tab/>
      </w:r>
    </w:p>
    <w:p w14:paraId="236A501C" w14:textId="4DC07373" w:rsidR="00684B90" w:rsidRPr="00435643" w:rsidRDefault="00663969" w:rsidP="00435643">
      <w:pPr>
        <w:tabs>
          <w:tab w:val="left" w:pos="4906"/>
        </w:tabs>
        <w:sectPr w:rsidR="00684B90" w:rsidRPr="00435643" w:rsidSect="00971E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30AD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CA0B95" wp14:editId="0887899B">
                <wp:simplePos x="0" y="0"/>
                <wp:positionH relativeFrom="margin">
                  <wp:posOffset>2275205</wp:posOffset>
                </wp:positionH>
                <wp:positionV relativeFrom="paragraph">
                  <wp:posOffset>6031230</wp:posOffset>
                </wp:positionV>
                <wp:extent cx="2253615" cy="298450"/>
                <wp:effectExtent l="0" t="0" r="0" b="63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5847" w14:textId="77777777" w:rsidR="00684B90" w:rsidRPr="00FB3B13" w:rsidRDefault="00684B90" w:rsidP="00684B9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3B13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eFigure</w:t>
                            </w:r>
                            <w:proofErr w:type="spellEnd"/>
                            <w:r w:rsidRPr="00FB3B13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 xml:space="preserve"> 1. </w:t>
                            </w:r>
                            <w:r w:rsidRPr="00FB3B1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Consort flow diagram.</w:t>
                            </w:r>
                          </w:p>
                          <w:p w14:paraId="1D1B825F" w14:textId="77777777" w:rsidR="00684B90" w:rsidRPr="00FB3B13" w:rsidRDefault="00684B90" w:rsidP="00684B9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0B95" id="Text Box 2" o:spid="_x0000_s1046" type="#_x0000_t202" style="position:absolute;margin-left:179.15pt;margin-top:474.9pt;width:177.45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" fillcolor="white [3212]" stroked="f">
                <v:textbox>
                  <w:txbxContent>
                    <w:p w14:paraId="52E45847" w14:textId="77777777" w:rsidR="00684B90" w:rsidRPr="00FB3B13" w:rsidRDefault="00684B90" w:rsidP="00684B9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proofErr w:type="spellStart"/>
                      <w:r w:rsidRPr="00FB3B13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eFigure</w:t>
                      </w:r>
                      <w:proofErr w:type="spellEnd"/>
                      <w:r w:rsidRPr="00FB3B13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 xml:space="preserve"> 1. </w:t>
                      </w:r>
                      <w:r w:rsidRPr="00FB3B13">
                        <w:rPr>
                          <w:rFonts w:ascii="Garamond" w:hAnsi="Garamond"/>
                          <w:sz w:val="24"/>
                          <w:szCs w:val="24"/>
                        </w:rPr>
                        <w:t>Consort flow diagram.</w:t>
                      </w:r>
                    </w:p>
                    <w:p w14:paraId="1D1B825F" w14:textId="77777777" w:rsidR="00684B90" w:rsidRPr="00FB3B13" w:rsidRDefault="00684B90" w:rsidP="00684B90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5643">
        <w:tab/>
      </w:r>
    </w:p>
    <w:p w14:paraId="6A3C8F0B" w14:textId="2CCB585F" w:rsidR="00684B90" w:rsidRPr="00455BDB" w:rsidRDefault="00663969" w:rsidP="00B607C2">
      <w:pPr>
        <w:spacing w:line="480" w:lineRule="auto"/>
        <w:ind w:right="720"/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597738B" wp14:editId="4FEB95F7">
            <wp:simplePos x="0" y="0"/>
            <wp:positionH relativeFrom="column">
              <wp:posOffset>-204716</wp:posOffset>
            </wp:positionH>
            <wp:positionV relativeFrom="paragraph">
              <wp:posOffset>-105410</wp:posOffset>
            </wp:positionV>
            <wp:extent cx="6144768" cy="3986530"/>
            <wp:effectExtent l="0" t="0" r="889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9A571" w14:textId="147FB915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06138EEE" w14:textId="63C58F9F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4E1AAE61" w14:textId="1B76A220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5E118F6F" w14:textId="692E945C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5A425C45" w14:textId="463FD5EA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678DD63D" w14:textId="63B9BF17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690170AA" w14:textId="4DCE5E3D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3DADEE2A" w14:textId="52895F62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2EFCF473" w14:textId="3484A04C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625BA18A" w14:textId="4FCEDC42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72A82E8D" w14:textId="1D90A8C8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0CEC936C" w14:textId="4A1CBAB2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124C2036" w14:textId="1D45904D" w:rsidR="00663969" w:rsidRDefault="00663969" w:rsidP="00663969">
      <w:pPr>
        <w:spacing w:line="240" w:lineRule="auto"/>
        <w:ind w:left="900" w:right="720"/>
        <w:rPr>
          <w:i/>
          <w:color w:val="000000" w:themeColor="text1"/>
        </w:rPr>
      </w:pPr>
    </w:p>
    <w:p w14:paraId="30487BFA" w14:textId="163D746E" w:rsidR="00B607C2" w:rsidRPr="00FB3B13" w:rsidRDefault="003F0DAE" w:rsidP="00663969">
      <w:pPr>
        <w:spacing w:line="240" w:lineRule="auto"/>
        <w:ind w:left="900" w:right="720"/>
        <w:rPr>
          <w:rFonts w:ascii="Garamond" w:hAnsi="Garamond"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i/>
          <w:color w:val="000000" w:themeColor="text1"/>
          <w:sz w:val="24"/>
          <w:szCs w:val="24"/>
        </w:rPr>
        <w:t>eFigure</w:t>
      </w:r>
      <w:proofErr w:type="spellEnd"/>
      <w:r>
        <w:rPr>
          <w:rFonts w:ascii="Garamond" w:hAnsi="Garamond"/>
          <w:i/>
          <w:color w:val="000000" w:themeColor="text1"/>
          <w:sz w:val="24"/>
          <w:szCs w:val="24"/>
        </w:rPr>
        <w:t xml:space="preserve"> 2</w:t>
      </w:r>
      <w:r w:rsidR="00B607C2" w:rsidRPr="00FB3B13">
        <w:rPr>
          <w:rFonts w:ascii="Garamond" w:hAnsi="Garamond"/>
          <w:i/>
          <w:color w:val="000000" w:themeColor="text1"/>
          <w:sz w:val="24"/>
          <w:szCs w:val="24"/>
        </w:rPr>
        <w:t xml:space="preserve">. </w:t>
      </w:r>
      <w:r w:rsidR="00B607C2" w:rsidRPr="00FB3B13">
        <w:rPr>
          <w:rFonts w:ascii="Garamond" w:hAnsi="Garamond"/>
          <w:color w:val="000000" w:themeColor="text1"/>
          <w:sz w:val="24"/>
          <w:szCs w:val="24"/>
        </w:rPr>
        <w:t xml:space="preserve">Change in estimated marginal means (EMMs) of </w:t>
      </w:r>
      <w:r w:rsidR="009A6B2A">
        <w:rPr>
          <w:rFonts w:ascii="Garamond" w:hAnsi="Garamond"/>
          <w:color w:val="000000" w:themeColor="text1"/>
          <w:sz w:val="24"/>
          <w:szCs w:val="24"/>
        </w:rPr>
        <w:t xml:space="preserve">total </w:t>
      </w:r>
      <w:r w:rsidR="00B607C2" w:rsidRPr="00FB3B13">
        <w:rPr>
          <w:rFonts w:ascii="Garamond" w:hAnsi="Garamond"/>
          <w:color w:val="000000" w:themeColor="text1"/>
          <w:sz w:val="24"/>
          <w:szCs w:val="24"/>
        </w:rPr>
        <w:t xml:space="preserve">YTP scores for CBT and ESCT from </w:t>
      </w:r>
      <w:r w:rsidR="009A6B2A">
        <w:rPr>
          <w:rFonts w:ascii="Garamond" w:hAnsi="Garamond"/>
          <w:color w:val="000000" w:themeColor="text1"/>
          <w:sz w:val="24"/>
          <w:szCs w:val="24"/>
        </w:rPr>
        <w:t>Pre-treatment (Session 1) to P</w:t>
      </w:r>
      <w:r w:rsidR="00B607C2" w:rsidRPr="00FB3B13">
        <w:rPr>
          <w:rFonts w:ascii="Garamond" w:hAnsi="Garamond"/>
          <w:color w:val="000000" w:themeColor="text1"/>
          <w:sz w:val="24"/>
          <w:szCs w:val="24"/>
        </w:rPr>
        <w:t xml:space="preserve">ost-treatment </w:t>
      </w:r>
      <w:r w:rsidR="009A6B2A">
        <w:rPr>
          <w:rFonts w:ascii="Garamond" w:hAnsi="Garamond"/>
          <w:color w:val="000000" w:themeColor="text1"/>
          <w:sz w:val="24"/>
          <w:szCs w:val="24"/>
        </w:rPr>
        <w:t xml:space="preserve">(Session 32) </w:t>
      </w:r>
      <w:r w:rsidR="00B607C2" w:rsidRPr="00FB3B13">
        <w:rPr>
          <w:rFonts w:ascii="Garamond" w:hAnsi="Garamond"/>
          <w:color w:val="000000" w:themeColor="text1"/>
          <w:sz w:val="24"/>
          <w:szCs w:val="24"/>
        </w:rPr>
        <w:t xml:space="preserve">broken out by </w:t>
      </w:r>
      <w:bookmarkStart w:id="0" w:name="_GoBack"/>
      <w:bookmarkEnd w:id="0"/>
      <w:r w:rsidR="00B607C2" w:rsidRPr="00FB3B13">
        <w:rPr>
          <w:rFonts w:ascii="Garamond" w:hAnsi="Garamond"/>
          <w:color w:val="000000" w:themeColor="text1"/>
          <w:sz w:val="24"/>
          <w:szCs w:val="24"/>
        </w:rPr>
        <w:t>IQ set at covariates of 80, 100, and 120.</w:t>
      </w:r>
      <w:r w:rsidR="00671319" w:rsidRPr="00FB3B13">
        <w:rPr>
          <w:rFonts w:ascii="Garamond" w:hAnsi="Garamond"/>
          <w:color w:val="000000" w:themeColor="text1"/>
          <w:sz w:val="24"/>
          <w:szCs w:val="24"/>
        </w:rPr>
        <w:t xml:space="preserve"> YTP=Youth Top Problems scale. CBT=cognitive behavioral therapy. ESCT=enhanced standard community treatment</w:t>
      </w:r>
      <w:r w:rsidR="00FB3B13" w:rsidRPr="00FB3B13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945B1FE" w14:textId="044A853E" w:rsidR="00FE563A" w:rsidRPr="005B67A4" w:rsidRDefault="00FE563A">
      <w:pPr>
        <w:rPr>
          <w:color w:val="000000" w:themeColor="text1"/>
        </w:rPr>
      </w:pPr>
    </w:p>
    <w:sectPr w:rsidR="00FE563A" w:rsidRPr="005B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A7B4" w14:textId="77777777" w:rsidR="00C70DCC" w:rsidRDefault="00C70DCC" w:rsidP="00435643">
      <w:pPr>
        <w:spacing w:after="0" w:line="240" w:lineRule="auto"/>
      </w:pPr>
      <w:r>
        <w:separator/>
      </w:r>
    </w:p>
  </w:endnote>
  <w:endnote w:type="continuationSeparator" w:id="0">
    <w:p w14:paraId="47495E70" w14:textId="77777777" w:rsidR="00C70DCC" w:rsidRDefault="00C70DCC" w:rsidP="004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6725" w14:textId="77777777" w:rsidR="00435643" w:rsidRDefault="0043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2C54" w14:textId="77777777" w:rsidR="00C70DCC" w:rsidRDefault="00C70DCC" w:rsidP="00435643">
      <w:pPr>
        <w:spacing w:after="0" w:line="240" w:lineRule="auto"/>
      </w:pPr>
      <w:r>
        <w:separator/>
      </w:r>
    </w:p>
  </w:footnote>
  <w:footnote w:type="continuationSeparator" w:id="0">
    <w:p w14:paraId="59E2F849" w14:textId="77777777" w:rsidR="00C70DCC" w:rsidRDefault="00C70DCC" w:rsidP="0043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862"/>
    <w:multiLevelType w:val="hybridMultilevel"/>
    <w:tmpl w:val="80CEC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CCBA4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7F7A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CC644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9A94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B8D0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21B10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E1668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47FF2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80373A"/>
    <w:multiLevelType w:val="hybridMultilevel"/>
    <w:tmpl w:val="B5CC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A148F"/>
    <w:multiLevelType w:val="hybridMultilevel"/>
    <w:tmpl w:val="BFAE1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12F1C6" w:tentative="1">
      <w:start w:val="1"/>
      <w:numFmt w:val="bullet"/>
      <w:lvlText w:val="♦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8E12D4" w:tentative="1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AA4286" w:tentative="1">
      <w:start w:val="1"/>
      <w:numFmt w:val="bullet"/>
      <w:lvlText w:val="♦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7C0C98" w:tentative="1">
      <w:start w:val="1"/>
      <w:numFmt w:val="bullet"/>
      <w:lvlText w:val="♦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C27412" w:tentative="1">
      <w:start w:val="1"/>
      <w:numFmt w:val="bullet"/>
      <w:lvlText w:val="♦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AC9016" w:tentative="1">
      <w:start w:val="1"/>
      <w:numFmt w:val="bullet"/>
      <w:lvlText w:val="♦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9A4FAA" w:tentative="1">
      <w:start w:val="1"/>
      <w:numFmt w:val="bullet"/>
      <w:lvlText w:val="♦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16E46C" w:tentative="1">
      <w:start w:val="1"/>
      <w:numFmt w:val="bullet"/>
      <w:lvlText w:val="♦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81368F"/>
    <w:multiLevelType w:val="hybridMultilevel"/>
    <w:tmpl w:val="1BC0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23B"/>
    <w:multiLevelType w:val="hybridMultilevel"/>
    <w:tmpl w:val="0874CE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C26FC4" w:tentative="1">
      <w:start w:val="1"/>
      <w:numFmt w:val="bullet"/>
      <w:lvlText w:val="◊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3A6186" w:tentative="1">
      <w:start w:val="1"/>
      <w:numFmt w:val="bullet"/>
      <w:lvlText w:val="◊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A32387E" w:tentative="1">
      <w:start w:val="1"/>
      <w:numFmt w:val="bullet"/>
      <w:lvlText w:val="◊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08E472" w:tentative="1">
      <w:start w:val="1"/>
      <w:numFmt w:val="bullet"/>
      <w:lvlText w:val="◊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7C8C30" w:tentative="1">
      <w:start w:val="1"/>
      <w:numFmt w:val="bullet"/>
      <w:lvlText w:val="◊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E8D420" w:tentative="1">
      <w:start w:val="1"/>
      <w:numFmt w:val="bullet"/>
      <w:lvlText w:val="◊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40C642" w:tentative="1">
      <w:start w:val="1"/>
      <w:numFmt w:val="bullet"/>
      <w:lvlText w:val="◊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48B89C" w:tentative="1">
      <w:start w:val="1"/>
      <w:numFmt w:val="bullet"/>
      <w:lvlText w:val="◊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4874F21"/>
    <w:multiLevelType w:val="hybridMultilevel"/>
    <w:tmpl w:val="DF30E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08358" w:tentative="1">
      <w:start w:val="1"/>
      <w:numFmt w:val="bullet"/>
      <w:lvlText w:val="◊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20500" w:tentative="1">
      <w:start w:val="1"/>
      <w:numFmt w:val="bullet"/>
      <w:lvlText w:val="◊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018E0" w:tentative="1">
      <w:start w:val="1"/>
      <w:numFmt w:val="bullet"/>
      <w:lvlText w:val="◊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652AA" w:tentative="1">
      <w:start w:val="1"/>
      <w:numFmt w:val="bullet"/>
      <w:lvlText w:val="◊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3CD0" w:tentative="1">
      <w:start w:val="1"/>
      <w:numFmt w:val="bullet"/>
      <w:lvlText w:val="◊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650BA" w:tentative="1">
      <w:start w:val="1"/>
      <w:numFmt w:val="bullet"/>
      <w:lvlText w:val="◊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04388" w:tentative="1">
      <w:start w:val="1"/>
      <w:numFmt w:val="bullet"/>
      <w:lvlText w:val="◊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6E1F6" w:tentative="1">
      <w:start w:val="1"/>
      <w:numFmt w:val="bullet"/>
      <w:lvlText w:val="◊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0C3994"/>
    <w:multiLevelType w:val="hybridMultilevel"/>
    <w:tmpl w:val="62805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1290" w:tentative="1">
      <w:start w:val="1"/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C3D80" w:tentative="1">
      <w:start w:val="1"/>
      <w:numFmt w:val="bullet"/>
      <w:lvlText w:val="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66460" w:tentative="1">
      <w:start w:val="1"/>
      <w:numFmt w:val="bullet"/>
      <w:lvlText w:val="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C74" w:tentative="1">
      <w:start w:val="1"/>
      <w:numFmt w:val="bullet"/>
      <w:lvlText w:val="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8FD1C" w:tentative="1">
      <w:start w:val="1"/>
      <w:numFmt w:val="bullet"/>
      <w:lvlText w:val="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49CB4" w:tentative="1">
      <w:start w:val="1"/>
      <w:numFmt w:val="bullet"/>
      <w:lvlText w:val="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88FD0" w:tentative="1">
      <w:start w:val="1"/>
      <w:numFmt w:val="bullet"/>
      <w:lvlText w:val="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6EA32" w:tentative="1">
      <w:start w:val="1"/>
      <w:numFmt w:val="bullet"/>
      <w:lvlText w:val="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B542C8"/>
    <w:multiLevelType w:val="hybridMultilevel"/>
    <w:tmpl w:val="554CBE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B02BFE" w:tentative="1">
      <w:start w:val="1"/>
      <w:numFmt w:val="bullet"/>
      <w:lvlText w:val="♦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5A486E" w:tentative="1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602564" w:tentative="1">
      <w:start w:val="1"/>
      <w:numFmt w:val="bullet"/>
      <w:lvlText w:val="♦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6235C4" w:tentative="1">
      <w:start w:val="1"/>
      <w:numFmt w:val="bullet"/>
      <w:lvlText w:val="♦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CC8B22" w:tentative="1">
      <w:start w:val="1"/>
      <w:numFmt w:val="bullet"/>
      <w:lvlText w:val="♦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48DB58" w:tentative="1">
      <w:start w:val="1"/>
      <w:numFmt w:val="bullet"/>
      <w:lvlText w:val="♦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7C7EE2" w:tentative="1">
      <w:start w:val="1"/>
      <w:numFmt w:val="bullet"/>
      <w:lvlText w:val="♦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204DB0" w:tentative="1">
      <w:start w:val="1"/>
      <w:numFmt w:val="bullet"/>
      <w:lvlText w:val="♦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1EC4D59"/>
    <w:multiLevelType w:val="hybridMultilevel"/>
    <w:tmpl w:val="28D86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408358" w:tentative="1">
      <w:start w:val="1"/>
      <w:numFmt w:val="bullet"/>
      <w:lvlText w:val="◊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120500" w:tentative="1">
      <w:start w:val="1"/>
      <w:numFmt w:val="bullet"/>
      <w:lvlText w:val="◊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5018E0" w:tentative="1">
      <w:start w:val="1"/>
      <w:numFmt w:val="bullet"/>
      <w:lvlText w:val="◊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D652AA" w:tentative="1">
      <w:start w:val="1"/>
      <w:numFmt w:val="bullet"/>
      <w:lvlText w:val="◊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BE3CD0" w:tentative="1">
      <w:start w:val="1"/>
      <w:numFmt w:val="bullet"/>
      <w:lvlText w:val="◊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D650BA" w:tentative="1">
      <w:start w:val="1"/>
      <w:numFmt w:val="bullet"/>
      <w:lvlText w:val="◊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A804388" w:tentative="1">
      <w:start w:val="1"/>
      <w:numFmt w:val="bullet"/>
      <w:lvlText w:val="◊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66E1F6" w:tentative="1">
      <w:start w:val="1"/>
      <w:numFmt w:val="bullet"/>
      <w:lvlText w:val="◊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7250AFD"/>
    <w:multiLevelType w:val="hybridMultilevel"/>
    <w:tmpl w:val="73F04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F2CEE"/>
    <w:multiLevelType w:val="hybridMultilevel"/>
    <w:tmpl w:val="D8A2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B1C48"/>
    <w:multiLevelType w:val="hybridMultilevel"/>
    <w:tmpl w:val="63841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12F1C6" w:tentative="1">
      <w:start w:val="1"/>
      <w:numFmt w:val="bullet"/>
      <w:lvlText w:val="♦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8E12D4" w:tentative="1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AA4286" w:tentative="1">
      <w:start w:val="1"/>
      <w:numFmt w:val="bullet"/>
      <w:lvlText w:val="♦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7C0C98" w:tentative="1">
      <w:start w:val="1"/>
      <w:numFmt w:val="bullet"/>
      <w:lvlText w:val="♦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C27412" w:tentative="1">
      <w:start w:val="1"/>
      <w:numFmt w:val="bullet"/>
      <w:lvlText w:val="♦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AC9016" w:tentative="1">
      <w:start w:val="1"/>
      <w:numFmt w:val="bullet"/>
      <w:lvlText w:val="♦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9A4FAA" w:tentative="1">
      <w:start w:val="1"/>
      <w:numFmt w:val="bullet"/>
      <w:lvlText w:val="♦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16E46C" w:tentative="1">
      <w:start w:val="1"/>
      <w:numFmt w:val="bullet"/>
      <w:lvlText w:val="♦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C1216DE"/>
    <w:multiLevelType w:val="hybridMultilevel"/>
    <w:tmpl w:val="A4E0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3A"/>
    <w:rsid w:val="00016EAC"/>
    <w:rsid w:val="00025E57"/>
    <w:rsid w:val="000D15F5"/>
    <w:rsid w:val="0010182A"/>
    <w:rsid w:val="00101BF9"/>
    <w:rsid w:val="0010740B"/>
    <w:rsid w:val="00137884"/>
    <w:rsid w:val="00153B40"/>
    <w:rsid w:val="0015553D"/>
    <w:rsid w:val="001736FA"/>
    <w:rsid w:val="00192397"/>
    <w:rsid w:val="001C326A"/>
    <w:rsid w:val="001F49F4"/>
    <w:rsid w:val="0020595B"/>
    <w:rsid w:val="00234AAB"/>
    <w:rsid w:val="00263928"/>
    <w:rsid w:val="00270D4D"/>
    <w:rsid w:val="0027387D"/>
    <w:rsid w:val="00273AA9"/>
    <w:rsid w:val="002B44C4"/>
    <w:rsid w:val="002D041B"/>
    <w:rsid w:val="002F2043"/>
    <w:rsid w:val="003364B0"/>
    <w:rsid w:val="003C0425"/>
    <w:rsid w:val="003F0DAE"/>
    <w:rsid w:val="00435643"/>
    <w:rsid w:val="00451218"/>
    <w:rsid w:val="0045385C"/>
    <w:rsid w:val="00453FF7"/>
    <w:rsid w:val="00484258"/>
    <w:rsid w:val="004970BA"/>
    <w:rsid w:val="004E61A8"/>
    <w:rsid w:val="00500D79"/>
    <w:rsid w:val="00515285"/>
    <w:rsid w:val="00517750"/>
    <w:rsid w:val="00567309"/>
    <w:rsid w:val="00594F81"/>
    <w:rsid w:val="005B67A4"/>
    <w:rsid w:val="006203E2"/>
    <w:rsid w:val="006354B7"/>
    <w:rsid w:val="00637AA0"/>
    <w:rsid w:val="006422F5"/>
    <w:rsid w:val="00663969"/>
    <w:rsid w:val="00671319"/>
    <w:rsid w:val="00673F86"/>
    <w:rsid w:val="00684B90"/>
    <w:rsid w:val="006D3F48"/>
    <w:rsid w:val="00715475"/>
    <w:rsid w:val="00722739"/>
    <w:rsid w:val="00722A76"/>
    <w:rsid w:val="007B2D7F"/>
    <w:rsid w:val="00813F52"/>
    <w:rsid w:val="008A07B6"/>
    <w:rsid w:val="008B455F"/>
    <w:rsid w:val="00914315"/>
    <w:rsid w:val="00990695"/>
    <w:rsid w:val="00992AB9"/>
    <w:rsid w:val="009A6B2A"/>
    <w:rsid w:val="009C0BAD"/>
    <w:rsid w:val="009F6774"/>
    <w:rsid w:val="00A31D1E"/>
    <w:rsid w:val="00A36272"/>
    <w:rsid w:val="00A93E23"/>
    <w:rsid w:val="00AB2299"/>
    <w:rsid w:val="00AB73D6"/>
    <w:rsid w:val="00AC40DC"/>
    <w:rsid w:val="00AE7C01"/>
    <w:rsid w:val="00B222CD"/>
    <w:rsid w:val="00B45F49"/>
    <w:rsid w:val="00B604E4"/>
    <w:rsid w:val="00B607C2"/>
    <w:rsid w:val="00BD010F"/>
    <w:rsid w:val="00BD1014"/>
    <w:rsid w:val="00C168ED"/>
    <w:rsid w:val="00C200D9"/>
    <w:rsid w:val="00C2252D"/>
    <w:rsid w:val="00C565B7"/>
    <w:rsid w:val="00C6441D"/>
    <w:rsid w:val="00C70DCC"/>
    <w:rsid w:val="00CB6C38"/>
    <w:rsid w:val="00CC4846"/>
    <w:rsid w:val="00D019B5"/>
    <w:rsid w:val="00D05DF5"/>
    <w:rsid w:val="00D265C6"/>
    <w:rsid w:val="00D47DC4"/>
    <w:rsid w:val="00D86FB2"/>
    <w:rsid w:val="00DC33DA"/>
    <w:rsid w:val="00E1553D"/>
    <w:rsid w:val="00E1573C"/>
    <w:rsid w:val="00E225DC"/>
    <w:rsid w:val="00E34BA7"/>
    <w:rsid w:val="00E63BD4"/>
    <w:rsid w:val="00E7406A"/>
    <w:rsid w:val="00EB61E5"/>
    <w:rsid w:val="00ED563F"/>
    <w:rsid w:val="00F0130D"/>
    <w:rsid w:val="00F262DD"/>
    <w:rsid w:val="00F320EC"/>
    <w:rsid w:val="00F914E3"/>
    <w:rsid w:val="00FA0858"/>
    <w:rsid w:val="00FB3B13"/>
    <w:rsid w:val="00FC53FE"/>
    <w:rsid w:val="00FE0E35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03685"/>
  <w15:chartTrackingRefBased/>
  <w15:docId w15:val="{BD166A32-5C6A-4687-B2AC-C4B93F25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225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252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2252D"/>
    <w:pPr>
      <w:ind w:left="720"/>
      <w:contextualSpacing/>
    </w:pPr>
  </w:style>
  <w:style w:type="paragraph" w:styleId="NormalWeb">
    <w:name w:val="Normal (Web)"/>
    <w:basedOn w:val="Normal"/>
    <w:uiPriority w:val="99"/>
    <w:rsid w:val="00684B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43"/>
  </w:style>
  <w:style w:type="paragraph" w:styleId="Footer">
    <w:name w:val="footer"/>
    <w:basedOn w:val="Normal"/>
    <w:link w:val="FooterChar"/>
    <w:uiPriority w:val="99"/>
    <w:unhideWhenUsed/>
    <w:rsid w:val="004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43"/>
  </w:style>
  <w:style w:type="paragraph" w:styleId="BalloonText">
    <w:name w:val="Balloon Text"/>
    <w:basedOn w:val="Normal"/>
    <w:link w:val="BalloonTextChar"/>
    <w:uiPriority w:val="99"/>
    <w:semiHidden/>
    <w:unhideWhenUsed/>
    <w:rsid w:val="007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wood\AppData\Local\Microsoft\Windows\INetCache\Content.Outlook\9NPVDGC3\JCCP_SEB_YTP_IQ_Figure_2.29.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[JCCP_SEB_YTP_IQ_Figure_2.29.2020.xlsx]Sheet1!$A$4</c:f>
              <c:strCache>
                <c:ptCount val="1"/>
                <c:pt idx="0">
                  <c:v>CBT (IQ 80)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[JCCP_SEB_YTP_IQ_Figure_2.29.2020.xlsx]Sheet1!$F$4:$H$4</c:f>
                <c:numCache>
                  <c:formatCode>General</c:formatCode>
                  <c:ptCount val="3"/>
                  <c:pt idx="0">
                    <c:v>1.3919999999999999</c:v>
                  </c:pt>
                  <c:pt idx="1">
                    <c:v>1.3620000000000001</c:v>
                  </c:pt>
                  <c:pt idx="2">
                    <c:v>1.407</c:v>
                  </c:pt>
                </c:numCache>
              </c:numRef>
            </c:plus>
            <c:minus>
              <c:numRef>
                <c:f>[JCCP_SEB_YTP_IQ_Figure_2.29.2020.xlsx]Sheet1!$F$4:$H$4</c:f>
                <c:numCache>
                  <c:formatCode>General</c:formatCode>
                  <c:ptCount val="3"/>
                  <c:pt idx="0">
                    <c:v>1.3919999999999999</c:v>
                  </c:pt>
                  <c:pt idx="1">
                    <c:v>1.3620000000000001</c:v>
                  </c:pt>
                  <c:pt idx="2">
                    <c:v>1.407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5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[JCCP_SEB_YTP_IQ_Figure_2.29.2020.xlsx]Sheet1!$B$4:$D$4</c:f>
              <c:numCache>
                <c:formatCode>General</c:formatCode>
                <c:ptCount val="3"/>
                <c:pt idx="0">
                  <c:v>22.218</c:v>
                </c:pt>
                <c:pt idx="1">
                  <c:v>16.289000000000001</c:v>
                </c:pt>
                <c:pt idx="2">
                  <c:v>9.9649999999999999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26-4C8A-91B5-0155FD23B505}"/>
            </c:ext>
          </c:extLst>
        </c:ser>
        <c:ser>
          <c:idx val="1"/>
          <c:order val="1"/>
          <c:tx>
            <c:strRef>
              <c:f>[JCCP_SEB_YTP_IQ_Figure_2.29.2020.xlsx]Sheet1!$A$5</c:f>
              <c:strCache>
                <c:ptCount val="1"/>
                <c:pt idx="0">
                  <c:v>CBT (IQ 100)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[JCCP_SEB_YTP_IQ_Figure_2.29.2020.xlsx]Sheet1!$F$5:$H$5</c:f>
                <c:numCache>
                  <c:formatCode>General</c:formatCode>
                  <c:ptCount val="3"/>
                  <c:pt idx="0">
                    <c:v>0.78600000000000003</c:v>
                  </c:pt>
                  <c:pt idx="1">
                    <c:v>0.76900000000000002</c:v>
                  </c:pt>
                  <c:pt idx="2">
                    <c:v>0.79500000000000004</c:v>
                  </c:pt>
                </c:numCache>
              </c:numRef>
            </c:plus>
            <c:minus>
              <c:numRef>
                <c:f>[JCCP_SEB_YTP_IQ_Figure_2.29.2020.xlsx]Sheet1!$F$5:$H$5</c:f>
                <c:numCache>
                  <c:formatCode>General</c:formatCode>
                  <c:ptCount val="3"/>
                  <c:pt idx="0">
                    <c:v>0.78600000000000003</c:v>
                  </c:pt>
                  <c:pt idx="1">
                    <c:v>0.76900000000000002</c:v>
                  </c:pt>
                  <c:pt idx="2">
                    <c:v>0.79500000000000004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[JCCP_SEB_YTP_IQ_Figure_2.29.2020.xlsx]Sheet1!$B$5:$D$5</c:f>
              <c:numCache>
                <c:formatCode>General</c:formatCode>
                <c:ptCount val="3"/>
                <c:pt idx="0">
                  <c:v>21.776</c:v>
                </c:pt>
                <c:pt idx="1">
                  <c:v>16.620999999999999</c:v>
                </c:pt>
                <c:pt idx="2">
                  <c:v>11.122999999999999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26-4C8A-91B5-0155FD23B505}"/>
            </c:ext>
          </c:extLst>
        </c:ser>
        <c:ser>
          <c:idx val="2"/>
          <c:order val="2"/>
          <c:tx>
            <c:strRef>
              <c:f>[JCCP_SEB_YTP_IQ_Figure_2.29.2020.xlsx]Sheet1!$A$6</c:f>
              <c:strCache>
                <c:ptCount val="1"/>
                <c:pt idx="0">
                  <c:v>CBT (IQ 120)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[JCCP_SEB_YTP_IQ_Figure_2.29.2020.xlsx]Sheet1!$F$6:$H$6</c:f>
                <c:numCache>
                  <c:formatCode>General</c:formatCode>
                  <c:ptCount val="3"/>
                  <c:pt idx="0">
                    <c:v>1.046</c:v>
                  </c:pt>
                  <c:pt idx="1">
                    <c:v>1.026</c:v>
                  </c:pt>
                  <c:pt idx="2">
                    <c:v>1.075</c:v>
                  </c:pt>
                </c:numCache>
              </c:numRef>
            </c:plus>
            <c:minus>
              <c:numRef>
                <c:f>[JCCP_SEB_YTP_IQ_Figure_2.29.2020.xlsx]Sheet1!$F$6:$H$6</c:f>
                <c:numCache>
                  <c:formatCode>General</c:formatCode>
                  <c:ptCount val="3"/>
                  <c:pt idx="0">
                    <c:v>1.046</c:v>
                  </c:pt>
                  <c:pt idx="1">
                    <c:v>1.026</c:v>
                  </c:pt>
                  <c:pt idx="2">
                    <c:v>1.075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[JCCP_SEB_YTP_IQ_Figure_2.29.2020.xlsx]Sheet1!$B$6:$D$6</c:f>
              <c:numCache>
                <c:formatCode>General</c:formatCode>
                <c:ptCount val="3"/>
                <c:pt idx="0">
                  <c:v>21.334</c:v>
                </c:pt>
                <c:pt idx="1">
                  <c:v>16.952999999999999</c:v>
                </c:pt>
                <c:pt idx="2">
                  <c:v>12.28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26-4C8A-91B5-0155FD23B505}"/>
            </c:ext>
          </c:extLst>
        </c:ser>
        <c:ser>
          <c:idx val="3"/>
          <c:order val="3"/>
          <c:tx>
            <c:strRef>
              <c:f>[JCCP_SEB_YTP_IQ_Figure_2.29.2020.xlsx]Sheet1!$A$8</c:f>
              <c:strCache>
                <c:ptCount val="1"/>
                <c:pt idx="0">
                  <c:v>ESCT (IQ 80)</c:v>
                </c:pt>
              </c:strCache>
            </c:strRef>
          </c:tx>
          <c:spPr>
            <a:ln w="28575" cap="rnd">
              <a:solidFill>
                <a:srgbClr val="FF7E7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7E79"/>
              </a:solidFill>
              <a:ln w="9525">
                <a:solidFill>
                  <a:srgbClr val="FF7E79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[JCCP_SEB_YTP_IQ_Figure_2.29.2020.xlsx]Sheet1!$F$8:$H$8</c:f>
                <c:numCache>
                  <c:formatCode>General</c:formatCode>
                  <c:ptCount val="3"/>
                  <c:pt idx="0">
                    <c:v>1.5960000000000001</c:v>
                  </c:pt>
                  <c:pt idx="1">
                    <c:v>1.5580000000000001</c:v>
                  </c:pt>
                  <c:pt idx="2">
                    <c:v>1.6080000000000001</c:v>
                  </c:pt>
                </c:numCache>
              </c:numRef>
            </c:plus>
            <c:minus>
              <c:numRef>
                <c:f>[JCCP_SEB_YTP_IQ_Figure_2.29.2020.xlsx]Sheet1!$F$8:$H$8</c:f>
                <c:numCache>
                  <c:formatCode>General</c:formatCode>
                  <c:ptCount val="3"/>
                  <c:pt idx="0">
                    <c:v>1.5960000000000001</c:v>
                  </c:pt>
                  <c:pt idx="1">
                    <c:v>1.5580000000000001</c:v>
                  </c:pt>
                  <c:pt idx="2">
                    <c:v>1.6080000000000001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FF7E79"/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[JCCP_SEB_YTP_IQ_Figure_2.29.2020.xlsx]Sheet1!$B$8:$D$8</c:f>
              <c:numCache>
                <c:formatCode>General</c:formatCode>
                <c:ptCount val="3"/>
                <c:pt idx="0">
                  <c:v>23.202000000000002</c:v>
                </c:pt>
                <c:pt idx="1">
                  <c:v>20.36</c:v>
                </c:pt>
                <c:pt idx="2">
                  <c:v>17.327999999999999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26-4C8A-91B5-0155FD23B505}"/>
            </c:ext>
          </c:extLst>
        </c:ser>
        <c:ser>
          <c:idx val="4"/>
          <c:order val="4"/>
          <c:tx>
            <c:strRef>
              <c:f>[JCCP_SEB_YTP_IQ_Figure_2.29.2020.xlsx]Sheet1!$A$9</c:f>
              <c:strCache>
                <c:ptCount val="1"/>
                <c:pt idx="0">
                  <c:v>ESCT (IQ 100)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[JCCP_SEB_YTP_IQ_Figure_2.29.2020.xlsx]Sheet1!$F$9:$H$9</c:f>
                <c:numCache>
                  <c:formatCode>General</c:formatCode>
                  <c:ptCount val="3"/>
                  <c:pt idx="0">
                    <c:v>0.80700000000000005</c:v>
                  </c:pt>
                  <c:pt idx="1">
                    <c:v>0.78800000000000003</c:v>
                  </c:pt>
                  <c:pt idx="2">
                    <c:v>0.81499999999999995</c:v>
                  </c:pt>
                </c:numCache>
              </c:numRef>
            </c:plus>
            <c:minus>
              <c:numRef>
                <c:f>[JCCP_SEB_YTP_IQ_Figure_2.29.2020.xlsx]Sheet1!$F$9:$H$9</c:f>
                <c:numCache>
                  <c:formatCode>General</c:formatCode>
                  <c:ptCount val="3"/>
                  <c:pt idx="0">
                    <c:v>0.80700000000000005</c:v>
                  </c:pt>
                  <c:pt idx="1">
                    <c:v>0.78800000000000003</c:v>
                  </c:pt>
                  <c:pt idx="2">
                    <c:v>0.81499999999999995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FF0000"/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[JCCP_SEB_YTP_IQ_Figure_2.29.2020.xlsx]Sheet1!$B$9:$D$9</c:f>
              <c:numCache>
                <c:formatCode>General</c:formatCode>
                <c:ptCount val="3"/>
                <c:pt idx="0">
                  <c:v>21.117999999999999</c:v>
                </c:pt>
                <c:pt idx="1">
                  <c:v>18.593</c:v>
                </c:pt>
                <c:pt idx="2">
                  <c:v>15.898999999999999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F26-4C8A-91B5-0155FD23B505}"/>
            </c:ext>
          </c:extLst>
        </c:ser>
        <c:ser>
          <c:idx val="5"/>
          <c:order val="5"/>
          <c:tx>
            <c:strRef>
              <c:f>[JCCP_SEB_YTP_IQ_Figure_2.29.2020.xlsx]Sheet1!$A$10</c:f>
              <c:strCache>
                <c:ptCount val="1"/>
                <c:pt idx="0">
                  <c:v>ESCT (IQ 120)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[JCCP_SEB_YTP_IQ_Figure_2.29.2020.xlsx]Sheet1!$F$10:$H$10</c:f>
                <c:numCache>
                  <c:formatCode>General</c:formatCode>
                  <c:ptCount val="3"/>
                  <c:pt idx="0">
                    <c:v>1.1339999999999999</c:v>
                  </c:pt>
                  <c:pt idx="1">
                    <c:v>1.111</c:v>
                  </c:pt>
                  <c:pt idx="2">
                    <c:v>1.1459999999999999</c:v>
                  </c:pt>
                </c:numCache>
              </c:numRef>
            </c:plus>
            <c:minus>
              <c:numRef>
                <c:f>[JCCP_SEB_YTP_IQ_Figure_2.29.2020.xlsx]Sheet1!$F$10:$H$10</c:f>
                <c:numCache>
                  <c:formatCode>General</c:formatCode>
                  <c:ptCount val="3"/>
                  <c:pt idx="0">
                    <c:v>1.1339999999999999</c:v>
                  </c:pt>
                  <c:pt idx="1">
                    <c:v>1.111</c:v>
                  </c:pt>
                  <c:pt idx="2">
                    <c:v>1.1459999999999999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cat>
            <c:numRef>
              <c:f>[JCCP_SEB_YTP_IQ_Figure_2.29.2020.xlsx]Sheet1!$B$2:$D$2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32</c:v>
                </c:pt>
              </c:numCache>
            </c:numRef>
          </c:cat>
          <c:val>
            <c:numRef>
              <c:f>[JCCP_SEB_YTP_IQ_Figure_2.29.2020.xlsx]Sheet1!$B$10:$D$10</c:f>
              <c:numCache>
                <c:formatCode>General</c:formatCode>
                <c:ptCount val="3"/>
                <c:pt idx="0">
                  <c:v>19.035</c:v>
                </c:pt>
                <c:pt idx="1">
                  <c:v>16.826000000000001</c:v>
                </c:pt>
                <c:pt idx="2">
                  <c:v>14.47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F26-4C8A-91B5-0155FD23B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9418864"/>
        <c:axId val="1059420640"/>
      </c:lineChart>
      <c:catAx>
        <c:axId val="1059418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Session 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59420640"/>
        <c:crosses val="autoZero"/>
        <c:auto val="1"/>
        <c:lblAlgn val="ctr"/>
        <c:lblOffset val="100"/>
        <c:noMultiLvlLbl val="0"/>
      </c:catAx>
      <c:valAx>
        <c:axId val="1059420640"/>
        <c:scaling>
          <c:orientation val="minMax"/>
          <c:max val="25"/>
          <c:min val="5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aseline="0"/>
                  <a:t>YTP Scores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Garamond" panose="02020404030301010803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Garamond" panose="02020404030301010803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59418864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Garamond" panose="02020404030301010803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F2F5-EA55-47D7-A7AC-829B9C6B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1530</Words>
  <Characters>8971</Characters>
  <Application>Microsoft Office Word</Application>
  <DocSecurity>0</DocSecurity>
  <Lines>121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Wood</dc:creator>
  <cp:keywords/>
  <dc:description/>
  <cp:lastModifiedBy>walton</cp:lastModifiedBy>
  <cp:revision>10</cp:revision>
  <dcterms:created xsi:type="dcterms:W3CDTF">2020-08-19T08:08:00Z</dcterms:created>
  <dcterms:modified xsi:type="dcterms:W3CDTF">2020-08-20T20:05:00Z</dcterms:modified>
</cp:coreProperties>
</file>