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A70D2" w14:textId="77777777" w:rsidR="003C45A0" w:rsidRPr="006C062C" w:rsidRDefault="003C45A0" w:rsidP="003C45A0">
      <w:pPr>
        <w:jc w:val="center"/>
        <w:rPr>
          <w:rFonts w:ascii="Times New Roman" w:hAnsi="Times New Roman" w:cs="Times New Roman"/>
          <w:b/>
          <w:bCs/>
          <w:iCs/>
          <w:color w:val="000000"/>
          <w:sz w:val="24"/>
          <w:szCs w:val="24"/>
        </w:rPr>
      </w:pPr>
      <w:r w:rsidRPr="006C062C">
        <w:rPr>
          <w:rFonts w:ascii="Times New Roman" w:hAnsi="Times New Roman" w:cs="Times New Roman"/>
          <w:b/>
          <w:bCs/>
          <w:iCs/>
          <w:color w:val="000000"/>
          <w:sz w:val="24"/>
          <w:szCs w:val="24"/>
        </w:rPr>
        <w:t>Supplementary Information</w:t>
      </w:r>
    </w:p>
    <w:p w14:paraId="7F20F566" w14:textId="10048103" w:rsidR="00D20492" w:rsidRPr="0025674C" w:rsidRDefault="00D20492" w:rsidP="0025674C">
      <w:pPr>
        <w:pStyle w:val="ListParagraph"/>
        <w:numPr>
          <w:ilvl w:val="0"/>
          <w:numId w:val="4"/>
        </w:numPr>
        <w:spacing w:after="0" w:line="480" w:lineRule="auto"/>
        <w:rPr>
          <w:rFonts w:ascii="Times New Roman" w:hAnsi="Times New Roman" w:cs="Times New Roman"/>
          <w:iCs/>
          <w:color w:val="000000"/>
          <w:sz w:val="24"/>
          <w:szCs w:val="24"/>
        </w:rPr>
      </w:pPr>
      <w:r w:rsidRPr="0025674C">
        <w:rPr>
          <w:rFonts w:ascii="Times New Roman" w:hAnsi="Times New Roman" w:cs="Times New Roman"/>
          <w:b/>
          <w:bCs/>
          <w:iCs/>
          <w:color w:val="000000"/>
          <w:sz w:val="24"/>
          <w:szCs w:val="24"/>
        </w:rPr>
        <w:t>Supplementary methods</w:t>
      </w:r>
      <w:r w:rsidR="00AB1A11">
        <w:rPr>
          <w:rFonts w:ascii="Times New Roman" w:hAnsi="Times New Roman" w:cs="Times New Roman"/>
          <w:b/>
          <w:bCs/>
          <w:iCs/>
          <w:color w:val="000000"/>
          <w:sz w:val="24"/>
          <w:szCs w:val="24"/>
        </w:rPr>
        <w:t>.</w:t>
      </w:r>
      <w:r w:rsidRPr="0025674C">
        <w:rPr>
          <w:rFonts w:ascii="Times New Roman" w:hAnsi="Times New Roman" w:cs="Times New Roman"/>
          <w:b/>
          <w:bCs/>
          <w:iCs/>
          <w:color w:val="000000"/>
          <w:sz w:val="24"/>
          <w:szCs w:val="24"/>
        </w:rPr>
        <w:t xml:space="preserve"> </w:t>
      </w:r>
      <w:r w:rsidRPr="0025674C">
        <w:rPr>
          <w:rFonts w:ascii="Times New Roman" w:hAnsi="Times New Roman" w:cs="Times New Roman"/>
          <w:iCs/>
          <w:color w:val="000000"/>
          <w:sz w:val="24"/>
          <w:szCs w:val="24"/>
        </w:rPr>
        <w:t xml:space="preserve">Database search terms  </w:t>
      </w:r>
    </w:p>
    <w:p w14:paraId="3A6DB93A" w14:textId="43D8E4AB" w:rsidR="00763FE2" w:rsidRPr="0025674C" w:rsidRDefault="00763FE2" w:rsidP="0025674C">
      <w:pPr>
        <w:pStyle w:val="ListParagraph"/>
        <w:numPr>
          <w:ilvl w:val="0"/>
          <w:numId w:val="4"/>
        </w:numPr>
        <w:spacing w:after="0" w:line="480" w:lineRule="auto"/>
        <w:rPr>
          <w:rFonts w:ascii="Times New Roman" w:hAnsi="Times New Roman" w:cs="Times New Roman"/>
          <w:b/>
          <w:bCs/>
          <w:iCs/>
          <w:color w:val="000000"/>
          <w:sz w:val="24"/>
          <w:szCs w:val="24"/>
        </w:rPr>
      </w:pPr>
      <w:r w:rsidRPr="0025674C">
        <w:rPr>
          <w:rFonts w:ascii="Times New Roman" w:hAnsi="Times New Roman" w:cs="Times New Roman"/>
          <w:b/>
          <w:bCs/>
          <w:iCs/>
          <w:color w:val="000000"/>
          <w:sz w:val="24"/>
          <w:szCs w:val="24"/>
        </w:rPr>
        <w:t xml:space="preserve">Supplementary Table 1. </w:t>
      </w:r>
      <w:r w:rsidRPr="0025674C">
        <w:rPr>
          <w:rFonts w:ascii="Times New Roman" w:hAnsi="Times New Roman"/>
          <w:sz w:val="24"/>
          <w:szCs w:val="24"/>
        </w:rPr>
        <w:t xml:space="preserve">Study Exclusion Reasons at Full-Text Stage  </w:t>
      </w:r>
    </w:p>
    <w:p w14:paraId="0ABF0C1E" w14:textId="77777777" w:rsidR="00344218" w:rsidRPr="0025674C" w:rsidRDefault="00344218" w:rsidP="0025674C">
      <w:pPr>
        <w:pStyle w:val="ListParagraph"/>
        <w:numPr>
          <w:ilvl w:val="0"/>
          <w:numId w:val="4"/>
        </w:numPr>
        <w:spacing w:after="0" w:line="480" w:lineRule="auto"/>
        <w:rPr>
          <w:rFonts w:ascii="Times New Roman" w:hAnsi="Times New Roman"/>
          <w:iCs/>
          <w:sz w:val="24"/>
          <w:szCs w:val="24"/>
        </w:rPr>
      </w:pPr>
      <w:r w:rsidRPr="0025674C">
        <w:rPr>
          <w:rFonts w:ascii="Times New Roman" w:hAnsi="Times New Roman" w:cs="Times New Roman"/>
          <w:b/>
          <w:bCs/>
          <w:iCs/>
          <w:color w:val="000000"/>
          <w:sz w:val="24"/>
          <w:szCs w:val="24"/>
        </w:rPr>
        <w:t xml:space="preserve">Supplementary Table 2. </w:t>
      </w:r>
      <w:r w:rsidRPr="0025674C">
        <w:rPr>
          <w:rFonts w:ascii="Times New Roman" w:hAnsi="Times New Roman"/>
          <w:iCs/>
          <w:sz w:val="24"/>
          <w:szCs w:val="24"/>
        </w:rPr>
        <w:t>Baseline Factors Comprising Each Predictor Category</w:t>
      </w:r>
    </w:p>
    <w:p w14:paraId="0C30B21E" w14:textId="28AA3179" w:rsidR="00B40590" w:rsidRPr="0025674C" w:rsidRDefault="00344218" w:rsidP="0025674C">
      <w:pPr>
        <w:pStyle w:val="ListParagraph"/>
        <w:numPr>
          <w:ilvl w:val="0"/>
          <w:numId w:val="4"/>
        </w:numPr>
        <w:autoSpaceDE w:val="0"/>
        <w:autoSpaceDN w:val="0"/>
        <w:adjustRightInd w:val="0"/>
        <w:spacing w:after="0" w:line="480" w:lineRule="auto"/>
        <w:rPr>
          <w:rFonts w:ascii="Times New Roman" w:hAnsi="Times New Roman" w:cs="Times New Roman"/>
          <w:bCs/>
          <w:iCs/>
          <w:color w:val="000000"/>
          <w:sz w:val="24"/>
          <w:szCs w:val="24"/>
        </w:rPr>
      </w:pPr>
      <w:r w:rsidRPr="0025674C">
        <w:rPr>
          <w:rFonts w:ascii="Times New Roman" w:hAnsi="Times New Roman"/>
          <w:b/>
          <w:bCs/>
          <w:sz w:val="24"/>
          <w:szCs w:val="24"/>
        </w:rPr>
        <w:t xml:space="preserve">Supplementary Table 3. </w:t>
      </w:r>
      <w:r w:rsidRPr="0025674C">
        <w:rPr>
          <w:rFonts w:ascii="Times New Roman" w:hAnsi="Times New Roman" w:cs="Times New Roman"/>
          <w:bCs/>
          <w:iCs/>
          <w:color w:val="000000"/>
          <w:sz w:val="24"/>
          <w:szCs w:val="24"/>
        </w:rPr>
        <w:t xml:space="preserve">List of </w:t>
      </w:r>
      <w:r w:rsidR="00164E88" w:rsidRPr="0025674C">
        <w:rPr>
          <w:rFonts w:ascii="Times New Roman" w:hAnsi="Times New Roman" w:cs="Times New Roman"/>
          <w:bCs/>
          <w:iCs/>
          <w:color w:val="000000"/>
          <w:sz w:val="24"/>
          <w:szCs w:val="24"/>
        </w:rPr>
        <w:t>114</w:t>
      </w:r>
      <w:r w:rsidRPr="0025674C">
        <w:rPr>
          <w:rFonts w:ascii="Times New Roman" w:hAnsi="Times New Roman" w:cs="Times New Roman"/>
          <w:bCs/>
          <w:iCs/>
          <w:color w:val="000000"/>
          <w:sz w:val="24"/>
          <w:szCs w:val="24"/>
        </w:rPr>
        <w:t xml:space="preserve"> studies included for the meta-</w:t>
      </w:r>
      <w:proofErr w:type="gramStart"/>
      <w:r w:rsidRPr="0025674C">
        <w:rPr>
          <w:rFonts w:ascii="Times New Roman" w:hAnsi="Times New Roman" w:cs="Times New Roman"/>
          <w:bCs/>
          <w:iCs/>
          <w:color w:val="000000"/>
          <w:sz w:val="24"/>
          <w:szCs w:val="24"/>
        </w:rPr>
        <w:t>analyses</w:t>
      </w:r>
      <w:proofErr w:type="gramEnd"/>
    </w:p>
    <w:p w14:paraId="18D5E5B8" w14:textId="71D6290E" w:rsidR="00DC2A5C" w:rsidRPr="0025674C" w:rsidRDefault="00DC2A5C" w:rsidP="0025674C">
      <w:pPr>
        <w:pStyle w:val="ListParagraph"/>
        <w:numPr>
          <w:ilvl w:val="0"/>
          <w:numId w:val="4"/>
        </w:numPr>
        <w:spacing w:after="0" w:line="480" w:lineRule="auto"/>
        <w:rPr>
          <w:rFonts w:ascii="Times New Roman" w:hAnsi="Times New Roman" w:cs="Times New Roman"/>
          <w:b/>
          <w:bCs/>
          <w:sz w:val="24"/>
          <w:szCs w:val="24"/>
        </w:rPr>
      </w:pPr>
      <w:r w:rsidRPr="0025674C">
        <w:rPr>
          <w:rFonts w:ascii="Times New Roman" w:hAnsi="Times New Roman" w:cs="Times New Roman"/>
          <w:b/>
          <w:bCs/>
          <w:sz w:val="24"/>
          <w:szCs w:val="24"/>
        </w:rPr>
        <w:t xml:space="preserve">Supplementary Table </w:t>
      </w:r>
      <w:r w:rsidR="00B40590" w:rsidRPr="0025674C">
        <w:rPr>
          <w:rFonts w:ascii="Times New Roman" w:hAnsi="Times New Roman" w:cs="Times New Roman"/>
          <w:b/>
          <w:bCs/>
          <w:sz w:val="24"/>
          <w:szCs w:val="24"/>
        </w:rPr>
        <w:t>4</w:t>
      </w:r>
      <w:r w:rsidRPr="0025674C">
        <w:rPr>
          <w:rFonts w:ascii="Times New Roman" w:hAnsi="Times New Roman" w:cs="Times New Roman"/>
          <w:b/>
          <w:bCs/>
          <w:sz w:val="24"/>
          <w:szCs w:val="24"/>
        </w:rPr>
        <w:t xml:space="preserve">: </w:t>
      </w:r>
      <w:r w:rsidRPr="0025674C">
        <w:rPr>
          <w:rFonts w:ascii="Times New Roman" w:hAnsi="Times New Roman" w:cs="Times New Roman"/>
          <w:sz w:val="24"/>
          <w:szCs w:val="24"/>
        </w:rPr>
        <w:t>PRISMA Checklist</w:t>
      </w:r>
      <w:r w:rsidRPr="0025674C">
        <w:rPr>
          <w:rFonts w:ascii="Times New Roman" w:hAnsi="Times New Roman" w:cs="Times New Roman"/>
          <w:b/>
          <w:bCs/>
          <w:sz w:val="24"/>
          <w:szCs w:val="24"/>
        </w:rPr>
        <w:t xml:space="preserve"> </w:t>
      </w:r>
    </w:p>
    <w:p w14:paraId="0E77C95E" w14:textId="44B02170" w:rsidR="006F549E" w:rsidRPr="0025674C" w:rsidRDefault="006F549E" w:rsidP="0025674C">
      <w:pPr>
        <w:pStyle w:val="ListParagraph"/>
        <w:numPr>
          <w:ilvl w:val="0"/>
          <w:numId w:val="4"/>
        </w:numPr>
        <w:spacing w:after="0" w:line="480" w:lineRule="auto"/>
        <w:rPr>
          <w:rFonts w:ascii="Times New Roman" w:hAnsi="Times New Roman" w:cs="Times New Roman"/>
          <w:sz w:val="24"/>
          <w:szCs w:val="24"/>
        </w:rPr>
      </w:pPr>
      <w:r w:rsidRPr="0025674C">
        <w:rPr>
          <w:rFonts w:ascii="Times New Roman" w:hAnsi="Times New Roman" w:cs="Times New Roman"/>
          <w:b/>
          <w:bCs/>
          <w:sz w:val="24"/>
          <w:szCs w:val="24"/>
        </w:rPr>
        <w:t xml:space="preserve">Supplementary Table 5: </w:t>
      </w:r>
      <w:r w:rsidRPr="0025674C">
        <w:rPr>
          <w:rFonts w:ascii="Times New Roman" w:hAnsi="Times New Roman"/>
          <w:sz w:val="24"/>
          <w:szCs w:val="24"/>
        </w:rPr>
        <w:t xml:space="preserve">Heterogeneity and Publication bias </w:t>
      </w:r>
    </w:p>
    <w:p w14:paraId="60DA7239" w14:textId="65C26A80" w:rsidR="00DC2A5C" w:rsidRPr="0025674C" w:rsidRDefault="00DC2A5C" w:rsidP="0025674C">
      <w:pPr>
        <w:pStyle w:val="ListParagraph"/>
        <w:numPr>
          <w:ilvl w:val="0"/>
          <w:numId w:val="4"/>
        </w:numPr>
        <w:spacing w:after="0" w:line="480" w:lineRule="auto"/>
        <w:rPr>
          <w:rFonts w:ascii="Times New Roman" w:hAnsi="Times New Roman"/>
          <w:sz w:val="24"/>
          <w:szCs w:val="24"/>
        </w:rPr>
      </w:pPr>
      <w:r w:rsidRPr="0025674C">
        <w:rPr>
          <w:rFonts w:ascii="Times New Roman" w:hAnsi="Times New Roman" w:cs="Times New Roman"/>
          <w:b/>
          <w:bCs/>
          <w:iCs/>
          <w:color w:val="000000"/>
          <w:sz w:val="24"/>
          <w:szCs w:val="24"/>
        </w:rPr>
        <w:t xml:space="preserve">Supplementary Figure 1. </w:t>
      </w:r>
      <w:r w:rsidRPr="0025674C">
        <w:rPr>
          <w:rFonts w:ascii="Times New Roman" w:hAnsi="Times New Roman"/>
          <w:sz w:val="24"/>
          <w:szCs w:val="24"/>
        </w:rPr>
        <w:t xml:space="preserve">Graphical representation of risk of bias of </w:t>
      </w:r>
      <w:r w:rsidR="00164E88" w:rsidRPr="0025674C">
        <w:rPr>
          <w:rFonts w:ascii="Times New Roman" w:hAnsi="Times New Roman"/>
          <w:sz w:val="24"/>
          <w:szCs w:val="24"/>
        </w:rPr>
        <w:t>114</w:t>
      </w:r>
      <w:r w:rsidRPr="0025674C">
        <w:rPr>
          <w:rFonts w:ascii="Times New Roman" w:hAnsi="Times New Roman"/>
          <w:sz w:val="24"/>
          <w:szCs w:val="24"/>
        </w:rPr>
        <w:t xml:space="preserve"> studies</w:t>
      </w:r>
    </w:p>
    <w:p w14:paraId="63954E65" w14:textId="17D5FA0D" w:rsidR="009877E1" w:rsidRPr="0025674C" w:rsidRDefault="00A11C53" w:rsidP="0025674C">
      <w:pPr>
        <w:pStyle w:val="ListParagraph"/>
        <w:numPr>
          <w:ilvl w:val="0"/>
          <w:numId w:val="4"/>
        </w:numPr>
        <w:spacing w:after="0" w:line="480" w:lineRule="auto"/>
        <w:rPr>
          <w:rFonts w:ascii="Times New Roman" w:hAnsi="Times New Roman"/>
          <w:sz w:val="24"/>
          <w:szCs w:val="24"/>
        </w:rPr>
      </w:pPr>
      <w:r w:rsidRPr="0025674C">
        <w:rPr>
          <w:rFonts w:ascii="Times New Roman" w:hAnsi="Times New Roman"/>
          <w:b/>
          <w:bCs/>
          <w:sz w:val="24"/>
          <w:szCs w:val="24"/>
        </w:rPr>
        <w:t>Reference lists</w:t>
      </w:r>
    </w:p>
    <w:p w14:paraId="53CDE54B" w14:textId="77777777" w:rsidR="00DC22E5" w:rsidRDefault="00DC22E5" w:rsidP="00DC2A5C">
      <w:pPr>
        <w:rPr>
          <w:rFonts w:ascii="Times New Roman" w:hAnsi="Times New Roman"/>
          <w:b/>
          <w:bCs/>
          <w:sz w:val="24"/>
          <w:szCs w:val="24"/>
          <w:u w:val="single"/>
        </w:rPr>
      </w:pPr>
    </w:p>
    <w:p w14:paraId="00EDA5B2" w14:textId="77777777" w:rsidR="00DC2A5C" w:rsidRDefault="00DC2A5C" w:rsidP="006E0F50">
      <w:pPr>
        <w:rPr>
          <w:rFonts w:ascii="Times New Roman" w:hAnsi="Times New Roman" w:cs="Times New Roman"/>
          <w:b/>
          <w:bCs/>
          <w:iCs/>
          <w:color w:val="000000"/>
          <w:sz w:val="24"/>
          <w:szCs w:val="24"/>
        </w:rPr>
      </w:pPr>
    </w:p>
    <w:p w14:paraId="6C80DE53" w14:textId="77777777" w:rsidR="009877E1" w:rsidRDefault="009877E1" w:rsidP="006E0F50">
      <w:pPr>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br w:type="page"/>
      </w:r>
    </w:p>
    <w:p w14:paraId="77DF6637" w14:textId="5B5F27A5" w:rsidR="006E0F50" w:rsidRPr="00C719BF" w:rsidRDefault="006E0F50" w:rsidP="006E0F50">
      <w:pPr>
        <w:rPr>
          <w:rFonts w:ascii="Times New Roman" w:hAnsi="Times New Roman" w:cs="Times New Roman"/>
          <w:b/>
          <w:bCs/>
          <w:iCs/>
          <w:color w:val="000000"/>
          <w:sz w:val="24"/>
          <w:szCs w:val="24"/>
        </w:rPr>
      </w:pPr>
      <w:r w:rsidRPr="006C062C">
        <w:rPr>
          <w:rFonts w:ascii="Times New Roman" w:hAnsi="Times New Roman" w:cs="Times New Roman"/>
          <w:b/>
          <w:bCs/>
          <w:iCs/>
          <w:color w:val="000000"/>
          <w:sz w:val="24"/>
          <w:szCs w:val="24"/>
        </w:rPr>
        <w:lastRenderedPageBreak/>
        <w:t>Supplementary Methods</w:t>
      </w:r>
    </w:p>
    <w:p w14:paraId="5061393A" w14:textId="77777777" w:rsidR="006E0F50" w:rsidRPr="00C719BF" w:rsidRDefault="006E0F50" w:rsidP="006E0F50">
      <w:pPr>
        <w:spacing w:after="0" w:line="240" w:lineRule="auto"/>
        <w:rPr>
          <w:rFonts w:ascii="Times New Roman" w:eastAsia="Times New Roman" w:hAnsi="Times New Roman" w:cs="Times New Roman"/>
          <w:color w:val="000000"/>
          <w:sz w:val="24"/>
          <w:szCs w:val="24"/>
          <w:lang w:eastAsia="en-AU"/>
        </w:rPr>
      </w:pPr>
      <w:r w:rsidRPr="00C719BF">
        <w:rPr>
          <w:rFonts w:ascii="Times New Roman" w:eastAsia="Times New Roman" w:hAnsi="Times New Roman" w:cs="Times New Roman"/>
          <w:color w:val="000000"/>
          <w:sz w:val="24"/>
          <w:szCs w:val="24"/>
          <w:lang w:eastAsia="en-AU"/>
        </w:rPr>
        <w:t>The specific search terms for the range of databases searched are listed below:</w:t>
      </w:r>
    </w:p>
    <w:p w14:paraId="3CDD399E" w14:textId="77777777" w:rsidR="006E0F50" w:rsidRDefault="006E0F50" w:rsidP="006E0F50">
      <w:pPr>
        <w:spacing w:after="0" w:line="240" w:lineRule="auto"/>
        <w:rPr>
          <w:rFonts w:ascii="Times New Roman" w:eastAsia="Times New Roman" w:hAnsi="Times New Roman" w:cs="Times New Roman"/>
          <w:b/>
          <w:bCs/>
          <w:color w:val="000000"/>
          <w:sz w:val="24"/>
          <w:szCs w:val="24"/>
          <w:u w:val="single"/>
          <w:lang w:eastAsia="en-AU"/>
        </w:rPr>
      </w:pPr>
    </w:p>
    <w:p w14:paraId="0DF82A2F" w14:textId="77777777" w:rsidR="006E0F50" w:rsidRPr="006B1B8A" w:rsidRDefault="006E0F50" w:rsidP="006E0F50">
      <w:pPr>
        <w:spacing w:after="0" w:line="240" w:lineRule="auto"/>
        <w:rPr>
          <w:rFonts w:ascii="Times New Roman" w:eastAsia="Times New Roman" w:hAnsi="Times New Roman" w:cs="Times New Roman"/>
          <w:b/>
          <w:bCs/>
          <w:color w:val="000000"/>
          <w:sz w:val="24"/>
          <w:szCs w:val="24"/>
          <w:u w:val="single"/>
          <w:lang w:eastAsia="en-AU"/>
        </w:rPr>
      </w:pPr>
      <w:r>
        <w:rPr>
          <w:rFonts w:ascii="Times New Roman" w:eastAsia="Times New Roman" w:hAnsi="Times New Roman" w:cs="Times New Roman"/>
          <w:b/>
          <w:bCs/>
          <w:color w:val="000000"/>
          <w:sz w:val="24"/>
          <w:szCs w:val="24"/>
          <w:u w:val="single"/>
          <w:lang w:eastAsia="en-AU"/>
        </w:rPr>
        <w:t xml:space="preserve"> </w:t>
      </w:r>
      <w:r w:rsidRPr="006B1B8A">
        <w:rPr>
          <w:rFonts w:ascii="Times New Roman" w:eastAsia="Times New Roman" w:hAnsi="Times New Roman" w:cs="Times New Roman"/>
          <w:b/>
          <w:bCs/>
          <w:color w:val="000000"/>
          <w:sz w:val="24"/>
          <w:szCs w:val="24"/>
          <w:u w:val="single"/>
          <w:lang w:eastAsia="en-AU"/>
        </w:rPr>
        <w:t>PsycINFO</w:t>
      </w:r>
    </w:p>
    <w:p w14:paraId="04770101" w14:textId="77777777" w:rsidR="006E0F50" w:rsidRPr="006B1B8A" w:rsidRDefault="006E0F50" w:rsidP="006E0F50">
      <w:pPr>
        <w:spacing w:after="0" w:line="240" w:lineRule="auto"/>
        <w:rPr>
          <w:rFonts w:ascii="Times New Roman" w:eastAsia="Times New Roman" w:hAnsi="Times New Roman" w:cs="Times New Roman"/>
          <w:b/>
          <w:bCs/>
          <w:color w:val="000000"/>
          <w:sz w:val="24"/>
          <w:szCs w:val="24"/>
          <w:lang w:eastAsia="en-AU"/>
        </w:rPr>
      </w:pPr>
      <w:r w:rsidRPr="006B1B8A">
        <w:rPr>
          <w:rFonts w:ascii="Times New Roman" w:eastAsia="Times New Roman" w:hAnsi="Times New Roman" w:cs="Times New Roman"/>
          <w:b/>
          <w:bCs/>
          <w:color w:val="000000"/>
          <w:sz w:val="24"/>
          <w:szCs w:val="24"/>
          <w:lang w:eastAsia="en-AU"/>
        </w:rPr>
        <w:t>#Study type</w:t>
      </w:r>
    </w:p>
    <w:p w14:paraId="646E321E" w14:textId="77777777" w:rsidR="006E0F50" w:rsidRPr="006B1B8A" w:rsidRDefault="006E0F50" w:rsidP="006E0F50">
      <w:pPr>
        <w:spacing w:after="0" w:line="240" w:lineRule="auto"/>
        <w:rPr>
          <w:rFonts w:ascii="Times New Roman" w:eastAsia="Times New Roman" w:hAnsi="Times New Roman" w:cs="Times New Roman"/>
          <w:b/>
          <w:bCs/>
          <w:color w:val="000000"/>
          <w:sz w:val="24"/>
          <w:szCs w:val="24"/>
          <w:lang w:eastAsia="en-AU"/>
        </w:rPr>
      </w:pPr>
    </w:p>
    <w:p w14:paraId="72858FEC" w14:textId="77777777" w:rsidR="006E0F50" w:rsidRPr="006B1B8A" w:rsidRDefault="006E0F50" w:rsidP="006E0F50">
      <w:pPr>
        <w:spacing w:after="0" w:line="240" w:lineRule="auto"/>
        <w:rPr>
          <w:rFonts w:ascii="Times New Roman" w:eastAsia="Times New Roman" w:hAnsi="Times New Roman" w:cs="Times New Roman"/>
          <w:sz w:val="24"/>
          <w:szCs w:val="24"/>
          <w:lang w:eastAsia="en-AU"/>
        </w:rPr>
      </w:pPr>
      <w:r w:rsidRPr="006B1B8A">
        <w:rPr>
          <w:rFonts w:ascii="Times New Roman" w:eastAsia="Times New Roman" w:hAnsi="Times New Roman" w:cs="Times New Roman"/>
          <w:color w:val="000000"/>
          <w:sz w:val="24"/>
          <w:szCs w:val="24"/>
          <w:lang w:eastAsia="en-AU"/>
        </w:rPr>
        <w:t>(Random* OR trial* OR RCT OR controlled OR allocate* OR assign* OR open)</w:t>
      </w:r>
    </w:p>
    <w:p w14:paraId="08EF4793" w14:textId="77777777" w:rsidR="006E0F50" w:rsidRPr="006B1B8A" w:rsidRDefault="006E0F50" w:rsidP="006E0F50">
      <w:pPr>
        <w:spacing w:after="0" w:line="240" w:lineRule="auto"/>
        <w:rPr>
          <w:rFonts w:ascii="Times New Roman" w:eastAsia="Times New Roman" w:hAnsi="Times New Roman" w:cs="Times New Roman"/>
          <w:b/>
          <w:bCs/>
          <w:color w:val="000000"/>
          <w:sz w:val="24"/>
          <w:szCs w:val="24"/>
          <w:lang w:eastAsia="en-AU"/>
        </w:rPr>
      </w:pPr>
    </w:p>
    <w:p w14:paraId="5E99892C" w14:textId="77777777" w:rsidR="006E0F50" w:rsidRPr="006B1B8A" w:rsidRDefault="006E0F50" w:rsidP="006E0F50">
      <w:pPr>
        <w:spacing w:after="0" w:line="240" w:lineRule="auto"/>
        <w:rPr>
          <w:rFonts w:ascii="Times New Roman" w:eastAsia="Times New Roman" w:hAnsi="Times New Roman" w:cs="Times New Roman"/>
          <w:b/>
          <w:bCs/>
          <w:color w:val="000000"/>
          <w:sz w:val="24"/>
          <w:szCs w:val="24"/>
          <w:lang w:eastAsia="en-AU"/>
        </w:rPr>
      </w:pPr>
      <w:r w:rsidRPr="006B1B8A">
        <w:rPr>
          <w:rFonts w:ascii="Times New Roman" w:eastAsia="Times New Roman" w:hAnsi="Times New Roman" w:cs="Times New Roman"/>
          <w:b/>
          <w:bCs/>
          <w:color w:val="000000"/>
          <w:sz w:val="24"/>
          <w:szCs w:val="24"/>
          <w:lang w:eastAsia="en-AU"/>
        </w:rPr>
        <w:t># Psychotherapy</w:t>
      </w:r>
    </w:p>
    <w:p w14:paraId="433054B8" w14:textId="77777777" w:rsidR="006E0F50" w:rsidRPr="006B1B8A" w:rsidRDefault="006E0F50" w:rsidP="006E0F50">
      <w:pPr>
        <w:spacing w:after="0" w:line="240" w:lineRule="auto"/>
        <w:rPr>
          <w:rFonts w:ascii="Times New Roman" w:eastAsia="Times New Roman" w:hAnsi="Times New Roman" w:cs="Times New Roman"/>
          <w:b/>
          <w:bCs/>
          <w:color w:val="000000"/>
          <w:sz w:val="24"/>
          <w:szCs w:val="24"/>
          <w:lang w:eastAsia="en-AU"/>
        </w:rPr>
      </w:pPr>
    </w:p>
    <w:p w14:paraId="302EFAB9" w14:textId="77777777" w:rsidR="006E0F50" w:rsidRPr="006B1B8A" w:rsidRDefault="006E0F50" w:rsidP="006E0F50">
      <w:pPr>
        <w:spacing w:after="0" w:line="240" w:lineRule="auto"/>
        <w:rPr>
          <w:rFonts w:ascii="Times New Roman" w:eastAsia="Times New Roman" w:hAnsi="Times New Roman" w:cs="Times New Roman"/>
          <w:color w:val="000000"/>
          <w:sz w:val="24"/>
          <w:szCs w:val="24"/>
          <w:shd w:val="clear" w:color="auto" w:fill="FFFFFF"/>
          <w:lang w:eastAsia="en-AU"/>
        </w:rPr>
      </w:pPr>
      <w:proofErr w:type="gramStart"/>
      <w:r w:rsidRPr="006B1B8A">
        <w:rPr>
          <w:rFonts w:ascii="Times New Roman" w:eastAsia="Times New Roman" w:hAnsi="Times New Roman" w:cs="Times New Roman"/>
          <w:color w:val="000000"/>
          <w:sz w:val="24"/>
          <w:szCs w:val="24"/>
          <w:shd w:val="clear" w:color="auto" w:fill="FFFFFF"/>
          <w:lang w:eastAsia="en-AU"/>
        </w:rPr>
        <w:t>if(</w:t>
      </w:r>
      <w:proofErr w:type="gramEnd"/>
      <w:r w:rsidRPr="006B1B8A">
        <w:rPr>
          <w:rFonts w:ascii="Times New Roman" w:eastAsia="Times New Roman" w:hAnsi="Times New Roman" w:cs="Times New Roman"/>
          <w:color w:val="000000"/>
          <w:sz w:val="24"/>
          <w:szCs w:val="24"/>
          <w:shd w:val="clear" w:color="auto" w:fill="FFFFFF"/>
          <w:lang w:eastAsia="en-AU"/>
        </w:rPr>
        <w:t xml:space="preserve">Psychotherapy OR </w:t>
      </w:r>
      <w:proofErr w:type="spellStart"/>
      <w:r w:rsidRPr="006B1B8A">
        <w:rPr>
          <w:rFonts w:ascii="Times New Roman" w:eastAsia="Times New Roman" w:hAnsi="Times New Roman" w:cs="Times New Roman"/>
          <w:color w:val="000000"/>
          <w:sz w:val="24"/>
          <w:szCs w:val="24"/>
          <w:shd w:val="clear" w:color="auto" w:fill="FFFFFF"/>
          <w:lang w:eastAsia="en-AU"/>
        </w:rPr>
        <w:t>Counseling</w:t>
      </w:r>
      <w:proofErr w:type="spellEnd"/>
      <w:r w:rsidRPr="006B1B8A">
        <w:rPr>
          <w:rFonts w:ascii="Times New Roman" w:eastAsia="Times New Roman" w:hAnsi="Times New Roman" w:cs="Times New Roman"/>
          <w:color w:val="000000"/>
          <w:sz w:val="24"/>
          <w:szCs w:val="24"/>
          <w:shd w:val="clear" w:color="auto" w:fill="FFFFFF"/>
          <w:lang w:eastAsia="en-AU"/>
        </w:rPr>
        <w:t xml:space="preserve"> OR Counselling OR (Acceptance and Commitment Therapy) OR Mindfulness OR stress inoculation) </w:t>
      </w:r>
      <w:r w:rsidRPr="006B1B8A">
        <w:rPr>
          <w:rFonts w:ascii="Times New Roman" w:eastAsia="Times New Roman" w:hAnsi="Times New Roman" w:cs="Times New Roman"/>
          <w:sz w:val="24"/>
          <w:szCs w:val="24"/>
          <w:lang w:eastAsia="en-AU"/>
        </w:rPr>
        <w:t>OR</w:t>
      </w:r>
    </w:p>
    <w:p w14:paraId="155569EB" w14:textId="77777777" w:rsidR="006E0F50" w:rsidRPr="006B1B8A" w:rsidRDefault="006E0F50" w:rsidP="006E0F50">
      <w:pPr>
        <w:spacing w:after="0" w:line="240" w:lineRule="auto"/>
        <w:rPr>
          <w:rFonts w:ascii="Times New Roman" w:eastAsia="Times New Roman" w:hAnsi="Times New Roman" w:cs="Times New Roman"/>
          <w:color w:val="000000"/>
          <w:sz w:val="24"/>
          <w:szCs w:val="24"/>
          <w:shd w:val="clear" w:color="auto" w:fill="FFFFFF"/>
          <w:lang w:eastAsia="en-AU"/>
        </w:rPr>
      </w:pPr>
      <w:proofErr w:type="spellStart"/>
      <w:r w:rsidRPr="006B1B8A">
        <w:rPr>
          <w:rFonts w:ascii="Times New Roman" w:eastAsia="Times New Roman" w:hAnsi="Times New Roman" w:cs="Times New Roman"/>
          <w:color w:val="000000"/>
          <w:sz w:val="24"/>
          <w:szCs w:val="24"/>
          <w:shd w:val="clear" w:color="auto" w:fill="FFFFFF"/>
          <w:lang w:eastAsia="en-AU"/>
        </w:rPr>
        <w:t>ti</w:t>
      </w:r>
      <w:proofErr w:type="spellEnd"/>
      <w:r w:rsidRPr="006B1B8A">
        <w:rPr>
          <w:rFonts w:ascii="Times New Roman" w:eastAsia="Times New Roman" w:hAnsi="Times New Roman" w:cs="Times New Roman"/>
          <w:color w:val="000000"/>
          <w:sz w:val="24"/>
          <w:szCs w:val="24"/>
          <w:shd w:val="clear" w:color="auto" w:fill="FFFFFF"/>
          <w:lang w:eastAsia="en-AU"/>
        </w:rPr>
        <w:t xml:space="preserve">(treatment* OR </w:t>
      </w:r>
      <w:proofErr w:type="spellStart"/>
      <w:r w:rsidRPr="006B1B8A">
        <w:rPr>
          <w:rFonts w:ascii="Times New Roman" w:eastAsia="Times New Roman" w:hAnsi="Times New Roman" w:cs="Times New Roman"/>
          <w:color w:val="000000"/>
          <w:sz w:val="24"/>
          <w:szCs w:val="24"/>
          <w:shd w:val="clear" w:color="auto" w:fill="FFFFFF"/>
          <w:lang w:eastAsia="en-AU"/>
        </w:rPr>
        <w:t>psychotherap</w:t>
      </w:r>
      <w:proofErr w:type="spellEnd"/>
      <w:r w:rsidRPr="006B1B8A">
        <w:rPr>
          <w:rFonts w:ascii="Times New Roman" w:eastAsia="Times New Roman" w:hAnsi="Times New Roman" w:cs="Times New Roman"/>
          <w:color w:val="000000"/>
          <w:sz w:val="24"/>
          <w:szCs w:val="24"/>
          <w:shd w:val="clear" w:color="auto" w:fill="FFFFFF"/>
          <w:lang w:eastAsia="en-AU"/>
        </w:rPr>
        <w:t xml:space="preserve">* OR </w:t>
      </w:r>
      <w:proofErr w:type="spellStart"/>
      <w:r w:rsidRPr="006B1B8A">
        <w:rPr>
          <w:rFonts w:ascii="Times New Roman" w:eastAsia="Times New Roman" w:hAnsi="Times New Roman" w:cs="Times New Roman"/>
          <w:color w:val="000000"/>
          <w:sz w:val="24"/>
          <w:szCs w:val="24"/>
          <w:shd w:val="clear" w:color="auto" w:fill="FFFFFF"/>
          <w:lang w:eastAsia="en-AU"/>
        </w:rPr>
        <w:t>psychoeduc</w:t>
      </w:r>
      <w:proofErr w:type="spellEnd"/>
      <w:r w:rsidRPr="006B1B8A">
        <w:rPr>
          <w:rFonts w:ascii="Times New Roman" w:eastAsia="Times New Roman" w:hAnsi="Times New Roman" w:cs="Times New Roman"/>
          <w:color w:val="000000"/>
          <w:sz w:val="24"/>
          <w:szCs w:val="24"/>
          <w:shd w:val="clear" w:color="auto" w:fill="FFFFFF"/>
          <w:lang w:eastAsia="en-AU"/>
        </w:rPr>
        <w:t xml:space="preserve">* OR psycho educ* OR stress </w:t>
      </w:r>
      <w:proofErr w:type="spellStart"/>
      <w:r w:rsidRPr="006B1B8A">
        <w:rPr>
          <w:rFonts w:ascii="Times New Roman" w:eastAsia="Times New Roman" w:hAnsi="Times New Roman" w:cs="Times New Roman"/>
          <w:color w:val="000000"/>
          <w:sz w:val="24"/>
          <w:szCs w:val="24"/>
          <w:shd w:val="clear" w:color="auto" w:fill="FFFFFF"/>
          <w:lang w:eastAsia="en-AU"/>
        </w:rPr>
        <w:t>manag</w:t>
      </w:r>
      <w:proofErr w:type="spellEnd"/>
      <w:r w:rsidRPr="006B1B8A">
        <w:rPr>
          <w:rFonts w:ascii="Times New Roman" w:eastAsia="Times New Roman" w:hAnsi="Times New Roman" w:cs="Times New Roman"/>
          <w:color w:val="000000"/>
          <w:sz w:val="24"/>
          <w:szCs w:val="24"/>
          <w:shd w:val="clear" w:color="auto" w:fill="FFFFFF"/>
          <w:lang w:eastAsia="en-AU"/>
        </w:rPr>
        <w:t xml:space="preserve">* OR stress </w:t>
      </w:r>
      <w:proofErr w:type="spellStart"/>
      <w:r w:rsidRPr="006B1B8A">
        <w:rPr>
          <w:rFonts w:ascii="Times New Roman" w:eastAsia="Times New Roman" w:hAnsi="Times New Roman" w:cs="Times New Roman"/>
          <w:color w:val="000000"/>
          <w:sz w:val="24"/>
          <w:szCs w:val="24"/>
          <w:shd w:val="clear" w:color="auto" w:fill="FFFFFF"/>
          <w:lang w:eastAsia="en-AU"/>
        </w:rPr>
        <w:t>reduc</w:t>
      </w:r>
      <w:proofErr w:type="spellEnd"/>
      <w:r w:rsidRPr="006B1B8A">
        <w:rPr>
          <w:rFonts w:ascii="Times New Roman" w:eastAsia="Times New Roman" w:hAnsi="Times New Roman" w:cs="Times New Roman"/>
          <w:color w:val="000000"/>
          <w:sz w:val="24"/>
          <w:szCs w:val="24"/>
          <w:shd w:val="clear" w:color="auto" w:fill="FFFFFF"/>
          <w:lang w:eastAsia="en-AU"/>
        </w:rPr>
        <w:t xml:space="preserve">* OR </w:t>
      </w:r>
      <w:proofErr w:type="spellStart"/>
      <w:r w:rsidRPr="006B1B8A">
        <w:rPr>
          <w:rFonts w:ascii="Times New Roman" w:eastAsia="Times New Roman" w:hAnsi="Times New Roman" w:cs="Times New Roman"/>
          <w:color w:val="000000"/>
          <w:sz w:val="24"/>
          <w:szCs w:val="24"/>
          <w:shd w:val="clear" w:color="auto" w:fill="FFFFFF"/>
          <w:lang w:eastAsia="en-AU"/>
        </w:rPr>
        <w:t>self monitoring</w:t>
      </w:r>
      <w:proofErr w:type="spellEnd"/>
      <w:r w:rsidRPr="006B1B8A">
        <w:rPr>
          <w:rFonts w:ascii="Times New Roman" w:eastAsia="Times New Roman" w:hAnsi="Times New Roman" w:cs="Times New Roman"/>
          <w:color w:val="000000"/>
          <w:sz w:val="24"/>
          <w:szCs w:val="24"/>
          <w:shd w:val="clear" w:color="auto" w:fill="FFFFFF"/>
          <w:lang w:eastAsia="en-AU"/>
        </w:rPr>
        <w:t xml:space="preserve"> OR counsel* OR multicomponent OR multi component OR relaxation OR mindfulness OR </w:t>
      </w:r>
      <w:proofErr w:type="spellStart"/>
      <w:r w:rsidRPr="006B1B8A">
        <w:rPr>
          <w:rFonts w:ascii="Times New Roman" w:eastAsia="Times New Roman" w:hAnsi="Times New Roman" w:cs="Times New Roman"/>
          <w:color w:val="000000"/>
          <w:sz w:val="24"/>
          <w:szCs w:val="24"/>
          <w:shd w:val="clear" w:color="auto" w:fill="FFFFFF"/>
          <w:lang w:eastAsia="en-AU"/>
        </w:rPr>
        <w:t>meditati</w:t>
      </w:r>
      <w:proofErr w:type="spellEnd"/>
      <w:r w:rsidRPr="006B1B8A">
        <w:rPr>
          <w:rFonts w:ascii="Times New Roman" w:eastAsia="Times New Roman" w:hAnsi="Times New Roman" w:cs="Times New Roman"/>
          <w:color w:val="000000"/>
          <w:sz w:val="24"/>
          <w:szCs w:val="24"/>
          <w:shd w:val="clear" w:color="auto" w:fill="FFFFFF"/>
          <w:lang w:eastAsia="en-AU"/>
        </w:rPr>
        <w:t xml:space="preserve">* OR </w:t>
      </w:r>
      <w:proofErr w:type="spellStart"/>
      <w:r w:rsidRPr="006B1B8A">
        <w:rPr>
          <w:rFonts w:ascii="Times New Roman" w:eastAsia="Times New Roman" w:hAnsi="Times New Roman" w:cs="Times New Roman"/>
          <w:color w:val="000000"/>
          <w:sz w:val="24"/>
          <w:szCs w:val="24"/>
          <w:shd w:val="clear" w:color="auto" w:fill="FFFFFF"/>
          <w:lang w:eastAsia="en-AU"/>
        </w:rPr>
        <w:t>cbt</w:t>
      </w:r>
      <w:proofErr w:type="spellEnd"/>
      <w:r w:rsidRPr="006B1B8A">
        <w:rPr>
          <w:rFonts w:ascii="Times New Roman" w:eastAsia="Times New Roman" w:hAnsi="Times New Roman" w:cs="Times New Roman"/>
          <w:color w:val="000000"/>
          <w:sz w:val="24"/>
          <w:szCs w:val="24"/>
          <w:shd w:val="clear" w:color="auto" w:fill="FFFFFF"/>
          <w:lang w:eastAsia="en-AU"/>
        </w:rPr>
        <w:t xml:space="preserve"> OR cognitive-</w:t>
      </w:r>
      <w:proofErr w:type="spellStart"/>
      <w:r w:rsidRPr="006B1B8A">
        <w:rPr>
          <w:rFonts w:ascii="Times New Roman" w:eastAsia="Times New Roman" w:hAnsi="Times New Roman" w:cs="Times New Roman"/>
          <w:color w:val="000000"/>
          <w:sz w:val="24"/>
          <w:szCs w:val="24"/>
          <w:shd w:val="clear" w:color="auto" w:fill="FFFFFF"/>
          <w:lang w:eastAsia="en-AU"/>
        </w:rPr>
        <w:t>behav</w:t>
      </w:r>
      <w:proofErr w:type="spellEnd"/>
      <w:r w:rsidRPr="006B1B8A">
        <w:rPr>
          <w:rFonts w:ascii="Times New Roman" w:eastAsia="Times New Roman" w:hAnsi="Times New Roman" w:cs="Times New Roman"/>
          <w:color w:val="000000"/>
          <w:sz w:val="24"/>
          <w:szCs w:val="24"/>
          <w:shd w:val="clear" w:color="auto" w:fill="FFFFFF"/>
          <w:lang w:eastAsia="en-AU"/>
        </w:rPr>
        <w:t xml:space="preserve">*  OR cognitive </w:t>
      </w:r>
      <w:proofErr w:type="spellStart"/>
      <w:r w:rsidRPr="006B1B8A">
        <w:rPr>
          <w:rFonts w:ascii="Times New Roman" w:eastAsia="Times New Roman" w:hAnsi="Times New Roman" w:cs="Times New Roman"/>
          <w:color w:val="000000"/>
          <w:sz w:val="24"/>
          <w:szCs w:val="24"/>
          <w:shd w:val="clear" w:color="auto" w:fill="FFFFFF"/>
          <w:lang w:eastAsia="en-AU"/>
        </w:rPr>
        <w:t>behav</w:t>
      </w:r>
      <w:proofErr w:type="spellEnd"/>
      <w:r w:rsidRPr="006B1B8A">
        <w:rPr>
          <w:rFonts w:ascii="Times New Roman" w:eastAsia="Times New Roman" w:hAnsi="Times New Roman" w:cs="Times New Roman"/>
          <w:color w:val="000000"/>
          <w:sz w:val="24"/>
          <w:szCs w:val="24"/>
          <w:shd w:val="clear" w:color="auto" w:fill="FFFFFF"/>
          <w:lang w:eastAsia="en-AU"/>
        </w:rPr>
        <w:t xml:space="preserve">*  OR cognitive*  OR </w:t>
      </w:r>
      <w:proofErr w:type="spellStart"/>
      <w:r w:rsidRPr="006B1B8A">
        <w:rPr>
          <w:rFonts w:ascii="Times New Roman" w:eastAsia="Times New Roman" w:hAnsi="Times New Roman" w:cs="Times New Roman"/>
          <w:color w:val="000000"/>
          <w:sz w:val="24"/>
          <w:szCs w:val="24"/>
          <w:shd w:val="clear" w:color="auto" w:fill="FFFFFF"/>
          <w:lang w:eastAsia="en-AU"/>
        </w:rPr>
        <w:t>behavio</w:t>
      </w:r>
      <w:proofErr w:type="spellEnd"/>
      <w:r w:rsidRPr="006B1B8A">
        <w:rPr>
          <w:rFonts w:ascii="Times New Roman" w:eastAsia="Times New Roman" w:hAnsi="Times New Roman" w:cs="Times New Roman"/>
          <w:color w:val="000000"/>
          <w:sz w:val="24"/>
          <w:szCs w:val="24"/>
          <w:shd w:val="clear" w:color="auto" w:fill="FFFFFF"/>
          <w:lang w:eastAsia="en-AU"/>
        </w:rPr>
        <w:t xml:space="preserve">*  OR emotional </w:t>
      </w:r>
      <w:proofErr w:type="spellStart"/>
      <w:r w:rsidRPr="006B1B8A">
        <w:rPr>
          <w:rFonts w:ascii="Times New Roman" w:eastAsia="Times New Roman" w:hAnsi="Times New Roman" w:cs="Times New Roman"/>
          <w:color w:val="000000"/>
          <w:sz w:val="24"/>
          <w:szCs w:val="24"/>
          <w:shd w:val="clear" w:color="auto" w:fill="FFFFFF"/>
          <w:lang w:eastAsia="en-AU"/>
        </w:rPr>
        <w:t>regulati</w:t>
      </w:r>
      <w:proofErr w:type="spellEnd"/>
      <w:r w:rsidRPr="006B1B8A">
        <w:rPr>
          <w:rFonts w:ascii="Times New Roman" w:eastAsia="Times New Roman" w:hAnsi="Times New Roman" w:cs="Times New Roman"/>
          <w:color w:val="000000"/>
          <w:sz w:val="24"/>
          <w:szCs w:val="24"/>
          <w:shd w:val="clear" w:color="auto" w:fill="FFFFFF"/>
          <w:lang w:eastAsia="en-AU"/>
        </w:rPr>
        <w:t xml:space="preserve">* OR emotion </w:t>
      </w:r>
      <w:proofErr w:type="spellStart"/>
      <w:r w:rsidRPr="006B1B8A">
        <w:rPr>
          <w:rFonts w:ascii="Times New Roman" w:eastAsia="Times New Roman" w:hAnsi="Times New Roman" w:cs="Times New Roman"/>
          <w:color w:val="000000"/>
          <w:sz w:val="24"/>
          <w:szCs w:val="24"/>
          <w:shd w:val="clear" w:color="auto" w:fill="FFFFFF"/>
          <w:lang w:eastAsia="en-AU"/>
        </w:rPr>
        <w:t>regulati</w:t>
      </w:r>
      <w:proofErr w:type="spellEnd"/>
      <w:r w:rsidRPr="006B1B8A">
        <w:rPr>
          <w:rFonts w:ascii="Times New Roman" w:eastAsia="Times New Roman" w:hAnsi="Times New Roman" w:cs="Times New Roman"/>
          <w:color w:val="000000"/>
          <w:sz w:val="24"/>
          <w:szCs w:val="24"/>
          <w:shd w:val="clear" w:color="auto" w:fill="FFFFFF"/>
          <w:lang w:eastAsia="en-AU"/>
        </w:rPr>
        <w:t xml:space="preserve">* OR emotion focused OR problem solving OR behavioural activation OR behavioral activation OR psycho </w:t>
      </w:r>
      <w:proofErr w:type="spellStart"/>
      <w:r w:rsidRPr="006B1B8A">
        <w:rPr>
          <w:rFonts w:ascii="Times New Roman" w:eastAsia="Times New Roman" w:hAnsi="Times New Roman" w:cs="Times New Roman"/>
          <w:color w:val="000000"/>
          <w:sz w:val="24"/>
          <w:szCs w:val="24"/>
          <w:shd w:val="clear" w:color="auto" w:fill="FFFFFF"/>
          <w:lang w:eastAsia="en-AU"/>
        </w:rPr>
        <w:t>analy</w:t>
      </w:r>
      <w:proofErr w:type="spellEnd"/>
      <w:r w:rsidRPr="006B1B8A">
        <w:rPr>
          <w:rFonts w:ascii="Times New Roman" w:eastAsia="Times New Roman" w:hAnsi="Times New Roman" w:cs="Times New Roman"/>
          <w:color w:val="000000"/>
          <w:sz w:val="24"/>
          <w:szCs w:val="24"/>
          <w:shd w:val="clear" w:color="auto" w:fill="FFFFFF"/>
          <w:lang w:eastAsia="en-AU"/>
        </w:rPr>
        <w:t xml:space="preserve">* OR </w:t>
      </w:r>
      <w:proofErr w:type="spellStart"/>
      <w:r w:rsidRPr="006B1B8A">
        <w:rPr>
          <w:rFonts w:ascii="Times New Roman" w:eastAsia="Times New Roman" w:hAnsi="Times New Roman" w:cs="Times New Roman"/>
          <w:color w:val="000000"/>
          <w:sz w:val="24"/>
          <w:szCs w:val="24"/>
          <w:shd w:val="clear" w:color="auto" w:fill="FFFFFF"/>
          <w:lang w:eastAsia="en-AU"/>
        </w:rPr>
        <w:t>self directed</w:t>
      </w:r>
      <w:proofErr w:type="spellEnd"/>
      <w:r w:rsidRPr="006B1B8A">
        <w:rPr>
          <w:rFonts w:ascii="Times New Roman" w:eastAsia="Times New Roman" w:hAnsi="Times New Roman" w:cs="Times New Roman"/>
          <w:color w:val="000000"/>
          <w:sz w:val="24"/>
          <w:szCs w:val="24"/>
          <w:shd w:val="clear" w:color="auto" w:fill="FFFFFF"/>
          <w:lang w:eastAsia="en-AU"/>
        </w:rPr>
        <w:t xml:space="preserve"> OR </w:t>
      </w:r>
      <w:proofErr w:type="spellStart"/>
      <w:r w:rsidRPr="006B1B8A">
        <w:rPr>
          <w:rFonts w:ascii="Times New Roman" w:eastAsia="Times New Roman" w:hAnsi="Times New Roman" w:cs="Times New Roman"/>
          <w:color w:val="000000"/>
          <w:sz w:val="24"/>
          <w:szCs w:val="24"/>
          <w:shd w:val="clear" w:color="auto" w:fill="FFFFFF"/>
          <w:lang w:eastAsia="en-AU"/>
        </w:rPr>
        <w:t>self help</w:t>
      </w:r>
      <w:proofErr w:type="spellEnd"/>
      <w:r w:rsidRPr="006B1B8A">
        <w:rPr>
          <w:rFonts w:ascii="Times New Roman" w:eastAsia="Times New Roman" w:hAnsi="Times New Roman" w:cs="Times New Roman"/>
          <w:color w:val="000000"/>
          <w:sz w:val="24"/>
          <w:szCs w:val="24"/>
          <w:shd w:val="clear" w:color="auto" w:fill="FFFFFF"/>
          <w:lang w:eastAsia="en-AU"/>
        </w:rPr>
        <w:t xml:space="preserve"> OR psychodynamic* OR stress management* ) OR ab(treatment* OR </w:t>
      </w:r>
      <w:proofErr w:type="spellStart"/>
      <w:r w:rsidRPr="006B1B8A">
        <w:rPr>
          <w:rFonts w:ascii="Times New Roman" w:eastAsia="Times New Roman" w:hAnsi="Times New Roman" w:cs="Times New Roman"/>
          <w:color w:val="000000"/>
          <w:sz w:val="24"/>
          <w:szCs w:val="24"/>
          <w:shd w:val="clear" w:color="auto" w:fill="FFFFFF"/>
          <w:lang w:eastAsia="en-AU"/>
        </w:rPr>
        <w:t>psychotherap</w:t>
      </w:r>
      <w:proofErr w:type="spellEnd"/>
      <w:r w:rsidRPr="006B1B8A">
        <w:rPr>
          <w:rFonts w:ascii="Times New Roman" w:eastAsia="Times New Roman" w:hAnsi="Times New Roman" w:cs="Times New Roman"/>
          <w:color w:val="000000"/>
          <w:sz w:val="24"/>
          <w:szCs w:val="24"/>
          <w:shd w:val="clear" w:color="auto" w:fill="FFFFFF"/>
          <w:lang w:eastAsia="en-AU"/>
        </w:rPr>
        <w:t xml:space="preserve">* OR </w:t>
      </w:r>
      <w:proofErr w:type="spellStart"/>
      <w:r w:rsidRPr="006B1B8A">
        <w:rPr>
          <w:rFonts w:ascii="Times New Roman" w:eastAsia="Times New Roman" w:hAnsi="Times New Roman" w:cs="Times New Roman"/>
          <w:color w:val="000000"/>
          <w:sz w:val="24"/>
          <w:szCs w:val="24"/>
          <w:shd w:val="clear" w:color="auto" w:fill="FFFFFF"/>
          <w:lang w:eastAsia="en-AU"/>
        </w:rPr>
        <w:t>psychoeduc</w:t>
      </w:r>
      <w:proofErr w:type="spellEnd"/>
      <w:r w:rsidRPr="006B1B8A">
        <w:rPr>
          <w:rFonts w:ascii="Times New Roman" w:eastAsia="Times New Roman" w:hAnsi="Times New Roman" w:cs="Times New Roman"/>
          <w:color w:val="000000"/>
          <w:sz w:val="24"/>
          <w:szCs w:val="24"/>
          <w:shd w:val="clear" w:color="auto" w:fill="FFFFFF"/>
          <w:lang w:eastAsia="en-AU"/>
        </w:rPr>
        <w:t xml:space="preserve">* OR psycho educ* OR stress </w:t>
      </w:r>
      <w:proofErr w:type="spellStart"/>
      <w:r w:rsidRPr="006B1B8A">
        <w:rPr>
          <w:rFonts w:ascii="Times New Roman" w:eastAsia="Times New Roman" w:hAnsi="Times New Roman" w:cs="Times New Roman"/>
          <w:color w:val="000000"/>
          <w:sz w:val="24"/>
          <w:szCs w:val="24"/>
          <w:shd w:val="clear" w:color="auto" w:fill="FFFFFF"/>
          <w:lang w:eastAsia="en-AU"/>
        </w:rPr>
        <w:t>manag</w:t>
      </w:r>
      <w:proofErr w:type="spellEnd"/>
      <w:r w:rsidRPr="006B1B8A">
        <w:rPr>
          <w:rFonts w:ascii="Times New Roman" w:eastAsia="Times New Roman" w:hAnsi="Times New Roman" w:cs="Times New Roman"/>
          <w:color w:val="000000"/>
          <w:sz w:val="24"/>
          <w:szCs w:val="24"/>
          <w:shd w:val="clear" w:color="auto" w:fill="FFFFFF"/>
          <w:lang w:eastAsia="en-AU"/>
        </w:rPr>
        <w:t xml:space="preserve">* OR stress </w:t>
      </w:r>
      <w:proofErr w:type="spellStart"/>
      <w:r w:rsidRPr="006B1B8A">
        <w:rPr>
          <w:rFonts w:ascii="Times New Roman" w:eastAsia="Times New Roman" w:hAnsi="Times New Roman" w:cs="Times New Roman"/>
          <w:color w:val="000000"/>
          <w:sz w:val="24"/>
          <w:szCs w:val="24"/>
          <w:shd w:val="clear" w:color="auto" w:fill="FFFFFF"/>
          <w:lang w:eastAsia="en-AU"/>
        </w:rPr>
        <w:t>reduc</w:t>
      </w:r>
      <w:proofErr w:type="spellEnd"/>
      <w:r w:rsidRPr="006B1B8A">
        <w:rPr>
          <w:rFonts w:ascii="Times New Roman" w:eastAsia="Times New Roman" w:hAnsi="Times New Roman" w:cs="Times New Roman"/>
          <w:color w:val="000000"/>
          <w:sz w:val="24"/>
          <w:szCs w:val="24"/>
          <w:shd w:val="clear" w:color="auto" w:fill="FFFFFF"/>
          <w:lang w:eastAsia="en-AU"/>
        </w:rPr>
        <w:t xml:space="preserve">* OR </w:t>
      </w:r>
      <w:proofErr w:type="spellStart"/>
      <w:r w:rsidRPr="006B1B8A">
        <w:rPr>
          <w:rFonts w:ascii="Times New Roman" w:eastAsia="Times New Roman" w:hAnsi="Times New Roman" w:cs="Times New Roman"/>
          <w:color w:val="000000"/>
          <w:sz w:val="24"/>
          <w:szCs w:val="24"/>
          <w:shd w:val="clear" w:color="auto" w:fill="FFFFFF"/>
          <w:lang w:eastAsia="en-AU"/>
        </w:rPr>
        <w:t>self monitoring</w:t>
      </w:r>
      <w:proofErr w:type="spellEnd"/>
      <w:r w:rsidRPr="006B1B8A">
        <w:rPr>
          <w:rFonts w:ascii="Times New Roman" w:eastAsia="Times New Roman" w:hAnsi="Times New Roman" w:cs="Times New Roman"/>
          <w:color w:val="000000"/>
          <w:sz w:val="24"/>
          <w:szCs w:val="24"/>
          <w:shd w:val="clear" w:color="auto" w:fill="FFFFFF"/>
          <w:lang w:eastAsia="en-AU"/>
        </w:rPr>
        <w:t xml:space="preserve"> OR counsel* OR multicomponent OR multi component OR relaxation OR mindfulness OR </w:t>
      </w:r>
      <w:proofErr w:type="spellStart"/>
      <w:r w:rsidRPr="006B1B8A">
        <w:rPr>
          <w:rFonts w:ascii="Times New Roman" w:eastAsia="Times New Roman" w:hAnsi="Times New Roman" w:cs="Times New Roman"/>
          <w:color w:val="000000"/>
          <w:sz w:val="24"/>
          <w:szCs w:val="24"/>
          <w:shd w:val="clear" w:color="auto" w:fill="FFFFFF"/>
          <w:lang w:eastAsia="en-AU"/>
        </w:rPr>
        <w:t>meditati</w:t>
      </w:r>
      <w:proofErr w:type="spellEnd"/>
      <w:r w:rsidRPr="006B1B8A">
        <w:rPr>
          <w:rFonts w:ascii="Times New Roman" w:eastAsia="Times New Roman" w:hAnsi="Times New Roman" w:cs="Times New Roman"/>
          <w:color w:val="000000"/>
          <w:sz w:val="24"/>
          <w:szCs w:val="24"/>
          <w:shd w:val="clear" w:color="auto" w:fill="FFFFFF"/>
          <w:lang w:eastAsia="en-AU"/>
        </w:rPr>
        <w:t xml:space="preserve">* OR </w:t>
      </w:r>
      <w:proofErr w:type="spellStart"/>
      <w:r w:rsidRPr="006B1B8A">
        <w:rPr>
          <w:rFonts w:ascii="Times New Roman" w:eastAsia="Times New Roman" w:hAnsi="Times New Roman" w:cs="Times New Roman"/>
          <w:color w:val="000000"/>
          <w:sz w:val="24"/>
          <w:szCs w:val="24"/>
          <w:shd w:val="clear" w:color="auto" w:fill="FFFFFF"/>
          <w:lang w:eastAsia="en-AU"/>
        </w:rPr>
        <w:t>cbt</w:t>
      </w:r>
      <w:proofErr w:type="spellEnd"/>
      <w:r w:rsidRPr="006B1B8A">
        <w:rPr>
          <w:rFonts w:ascii="Times New Roman" w:eastAsia="Times New Roman" w:hAnsi="Times New Roman" w:cs="Times New Roman"/>
          <w:color w:val="000000"/>
          <w:sz w:val="24"/>
          <w:szCs w:val="24"/>
          <w:shd w:val="clear" w:color="auto" w:fill="FFFFFF"/>
          <w:lang w:eastAsia="en-AU"/>
        </w:rPr>
        <w:t xml:space="preserve"> OR cognitive-</w:t>
      </w:r>
      <w:proofErr w:type="spellStart"/>
      <w:r w:rsidRPr="006B1B8A">
        <w:rPr>
          <w:rFonts w:ascii="Times New Roman" w:eastAsia="Times New Roman" w:hAnsi="Times New Roman" w:cs="Times New Roman"/>
          <w:color w:val="000000"/>
          <w:sz w:val="24"/>
          <w:szCs w:val="24"/>
          <w:shd w:val="clear" w:color="auto" w:fill="FFFFFF"/>
          <w:lang w:eastAsia="en-AU"/>
        </w:rPr>
        <w:t>behav</w:t>
      </w:r>
      <w:proofErr w:type="spellEnd"/>
      <w:r w:rsidRPr="006B1B8A">
        <w:rPr>
          <w:rFonts w:ascii="Times New Roman" w:eastAsia="Times New Roman" w:hAnsi="Times New Roman" w:cs="Times New Roman"/>
          <w:color w:val="000000"/>
          <w:sz w:val="24"/>
          <w:szCs w:val="24"/>
          <w:shd w:val="clear" w:color="auto" w:fill="FFFFFF"/>
          <w:lang w:eastAsia="en-AU"/>
        </w:rPr>
        <w:t xml:space="preserve">*  OR cognitive </w:t>
      </w:r>
      <w:proofErr w:type="spellStart"/>
      <w:r w:rsidRPr="006B1B8A">
        <w:rPr>
          <w:rFonts w:ascii="Times New Roman" w:eastAsia="Times New Roman" w:hAnsi="Times New Roman" w:cs="Times New Roman"/>
          <w:color w:val="000000"/>
          <w:sz w:val="24"/>
          <w:szCs w:val="24"/>
          <w:shd w:val="clear" w:color="auto" w:fill="FFFFFF"/>
          <w:lang w:eastAsia="en-AU"/>
        </w:rPr>
        <w:t>behav</w:t>
      </w:r>
      <w:proofErr w:type="spellEnd"/>
      <w:r w:rsidRPr="006B1B8A">
        <w:rPr>
          <w:rFonts w:ascii="Times New Roman" w:eastAsia="Times New Roman" w:hAnsi="Times New Roman" w:cs="Times New Roman"/>
          <w:color w:val="000000"/>
          <w:sz w:val="24"/>
          <w:szCs w:val="24"/>
          <w:shd w:val="clear" w:color="auto" w:fill="FFFFFF"/>
          <w:lang w:eastAsia="en-AU"/>
        </w:rPr>
        <w:t xml:space="preserve">*  OR cognitive*  OR </w:t>
      </w:r>
      <w:proofErr w:type="spellStart"/>
      <w:r w:rsidRPr="006B1B8A">
        <w:rPr>
          <w:rFonts w:ascii="Times New Roman" w:eastAsia="Times New Roman" w:hAnsi="Times New Roman" w:cs="Times New Roman"/>
          <w:color w:val="000000"/>
          <w:sz w:val="24"/>
          <w:szCs w:val="24"/>
          <w:shd w:val="clear" w:color="auto" w:fill="FFFFFF"/>
          <w:lang w:eastAsia="en-AU"/>
        </w:rPr>
        <w:t>behavio</w:t>
      </w:r>
      <w:proofErr w:type="spellEnd"/>
      <w:r w:rsidRPr="006B1B8A">
        <w:rPr>
          <w:rFonts w:ascii="Times New Roman" w:eastAsia="Times New Roman" w:hAnsi="Times New Roman" w:cs="Times New Roman"/>
          <w:color w:val="000000"/>
          <w:sz w:val="24"/>
          <w:szCs w:val="24"/>
          <w:shd w:val="clear" w:color="auto" w:fill="FFFFFF"/>
          <w:lang w:eastAsia="en-AU"/>
        </w:rPr>
        <w:t xml:space="preserve">*  OR emotional </w:t>
      </w:r>
      <w:proofErr w:type="spellStart"/>
      <w:r w:rsidRPr="006B1B8A">
        <w:rPr>
          <w:rFonts w:ascii="Times New Roman" w:eastAsia="Times New Roman" w:hAnsi="Times New Roman" w:cs="Times New Roman"/>
          <w:color w:val="000000"/>
          <w:sz w:val="24"/>
          <w:szCs w:val="24"/>
          <w:shd w:val="clear" w:color="auto" w:fill="FFFFFF"/>
          <w:lang w:eastAsia="en-AU"/>
        </w:rPr>
        <w:t>regulati</w:t>
      </w:r>
      <w:proofErr w:type="spellEnd"/>
      <w:r w:rsidRPr="006B1B8A">
        <w:rPr>
          <w:rFonts w:ascii="Times New Roman" w:eastAsia="Times New Roman" w:hAnsi="Times New Roman" w:cs="Times New Roman"/>
          <w:color w:val="000000"/>
          <w:sz w:val="24"/>
          <w:szCs w:val="24"/>
          <w:shd w:val="clear" w:color="auto" w:fill="FFFFFF"/>
          <w:lang w:eastAsia="en-AU"/>
        </w:rPr>
        <w:t xml:space="preserve">* OR emotion </w:t>
      </w:r>
      <w:proofErr w:type="spellStart"/>
      <w:r w:rsidRPr="006B1B8A">
        <w:rPr>
          <w:rFonts w:ascii="Times New Roman" w:eastAsia="Times New Roman" w:hAnsi="Times New Roman" w:cs="Times New Roman"/>
          <w:color w:val="000000"/>
          <w:sz w:val="24"/>
          <w:szCs w:val="24"/>
          <w:shd w:val="clear" w:color="auto" w:fill="FFFFFF"/>
          <w:lang w:eastAsia="en-AU"/>
        </w:rPr>
        <w:t>regulati</w:t>
      </w:r>
      <w:proofErr w:type="spellEnd"/>
      <w:r w:rsidRPr="006B1B8A">
        <w:rPr>
          <w:rFonts w:ascii="Times New Roman" w:eastAsia="Times New Roman" w:hAnsi="Times New Roman" w:cs="Times New Roman"/>
          <w:color w:val="000000"/>
          <w:sz w:val="24"/>
          <w:szCs w:val="24"/>
          <w:shd w:val="clear" w:color="auto" w:fill="FFFFFF"/>
          <w:lang w:eastAsia="en-AU"/>
        </w:rPr>
        <w:t xml:space="preserve">* OR emotion focused OR problem solving OR behavioural activation OR behavioral activation OR psycho </w:t>
      </w:r>
      <w:proofErr w:type="spellStart"/>
      <w:r w:rsidRPr="006B1B8A">
        <w:rPr>
          <w:rFonts w:ascii="Times New Roman" w:eastAsia="Times New Roman" w:hAnsi="Times New Roman" w:cs="Times New Roman"/>
          <w:color w:val="000000"/>
          <w:sz w:val="24"/>
          <w:szCs w:val="24"/>
          <w:shd w:val="clear" w:color="auto" w:fill="FFFFFF"/>
          <w:lang w:eastAsia="en-AU"/>
        </w:rPr>
        <w:t>analy</w:t>
      </w:r>
      <w:proofErr w:type="spellEnd"/>
      <w:r w:rsidRPr="006B1B8A">
        <w:rPr>
          <w:rFonts w:ascii="Times New Roman" w:eastAsia="Times New Roman" w:hAnsi="Times New Roman" w:cs="Times New Roman"/>
          <w:color w:val="000000"/>
          <w:sz w:val="24"/>
          <w:szCs w:val="24"/>
          <w:shd w:val="clear" w:color="auto" w:fill="FFFFFF"/>
          <w:lang w:eastAsia="en-AU"/>
        </w:rPr>
        <w:t xml:space="preserve">* OR </w:t>
      </w:r>
      <w:proofErr w:type="spellStart"/>
      <w:r w:rsidRPr="006B1B8A">
        <w:rPr>
          <w:rFonts w:ascii="Times New Roman" w:eastAsia="Times New Roman" w:hAnsi="Times New Roman" w:cs="Times New Roman"/>
          <w:color w:val="000000"/>
          <w:sz w:val="24"/>
          <w:szCs w:val="24"/>
          <w:shd w:val="clear" w:color="auto" w:fill="FFFFFF"/>
          <w:lang w:eastAsia="en-AU"/>
        </w:rPr>
        <w:t>self directed</w:t>
      </w:r>
      <w:proofErr w:type="spellEnd"/>
      <w:r w:rsidRPr="006B1B8A">
        <w:rPr>
          <w:rFonts w:ascii="Times New Roman" w:eastAsia="Times New Roman" w:hAnsi="Times New Roman" w:cs="Times New Roman"/>
          <w:color w:val="000000"/>
          <w:sz w:val="24"/>
          <w:szCs w:val="24"/>
          <w:shd w:val="clear" w:color="auto" w:fill="FFFFFF"/>
          <w:lang w:eastAsia="en-AU"/>
        </w:rPr>
        <w:t xml:space="preserve"> OR </w:t>
      </w:r>
      <w:proofErr w:type="spellStart"/>
      <w:r w:rsidRPr="006B1B8A">
        <w:rPr>
          <w:rFonts w:ascii="Times New Roman" w:eastAsia="Times New Roman" w:hAnsi="Times New Roman" w:cs="Times New Roman"/>
          <w:color w:val="000000"/>
          <w:sz w:val="24"/>
          <w:szCs w:val="24"/>
          <w:shd w:val="clear" w:color="auto" w:fill="FFFFFF"/>
          <w:lang w:eastAsia="en-AU"/>
        </w:rPr>
        <w:t>self help</w:t>
      </w:r>
      <w:proofErr w:type="spellEnd"/>
      <w:r w:rsidRPr="006B1B8A">
        <w:rPr>
          <w:rFonts w:ascii="Times New Roman" w:eastAsia="Times New Roman" w:hAnsi="Times New Roman" w:cs="Times New Roman"/>
          <w:color w:val="000000"/>
          <w:sz w:val="24"/>
          <w:szCs w:val="24"/>
          <w:shd w:val="clear" w:color="auto" w:fill="FFFFFF"/>
          <w:lang w:eastAsia="en-AU"/>
        </w:rPr>
        <w:t xml:space="preserve"> OR psychodynamic* OR stress management* )</w:t>
      </w:r>
    </w:p>
    <w:p w14:paraId="08CD26A1" w14:textId="77777777" w:rsidR="006E0F50" w:rsidRPr="006B1B8A" w:rsidRDefault="006E0F50" w:rsidP="006E0F50">
      <w:pPr>
        <w:spacing w:after="0" w:line="240" w:lineRule="auto"/>
        <w:rPr>
          <w:rFonts w:ascii="Times New Roman" w:eastAsia="Times New Roman" w:hAnsi="Times New Roman" w:cs="Times New Roman"/>
          <w:color w:val="000000"/>
          <w:sz w:val="24"/>
          <w:szCs w:val="24"/>
          <w:shd w:val="clear" w:color="auto" w:fill="FFFFFF"/>
          <w:lang w:eastAsia="en-AU"/>
        </w:rPr>
      </w:pPr>
    </w:p>
    <w:p w14:paraId="414FA230" w14:textId="77777777" w:rsidR="006E0F50" w:rsidRPr="006B1B8A" w:rsidRDefault="006E0F50" w:rsidP="006E0F50">
      <w:pPr>
        <w:spacing w:after="0" w:line="240" w:lineRule="auto"/>
        <w:rPr>
          <w:rFonts w:ascii="Times New Roman" w:eastAsia="Times New Roman" w:hAnsi="Times New Roman" w:cs="Times New Roman"/>
          <w:b/>
          <w:bCs/>
          <w:color w:val="000000"/>
          <w:sz w:val="24"/>
          <w:szCs w:val="24"/>
          <w:lang w:eastAsia="en-AU"/>
        </w:rPr>
      </w:pPr>
      <w:r w:rsidRPr="006B1B8A">
        <w:rPr>
          <w:rFonts w:ascii="Times New Roman" w:eastAsia="Times New Roman" w:hAnsi="Times New Roman" w:cs="Times New Roman"/>
          <w:b/>
          <w:bCs/>
          <w:color w:val="000000"/>
          <w:sz w:val="24"/>
          <w:szCs w:val="24"/>
          <w:lang w:eastAsia="en-AU"/>
        </w:rPr>
        <w:t>#PTSD</w:t>
      </w:r>
    </w:p>
    <w:p w14:paraId="270DF204" w14:textId="77777777" w:rsidR="006E0F50" w:rsidRPr="006B1B8A" w:rsidRDefault="006E0F50" w:rsidP="006E0F50">
      <w:pPr>
        <w:spacing w:after="0" w:line="240" w:lineRule="auto"/>
        <w:rPr>
          <w:rFonts w:ascii="Times New Roman" w:eastAsia="Times New Roman" w:hAnsi="Times New Roman" w:cs="Times New Roman"/>
          <w:sz w:val="24"/>
          <w:szCs w:val="24"/>
          <w:lang w:eastAsia="en-AU"/>
        </w:rPr>
      </w:pPr>
      <w:proofErr w:type="gramStart"/>
      <w:r w:rsidRPr="006B1B8A">
        <w:rPr>
          <w:rFonts w:ascii="Times New Roman" w:eastAsia="Times New Roman" w:hAnsi="Times New Roman" w:cs="Times New Roman"/>
          <w:color w:val="000000"/>
          <w:sz w:val="24"/>
          <w:szCs w:val="24"/>
          <w:lang w:eastAsia="en-AU"/>
        </w:rPr>
        <w:t>if(</w:t>
      </w:r>
      <w:proofErr w:type="gramEnd"/>
      <w:r w:rsidRPr="006B1B8A">
        <w:rPr>
          <w:rFonts w:ascii="Times New Roman" w:eastAsia="Times New Roman" w:hAnsi="Times New Roman" w:cs="Times New Roman"/>
          <w:color w:val="000000"/>
          <w:sz w:val="24"/>
          <w:szCs w:val="24"/>
          <w:lang w:eastAsia="en-AU"/>
        </w:rPr>
        <w:t>PTSD OR posttraumatic* OR post-traumatic* OR stress disorder)</w:t>
      </w:r>
    </w:p>
    <w:p w14:paraId="5D0A507A" w14:textId="77777777" w:rsidR="006E0F50" w:rsidRPr="006B1B8A" w:rsidRDefault="006E0F50" w:rsidP="006E0F50">
      <w:pPr>
        <w:spacing w:after="0" w:line="240" w:lineRule="auto"/>
        <w:rPr>
          <w:rFonts w:ascii="Times New Roman" w:eastAsia="Times New Roman" w:hAnsi="Times New Roman" w:cs="Times New Roman"/>
          <w:b/>
          <w:bCs/>
          <w:color w:val="000000"/>
          <w:sz w:val="24"/>
          <w:szCs w:val="24"/>
          <w:lang w:eastAsia="en-AU"/>
        </w:rPr>
      </w:pPr>
    </w:p>
    <w:p w14:paraId="6FBE4E08" w14:textId="77777777" w:rsidR="006E0F50" w:rsidRPr="006B1B8A" w:rsidRDefault="006E0F50" w:rsidP="006E0F50">
      <w:pPr>
        <w:tabs>
          <w:tab w:val="left" w:pos="1890"/>
        </w:tabs>
        <w:spacing w:after="0" w:line="240" w:lineRule="auto"/>
        <w:rPr>
          <w:rFonts w:ascii="Times New Roman" w:eastAsia="Times New Roman" w:hAnsi="Times New Roman" w:cs="Times New Roman"/>
          <w:b/>
          <w:bCs/>
          <w:color w:val="000000"/>
          <w:sz w:val="24"/>
          <w:szCs w:val="24"/>
          <w:u w:val="single"/>
          <w:lang w:eastAsia="en-AU"/>
        </w:rPr>
      </w:pPr>
      <w:r w:rsidRPr="006B1B8A">
        <w:rPr>
          <w:rFonts w:ascii="Times New Roman" w:eastAsia="Times New Roman" w:hAnsi="Times New Roman" w:cs="Times New Roman"/>
          <w:b/>
          <w:bCs/>
          <w:color w:val="000000"/>
          <w:sz w:val="24"/>
          <w:szCs w:val="24"/>
          <w:u w:val="single"/>
          <w:lang w:eastAsia="en-AU"/>
        </w:rPr>
        <w:t>PubMed (includes MEDLINE)</w:t>
      </w:r>
    </w:p>
    <w:p w14:paraId="72C47074" w14:textId="77777777" w:rsidR="006E0F50" w:rsidRPr="006B1B8A" w:rsidRDefault="006E0F50" w:rsidP="006E0F50">
      <w:pPr>
        <w:spacing w:after="0" w:line="240" w:lineRule="auto"/>
        <w:rPr>
          <w:rFonts w:ascii="Times New Roman" w:eastAsia="Times New Roman" w:hAnsi="Times New Roman" w:cs="Times New Roman"/>
          <w:b/>
          <w:bCs/>
          <w:color w:val="000000"/>
          <w:sz w:val="24"/>
          <w:szCs w:val="24"/>
          <w:lang w:eastAsia="en-AU"/>
        </w:rPr>
      </w:pPr>
      <w:r w:rsidRPr="006B1B8A">
        <w:rPr>
          <w:rFonts w:ascii="Times New Roman" w:eastAsia="Times New Roman" w:hAnsi="Times New Roman" w:cs="Times New Roman"/>
          <w:b/>
          <w:bCs/>
          <w:color w:val="000000"/>
          <w:sz w:val="24"/>
          <w:szCs w:val="24"/>
          <w:lang w:eastAsia="en-AU"/>
        </w:rPr>
        <w:t>#Study type</w:t>
      </w:r>
    </w:p>
    <w:p w14:paraId="751B138A" w14:textId="77777777" w:rsidR="006E0F50" w:rsidRPr="006B1B8A" w:rsidRDefault="006E0F50" w:rsidP="006E0F50">
      <w:pPr>
        <w:spacing w:after="0" w:line="240" w:lineRule="auto"/>
        <w:rPr>
          <w:rFonts w:ascii="Times New Roman" w:eastAsia="Times New Roman" w:hAnsi="Times New Roman" w:cs="Times New Roman"/>
          <w:color w:val="000000"/>
          <w:sz w:val="24"/>
          <w:szCs w:val="24"/>
          <w:lang w:eastAsia="en-AU"/>
        </w:rPr>
      </w:pPr>
      <w:r w:rsidRPr="006B1B8A">
        <w:rPr>
          <w:rFonts w:ascii="Times New Roman" w:eastAsia="Times New Roman" w:hAnsi="Times New Roman" w:cs="Times New Roman"/>
          <w:color w:val="000000"/>
          <w:sz w:val="24"/>
          <w:szCs w:val="24"/>
          <w:lang w:eastAsia="en-AU"/>
        </w:rPr>
        <w:t xml:space="preserve"> (“Random*” OR “trial*” OR “RCT” OR “controlled” OR “allocate*” OR “assign*</w:t>
      </w:r>
      <w:proofErr w:type="gramStart"/>
      <w:r w:rsidRPr="006B1B8A">
        <w:rPr>
          <w:rFonts w:ascii="Times New Roman" w:eastAsia="Times New Roman" w:hAnsi="Times New Roman" w:cs="Times New Roman"/>
          <w:color w:val="000000"/>
          <w:sz w:val="24"/>
          <w:szCs w:val="24"/>
          <w:lang w:eastAsia="en-AU"/>
        </w:rPr>
        <w:t>”  OR</w:t>
      </w:r>
      <w:proofErr w:type="gramEnd"/>
      <w:r w:rsidRPr="006B1B8A">
        <w:rPr>
          <w:rFonts w:ascii="Times New Roman" w:eastAsia="Times New Roman" w:hAnsi="Times New Roman" w:cs="Times New Roman"/>
          <w:color w:val="000000"/>
          <w:sz w:val="24"/>
          <w:szCs w:val="24"/>
          <w:lang w:eastAsia="en-AU"/>
        </w:rPr>
        <w:t xml:space="preserve"> “open”)</w:t>
      </w:r>
    </w:p>
    <w:p w14:paraId="2AC989A6" w14:textId="77777777" w:rsidR="006E0F50" w:rsidRPr="006B1B8A" w:rsidRDefault="006E0F50" w:rsidP="006E0F50">
      <w:pPr>
        <w:spacing w:after="0" w:line="240" w:lineRule="auto"/>
        <w:rPr>
          <w:rFonts w:ascii="Times New Roman" w:eastAsia="Times New Roman" w:hAnsi="Times New Roman" w:cs="Times New Roman"/>
          <w:b/>
          <w:bCs/>
          <w:color w:val="000000"/>
          <w:sz w:val="24"/>
          <w:szCs w:val="24"/>
          <w:lang w:eastAsia="en-AU"/>
        </w:rPr>
      </w:pPr>
    </w:p>
    <w:p w14:paraId="10B26A2B" w14:textId="77777777" w:rsidR="006E0F50" w:rsidRPr="006B1B8A" w:rsidRDefault="006E0F50" w:rsidP="006E0F50">
      <w:pPr>
        <w:spacing w:after="0" w:line="240" w:lineRule="auto"/>
        <w:rPr>
          <w:rFonts w:ascii="Times New Roman" w:eastAsia="Times New Roman" w:hAnsi="Times New Roman" w:cs="Times New Roman"/>
          <w:b/>
          <w:bCs/>
          <w:color w:val="000000"/>
          <w:sz w:val="24"/>
          <w:szCs w:val="24"/>
          <w:lang w:eastAsia="en-AU"/>
        </w:rPr>
      </w:pPr>
      <w:r w:rsidRPr="006B1B8A">
        <w:rPr>
          <w:rFonts w:ascii="Times New Roman" w:eastAsia="Times New Roman" w:hAnsi="Times New Roman" w:cs="Times New Roman"/>
          <w:b/>
          <w:bCs/>
          <w:color w:val="000000"/>
          <w:sz w:val="24"/>
          <w:szCs w:val="24"/>
          <w:lang w:eastAsia="en-AU"/>
        </w:rPr>
        <w:t># Psychotherapy</w:t>
      </w:r>
    </w:p>
    <w:p w14:paraId="279FA454" w14:textId="77777777" w:rsidR="006E0F50" w:rsidRPr="006B1B8A" w:rsidRDefault="006E0F50" w:rsidP="006E0F50">
      <w:pPr>
        <w:spacing w:after="0" w:line="240" w:lineRule="auto"/>
        <w:rPr>
          <w:rFonts w:ascii="Times New Roman" w:eastAsia="Times New Roman" w:hAnsi="Times New Roman" w:cs="Times New Roman"/>
          <w:sz w:val="24"/>
          <w:szCs w:val="24"/>
          <w:lang w:eastAsia="en-AU"/>
        </w:rPr>
      </w:pPr>
      <w:r w:rsidRPr="006B1B8A">
        <w:rPr>
          <w:rFonts w:ascii="Times New Roman" w:eastAsia="Times New Roman" w:hAnsi="Times New Roman" w:cs="Times New Roman"/>
          <w:color w:val="000000"/>
          <w:sz w:val="24"/>
          <w:szCs w:val="24"/>
          <w:shd w:val="clear" w:color="auto" w:fill="FFFFFF"/>
          <w:lang w:eastAsia="en-AU"/>
        </w:rPr>
        <w:t xml:space="preserve"> ("Psychotherapy"[MH] OR "</w:t>
      </w:r>
      <w:proofErr w:type="spellStart"/>
      <w:r w:rsidRPr="006B1B8A">
        <w:rPr>
          <w:rFonts w:ascii="Times New Roman" w:eastAsia="Times New Roman" w:hAnsi="Times New Roman" w:cs="Times New Roman"/>
          <w:color w:val="000000"/>
          <w:sz w:val="24"/>
          <w:szCs w:val="24"/>
          <w:shd w:val="clear" w:color="auto" w:fill="FFFFFF"/>
          <w:lang w:eastAsia="en-AU"/>
        </w:rPr>
        <w:t>Counseling</w:t>
      </w:r>
      <w:proofErr w:type="spellEnd"/>
      <w:r w:rsidRPr="006B1B8A">
        <w:rPr>
          <w:rFonts w:ascii="Times New Roman" w:eastAsia="Times New Roman" w:hAnsi="Times New Roman" w:cs="Times New Roman"/>
          <w:color w:val="000000"/>
          <w:sz w:val="24"/>
          <w:szCs w:val="24"/>
          <w:shd w:val="clear" w:color="auto" w:fill="FFFFFF"/>
          <w:lang w:eastAsia="en-AU"/>
        </w:rPr>
        <w:t>"[</w:t>
      </w:r>
      <w:r w:rsidRPr="006B1B8A">
        <w:rPr>
          <w:rFonts w:ascii="Times New Roman" w:eastAsia="Times New Roman" w:hAnsi="Times New Roman" w:cs="Times New Roman"/>
          <w:color w:val="000000"/>
          <w:sz w:val="24"/>
          <w:szCs w:val="24"/>
          <w:lang w:eastAsia="en-AU"/>
        </w:rPr>
        <w:t>MH</w:t>
      </w:r>
      <w:r w:rsidRPr="006B1B8A">
        <w:rPr>
          <w:rFonts w:ascii="Times New Roman" w:eastAsia="Times New Roman" w:hAnsi="Times New Roman" w:cs="Times New Roman"/>
          <w:color w:val="000000"/>
          <w:sz w:val="24"/>
          <w:szCs w:val="24"/>
          <w:shd w:val="clear" w:color="auto" w:fill="FFFFFF"/>
          <w:lang w:eastAsia="en-AU"/>
        </w:rPr>
        <w:t>] OR "Acceptance and Commitment Therapy"[</w:t>
      </w:r>
      <w:r w:rsidRPr="006B1B8A">
        <w:rPr>
          <w:rFonts w:ascii="Times New Roman" w:eastAsia="Times New Roman" w:hAnsi="Times New Roman" w:cs="Times New Roman"/>
          <w:color w:val="000000"/>
          <w:sz w:val="24"/>
          <w:szCs w:val="24"/>
          <w:lang w:eastAsia="en-AU"/>
        </w:rPr>
        <w:t>MH</w:t>
      </w:r>
      <w:r w:rsidRPr="006B1B8A">
        <w:rPr>
          <w:rFonts w:ascii="Times New Roman" w:eastAsia="Times New Roman" w:hAnsi="Times New Roman" w:cs="Times New Roman"/>
          <w:color w:val="000000"/>
          <w:sz w:val="24"/>
          <w:szCs w:val="24"/>
          <w:shd w:val="clear" w:color="auto" w:fill="FFFFFF"/>
          <w:lang w:eastAsia="en-AU"/>
        </w:rPr>
        <w:t>] OR "Mindfulness"[</w:t>
      </w:r>
      <w:r w:rsidRPr="006B1B8A">
        <w:rPr>
          <w:rFonts w:ascii="Times New Roman" w:eastAsia="Times New Roman" w:hAnsi="Times New Roman" w:cs="Times New Roman"/>
          <w:color w:val="000000"/>
          <w:sz w:val="24"/>
          <w:szCs w:val="24"/>
          <w:lang w:eastAsia="en-AU"/>
        </w:rPr>
        <w:t>MH</w:t>
      </w:r>
      <w:r w:rsidRPr="006B1B8A">
        <w:rPr>
          <w:rFonts w:ascii="Times New Roman" w:eastAsia="Times New Roman" w:hAnsi="Times New Roman" w:cs="Times New Roman"/>
          <w:color w:val="000000"/>
          <w:sz w:val="24"/>
          <w:szCs w:val="24"/>
          <w:shd w:val="clear" w:color="auto" w:fill="FFFFFF"/>
          <w:lang w:eastAsia="en-AU"/>
        </w:rPr>
        <w:t xml:space="preserve">] OR “stress </w:t>
      </w:r>
      <w:proofErr w:type="gramStart"/>
      <w:r w:rsidRPr="006B1B8A">
        <w:rPr>
          <w:rFonts w:ascii="Times New Roman" w:eastAsia="Times New Roman" w:hAnsi="Times New Roman" w:cs="Times New Roman"/>
          <w:color w:val="000000"/>
          <w:sz w:val="24"/>
          <w:szCs w:val="24"/>
          <w:shd w:val="clear" w:color="auto" w:fill="FFFFFF"/>
          <w:lang w:eastAsia="en-AU"/>
        </w:rPr>
        <w:t>inoculation”[</w:t>
      </w:r>
      <w:proofErr w:type="gramEnd"/>
      <w:r w:rsidRPr="006B1B8A">
        <w:rPr>
          <w:rFonts w:ascii="Times New Roman" w:eastAsia="Times New Roman" w:hAnsi="Times New Roman" w:cs="Times New Roman"/>
          <w:color w:val="000000"/>
          <w:sz w:val="24"/>
          <w:szCs w:val="24"/>
          <w:lang w:eastAsia="en-AU"/>
        </w:rPr>
        <w:t>MH</w:t>
      </w:r>
      <w:r w:rsidRPr="006B1B8A">
        <w:rPr>
          <w:rFonts w:ascii="Times New Roman" w:eastAsia="Times New Roman" w:hAnsi="Times New Roman" w:cs="Times New Roman"/>
          <w:color w:val="000000"/>
          <w:sz w:val="24"/>
          <w:szCs w:val="24"/>
          <w:shd w:val="clear" w:color="auto" w:fill="FFFFFF"/>
          <w:lang w:eastAsia="en-AU"/>
        </w:rPr>
        <w:t>] OR</w:t>
      </w:r>
    </w:p>
    <w:p w14:paraId="326FE08A" w14:textId="77777777" w:rsidR="006E0F50" w:rsidRPr="006B1B8A" w:rsidRDefault="006E0F50" w:rsidP="006E0F50">
      <w:pPr>
        <w:spacing w:after="0" w:line="240" w:lineRule="auto"/>
        <w:rPr>
          <w:rFonts w:ascii="Times New Roman" w:eastAsia="Times New Roman" w:hAnsi="Times New Roman" w:cs="Times New Roman"/>
          <w:color w:val="000000"/>
          <w:sz w:val="24"/>
          <w:szCs w:val="24"/>
          <w:shd w:val="clear" w:color="auto" w:fill="FFFFFF"/>
          <w:lang w:eastAsia="en-AU"/>
        </w:rPr>
      </w:pPr>
      <w:r w:rsidRPr="006B1B8A">
        <w:rPr>
          <w:rFonts w:ascii="Times New Roman" w:eastAsia="Times New Roman" w:hAnsi="Times New Roman" w:cs="Times New Roman"/>
          <w:color w:val="000000"/>
          <w:sz w:val="24"/>
          <w:szCs w:val="24"/>
          <w:shd w:val="clear" w:color="auto" w:fill="FFFFFF"/>
          <w:lang w:eastAsia="en-AU"/>
        </w:rPr>
        <w:t>"treatment*"[</w:t>
      </w:r>
      <w:proofErr w:type="spellStart"/>
      <w:r w:rsidRPr="006B1B8A">
        <w:rPr>
          <w:rFonts w:ascii="Times New Roman" w:eastAsia="Times New Roman" w:hAnsi="Times New Roman" w:cs="Times New Roman"/>
          <w:color w:val="000000"/>
          <w:sz w:val="24"/>
          <w:szCs w:val="24"/>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 OR "</w:t>
      </w:r>
      <w:proofErr w:type="spellStart"/>
      <w:r w:rsidRPr="006B1B8A">
        <w:rPr>
          <w:rFonts w:ascii="Times New Roman" w:eastAsia="Times New Roman" w:hAnsi="Times New Roman" w:cs="Times New Roman"/>
          <w:color w:val="000000"/>
          <w:sz w:val="24"/>
          <w:szCs w:val="24"/>
          <w:shd w:val="clear" w:color="auto" w:fill="FFFFFF"/>
          <w:lang w:eastAsia="en-AU"/>
        </w:rPr>
        <w:t>psychotherap</w:t>
      </w:r>
      <w:proofErr w:type="spellEnd"/>
      <w:r w:rsidRPr="006B1B8A">
        <w:rPr>
          <w:rFonts w:ascii="Times New Roman" w:eastAsia="Times New Roman" w:hAnsi="Times New Roman" w:cs="Times New Roman"/>
          <w:color w:val="000000"/>
          <w:sz w:val="24"/>
          <w:szCs w:val="24"/>
          <w:shd w:val="clear" w:color="auto" w:fill="FFFFFF"/>
          <w:lang w:eastAsia="en-AU"/>
        </w:rPr>
        <w:t>*"[</w:t>
      </w:r>
      <w:proofErr w:type="spellStart"/>
      <w:r w:rsidRPr="006B1B8A">
        <w:rPr>
          <w:rFonts w:ascii="Times New Roman" w:eastAsia="Times New Roman" w:hAnsi="Times New Roman" w:cs="Times New Roman"/>
          <w:color w:val="000000"/>
          <w:sz w:val="24"/>
          <w:szCs w:val="24"/>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 OR "</w:t>
      </w:r>
      <w:proofErr w:type="spellStart"/>
      <w:r w:rsidRPr="006B1B8A">
        <w:rPr>
          <w:rFonts w:ascii="Times New Roman" w:eastAsia="Times New Roman" w:hAnsi="Times New Roman" w:cs="Times New Roman"/>
          <w:color w:val="000000"/>
          <w:sz w:val="24"/>
          <w:szCs w:val="24"/>
          <w:shd w:val="clear" w:color="auto" w:fill="FFFFFF"/>
          <w:lang w:eastAsia="en-AU"/>
        </w:rPr>
        <w:t>psychoeduc</w:t>
      </w:r>
      <w:proofErr w:type="spellEnd"/>
      <w:r w:rsidRPr="006B1B8A">
        <w:rPr>
          <w:rFonts w:ascii="Times New Roman" w:eastAsia="Times New Roman" w:hAnsi="Times New Roman" w:cs="Times New Roman"/>
          <w:color w:val="000000"/>
          <w:sz w:val="24"/>
          <w:szCs w:val="24"/>
          <w:shd w:val="clear" w:color="auto" w:fill="FFFFFF"/>
          <w:lang w:eastAsia="en-AU"/>
        </w:rPr>
        <w:t>*"[</w:t>
      </w:r>
      <w:proofErr w:type="spellStart"/>
      <w:r w:rsidRPr="006B1B8A">
        <w:rPr>
          <w:rFonts w:ascii="Times New Roman" w:eastAsia="Times New Roman" w:hAnsi="Times New Roman" w:cs="Times New Roman"/>
          <w:color w:val="000000"/>
          <w:sz w:val="24"/>
          <w:szCs w:val="24"/>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 OR "psycho educ*"[</w:t>
      </w:r>
      <w:proofErr w:type="spellStart"/>
      <w:r w:rsidRPr="006B1B8A">
        <w:rPr>
          <w:rFonts w:ascii="Times New Roman" w:eastAsia="Times New Roman" w:hAnsi="Times New Roman" w:cs="Times New Roman"/>
          <w:color w:val="000000"/>
          <w:sz w:val="24"/>
          <w:szCs w:val="24"/>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 xml:space="preserve">] OR "stress </w:t>
      </w:r>
      <w:proofErr w:type="spellStart"/>
      <w:r w:rsidRPr="006B1B8A">
        <w:rPr>
          <w:rFonts w:ascii="Times New Roman" w:eastAsia="Times New Roman" w:hAnsi="Times New Roman" w:cs="Times New Roman"/>
          <w:color w:val="000000"/>
          <w:sz w:val="24"/>
          <w:szCs w:val="24"/>
          <w:shd w:val="clear" w:color="auto" w:fill="FFFFFF"/>
          <w:lang w:eastAsia="en-AU"/>
        </w:rPr>
        <w:t>manag</w:t>
      </w:r>
      <w:proofErr w:type="spellEnd"/>
      <w:r w:rsidRPr="006B1B8A">
        <w:rPr>
          <w:rFonts w:ascii="Times New Roman" w:eastAsia="Times New Roman" w:hAnsi="Times New Roman" w:cs="Times New Roman"/>
          <w:color w:val="000000"/>
          <w:sz w:val="24"/>
          <w:szCs w:val="24"/>
          <w:shd w:val="clear" w:color="auto" w:fill="FFFFFF"/>
          <w:lang w:eastAsia="en-AU"/>
        </w:rPr>
        <w:t>*"[</w:t>
      </w:r>
      <w:proofErr w:type="spellStart"/>
      <w:r w:rsidRPr="006B1B8A">
        <w:rPr>
          <w:rFonts w:ascii="Times New Roman" w:eastAsia="Times New Roman" w:hAnsi="Times New Roman" w:cs="Times New Roman"/>
          <w:color w:val="000000"/>
          <w:sz w:val="24"/>
          <w:szCs w:val="24"/>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 xml:space="preserve">] OR "stress </w:t>
      </w:r>
      <w:proofErr w:type="spellStart"/>
      <w:r w:rsidRPr="006B1B8A">
        <w:rPr>
          <w:rFonts w:ascii="Times New Roman" w:eastAsia="Times New Roman" w:hAnsi="Times New Roman" w:cs="Times New Roman"/>
          <w:color w:val="000000"/>
          <w:sz w:val="24"/>
          <w:szCs w:val="24"/>
          <w:shd w:val="clear" w:color="auto" w:fill="FFFFFF"/>
          <w:lang w:eastAsia="en-AU"/>
        </w:rPr>
        <w:t>reduc</w:t>
      </w:r>
      <w:proofErr w:type="spellEnd"/>
      <w:r w:rsidRPr="006B1B8A">
        <w:rPr>
          <w:rFonts w:ascii="Times New Roman" w:eastAsia="Times New Roman" w:hAnsi="Times New Roman" w:cs="Times New Roman"/>
          <w:color w:val="000000"/>
          <w:sz w:val="24"/>
          <w:szCs w:val="24"/>
          <w:shd w:val="clear" w:color="auto" w:fill="FFFFFF"/>
          <w:lang w:eastAsia="en-AU"/>
        </w:rPr>
        <w:t>*"[</w:t>
      </w:r>
      <w:proofErr w:type="spellStart"/>
      <w:r w:rsidRPr="006B1B8A">
        <w:rPr>
          <w:rFonts w:ascii="Times New Roman" w:eastAsia="Times New Roman" w:hAnsi="Times New Roman" w:cs="Times New Roman"/>
          <w:color w:val="000000"/>
          <w:sz w:val="24"/>
          <w:szCs w:val="24"/>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 OR "</w:t>
      </w:r>
      <w:proofErr w:type="spellStart"/>
      <w:r w:rsidRPr="006B1B8A">
        <w:rPr>
          <w:rFonts w:ascii="Times New Roman" w:eastAsia="Times New Roman" w:hAnsi="Times New Roman" w:cs="Times New Roman"/>
          <w:color w:val="000000"/>
          <w:sz w:val="24"/>
          <w:szCs w:val="24"/>
          <w:shd w:val="clear" w:color="auto" w:fill="FFFFFF"/>
          <w:lang w:eastAsia="en-AU"/>
        </w:rPr>
        <w:t>self monitoring</w:t>
      </w:r>
      <w:proofErr w:type="spellEnd"/>
      <w:r w:rsidRPr="006B1B8A">
        <w:rPr>
          <w:rFonts w:ascii="Times New Roman" w:eastAsia="Times New Roman" w:hAnsi="Times New Roman" w:cs="Times New Roman"/>
          <w:color w:val="000000"/>
          <w:sz w:val="24"/>
          <w:szCs w:val="24"/>
          <w:shd w:val="clear" w:color="auto" w:fill="FFFFFF"/>
          <w:lang w:eastAsia="en-AU"/>
        </w:rPr>
        <w:t>"[</w:t>
      </w:r>
      <w:r w:rsidRPr="006B1B8A">
        <w:rPr>
          <w:rFonts w:ascii="Times New Roman" w:eastAsia="Times New Roman" w:hAnsi="Times New Roman" w:cs="Times New Roman"/>
          <w:color w:val="000000"/>
          <w:sz w:val="24"/>
          <w:szCs w:val="24"/>
          <w:lang w:eastAsia="en-AU"/>
        </w:rPr>
        <w:t>tiab</w:t>
      </w:r>
      <w:r w:rsidRPr="006B1B8A">
        <w:rPr>
          <w:rFonts w:ascii="Times New Roman" w:eastAsia="Times New Roman" w:hAnsi="Times New Roman" w:cs="Times New Roman"/>
          <w:color w:val="000000"/>
          <w:sz w:val="24"/>
          <w:szCs w:val="24"/>
          <w:shd w:val="clear" w:color="auto" w:fill="FFFFFF"/>
          <w:lang w:eastAsia="en-AU"/>
        </w:rPr>
        <w:t>] OR "counsel*"[</w:t>
      </w:r>
      <w:proofErr w:type="spellStart"/>
      <w:r w:rsidRPr="006B1B8A">
        <w:rPr>
          <w:rFonts w:ascii="Times New Roman" w:eastAsia="Times New Roman" w:hAnsi="Times New Roman" w:cs="Times New Roman"/>
          <w:color w:val="000000"/>
          <w:sz w:val="24"/>
          <w:szCs w:val="24"/>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 OR "multicomponent"[</w:t>
      </w:r>
      <w:proofErr w:type="spellStart"/>
      <w:r w:rsidRPr="006B1B8A">
        <w:rPr>
          <w:rFonts w:ascii="Times New Roman" w:eastAsia="Times New Roman" w:hAnsi="Times New Roman" w:cs="Times New Roman"/>
          <w:color w:val="000000"/>
          <w:sz w:val="24"/>
          <w:szCs w:val="24"/>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 OR "multi component"[</w:t>
      </w:r>
      <w:proofErr w:type="spellStart"/>
      <w:r w:rsidRPr="006B1B8A">
        <w:rPr>
          <w:rFonts w:ascii="Times New Roman" w:eastAsia="Times New Roman" w:hAnsi="Times New Roman" w:cs="Times New Roman"/>
          <w:color w:val="000000"/>
          <w:sz w:val="24"/>
          <w:szCs w:val="24"/>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 OR "relaxation"[</w:t>
      </w:r>
      <w:proofErr w:type="spellStart"/>
      <w:r w:rsidRPr="006B1B8A">
        <w:rPr>
          <w:rFonts w:ascii="Times New Roman" w:eastAsia="Times New Roman" w:hAnsi="Times New Roman" w:cs="Times New Roman"/>
          <w:color w:val="000000"/>
          <w:sz w:val="24"/>
          <w:szCs w:val="24"/>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 OR "mindfulness"[</w:t>
      </w:r>
      <w:proofErr w:type="spellStart"/>
      <w:r w:rsidRPr="006B1B8A">
        <w:rPr>
          <w:rFonts w:ascii="Times New Roman" w:eastAsia="Times New Roman" w:hAnsi="Times New Roman" w:cs="Times New Roman"/>
          <w:color w:val="000000"/>
          <w:sz w:val="24"/>
          <w:szCs w:val="24"/>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 OR "</w:t>
      </w:r>
      <w:proofErr w:type="spellStart"/>
      <w:r w:rsidRPr="006B1B8A">
        <w:rPr>
          <w:rFonts w:ascii="Times New Roman" w:eastAsia="Times New Roman" w:hAnsi="Times New Roman" w:cs="Times New Roman"/>
          <w:color w:val="000000"/>
          <w:sz w:val="24"/>
          <w:szCs w:val="24"/>
          <w:shd w:val="clear" w:color="auto" w:fill="FFFFFF"/>
          <w:lang w:eastAsia="en-AU"/>
        </w:rPr>
        <w:t>meditati</w:t>
      </w:r>
      <w:proofErr w:type="spellEnd"/>
      <w:r w:rsidRPr="006B1B8A">
        <w:rPr>
          <w:rFonts w:ascii="Times New Roman" w:eastAsia="Times New Roman" w:hAnsi="Times New Roman" w:cs="Times New Roman"/>
          <w:color w:val="000000"/>
          <w:sz w:val="24"/>
          <w:szCs w:val="24"/>
          <w:shd w:val="clear" w:color="auto" w:fill="FFFFFF"/>
          <w:lang w:eastAsia="en-AU"/>
        </w:rPr>
        <w:t>*"[</w:t>
      </w:r>
      <w:proofErr w:type="spellStart"/>
      <w:r w:rsidRPr="006B1B8A">
        <w:rPr>
          <w:rFonts w:ascii="Times New Roman" w:eastAsia="Times New Roman" w:hAnsi="Times New Roman" w:cs="Times New Roman"/>
          <w:color w:val="000000"/>
          <w:sz w:val="24"/>
          <w:szCs w:val="24"/>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 OR "</w:t>
      </w:r>
      <w:proofErr w:type="spellStart"/>
      <w:r w:rsidRPr="006B1B8A">
        <w:rPr>
          <w:rFonts w:ascii="Times New Roman" w:eastAsia="Times New Roman" w:hAnsi="Times New Roman" w:cs="Times New Roman"/>
          <w:color w:val="000000"/>
          <w:sz w:val="24"/>
          <w:szCs w:val="24"/>
          <w:shd w:val="clear" w:color="auto" w:fill="FFFFFF"/>
          <w:lang w:eastAsia="en-AU"/>
        </w:rPr>
        <w:t>cbt</w:t>
      </w:r>
      <w:proofErr w:type="spellEnd"/>
      <w:r w:rsidRPr="006B1B8A">
        <w:rPr>
          <w:rFonts w:ascii="Times New Roman" w:eastAsia="Times New Roman" w:hAnsi="Times New Roman" w:cs="Times New Roman"/>
          <w:color w:val="000000"/>
          <w:sz w:val="24"/>
          <w:szCs w:val="24"/>
          <w:shd w:val="clear" w:color="auto" w:fill="FFFFFF"/>
          <w:lang w:eastAsia="en-AU"/>
        </w:rPr>
        <w:t>"[</w:t>
      </w:r>
      <w:proofErr w:type="spellStart"/>
      <w:r w:rsidRPr="006B1B8A">
        <w:rPr>
          <w:rFonts w:ascii="Times New Roman" w:eastAsia="Times New Roman" w:hAnsi="Times New Roman" w:cs="Times New Roman"/>
          <w:color w:val="000000"/>
          <w:sz w:val="24"/>
          <w:szCs w:val="24"/>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 OR “cognitive-</w:t>
      </w:r>
      <w:proofErr w:type="spellStart"/>
      <w:r w:rsidRPr="006B1B8A">
        <w:rPr>
          <w:rFonts w:ascii="Times New Roman" w:eastAsia="Times New Roman" w:hAnsi="Times New Roman" w:cs="Times New Roman"/>
          <w:color w:val="000000"/>
          <w:sz w:val="24"/>
          <w:szCs w:val="24"/>
          <w:shd w:val="clear" w:color="auto" w:fill="FFFFFF"/>
          <w:lang w:eastAsia="en-AU"/>
        </w:rPr>
        <w:t>behav</w:t>
      </w:r>
      <w:proofErr w:type="spellEnd"/>
      <w:r w:rsidRPr="006B1B8A">
        <w:rPr>
          <w:rFonts w:ascii="Times New Roman" w:eastAsia="Times New Roman" w:hAnsi="Times New Roman" w:cs="Times New Roman"/>
          <w:color w:val="000000"/>
          <w:sz w:val="24"/>
          <w:szCs w:val="24"/>
          <w:shd w:val="clear" w:color="auto" w:fill="FFFFFF"/>
          <w:lang w:eastAsia="en-AU"/>
        </w:rPr>
        <w:t>*” [</w:t>
      </w:r>
      <w:proofErr w:type="spellStart"/>
      <w:r w:rsidRPr="006B1B8A">
        <w:rPr>
          <w:rFonts w:ascii="Times New Roman" w:eastAsia="Times New Roman" w:hAnsi="Times New Roman" w:cs="Times New Roman"/>
          <w:color w:val="000000"/>
          <w:sz w:val="24"/>
          <w:szCs w:val="24"/>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 xml:space="preserve">] OR “cognitive </w:t>
      </w:r>
      <w:proofErr w:type="spellStart"/>
      <w:r w:rsidRPr="006B1B8A">
        <w:rPr>
          <w:rFonts w:ascii="Times New Roman" w:eastAsia="Times New Roman" w:hAnsi="Times New Roman" w:cs="Times New Roman"/>
          <w:color w:val="000000"/>
          <w:sz w:val="24"/>
          <w:szCs w:val="24"/>
          <w:shd w:val="clear" w:color="auto" w:fill="FFFFFF"/>
          <w:lang w:eastAsia="en-AU"/>
        </w:rPr>
        <w:t>behav</w:t>
      </w:r>
      <w:proofErr w:type="spellEnd"/>
      <w:r w:rsidRPr="006B1B8A">
        <w:rPr>
          <w:rFonts w:ascii="Times New Roman" w:eastAsia="Times New Roman" w:hAnsi="Times New Roman" w:cs="Times New Roman"/>
          <w:color w:val="000000"/>
          <w:sz w:val="24"/>
          <w:szCs w:val="24"/>
          <w:shd w:val="clear" w:color="auto" w:fill="FFFFFF"/>
          <w:lang w:eastAsia="en-AU"/>
        </w:rPr>
        <w:t>*” [</w:t>
      </w:r>
      <w:proofErr w:type="spellStart"/>
      <w:r w:rsidRPr="006B1B8A">
        <w:rPr>
          <w:rFonts w:ascii="Times New Roman" w:eastAsia="Times New Roman" w:hAnsi="Times New Roman" w:cs="Times New Roman"/>
          <w:color w:val="000000"/>
          <w:sz w:val="24"/>
          <w:szCs w:val="24"/>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 OR “cognitive*” [</w:t>
      </w:r>
      <w:proofErr w:type="spellStart"/>
      <w:r w:rsidRPr="006B1B8A">
        <w:rPr>
          <w:rFonts w:ascii="Times New Roman" w:eastAsia="Times New Roman" w:hAnsi="Times New Roman" w:cs="Times New Roman"/>
          <w:color w:val="000000"/>
          <w:sz w:val="24"/>
          <w:szCs w:val="24"/>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 OR “</w:t>
      </w:r>
      <w:proofErr w:type="spellStart"/>
      <w:r w:rsidRPr="006B1B8A">
        <w:rPr>
          <w:rFonts w:ascii="Times New Roman" w:eastAsia="Times New Roman" w:hAnsi="Times New Roman" w:cs="Times New Roman"/>
          <w:color w:val="000000"/>
          <w:sz w:val="24"/>
          <w:szCs w:val="24"/>
          <w:shd w:val="clear" w:color="auto" w:fill="FFFFFF"/>
          <w:lang w:eastAsia="en-AU"/>
        </w:rPr>
        <w:t>behavio</w:t>
      </w:r>
      <w:proofErr w:type="spellEnd"/>
      <w:r w:rsidRPr="006B1B8A">
        <w:rPr>
          <w:rFonts w:ascii="Times New Roman" w:eastAsia="Times New Roman" w:hAnsi="Times New Roman" w:cs="Times New Roman"/>
          <w:color w:val="000000"/>
          <w:sz w:val="24"/>
          <w:szCs w:val="24"/>
          <w:shd w:val="clear" w:color="auto" w:fill="FFFFFF"/>
          <w:lang w:eastAsia="en-AU"/>
        </w:rPr>
        <w:t>*” [</w:t>
      </w:r>
      <w:proofErr w:type="spellStart"/>
      <w:r w:rsidRPr="006B1B8A">
        <w:rPr>
          <w:rFonts w:ascii="Times New Roman" w:eastAsia="Times New Roman" w:hAnsi="Times New Roman" w:cs="Times New Roman"/>
          <w:color w:val="000000"/>
          <w:sz w:val="24"/>
          <w:szCs w:val="24"/>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 xml:space="preserve">] OR "emotional </w:t>
      </w:r>
      <w:proofErr w:type="spellStart"/>
      <w:r w:rsidRPr="006B1B8A">
        <w:rPr>
          <w:rFonts w:ascii="Times New Roman" w:eastAsia="Times New Roman" w:hAnsi="Times New Roman" w:cs="Times New Roman"/>
          <w:color w:val="000000"/>
          <w:sz w:val="24"/>
          <w:szCs w:val="24"/>
          <w:shd w:val="clear" w:color="auto" w:fill="FFFFFF"/>
          <w:lang w:eastAsia="en-AU"/>
        </w:rPr>
        <w:t>regulati</w:t>
      </w:r>
      <w:proofErr w:type="spellEnd"/>
      <w:r w:rsidRPr="006B1B8A">
        <w:rPr>
          <w:rFonts w:ascii="Times New Roman" w:eastAsia="Times New Roman" w:hAnsi="Times New Roman" w:cs="Times New Roman"/>
          <w:color w:val="000000"/>
          <w:sz w:val="24"/>
          <w:szCs w:val="24"/>
          <w:shd w:val="clear" w:color="auto" w:fill="FFFFFF"/>
          <w:lang w:eastAsia="en-AU"/>
        </w:rPr>
        <w:t>*"[</w:t>
      </w:r>
      <w:proofErr w:type="spellStart"/>
      <w:r w:rsidRPr="006B1B8A">
        <w:rPr>
          <w:rFonts w:ascii="Times New Roman" w:eastAsia="Times New Roman" w:hAnsi="Times New Roman" w:cs="Times New Roman"/>
          <w:color w:val="000000"/>
          <w:sz w:val="24"/>
          <w:szCs w:val="24"/>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 xml:space="preserve">] OR "emotion </w:t>
      </w:r>
      <w:proofErr w:type="spellStart"/>
      <w:r w:rsidRPr="006B1B8A">
        <w:rPr>
          <w:rFonts w:ascii="Times New Roman" w:eastAsia="Times New Roman" w:hAnsi="Times New Roman" w:cs="Times New Roman"/>
          <w:color w:val="000000"/>
          <w:sz w:val="24"/>
          <w:szCs w:val="24"/>
          <w:shd w:val="clear" w:color="auto" w:fill="FFFFFF"/>
          <w:lang w:eastAsia="en-AU"/>
        </w:rPr>
        <w:t>regulati</w:t>
      </w:r>
      <w:proofErr w:type="spellEnd"/>
      <w:r w:rsidRPr="006B1B8A">
        <w:rPr>
          <w:rFonts w:ascii="Times New Roman" w:eastAsia="Times New Roman" w:hAnsi="Times New Roman" w:cs="Times New Roman"/>
          <w:color w:val="000000"/>
          <w:sz w:val="24"/>
          <w:szCs w:val="24"/>
          <w:shd w:val="clear" w:color="auto" w:fill="FFFFFF"/>
          <w:lang w:eastAsia="en-AU"/>
        </w:rPr>
        <w:t>*"[</w:t>
      </w:r>
      <w:proofErr w:type="spellStart"/>
      <w:r w:rsidRPr="006B1B8A">
        <w:rPr>
          <w:rFonts w:ascii="Times New Roman" w:eastAsia="Times New Roman" w:hAnsi="Times New Roman" w:cs="Times New Roman"/>
          <w:color w:val="000000"/>
          <w:sz w:val="24"/>
          <w:szCs w:val="24"/>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 OR "emotion focused"[</w:t>
      </w:r>
      <w:proofErr w:type="spellStart"/>
      <w:r w:rsidRPr="006B1B8A">
        <w:rPr>
          <w:rFonts w:ascii="Times New Roman" w:eastAsia="Times New Roman" w:hAnsi="Times New Roman" w:cs="Times New Roman"/>
          <w:color w:val="000000"/>
          <w:sz w:val="24"/>
          <w:szCs w:val="24"/>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 OR "problem solving"[</w:t>
      </w:r>
      <w:proofErr w:type="spellStart"/>
      <w:r w:rsidRPr="006B1B8A">
        <w:rPr>
          <w:rFonts w:ascii="Times New Roman" w:eastAsia="Times New Roman" w:hAnsi="Times New Roman" w:cs="Times New Roman"/>
          <w:color w:val="000000"/>
          <w:sz w:val="24"/>
          <w:szCs w:val="24"/>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 OR "behavioural activation"[</w:t>
      </w:r>
      <w:proofErr w:type="spellStart"/>
      <w:r w:rsidRPr="006B1B8A">
        <w:rPr>
          <w:rFonts w:ascii="Times New Roman" w:eastAsia="Times New Roman" w:hAnsi="Times New Roman" w:cs="Times New Roman"/>
          <w:color w:val="000000"/>
          <w:sz w:val="24"/>
          <w:szCs w:val="24"/>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 OR "</w:t>
      </w:r>
      <w:proofErr w:type="spellStart"/>
      <w:r w:rsidRPr="006B1B8A">
        <w:rPr>
          <w:rFonts w:ascii="Times New Roman" w:eastAsia="Times New Roman" w:hAnsi="Times New Roman" w:cs="Times New Roman"/>
          <w:color w:val="000000"/>
          <w:sz w:val="24"/>
          <w:szCs w:val="24"/>
          <w:shd w:val="clear" w:color="auto" w:fill="FFFFFF"/>
          <w:lang w:eastAsia="en-AU"/>
        </w:rPr>
        <w:t>behavioral</w:t>
      </w:r>
      <w:proofErr w:type="spellEnd"/>
      <w:r w:rsidRPr="006B1B8A">
        <w:rPr>
          <w:rFonts w:ascii="Times New Roman" w:eastAsia="Times New Roman" w:hAnsi="Times New Roman" w:cs="Times New Roman"/>
          <w:color w:val="000000"/>
          <w:sz w:val="24"/>
          <w:szCs w:val="24"/>
          <w:shd w:val="clear" w:color="auto" w:fill="FFFFFF"/>
          <w:lang w:eastAsia="en-AU"/>
        </w:rPr>
        <w:t xml:space="preserve"> activation"[</w:t>
      </w:r>
      <w:proofErr w:type="spellStart"/>
      <w:r w:rsidRPr="006B1B8A">
        <w:rPr>
          <w:rFonts w:ascii="Times New Roman" w:eastAsia="Times New Roman" w:hAnsi="Times New Roman" w:cs="Times New Roman"/>
          <w:color w:val="000000"/>
          <w:sz w:val="24"/>
          <w:szCs w:val="24"/>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 xml:space="preserve">] OR "psycho </w:t>
      </w:r>
      <w:proofErr w:type="spellStart"/>
      <w:r w:rsidRPr="006B1B8A">
        <w:rPr>
          <w:rFonts w:ascii="Times New Roman" w:eastAsia="Times New Roman" w:hAnsi="Times New Roman" w:cs="Times New Roman"/>
          <w:color w:val="000000"/>
          <w:sz w:val="24"/>
          <w:szCs w:val="24"/>
          <w:shd w:val="clear" w:color="auto" w:fill="FFFFFF"/>
          <w:lang w:eastAsia="en-AU"/>
        </w:rPr>
        <w:t>analy</w:t>
      </w:r>
      <w:proofErr w:type="spellEnd"/>
      <w:r w:rsidRPr="006B1B8A">
        <w:rPr>
          <w:rFonts w:ascii="Times New Roman" w:eastAsia="Times New Roman" w:hAnsi="Times New Roman" w:cs="Times New Roman"/>
          <w:color w:val="000000"/>
          <w:sz w:val="24"/>
          <w:szCs w:val="24"/>
          <w:shd w:val="clear" w:color="auto" w:fill="FFFFFF"/>
          <w:lang w:eastAsia="en-AU"/>
        </w:rPr>
        <w:t>*"[</w:t>
      </w:r>
      <w:proofErr w:type="spellStart"/>
      <w:r w:rsidRPr="006B1B8A">
        <w:rPr>
          <w:rFonts w:ascii="Times New Roman" w:eastAsia="Times New Roman" w:hAnsi="Times New Roman" w:cs="Times New Roman"/>
          <w:color w:val="000000"/>
          <w:sz w:val="24"/>
          <w:szCs w:val="24"/>
          <w:shd w:val="clear" w:color="auto" w:fill="FFFFFF"/>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 OR "</w:t>
      </w:r>
      <w:proofErr w:type="spellStart"/>
      <w:r w:rsidRPr="006B1B8A">
        <w:rPr>
          <w:rFonts w:ascii="Times New Roman" w:eastAsia="Times New Roman" w:hAnsi="Times New Roman" w:cs="Times New Roman"/>
          <w:color w:val="000000"/>
          <w:sz w:val="24"/>
          <w:szCs w:val="24"/>
          <w:shd w:val="clear" w:color="auto" w:fill="FFFFFF"/>
          <w:lang w:eastAsia="en-AU"/>
        </w:rPr>
        <w:t>self directed</w:t>
      </w:r>
      <w:proofErr w:type="spellEnd"/>
      <w:r w:rsidRPr="006B1B8A">
        <w:rPr>
          <w:rFonts w:ascii="Times New Roman" w:eastAsia="Times New Roman" w:hAnsi="Times New Roman" w:cs="Times New Roman"/>
          <w:color w:val="000000"/>
          <w:sz w:val="24"/>
          <w:szCs w:val="24"/>
          <w:shd w:val="clear" w:color="auto" w:fill="FFFFFF"/>
          <w:lang w:eastAsia="en-AU"/>
        </w:rPr>
        <w:t>"[tiab] OR "</w:t>
      </w:r>
      <w:proofErr w:type="spellStart"/>
      <w:r w:rsidRPr="006B1B8A">
        <w:rPr>
          <w:rFonts w:ascii="Times New Roman" w:eastAsia="Times New Roman" w:hAnsi="Times New Roman" w:cs="Times New Roman"/>
          <w:color w:val="000000"/>
          <w:sz w:val="24"/>
          <w:szCs w:val="24"/>
          <w:shd w:val="clear" w:color="auto" w:fill="FFFFFF"/>
          <w:lang w:eastAsia="en-AU"/>
        </w:rPr>
        <w:t>self help</w:t>
      </w:r>
      <w:proofErr w:type="spellEnd"/>
      <w:r w:rsidRPr="006B1B8A">
        <w:rPr>
          <w:rFonts w:ascii="Times New Roman" w:eastAsia="Times New Roman" w:hAnsi="Times New Roman" w:cs="Times New Roman"/>
          <w:color w:val="000000"/>
          <w:sz w:val="24"/>
          <w:szCs w:val="24"/>
          <w:shd w:val="clear" w:color="auto" w:fill="FFFFFF"/>
          <w:lang w:eastAsia="en-AU"/>
        </w:rPr>
        <w:t>"[tiab] OR “psychodynamic*” [</w:t>
      </w:r>
      <w:proofErr w:type="spellStart"/>
      <w:r w:rsidRPr="006B1B8A">
        <w:rPr>
          <w:rFonts w:ascii="Times New Roman" w:eastAsia="Times New Roman" w:hAnsi="Times New Roman" w:cs="Times New Roman"/>
          <w:color w:val="000000"/>
          <w:sz w:val="24"/>
          <w:szCs w:val="24"/>
          <w:shd w:val="clear" w:color="auto" w:fill="FFFFFF"/>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 OR “stress management*” [</w:t>
      </w:r>
      <w:proofErr w:type="spellStart"/>
      <w:r w:rsidRPr="006B1B8A">
        <w:rPr>
          <w:rFonts w:ascii="Times New Roman" w:eastAsia="Times New Roman" w:hAnsi="Times New Roman" w:cs="Times New Roman"/>
          <w:color w:val="000000"/>
          <w:sz w:val="24"/>
          <w:szCs w:val="24"/>
          <w:shd w:val="clear" w:color="auto" w:fill="FFFFFF"/>
          <w:lang w:eastAsia="en-AU"/>
        </w:rPr>
        <w:t>tiab</w:t>
      </w:r>
      <w:proofErr w:type="spellEnd"/>
      <w:r w:rsidRPr="006B1B8A">
        <w:rPr>
          <w:rFonts w:ascii="Times New Roman" w:eastAsia="Times New Roman" w:hAnsi="Times New Roman" w:cs="Times New Roman"/>
          <w:color w:val="000000"/>
          <w:sz w:val="24"/>
          <w:szCs w:val="24"/>
          <w:shd w:val="clear" w:color="auto" w:fill="FFFFFF"/>
          <w:lang w:eastAsia="en-AU"/>
        </w:rPr>
        <w:t>])</w:t>
      </w:r>
    </w:p>
    <w:p w14:paraId="0905E68D" w14:textId="77777777" w:rsidR="006E0F50" w:rsidRPr="006B1B8A" w:rsidRDefault="006E0F50" w:rsidP="006E0F50">
      <w:pPr>
        <w:spacing w:after="0" w:line="240" w:lineRule="auto"/>
        <w:rPr>
          <w:rFonts w:ascii="Times New Roman" w:eastAsia="Times New Roman" w:hAnsi="Times New Roman" w:cs="Times New Roman"/>
          <w:color w:val="000000"/>
          <w:sz w:val="24"/>
          <w:szCs w:val="24"/>
          <w:shd w:val="clear" w:color="auto" w:fill="FFFFFF"/>
          <w:lang w:eastAsia="en-AU"/>
        </w:rPr>
      </w:pPr>
    </w:p>
    <w:p w14:paraId="426A6F96" w14:textId="77777777" w:rsidR="006E0F50" w:rsidRPr="006B1B8A" w:rsidRDefault="006E0F50" w:rsidP="006E0F50">
      <w:pPr>
        <w:spacing w:after="0" w:line="240" w:lineRule="auto"/>
        <w:rPr>
          <w:rFonts w:ascii="Times New Roman" w:eastAsia="Times New Roman" w:hAnsi="Times New Roman" w:cs="Times New Roman"/>
          <w:b/>
          <w:bCs/>
          <w:color w:val="000000"/>
          <w:sz w:val="24"/>
          <w:szCs w:val="24"/>
          <w:lang w:eastAsia="en-AU"/>
        </w:rPr>
      </w:pPr>
      <w:r w:rsidRPr="006B1B8A">
        <w:rPr>
          <w:rFonts w:ascii="Times New Roman" w:eastAsia="Times New Roman" w:hAnsi="Times New Roman" w:cs="Times New Roman"/>
          <w:b/>
          <w:bCs/>
          <w:color w:val="000000"/>
          <w:sz w:val="24"/>
          <w:szCs w:val="24"/>
          <w:lang w:eastAsia="en-AU"/>
        </w:rPr>
        <w:t>#PTSD</w:t>
      </w:r>
    </w:p>
    <w:p w14:paraId="0847A875" w14:textId="77777777" w:rsidR="006E0F50" w:rsidRPr="006B1B8A" w:rsidRDefault="006E0F50" w:rsidP="006E0F50">
      <w:pPr>
        <w:spacing w:after="0" w:line="240" w:lineRule="auto"/>
        <w:rPr>
          <w:rFonts w:ascii="Times New Roman" w:eastAsia="Times New Roman" w:hAnsi="Times New Roman" w:cs="Times New Roman"/>
          <w:sz w:val="24"/>
          <w:szCs w:val="24"/>
          <w:lang w:eastAsia="en-AU"/>
        </w:rPr>
      </w:pPr>
      <w:r w:rsidRPr="006B1B8A">
        <w:rPr>
          <w:rFonts w:ascii="Times New Roman" w:eastAsia="Times New Roman" w:hAnsi="Times New Roman" w:cs="Times New Roman"/>
          <w:color w:val="000000"/>
          <w:sz w:val="24"/>
          <w:szCs w:val="24"/>
          <w:lang w:eastAsia="en-AU"/>
        </w:rPr>
        <w:t xml:space="preserve"> (“</w:t>
      </w:r>
      <w:proofErr w:type="gramStart"/>
      <w:r w:rsidRPr="006B1B8A">
        <w:rPr>
          <w:rFonts w:ascii="Times New Roman" w:eastAsia="Times New Roman" w:hAnsi="Times New Roman" w:cs="Times New Roman"/>
          <w:color w:val="000000"/>
          <w:sz w:val="24"/>
          <w:szCs w:val="24"/>
          <w:lang w:eastAsia="en-AU"/>
        </w:rPr>
        <w:t>PTSD”[</w:t>
      </w:r>
      <w:proofErr w:type="gramEnd"/>
      <w:r w:rsidRPr="006B1B8A">
        <w:rPr>
          <w:rFonts w:ascii="Times New Roman" w:eastAsia="Times New Roman" w:hAnsi="Times New Roman" w:cs="Times New Roman"/>
          <w:color w:val="000000"/>
          <w:sz w:val="24"/>
          <w:szCs w:val="24"/>
          <w:lang w:eastAsia="en-AU"/>
        </w:rPr>
        <w:t>MH] OR “posttraumatic*”[MH] OR “post-traumatic*”[MH] OR “stress disorder”[MH] OR “PTSD” OR “posttraumatic*” OR “post-traumatic*” OR “stress disorder”)</w:t>
      </w:r>
    </w:p>
    <w:p w14:paraId="4016579C" w14:textId="77777777" w:rsidR="006E0F50" w:rsidRPr="006B1B8A" w:rsidRDefault="006E0F50" w:rsidP="006E0F50">
      <w:pPr>
        <w:spacing w:after="0" w:line="240" w:lineRule="auto"/>
        <w:rPr>
          <w:rFonts w:ascii="Times New Roman" w:eastAsia="Times New Roman" w:hAnsi="Times New Roman" w:cs="Times New Roman"/>
          <w:b/>
          <w:bCs/>
          <w:color w:val="000000"/>
          <w:sz w:val="24"/>
          <w:szCs w:val="24"/>
          <w:u w:val="single"/>
          <w:lang w:eastAsia="en-AU"/>
        </w:rPr>
      </w:pPr>
    </w:p>
    <w:p w14:paraId="342BE3F9" w14:textId="77777777" w:rsidR="006E0F50" w:rsidRPr="006B1B8A" w:rsidRDefault="006E0F50" w:rsidP="006E0F50">
      <w:pPr>
        <w:spacing w:after="0" w:line="240" w:lineRule="auto"/>
        <w:rPr>
          <w:rFonts w:ascii="Times New Roman" w:eastAsia="Times New Roman" w:hAnsi="Times New Roman" w:cs="Times New Roman"/>
          <w:b/>
          <w:bCs/>
          <w:color w:val="000000"/>
          <w:sz w:val="24"/>
          <w:szCs w:val="24"/>
          <w:u w:val="single"/>
          <w:lang w:eastAsia="en-AU"/>
        </w:rPr>
      </w:pPr>
      <w:r w:rsidRPr="006B1B8A">
        <w:rPr>
          <w:rFonts w:ascii="Times New Roman" w:eastAsia="Times New Roman" w:hAnsi="Times New Roman" w:cs="Times New Roman"/>
          <w:b/>
          <w:bCs/>
          <w:color w:val="000000"/>
          <w:sz w:val="24"/>
          <w:szCs w:val="24"/>
          <w:u w:val="single"/>
          <w:lang w:eastAsia="en-AU"/>
        </w:rPr>
        <w:lastRenderedPageBreak/>
        <w:t>PILOTS/</w:t>
      </w:r>
      <w:proofErr w:type="spellStart"/>
      <w:r w:rsidRPr="006B1B8A">
        <w:rPr>
          <w:rFonts w:ascii="Times New Roman" w:eastAsia="Times New Roman" w:hAnsi="Times New Roman" w:cs="Times New Roman"/>
          <w:b/>
          <w:bCs/>
          <w:color w:val="000000"/>
          <w:sz w:val="24"/>
          <w:szCs w:val="24"/>
          <w:u w:val="single"/>
          <w:lang w:eastAsia="en-AU"/>
        </w:rPr>
        <w:t>PTSDpubs</w:t>
      </w:r>
      <w:proofErr w:type="spellEnd"/>
    </w:p>
    <w:p w14:paraId="12D59B4E" w14:textId="77777777" w:rsidR="006E0F50" w:rsidRPr="006B1B8A" w:rsidRDefault="006E0F50" w:rsidP="006E0F50">
      <w:pPr>
        <w:spacing w:after="0" w:line="240" w:lineRule="auto"/>
        <w:rPr>
          <w:rFonts w:ascii="Times New Roman" w:eastAsia="Times New Roman" w:hAnsi="Times New Roman" w:cs="Times New Roman"/>
          <w:b/>
          <w:bCs/>
          <w:color w:val="000000"/>
          <w:sz w:val="24"/>
          <w:szCs w:val="24"/>
          <w:u w:val="single"/>
          <w:lang w:eastAsia="en-AU"/>
        </w:rPr>
      </w:pPr>
      <w:r w:rsidRPr="006B1B8A">
        <w:rPr>
          <w:rFonts w:ascii="Times New Roman" w:eastAsia="Times New Roman" w:hAnsi="Times New Roman" w:cs="Times New Roman"/>
          <w:b/>
          <w:bCs/>
          <w:color w:val="000000"/>
          <w:sz w:val="24"/>
          <w:szCs w:val="24"/>
          <w:lang w:eastAsia="en-AU"/>
        </w:rPr>
        <w:t>#Study type</w:t>
      </w:r>
    </w:p>
    <w:p w14:paraId="27B3BCA1" w14:textId="77777777" w:rsidR="006E0F50" w:rsidRPr="006B1B8A" w:rsidRDefault="006E0F50" w:rsidP="006E0F50">
      <w:pPr>
        <w:spacing w:after="0" w:line="240" w:lineRule="auto"/>
        <w:rPr>
          <w:rFonts w:ascii="Times New Roman" w:eastAsia="Times New Roman" w:hAnsi="Times New Roman" w:cs="Times New Roman"/>
          <w:color w:val="000000"/>
          <w:sz w:val="24"/>
          <w:szCs w:val="24"/>
          <w:lang w:eastAsia="en-AU"/>
        </w:rPr>
      </w:pPr>
      <w:r w:rsidRPr="006B1B8A">
        <w:rPr>
          <w:rFonts w:ascii="Times New Roman" w:eastAsia="Times New Roman" w:hAnsi="Times New Roman" w:cs="Times New Roman"/>
          <w:color w:val="000000"/>
          <w:sz w:val="24"/>
          <w:szCs w:val="24"/>
          <w:lang w:eastAsia="en-AU"/>
        </w:rPr>
        <w:t>(Random* OR trial* OR RCT OR controlled OR allocate* OR assign* OR open)</w:t>
      </w:r>
    </w:p>
    <w:p w14:paraId="3558364B" w14:textId="77777777" w:rsidR="006E0F50" w:rsidRPr="006B1B8A" w:rsidRDefault="006E0F50" w:rsidP="006E0F50">
      <w:pPr>
        <w:spacing w:after="0" w:line="240" w:lineRule="auto"/>
        <w:rPr>
          <w:rFonts w:ascii="Times New Roman" w:eastAsia="Times New Roman" w:hAnsi="Times New Roman" w:cs="Times New Roman"/>
          <w:color w:val="000000"/>
          <w:sz w:val="24"/>
          <w:szCs w:val="24"/>
          <w:lang w:eastAsia="en-AU"/>
        </w:rPr>
      </w:pPr>
    </w:p>
    <w:p w14:paraId="1427B1DE" w14:textId="77777777" w:rsidR="006E0F50" w:rsidRPr="006B1B8A" w:rsidRDefault="006E0F50" w:rsidP="006E0F50">
      <w:pPr>
        <w:spacing w:after="0" w:line="240" w:lineRule="auto"/>
        <w:rPr>
          <w:rFonts w:ascii="Times New Roman" w:eastAsia="Times New Roman" w:hAnsi="Times New Roman" w:cs="Times New Roman"/>
          <w:color w:val="000000"/>
          <w:sz w:val="24"/>
          <w:szCs w:val="24"/>
          <w:shd w:val="clear" w:color="auto" w:fill="FFFFFF"/>
          <w:lang w:eastAsia="en-AU"/>
        </w:rPr>
      </w:pPr>
      <w:r w:rsidRPr="006B1B8A">
        <w:rPr>
          <w:rFonts w:ascii="Times New Roman" w:eastAsia="Times New Roman" w:hAnsi="Times New Roman" w:cs="Times New Roman"/>
          <w:b/>
          <w:bCs/>
          <w:color w:val="000000"/>
          <w:sz w:val="24"/>
          <w:szCs w:val="24"/>
          <w:lang w:eastAsia="en-AU"/>
        </w:rPr>
        <w:t># Psychotherapy</w:t>
      </w:r>
      <w:r w:rsidRPr="006B1B8A">
        <w:rPr>
          <w:rFonts w:ascii="Times New Roman" w:eastAsia="Times New Roman" w:hAnsi="Times New Roman" w:cs="Times New Roman"/>
          <w:color w:val="000000"/>
          <w:sz w:val="24"/>
          <w:szCs w:val="24"/>
          <w:shd w:val="clear" w:color="auto" w:fill="FFFFFF"/>
          <w:lang w:eastAsia="en-AU"/>
        </w:rPr>
        <w:t xml:space="preserve"> </w:t>
      </w:r>
    </w:p>
    <w:p w14:paraId="51DF4439" w14:textId="77777777" w:rsidR="006E0F50" w:rsidRPr="006B1B8A" w:rsidRDefault="006E0F50" w:rsidP="006E0F50">
      <w:pPr>
        <w:spacing w:after="0" w:line="240" w:lineRule="auto"/>
        <w:rPr>
          <w:rFonts w:ascii="Times New Roman" w:eastAsia="Times New Roman" w:hAnsi="Times New Roman" w:cs="Times New Roman"/>
          <w:sz w:val="24"/>
          <w:szCs w:val="24"/>
          <w:lang w:eastAsia="en-AU"/>
        </w:rPr>
      </w:pPr>
      <w:proofErr w:type="gramStart"/>
      <w:r w:rsidRPr="006B1B8A">
        <w:rPr>
          <w:rFonts w:ascii="Times New Roman" w:eastAsia="Times New Roman" w:hAnsi="Times New Roman" w:cs="Times New Roman"/>
          <w:color w:val="000000"/>
          <w:sz w:val="24"/>
          <w:szCs w:val="24"/>
          <w:shd w:val="clear" w:color="auto" w:fill="FFFFFF"/>
          <w:lang w:eastAsia="en-AU"/>
        </w:rPr>
        <w:t>if(</w:t>
      </w:r>
      <w:proofErr w:type="gramEnd"/>
      <w:r w:rsidRPr="006B1B8A">
        <w:rPr>
          <w:rFonts w:ascii="Times New Roman" w:eastAsia="Times New Roman" w:hAnsi="Times New Roman" w:cs="Times New Roman"/>
          <w:color w:val="000000"/>
          <w:sz w:val="24"/>
          <w:szCs w:val="24"/>
          <w:shd w:val="clear" w:color="auto" w:fill="FFFFFF"/>
          <w:lang w:eastAsia="en-AU"/>
        </w:rPr>
        <w:t xml:space="preserve">Psychotherapy OR </w:t>
      </w:r>
      <w:proofErr w:type="spellStart"/>
      <w:r w:rsidRPr="006B1B8A">
        <w:rPr>
          <w:rFonts w:ascii="Times New Roman" w:eastAsia="Times New Roman" w:hAnsi="Times New Roman" w:cs="Times New Roman"/>
          <w:color w:val="000000"/>
          <w:sz w:val="24"/>
          <w:szCs w:val="24"/>
          <w:shd w:val="clear" w:color="auto" w:fill="FFFFFF"/>
          <w:lang w:eastAsia="en-AU"/>
        </w:rPr>
        <w:t>Counseling</w:t>
      </w:r>
      <w:proofErr w:type="spellEnd"/>
      <w:r w:rsidRPr="006B1B8A">
        <w:rPr>
          <w:rFonts w:ascii="Times New Roman" w:eastAsia="Times New Roman" w:hAnsi="Times New Roman" w:cs="Times New Roman"/>
          <w:color w:val="000000"/>
          <w:sz w:val="24"/>
          <w:szCs w:val="24"/>
          <w:shd w:val="clear" w:color="auto" w:fill="FFFFFF"/>
          <w:lang w:eastAsia="en-AU"/>
        </w:rPr>
        <w:t xml:space="preserve"> OR Counselling OR (Acceptance and Commitment Therapy) OR Mindfulness OR stress inoculation)</w:t>
      </w:r>
      <w:r w:rsidRPr="006B1B8A">
        <w:rPr>
          <w:rFonts w:ascii="Times New Roman" w:eastAsia="Times New Roman" w:hAnsi="Times New Roman" w:cs="Times New Roman"/>
          <w:sz w:val="24"/>
          <w:szCs w:val="24"/>
          <w:lang w:eastAsia="en-AU"/>
        </w:rPr>
        <w:t xml:space="preserve"> </w:t>
      </w:r>
      <w:r w:rsidRPr="006B1B8A">
        <w:rPr>
          <w:rFonts w:ascii="Times New Roman" w:eastAsia="Times New Roman" w:hAnsi="Times New Roman" w:cs="Times New Roman"/>
          <w:color w:val="000000"/>
          <w:sz w:val="24"/>
          <w:szCs w:val="24"/>
          <w:shd w:val="clear" w:color="auto" w:fill="FFFFFF"/>
          <w:lang w:eastAsia="en-AU"/>
        </w:rPr>
        <w:t>OR</w:t>
      </w:r>
    </w:p>
    <w:p w14:paraId="7D492FD8" w14:textId="77777777" w:rsidR="006E0F50" w:rsidRPr="006B1B8A" w:rsidRDefault="006E0F50" w:rsidP="006E0F50">
      <w:pPr>
        <w:spacing w:after="0" w:line="240" w:lineRule="auto"/>
        <w:rPr>
          <w:rFonts w:ascii="Times New Roman" w:eastAsia="Times New Roman" w:hAnsi="Times New Roman" w:cs="Times New Roman"/>
          <w:color w:val="000000"/>
          <w:sz w:val="24"/>
          <w:szCs w:val="24"/>
          <w:shd w:val="clear" w:color="auto" w:fill="FFFFFF"/>
          <w:lang w:eastAsia="en-AU"/>
        </w:rPr>
      </w:pPr>
      <w:proofErr w:type="spellStart"/>
      <w:r w:rsidRPr="006B1B8A">
        <w:rPr>
          <w:rFonts w:ascii="Times New Roman" w:eastAsia="Times New Roman" w:hAnsi="Times New Roman" w:cs="Times New Roman"/>
          <w:color w:val="000000"/>
          <w:sz w:val="24"/>
          <w:szCs w:val="24"/>
          <w:shd w:val="clear" w:color="auto" w:fill="FFFFFF"/>
          <w:lang w:eastAsia="en-AU"/>
        </w:rPr>
        <w:t>ti</w:t>
      </w:r>
      <w:proofErr w:type="spellEnd"/>
      <w:r w:rsidRPr="006B1B8A">
        <w:rPr>
          <w:rFonts w:ascii="Times New Roman" w:eastAsia="Times New Roman" w:hAnsi="Times New Roman" w:cs="Times New Roman"/>
          <w:color w:val="000000"/>
          <w:sz w:val="24"/>
          <w:szCs w:val="24"/>
          <w:shd w:val="clear" w:color="auto" w:fill="FFFFFF"/>
          <w:lang w:eastAsia="en-AU"/>
        </w:rPr>
        <w:t xml:space="preserve">(treatment* OR </w:t>
      </w:r>
      <w:proofErr w:type="spellStart"/>
      <w:r w:rsidRPr="006B1B8A">
        <w:rPr>
          <w:rFonts w:ascii="Times New Roman" w:eastAsia="Times New Roman" w:hAnsi="Times New Roman" w:cs="Times New Roman"/>
          <w:color w:val="000000"/>
          <w:sz w:val="24"/>
          <w:szCs w:val="24"/>
          <w:shd w:val="clear" w:color="auto" w:fill="FFFFFF"/>
          <w:lang w:eastAsia="en-AU"/>
        </w:rPr>
        <w:t>psychotherap</w:t>
      </w:r>
      <w:proofErr w:type="spellEnd"/>
      <w:r w:rsidRPr="006B1B8A">
        <w:rPr>
          <w:rFonts w:ascii="Times New Roman" w:eastAsia="Times New Roman" w:hAnsi="Times New Roman" w:cs="Times New Roman"/>
          <w:color w:val="000000"/>
          <w:sz w:val="24"/>
          <w:szCs w:val="24"/>
          <w:shd w:val="clear" w:color="auto" w:fill="FFFFFF"/>
          <w:lang w:eastAsia="en-AU"/>
        </w:rPr>
        <w:t xml:space="preserve">* OR </w:t>
      </w:r>
      <w:proofErr w:type="spellStart"/>
      <w:r w:rsidRPr="006B1B8A">
        <w:rPr>
          <w:rFonts w:ascii="Times New Roman" w:eastAsia="Times New Roman" w:hAnsi="Times New Roman" w:cs="Times New Roman"/>
          <w:color w:val="000000"/>
          <w:sz w:val="24"/>
          <w:szCs w:val="24"/>
          <w:shd w:val="clear" w:color="auto" w:fill="FFFFFF"/>
          <w:lang w:eastAsia="en-AU"/>
        </w:rPr>
        <w:t>psychoeduc</w:t>
      </w:r>
      <w:proofErr w:type="spellEnd"/>
      <w:r w:rsidRPr="006B1B8A">
        <w:rPr>
          <w:rFonts w:ascii="Times New Roman" w:eastAsia="Times New Roman" w:hAnsi="Times New Roman" w:cs="Times New Roman"/>
          <w:color w:val="000000"/>
          <w:sz w:val="24"/>
          <w:szCs w:val="24"/>
          <w:shd w:val="clear" w:color="auto" w:fill="FFFFFF"/>
          <w:lang w:eastAsia="en-AU"/>
        </w:rPr>
        <w:t xml:space="preserve">* OR psycho educ* OR stress </w:t>
      </w:r>
      <w:proofErr w:type="spellStart"/>
      <w:r w:rsidRPr="006B1B8A">
        <w:rPr>
          <w:rFonts w:ascii="Times New Roman" w:eastAsia="Times New Roman" w:hAnsi="Times New Roman" w:cs="Times New Roman"/>
          <w:color w:val="000000"/>
          <w:sz w:val="24"/>
          <w:szCs w:val="24"/>
          <w:shd w:val="clear" w:color="auto" w:fill="FFFFFF"/>
          <w:lang w:eastAsia="en-AU"/>
        </w:rPr>
        <w:t>manag</w:t>
      </w:r>
      <w:proofErr w:type="spellEnd"/>
      <w:r w:rsidRPr="006B1B8A">
        <w:rPr>
          <w:rFonts w:ascii="Times New Roman" w:eastAsia="Times New Roman" w:hAnsi="Times New Roman" w:cs="Times New Roman"/>
          <w:color w:val="000000"/>
          <w:sz w:val="24"/>
          <w:szCs w:val="24"/>
          <w:shd w:val="clear" w:color="auto" w:fill="FFFFFF"/>
          <w:lang w:eastAsia="en-AU"/>
        </w:rPr>
        <w:t xml:space="preserve">* OR stress </w:t>
      </w:r>
      <w:proofErr w:type="spellStart"/>
      <w:r w:rsidRPr="006B1B8A">
        <w:rPr>
          <w:rFonts w:ascii="Times New Roman" w:eastAsia="Times New Roman" w:hAnsi="Times New Roman" w:cs="Times New Roman"/>
          <w:color w:val="000000"/>
          <w:sz w:val="24"/>
          <w:szCs w:val="24"/>
          <w:shd w:val="clear" w:color="auto" w:fill="FFFFFF"/>
          <w:lang w:eastAsia="en-AU"/>
        </w:rPr>
        <w:t>reduc</w:t>
      </w:r>
      <w:proofErr w:type="spellEnd"/>
      <w:r w:rsidRPr="006B1B8A">
        <w:rPr>
          <w:rFonts w:ascii="Times New Roman" w:eastAsia="Times New Roman" w:hAnsi="Times New Roman" w:cs="Times New Roman"/>
          <w:color w:val="000000"/>
          <w:sz w:val="24"/>
          <w:szCs w:val="24"/>
          <w:shd w:val="clear" w:color="auto" w:fill="FFFFFF"/>
          <w:lang w:eastAsia="en-AU"/>
        </w:rPr>
        <w:t xml:space="preserve">* OR </w:t>
      </w:r>
      <w:proofErr w:type="spellStart"/>
      <w:r w:rsidRPr="006B1B8A">
        <w:rPr>
          <w:rFonts w:ascii="Times New Roman" w:eastAsia="Times New Roman" w:hAnsi="Times New Roman" w:cs="Times New Roman"/>
          <w:color w:val="000000"/>
          <w:sz w:val="24"/>
          <w:szCs w:val="24"/>
          <w:shd w:val="clear" w:color="auto" w:fill="FFFFFF"/>
          <w:lang w:eastAsia="en-AU"/>
        </w:rPr>
        <w:t>self monitoring</w:t>
      </w:r>
      <w:proofErr w:type="spellEnd"/>
      <w:r w:rsidRPr="006B1B8A">
        <w:rPr>
          <w:rFonts w:ascii="Times New Roman" w:eastAsia="Times New Roman" w:hAnsi="Times New Roman" w:cs="Times New Roman"/>
          <w:color w:val="000000"/>
          <w:sz w:val="24"/>
          <w:szCs w:val="24"/>
          <w:shd w:val="clear" w:color="auto" w:fill="FFFFFF"/>
          <w:lang w:eastAsia="en-AU"/>
        </w:rPr>
        <w:t xml:space="preserve"> OR counsel* OR multicomponent OR multi component OR relaxation OR mindfulness OR </w:t>
      </w:r>
      <w:proofErr w:type="spellStart"/>
      <w:r w:rsidRPr="006B1B8A">
        <w:rPr>
          <w:rFonts w:ascii="Times New Roman" w:eastAsia="Times New Roman" w:hAnsi="Times New Roman" w:cs="Times New Roman"/>
          <w:color w:val="000000"/>
          <w:sz w:val="24"/>
          <w:szCs w:val="24"/>
          <w:shd w:val="clear" w:color="auto" w:fill="FFFFFF"/>
          <w:lang w:eastAsia="en-AU"/>
        </w:rPr>
        <w:t>meditati</w:t>
      </w:r>
      <w:proofErr w:type="spellEnd"/>
      <w:r w:rsidRPr="006B1B8A">
        <w:rPr>
          <w:rFonts w:ascii="Times New Roman" w:eastAsia="Times New Roman" w:hAnsi="Times New Roman" w:cs="Times New Roman"/>
          <w:color w:val="000000"/>
          <w:sz w:val="24"/>
          <w:szCs w:val="24"/>
          <w:shd w:val="clear" w:color="auto" w:fill="FFFFFF"/>
          <w:lang w:eastAsia="en-AU"/>
        </w:rPr>
        <w:t xml:space="preserve">* OR </w:t>
      </w:r>
      <w:proofErr w:type="spellStart"/>
      <w:r w:rsidRPr="006B1B8A">
        <w:rPr>
          <w:rFonts w:ascii="Times New Roman" w:eastAsia="Times New Roman" w:hAnsi="Times New Roman" w:cs="Times New Roman"/>
          <w:color w:val="000000"/>
          <w:sz w:val="24"/>
          <w:szCs w:val="24"/>
          <w:shd w:val="clear" w:color="auto" w:fill="FFFFFF"/>
          <w:lang w:eastAsia="en-AU"/>
        </w:rPr>
        <w:t>cbt</w:t>
      </w:r>
      <w:proofErr w:type="spellEnd"/>
      <w:r w:rsidRPr="006B1B8A">
        <w:rPr>
          <w:rFonts w:ascii="Times New Roman" w:eastAsia="Times New Roman" w:hAnsi="Times New Roman" w:cs="Times New Roman"/>
          <w:color w:val="000000"/>
          <w:sz w:val="24"/>
          <w:szCs w:val="24"/>
          <w:shd w:val="clear" w:color="auto" w:fill="FFFFFF"/>
          <w:lang w:eastAsia="en-AU"/>
        </w:rPr>
        <w:t xml:space="preserve"> OR cognitive-</w:t>
      </w:r>
      <w:proofErr w:type="spellStart"/>
      <w:r w:rsidRPr="006B1B8A">
        <w:rPr>
          <w:rFonts w:ascii="Times New Roman" w:eastAsia="Times New Roman" w:hAnsi="Times New Roman" w:cs="Times New Roman"/>
          <w:color w:val="000000"/>
          <w:sz w:val="24"/>
          <w:szCs w:val="24"/>
          <w:shd w:val="clear" w:color="auto" w:fill="FFFFFF"/>
          <w:lang w:eastAsia="en-AU"/>
        </w:rPr>
        <w:t>behav</w:t>
      </w:r>
      <w:proofErr w:type="spellEnd"/>
      <w:r w:rsidRPr="006B1B8A">
        <w:rPr>
          <w:rFonts w:ascii="Times New Roman" w:eastAsia="Times New Roman" w:hAnsi="Times New Roman" w:cs="Times New Roman"/>
          <w:color w:val="000000"/>
          <w:sz w:val="24"/>
          <w:szCs w:val="24"/>
          <w:shd w:val="clear" w:color="auto" w:fill="FFFFFF"/>
          <w:lang w:eastAsia="en-AU"/>
        </w:rPr>
        <w:t xml:space="preserve">*  OR cognitive </w:t>
      </w:r>
      <w:proofErr w:type="spellStart"/>
      <w:r w:rsidRPr="006B1B8A">
        <w:rPr>
          <w:rFonts w:ascii="Times New Roman" w:eastAsia="Times New Roman" w:hAnsi="Times New Roman" w:cs="Times New Roman"/>
          <w:color w:val="000000"/>
          <w:sz w:val="24"/>
          <w:szCs w:val="24"/>
          <w:shd w:val="clear" w:color="auto" w:fill="FFFFFF"/>
          <w:lang w:eastAsia="en-AU"/>
        </w:rPr>
        <w:t>behav</w:t>
      </w:r>
      <w:proofErr w:type="spellEnd"/>
      <w:r w:rsidRPr="006B1B8A">
        <w:rPr>
          <w:rFonts w:ascii="Times New Roman" w:eastAsia="Times New Roman" w:hAnsi="Times New Roman" w:cs="Times New Roman"/>
          <w:color w:val="000000"/>
          <w:sz w:val="24"/>
          <w:szCs w:val="24"/>
          <w:shd w:val="clear" w:color="auto" w:fill="FFFFFF"/>
          <w:lang w:eastAsia="en-AU"/>
        </w:rPr>
        <w:t xml:space="preserve">*  OR cognitive*  OR </w:t>
      </w:r>
      <w:proofErr w:type="spellStart"/>
      <w:r w:rsidRPr="006B1B8A">
        <w:rPr>
          <w:rFonts w:ascii="Times New Roman" w:eastAsia="Times New Roman" w:hAnsi="Times New Roman" w:cs="Times New Roman"/>
          <w:color w:val="000000"/>
          <w:sz w:val="24"/>
          <w:szCs w:val="24"/>
          <w:shd w:val="clear" w:color="auto" w:fill="FFFFFF"/>
          <w:lang w:eastAsia="en-AU"/>
        </w:rPr>
        <w:t>behavio</w:t>
      </w:r>
      <w:proofErr w:type="spellEnd"/>
      <w:r w:rsidRPr="006B1B8A">
        <w:rPr>
          <w:rFonts w:ascii="Times New Roman" w:eastAsia="Times New Roman" w:hAnsi="Times New Roman" w:cs="Times New Roman"/>
          <w:color w:val="000000"/>
          <w:sz w:val="24"/>
          <w:szCs w:val="24"/>
          <w:shd w:val="clear" w:color="auto" w:fill="FFFFFF"/>
          <w:lang w:eastAsia="en-AU"/>
        </w:rPr>
        <w:t xml:space="preserve">*  OR emotional </w:t>
      </w:r>
      <w:proofErr w:type="spellStart"/>
      <w:r w:rsidRPr="006B1B8A">
        <w:rPr>
          <w:rFonts w:ascii="Times New Roman" w:eastAsia="Times New Roman" w:hAnsi="Times New Roman" w:cs="Times New Roman"/>
          <w:color w:val="000000"/>
          <w:sz w:val="24"/>
          <w:szCs w:val="24"/>
          <w:shd w:val="clear" w:color="auto" w:fill="FFFFFF"/>
          <w:lang w:eastAsia="en-AU"/>
        </w:rPr>
        <w:t>regulati</w:t>
      </w:r>
      <w:proofErr w:type="spellEnd"/>
      <w:r w:rsidRPr="006B1B8A">
        <w:rPr>
          <w:rFonts w:ascii="Times New Roman" w:eastAsia="Times New Roman" w:hAnsi="Times New Roman" w:cs="Times New Roman"/>
          <w:color w:val="000000"/>
          <w:sz w:val="24"/>
          <w:szCs w:val="24"/>
          <w:shd w:val="clear" w:color="auto" w:fill="FFFFFF"/>
          <w:lang w:eastAsia="en-AU"/>
        </w:rPr>
        <w:t xml:space="preserve">* OR emotion </w:t>
      </w:r>
      <w:proofErr w:type="spellStart"/>
      <w:r w:rsidRPr="006B1B8A">
        <w:rPr>
          <w:rFonts w:ascii="Times New Roman" w:eastAsia="Times New Roman" w:hAnsi="Times New Roman" w:cs="Times New Roman"/>
          <w:color w:val="000000"/>
          <w:sz w:val="24"/>
          <w:szCs w:val="24"/>
          <w:shd w:val="clear" w:color="auto" w:fill="FFFFFF"/>
          <w:lang w:eastAsia="en-AU"/>
        </w:rPr>
        <w:t>regulati</w:t>
      </w:r>
      <w:proofErr w:type="spellEnd"/>
      <w:r w:rsidRPr="006B1B8A">
        <w:rPr>
          <w:rFonts w:ascii="Times New Roman" w:eastAsia="Times New Roman" w:hAnsi="Times New Roman" w:cs="Times New Roman"/>
          <w:color w:val="000000"/>
          <w:sz w:val="24"/>
          <w:szCs w:val="24"/>
          <w:shd w:val="clear" w:color="auto" w:fill="FFFFFF"/>
          <w:lang w:eastAsia="en-AU"/>
        </w:rPr>
        <w:t xml:space="preserve">* OR emotion focused OR problem solving OR behavioural activation OR behavioral activation OR psycho </w:t>
      </w:r>
      <w:proofErr w:type="spellStart"/>
      <w:r w:rsidRPr="006B1B8A">
        <w:rPr>
          <w:rFonts w:ascii="Times New Roman" w:eastAsia="Times New Roman" w:hAnsi="Times New Roman" w:cs="Times New Roman"/>
          <w:color w:val="000000"/>
          <w:sz w:val="24"/>
          <w:szCs w:val="24"/>
          <w:shd w:val="clear" w:color="auto" w:fill="FFFFFF"/>
          <w:lang w:eastAsia="en-AU"/>
        </w:rPr>
        <w:t>analy</w:t>
      </w:r>
      <w:proofErr w:type="spellEnd"/>
      <w:r w:rsidRPr="006B1B8A">
        <w:rPr>
          <w:rFonts w:ascii="Times New Roman" w:eastAsia="Times New Roman" w:hAnsi="Times New Roman" w:cs="Times New Roman"/>
          <w:color w:val="000000"/>
          <w:sz w:val="24"/>
          <w:szCs w:val="24"/>
          <w:shd w:val="clear" w:color="auto" w:fill="FFFFFF"/>
          <w:lang w:eastAsia="en-AU"/>
        </w:rPr>
        <w:t xml:space="preserve">* OR </w:t>
      </w:r>
      <w:proofErr w:type="spellStart"/>
      <w:r w:rsidRPr="006B1B8A">
        <w:rPr>
          <w:rFonts w:ascii="Times New Roman" w:eastAsia="Times New Roman" w:hAnsi="Times New Roman" w:cs="Times New Roman"/>
          <w:color w:val="000000"/>
          <w:sz w:val="24"/>
          <w:szCs w:val="24"/>
          <w:shd w:val="clear" w:color="auto" w:fill="FFFFFF"/>
          <w:lang w:eastAsia="en-AU"/>
        </w:rPr>
        <w:t>self directed</w:t>
      </w:r>
      <w:proofErr w:type="spellEnd"/>
      <w:r w:rsidRPr="006B1B8A">
        <w:rPr>
          <w:rFonts w:ascii="Times New Roman" w:eastAsia="Times New Roman" w:hAnsi="Times New Roman" w:cs="Times New Roman"/>
          <w:color w:val="000000"/>
          <w:sz w:val="24"/>
          <w:szCs w:val="24"/>
          <w:shd w:val="clear" w:color="auto" w:fill="FFFFFF"/>
          <w:lang w:eastAsia="en-AU"/>
        </w:rPr>
        <w:t xml:space="preserve"> OR </w:t>
      </w:r>
      <w:proofErr w:type="spellStart"/>
      <w:r w:rsidRPr="006B1B8A">
        <w:rPr>
          <w:rFonts w:ascii="Times New Roman" w:eastAsia="Times New Roman" w:hAnsi="Times New Roman" w:cs="Times New Roman"/>
          <w:color w:val="000000"/>
          <w:sz w:val="24"/>
          <w:szCs w:val="24"/>
          <w:shd w:val="clear" w:color="auto" w:fill="FFFFFF"/>
          <w:lang w:eastAsia="en-AU"/>
        </w:rPr>
        <w:t>self help</w:t>
      </w:r>
      <w:proofErr w:type="spellEnd"/>
      <w:r w:rsidRPr="006B1B8A">
        <w:rPr>
          <w:rFonts w:ascii="Times New Roman" w:eastAsia="Times New Roman" w:hAnsi="Times New Roman" w:cs="Times New Roman"/>
          <w:color w:val="000000"/>
          <w:sz w:val="24"/>
          <w:szCs w:val="24"/>
          <w:shd w:val="clear" w:color="auto" w:fill="FFFFFF"/>
          <w:lang w:eastAsia="en-AU"/>
        </w:rPr>
        <w:t xml:space="preserve"> OR psychodynamic* OR stress management* ) OR ab(treatment* OR </w:t>
      </w:r>
      <w:proofErr w:type="spellStart"/>
      <w:r w:rsidRPr="006B1B8A">
        <w:rPr>
          <w:rFonts w:ascii="Times New Roman" w:eastAsia="Times New Roman" w:hAnsi="Times New Roman" w:cs="Times New Roman"/>
          <w:color w:val="000000"/>
          <w:sz w:val="24"/>
          <w:szCs w:val="24"/>
          <w:shd w:val="clear" w:color="auto" w:fill="FFFFFF"/>
          <w:lang w:eastAsia="en-AU"/>
        </w:rPr>
        <w:t>psychotherap</w:t>
      </w:r>
      <w:proofErr w:type="spellEnd"/>
      <w:r w:rsidRPr="006B1B8A">
        <w:rPr>
          <w:rFonts w:ascii="Times New Roman" w:eastAsia="Times New Roman" w:hAnsi="Times New Roman" w:cs="Times New Roman"/>
          <w:color w:val="000000"/>
          <w:sz w:val="24"/>
          <w:szCs w:val="24"/>
          <w:shd w:val="clear" w:color="auto" w:fill="FFFFFF"/>
          <w:lang w:eastAsia="en-AU"/>
        </w:rPr>
        <w:t xml:space="preserve">* OR </w:t>
      </w:r>
      <w:proofErr w:type="spellStart"/>
      <w:r w:rsidRPr="006B1B8A">
        <w:rPr>
          <w:rFonts w:ascii="Times New Roman" w:eastAsia="Times New Roman" w:hAnsi="Times New Roman" w:cs="Times New Roman"/>
          <w:color w:val="000000"/>
          <w:sz w:val="24"/>
          <w:szCs w:val="24"/>
          <w:shd w:val="clear" w:color="auto" w:fill="FFFFFF"/>
          <w:lang w:eastAsia="en-AU"/>
        </w:rPr>
        <w:t>psychoeduc</w:t>
      </w:r>
      <w:proofErr w:type="spellEnd"/>
      <w:r w:rsidRPr="006B1B8A">
        <w:rPr>
          <w:rFonts w:ascii="Times New Roman" w:eastAsia="Times New Roman" w:hAnsi="Times New Roman" w:cs="Times New Roman"/>
          <w:color w:val="000000"/>
          <w:sz w:val="24"/>
          <w:szCs w:val="24"/>
          <w:shd w:val="clear" w:color="auto" w:fill="FFFFFF"/>
          <w:lang w:eastAsia="en-AU"/>
        </w:rPr>
        <w:t xml:space="preserve">* OR psycho educ* OR stress </w:t>
      </w:r>
      <w:proofErr w:type="spellStart"/>
      <w:r w:rsidRPr="006B1B8A">
        <w:rPr>
          <w:rFonts w:ascii="Times New Roman" w:eastAsia="Times New Roman" w:hAnsi="Times New Roman" w:cs="Times New Roman"/>
          <w:color w:val="000000"/>
          <w:sz w:val="24"/>
          <w:szCs w:val="24"/>
          <w:shd w:val="clear" w:color="auto" w:fill="FFFFFF"/>
          <w:lang w:eastAsia="en-AU"/>
        </w:rPr>
        <w:t>manag</w:t>
      </w:r>
      <w:proofErr w:type="spellEnd"/>
      <w:r w:rsidRPr="006B1B8A">
        <w:rPr>
          <w:rFonts w:ascii="Times New Roman" w:eastAsia="Times New Roman" w:hAnsi="Times New Roman" w:cs="Times New Roman"/>
          <w:color w:val="000000"/>
          <w:sz w:val="24"/>
          <w:szCs w:val="24"/>
          <w:shd w:val="clear" w:color="auto" w:fill="FFFFFF"/>
          <w:lang w:eastAsia="en-AU"/>
        </w:rPr>
        <w:t xml:space="preserve">* OR stress </w:t>
      </w:r>
      <w:proofErr w:type="spellStart"/>
      <w:r w:rsidRPr="006B1B8A">
        <w:rPr>
          <w:rFonts w:ascii="Times New Roman" w:eastAsia="Times New Roman" w:hAnsi="Times New Roman" w:cs="Times New Roman"/>
          <w:color w:val="000000"/>
          <w:sz w:val="24"/>
          <w:szCs w:val="24"/>
          <w:shd w:val="clear" w:color="auto" w:fill="FFFFFF"/>
          <w:lang w:eastAsia="en-AU"/>
        </w:rPr>
        <w:t>reduc</w:t>
      </w:r>
      <w:proofErr w:type="spellEnd"/>
      <w:r w:rsidRPr="006B1B8A">
        <w:rPr>
          <w:rFonts w:ascii="Times New Roman" w:eastAsia="Times New Roman" w:hAnsi="Times New Roman" w:cs="Times New Roman"/>
          <w:color w:val="000000"/>
          <w:sz w:val="24"/>
          <w:szCs w:val="24"/>
          <w:shd w:val="clear" w:color="auto" w:fill="FFFFFF"/>
          <w:lang w:eastAsia="en-AU"/>
        </w:rPr>
        <w:t xml:space="preserve">* OR </w:t>
      </w:r>
      <w:proofErr w:type="spellStart"/>
      <w:r w:rsidRPr="006B1B8A">
        <w:rPr>
          <w:rFonts w:ascii="Times New Roman" w:eastAsia="Times New Roman" w:hAnsi="Times New Roman" w:cs="Times New Roman"/>
          <w:color w:val="000000"/>
          <w:sz w:val="24"/>
          <w:szCs w:val="24"/>
          <w:shd w:val="clear" w:color="auto" w:fill="FFFFFF"/>
          <w:lang w:eastAsia="en-AU"/>
        </w:rPr>
        <w:t>self monitoring</w:t>
      </w:r>
      <w:proofErr w:type="spellEnd"/>
      <w:r w:rsidRPr="006B1B8A">
        <w:rPr>
          <w:rFonts w:ascii="Times New Roman" w:eastAsia="Times New Roman" w:hAnsi="Times New Roman" w:cs="Times New Roman"/>
          <w:color w:val="000000"/>
          <w:sz w:val="24"/>
          <w:szCs w:val="24"/>
          <w:shd w:val="clear" w:color="auto" w:fill="FFFFFF"/>
          <w:lang w:eastAsia="en-AU"/>
        </w:rPr>
        <w:t xml:space="preserve"> OR counsel* OR multicomponent OR multi component OR relaxation OR mindfulness OR </w:t>
      </w:r>
      <w:proofErr w:type="spellStart"/>
      <w:r w:rsidRPr="006B1B8A">
        <w:rPr>
          <w:rFonts w:ascii="Times New Roman" w:eastAsia="Times New Roman" w:hAnsi="Times New Roman" w:cs="Times New Roman"/>
          <w:color w:val="000000"/>
          <w:sz w:val="24"/>
          <w:szCs w:val="24"/>
          <w:shd w:val="clear" w:color="auto" w:fill="FFFFFF"/>
          <w:lang w:eastAsia="en-AU"/>
        </w:rPr>
        <w:t>meditati</w:t>
      </w:r>
      <w:proofErr w:type="spellEnd"/>
      <w:r w:rsidRPr="006B1B8A">
        <w:rPr>
          <w:rFonts w:ascii="Times New Roman" w:eastAsia="Times New Roman" w:hAnsi="Times New Roman" w:cs="Times New Roman"/>
          <w:color w:val="000000"/>
          <w:sz w:val="24"/>
          <w:szCs w:val="24"/>
          <w:shd w:val="clear" w:color="auto" w:fill="FFFFFF"/>
          <w:lang w:eastAsia="en-AU"/>
        </w:rPr>
        <w:t xml:space="preserve">* OR </w:t>
      </w:r>
      <w:proofErr w:type="spellStart"/>
      <w:r w:rsidRPr="006B1B8A">
        <w:rPr>
          <w:rFonts w:ascii="Times New Roman" w:eastAsia="Times New Roman" w:hAnsi="Times New Roman" w:cs="Times New Roman"/>
          <w:color w:val="000000"/>
          <w:sz w:val="24"/>
          <w:szCs w:val="24"/>
          <w:shd w:val="clear" w:color="auto" w:fill="FFFFFF"/>
          <w:lang w:eastAsia="en-AU"/>
        </w:rPr>
        <w:t>cbt</w:t>
      </w:r>
      <w:proofErr w:type="spellEnd"/>
      <w:r w:rsidRPr="006B1B8A">
        <w:rPr>
          <w:rFonts w:ascii="Times New Roman" w:eastAsia="Times New Roman" w:hAnsi="Times New Roman" w:cs="Times New Roman"/>
          <w:color w:val="000000"/>
          <w:sz w:val="24"/>
          <w:szCs w:val="24"/>
          <w:shd w:val="clear" w:color="auto" w:fill="FFFFFF"/>
          <w:lang w:eastAsia="en-AU"/>
        </w:rPr>
        <w:t xml:space="preserve"> OR cognitive-</w:t>
      </w:r>
      <w:proofErr w:type="spellStart"/>
      <w:r w:rsidRPr="006B1B8A">
        <w:rPr>
          <w:rFonts w:ascii="Times New Roman" w:eastAsia="Times New Roman" w:hAnsi="Times New Roman" w:cs="Times New Roman"/>
          <w:color w:val="000000"/>
          <w:sz w:val="24"/>
          <w:szCs w:val="24"/>
          <w:shd w:val="clear" w:color="auto" w:fill="FFFFFF"/>
          <w:lang w:eastAsia="en-AU"/>
        </w:rPr>
        <w:t>behav</w:t>
      </w:r>
      <w:proofErr w:type="spellEnd"/>
      <w:r w:rsidRPr="006B1B8A">
        <w:rPr>
          <w:rFonts w:ascii="Times New Roman" w:eastAsia="Times New Roman" w:hAnsi="Times New Roman" w:cs="Times New Roman"/>
          <w:color w:val="000000"/>
          <w:sz w:val="24"/>
          <w:szCs w:val="24"/>
          <w:shd w:val="clear" w:color="auto" w:fill="FFFFFF"/>
          <w:lang w:eastAsia="en-AU"/>
        </w:rPr>
        <w:t xml:space="preserve">*  OR cognitive </w:t>
      </w:r>
      <w:proofErr w:type="spellStart"/>
      <w:r w:rsidRPr="006B1B8A">
        <w:rPr>
          <w:rFonts w:ascii="Times New Roman" w:eastAsia="Times New Roman" w:hAnsi="Times New Roman" w:cs="Times New Roman"/>
          <w:color w:val="000000"/>
          <w:sz w:val="24"/>
          <w:szCs w:val="24"/>
          <w:shd w:val="clear" w:color="auto" w:fill="FFFFFF"/>
          <w:lang w:eastAsia="en-AU"/>
        </w:rPr>
        <w:t>behav</w:t>
      </w:r>
      <w:proofErr w:type="spellEnd"/>
      <w:r w:rsidRPr="006B1B8A">
        <w:rPr>
          <w:rFonts w:ascii="Times New Roman" w:eastAsia="Times New Roman" w:hAnsi="Times New Roman" w:cs="Times New Roman"/>
          <w:color w:val="000000"/>
          <w:sz w:val="24"/>
          <w:szCs w:val="24"/>
          <w:shd w:val="clear" w:color="auto" w:fill="FFFFFF"/>
          <w:lang w:eastAsia="en-AU"/>
        </w:rPr>
        <w:t xml:space="preserve">*  OR cognitive*  OR </w:t>
      </w:r>
      <w:proofErr w:type="spellStart"/>
      <w:r w:rsidRPr="006B1B8A">
        <w:rPr>
          <w:rFonts w:ascii="Times New Roman" w:eastAsia="Times New Roman" w:hAnsi="Times New Roman" w:cs="Times New Roman"/>
          <w:color w:val="000000"/>
          <w:sz w:val="24"/>
          <w:szCs w:val="24"/>
          <w:shd w:val="clear" w:color="auto" w:fill="FFFFFF"/>
          <w:lang w:eastAsia="en-AU"/>
        </w:rPr>
        <w:t>behavio</w:t>
      </w:r>
      <w:proofErr w:type="spellEnd"/>
      <w:r w:rsidRPr="006B1B8A">
        <w:rPr>
          <w:rFonts w:ascii="Times New Roman" w:eastAsia="Times New Roman" w:hAnsi="Times New Roman" w:cs="Times New Roman"/>
          <w:color w:val="000000"/>
          <w:sz w:val="24"/>
          <w:szCs w:val="24"/>
          <w:shd w:val="clear" w:color="auto" w:fill="FFFFFF"/>
          <w:lang w:eastAsia="en-AU"/>
        </w:rPr>
        <w:t xml:space="preserve">*  OR emotional </w:t>
      </w:r>
      <w:proofErr w:type="spellStart"/>
      <w:r w:rsidRPr="006B1B8A">
        <w:rPr>
          <w:rFonts w:ascii="Times New Roman" w:eastAsia="Times New Roman" w:hAnsi="Times New Roman" w:cs="Times New Roman"/>
          <w:color w:val="000000"/>
          <w:sz w:val="24"/>
          <w:szCs w:val="24"/>
          <w:shd w:val="clear" w:color="auto" w:fill="FFFFFF"/>
          <w:lang w:eastAsia="en-AU"/>
        </w:rPr>
        <w:t>regulati</w:t>
      </w:r>
      <w:proofErr w:type="spellEnd"/>
      <w:r w:rsidRPr="006B1B8A">
        <w:rPr>
          <w:rFonts w:ascii="Times New Roman" w:eastAsia="Times New Roman" w:hAnsi="Times New Roman" w:cs="Times New Roman"/>
          <w:color w:val="000000"/>
          <w:sz w:val="24"/>
          <w:szCs w:val="24"/>
          <w:shd w:val="clear" w:color="auto" w:fill="FFFFFF"/>
          <w:lang w:eastAsia="en-AU"/>
        </w:rPr>
        <w:t xml:space="preserve">* OR emotion </w:t>
      </w:r>
      <w:proofErr w:type="spellStart"/>
      <w:r w:rsidRPr="006B1B8A">
        <w:rPr>
          <w:rFonts w:ascii="Times New Roman" w:eastAsia="Times New Roman" w:hAnsi="Times New Roman" w:cs="Times New Roman"/>
          <w:color w:val="000000"/>
          <w:sz w:val="24"/>
          <w:szCs w:val="24"/>
          <w:shd w:val="clear" w:color="auto" w:fill="FFFFFF"/>
          <w:lang w:eastAsia="en-AU"/>
        </w:rPr>
        <w:t>regulati</w:t>
      </w:r>
      <w:proofErr w:type="spellEnd"/>
      <w:r w:rsidRPr="006B1B8A">
        <w:rPr>
          <w:rFonts w:ascii="Times New Roman" w:eastAsia="Times New Roman" w:hAnsi="Times New Roman" w:cs="Times New Roman"/>
          <w:color w:val="000000"/>
          <w:sz w:val="24"/>
          <w:szCs w:val="24"/>
          <w:shd w:val="clear" w:color="auto" w:fill="FFFFFF"/>
          <w:lang w:eastAsia="en-AU"/>
        </w:rPr>
        <w:t xml:space="preserve">* OR emotion focused OR problem solving OR behavioural activation OR behavioral activation OR psycho </w:t>
      </w:r>
      <w:proofErr w:type="spellStart"/>
      <w:r w:rsidRPr="006B1B8A">
        <w:rPr>
          <w:rFonts w:ascii="Times New Roman" w:eastAsia="Times New Roman" w:hAnsi="Times New Roman" w:cs="Times New Roman"/>
          <w:color w:val="000000"/>
          <w:sz w:val="24"/>
          <w:szCs w:val="24"/>
          <w:shd w:val="clear" w:color="auto" w:fill="FFFFFF"/>
          <w:lang w:eastAsia="en-AU"/>
        </w:rPr>
        <w:t>analy</w:t>
      </w:r>
      <w:proofErr w:type="spellEnd"/>
      <w:r w:rsidRPr="006B1B8A">
        <w:rPr>
          <w:rFonts w:ascii="Times New Roman" w:eastAsia="Times New Roman" w:hAnsi="Times New Roman" w:cs="Times New Roman"/>
          <w:color w:val="000000"/>
          <w:sz w:val="24"/>
          <w:szCs w:val="24"/>
          <w:shd w:val="clear" w:color="auto" w:fill="FFFFFF"/>
          <w:lang w:eastAsia="en-AU"/>
        </w:rPr>
        <w:t xml:space="preserve">* OR </w:t>
      </w:r>
      <w:proofErr w:type="spellStart"/>
      <w:r w:rsidRPr="006B1B8A">
        <w:rPr>
          <w:rFonts w:ascii="Times New Roman" w:eastAsia="Times New Roman" w:hAnsi="Times New Roman" w:cs="Times New Roman"/>
          <w:color w:val="000000"/>
          <w:sz w:val="24"/>
          <w:szCs w:val="24"/>
          <w:shd w:val="clear" w:color="auto" w:fill="FFFFFF"/>
          <w:lang w:eastAsia="en-AU"/>
        </w:rPr>
        <w:t>self directed</w:t>
      </w:r>
      <w:proofErr w:type="spellEnd"/>
      <w:r w:rsidRPr="006B1B8A">
        <w:rPr>
          <w:rFonts w:ascii="Times New Roman" w:eastAsia="Times New Roman" w:hAnsi="Times New Roman" w:cs="Times New Roman"/>
          <w:color w:val="000000"/>
          <w:sz w:val="24"/>
          <w:szCs w:val="24"/>
          <w:shd w:val="clear" w:color="auto" w:fill="FFFFFF"/>
          <w:lang w:eastAsia="en-AU"/>
        </w:rPr>
        <w:t xml:space="preserve"> OR </w:t>
      </w:r>
      <w:proofErr w:type="spellStart"/>
      <w:r w:rsidRPr="006B1B8A">
        <w:rPr>
          <w:rFonts w:ascii="Times New Roman" w:eastAsia="Times New Roman" w:hAnsi="Times New Roman" w:cs="Times New Roman"/>
          <w:color w:val="000000"/>
          <w:sz w:val="24"/>
          <w:szCs w:val="24"/>
          <w:shd w:val="clear" w:color="auto" w:fill="FFFFFF"/>
          <w:lang w:eastAsia="en-AU"/>
        </w:rPr>
        <w:t>self help</w:t>
      </w:r>
      <w:proofErr w:type="spellEnd"/>
      <w:r w:rsidRPr="006B1B8A">
        <w:rPr>
          <w:rFonts w:ascii="Times New Roman" w:eastAsia="Times New Roman" w:hAnsi="Times New Roman" w:cs="Times New Roman"/>
          <w:color w:val="000000"/>
          <w:sz w:val="24"/>
          <w:szCs w:val="24"/>
          <w:shd w:val="clear" w:color="auto" w:fill="FFFFFF"/>
          <w:lang w:eastAsia="en-AU"/>
        </w:rPr>
        <w:t xml:space="preserve"> OR psychodynamic* OR stress management* )</w:t>
      </w:r>
    </w:p>
    <w:p w14:paraId="7BBD7C4F" w14:textId="77777777" w:rsidR="006E0F50" w:rsidRPr="006B1B8A" w:rsidRDefault="006E0F50" w:rsidP="006E0F50">
      <w:pPr>
        <w:spacing w:after="0" w:line="240" w:lineRule="auto"/>
        <w:rPr>
          <w:rFonts w:ascii="Times New Roman" w:eastAsia="Times New Roman" w:hAnsi="Times New Roman" w:cs="Times New Roman"/>
          <w:sz w:val="24"/>
          <w:szCs w:val="24"/>
          <w:lang w:eastAsia="en-AU"/>
        </w:rPr>
      </w:pPr>
    </w:p>
    <w:p w14:paraId="2F56D2DE" w14:textId="77777777" w:rsidR="006E0F50" w:rsidRPr="006B1B8A" w:rsidRDefault="006E0F50" w:rsidP="006E0F50">
      <w:pPr>
        <w:spacing w:after="0" w:line="240" w:lineRule="auto"/>
        <w:rPr>
          <w:rFonts w:ascii="Times New Roman" w:eastAsia="Times New Roman" w:hAnsi="Times New Roman" w:cs="Times New Roman"/>
          <w:b/>
          <w:bCs/>
          <w:color w:val="000000"/>
          <w:sz w:val="24"/>
          <w:szCs w:val="24"/>
          <w:lang w:eastAsia="en-AU"/>
        </w:rPr>
      </w:pPr>
      <w:r w:rsidRPr="006B1B8A">
        <w:rPr>
          <w:rFonts w:ascii="Times New Roman" w:eastAsia="Times New Roman" w:hAnsi="Times New Roman" w:cs="Times New Roman"/>
          <w:color w:val="000000"/>
          <w:sz w:val="24"/>
          <w:szCs w:val="24"/>
          <w:lang w:eastAsia="en-AU"/>
        </w:rPr>
        <w:t> </w:t>
      </w:r>
      <w:r w:rsidRPr="006B1B8A">
        <w:rPr>
          <w:rFonts w:ascii="Times New Roman" w:eastAsia="Times New Roman" w:hAnsi="Times New Roman" w:cs="Times New Roman"/>
          <w:b/>
          <w:bCs/>
          <w:color w:val="000000"/>
          <w:sz w:val="24"/>
          <w:szCs w:val="24"/>
          <w:lang w:eastAsia="en-AU"/>
        </w:rPr>
        <w:t>#PTSD</w:t>
      </w:r>
    </w:p>
    <w:p w14:paraId="30E46557" w14:textId="77777777" w:rsidR="006E0F50" w:rsidRPr="006B1B8A" w:rsidRDefault="006E0F50" w:rsidP="006E0F50">
      <w:pPr>
        <w:spacing w:after="0" w:line="240" w:lineRule="auto"/>
        <w:rPr>
          <w:rFonts w:ascii="Times New Roman" w:eastAsia="Times New Roman" w:hAnsi="Times New Roman" w:cs="Times New Roman"/>
          <w:sz w:val="24"/>
          <w:szCs w:val="24"/>
          <w:lang w:eastAsia="en-AU"/>
        </w:rPr>
      </w:pPr>
      <w:proofErr w:type="gramStart"/>
      <w:r w:rsidRPr="006B1B8A">
        <w:rPr>
          <w:rFonts w:ascii="Times New Roman" w:eastAsia="Times New Roman" w:hAnsi="Times New Roman" w:cs="Times New Roman"/>
          <w:color w:val="000000"/>
          <w:sz w:val="24"/>
          <w:szCs w:val="24"/>
          <w:lang w:eastAsia="en-AU"/>
        </w:rPr>
        <w:t>if(</w:t>
      </w:r>
      <w:proofErr w:type="gramEnd"/>
      <w:r w:rsidRPr="006B1B8A">
        <w:rPr>
          <w:rFonts w:ascii="Times New Roman" w:eastAsia="Times New Roman" w:hAnsi="Times New Roman" w:cs="Times New Roman"/>
          <w:color w:val="000000"/>
          <w:sz w:val="24"/>
          <w:szCs w:val="24"/>
          <w:lang w:eastAsia="en-AU"/>
        </w:rPr>
        <w:t>PTSD OR posttraumatic* OR post-traumatic* OR stress disorder)</w:t>
      </w:r>
    </w:p>
    <w:p w14:paraId="45109A84" w14:textId="77777777" w:rsidR="006E0F50" w:rsidRPr="006B1B8A" w:rsidRDefault="006E0F50" w:rsidP="006E0F50">
      <w:pPr>
        <w:spacing w:after="0" w:line="240" w:lineRule="auto"/>
        <w:rPr>
          <w:rFonts w:ascii="Times New Roman" w:eastAsia="Times New Roman" w:hAnsi="Times New Roman" w:cs="Times New Roman"/>
          <w:sz w:val="24"/>
          <w:szCs w:val="24"/>
          <w:lang w:eastAsia="en-AU"/>
        </w:rPr>
      </w:pPr>
    </w:p>
    <w:p w14:paraId="2904809D" w14:textId="77777777" w:rsidR="006E0F50" w:rsidRPr="006B1B8A" w:rsidRDefault="006E0F50" w:rsidP="006E0F50">
      <w:pPr>
        <w:spacing w:after="0" w:line="240" w:lineRule="auto"/>
        <w:rPr>
          <w:rFonts w:ascii="Times New Roman" w:eastAsia="Times New Roman" w:hAnsi="Times New Roman" w:cs="Times New Roman"/>
          <w:b/>
          <w:bCs/>
          <w:color w:val="000000"/>
          <w:sz w:val="24"/>
          <w:szCs w:val="24"/>
          <w:u w:val="single"/>
          <w:lang w:eastAsia="en-AU"/>
        </w:rPr>
      </w:pPr>
      <w:r w:rsidRPr="006B1B8A">
        <w:rPr>
          <w:rFonts w:ascii="Times New Roman" w:eastAsia="Times New Roman" w:hAnsi="Times New Roman" w:cs="Times New Roman"/>
          <w:b/>
          <w:bCs/>
          <w:color w:val="000000"/>
          <w:sz w:val="24"/>
          <w:szCs w:val="24"/>
          <w:u w:val="single"/>
          <w:lang w:eastAsia="en-AU"/>
        </w:rPr>
        <w:t xml:space="preserve"> Cochrane library </w:t>
      </w:r>
    </w:p>
    <w:p w14:paraId="2CC6C587" w14:textId="77777777" w:rsidR="006E0F50" w:rsidRPr="006B1B8A" w:rsidRDefault="006E0F50" w:rsidP="006E0F50">
      <w:pPr>
        <w:spacing w:after="0" w:line="240" w:lineRule="auto"/>
        <w:rPr>
          <w:rFonts w:ascii="Times New Roman" w:eastAsia="Times New Roman" w:hAnsi="Times New Roman" w:cs="Times New Roman"/>
          <w:b/>
          <w:bCs/>
          <w:color w:val="000000"/>
          <w:sz w:val="24"/>
          <w:szCs w:val="24"/>
          <w:u w:val="single"/>
          <w:lang w:eastAsia="en-AU"/>
        </w:rPr>
      </w:pPr>
      <w:r w:rsidRPr="006B1B8A">
        <w:rPr>
          <w:rFonts w:ascii="Times New Roman" w:eastAsia="Times New Roman" w:hAnsi="Times New Roman" w:cs="Times New Roman"/>
          <w:b/>
          <w:bCs/>
          <w:color w:val="000000"/>
          <w:sz w:val="24"/>
          <w:szCs w:val="24"/>
          <w:lang w:eastAsia="en-AU"/>
        </w:rPr>
        <w:t>#Study type</w:t>
      </w:r>
    </w:p>
    <w:p w14:paraId="60949240" w14:textId="77777777" w:rsidR="006E0F50" w:rsidRPr="006B1B8A" w:rsidRDefault="006E0F50" w:rsidP="006E0F50">
      <w:pPr>
        <w:spacing w:after="0" w:line="240" w:lineRule="auto"/>
        <w:rPr>
          <w:rFonts w:ascii="Times New Roman" w:eastAsia="Times New Roman" w:hAnsi="Times New Roman" w:cs="Times New Roman"/>
          <w:color w:val="000000"/>
          <w:sz w:val="24"/>
          <w:szCs w:val="24"/>
          <w:lang w:eastAsia="en-AU"/>
        </w:rPr>
      </w:pPr>
      <w:r w:rsidRPr="006B1B8A">
        <w:rPr>
          <w:rFonts w:ascii="Times New Roman" w:eastAsia="Times New Roman" w:hAnsi="Times New Roman" w:cs="Times New Roman"/>
          <w:color w:val="000000"/>
          <w:sz w:val="24"/>
          <w:szCs w:val="24"/>
          <w:lang w:eastAsia="en-AU"/>
        </w:rPr>
        <w:t xml:space="preserve"> (“Random*”.TW. OR “trial*”.TW. OR “RCT”.TW. OR “controlled”.TW. OR “allocate*”.TW. OR “assign*”.TW.  OR “open”.TW.)</w:t>
      </w:r>
    </w:p>
    <w:p w14:paraId="3EBB82A8" w14:textId="77777777" w:rsidR="006E0F50" w:rsidRPr="006B1B8A" w:rsidRDefault="006E0F50" w:rsidP="006E0F50">
      <w:pPr>
        <w:spacing w:after="0" w:line="240" w:lineRule="auto"/>
        <w:rPr>
          <w:rFonts w:ascii="Times New Roman" w:eastAsia="Times New Roman" w:hAnsi="Times New Roman" w:cs="Times New Roman"/>
          <w:color w:val="000000"/>
          <w:sz w:val="24"/>
          <w:szCs w:val="24"/>
          <w:lang w:eastAsia="en-AU"/>
        </w:rPr>
      </w:pPr>
    </w:p>
    <w:p w14:paraId="3A9045F7" w14:textId="77777777" w:rsidR="006E0F50" w:rsidRPr="006B1B8A" w:rsidRDefault="006E0F50" w:rsidP="006E0F50">
      <w:pPr>
        <w:spacing w:after="0" w:line="240" w:lineRule="auto"/>
        <w:rPr>
          <w:rFonts w:ascii="Times New Roman" w:eastAsia="Times New Roman" w:hAnsi="Times New Roman" w:cs="Times New Roman"/>
          <w:sz w:val="24"/>
          <w:szCs w:val="24"/>
          <w:lang w:eastAsia="en-AU"/>
        </w:rPr>
      </w:pPr>
      <w:r w:rsidRPr="006B1B8A">
        <w:rPr>
          <w:rFonts w:ascii="Times New Roman" w:eastAsia="Times New Roman" w:hAnsi="Times New Roman" w:cs="Times New Roman"/>
          <w:b/>
          <w:bCs/>
          <w:color w:val="000000"/>
          <w:sz w:val="24"/>
          <w:szCs w:val="24"/>
          <w:lang w:eastAsia="en-AU"/>
        </w:rPr>
        <w:t># Psychotherapy</w:t>
      </w:r>
    </w:p>
    <w:p w14:paraId="4BD8F3E4" w14:textId="77777777" w:rsidR="006E0F50" w:rsidRPr="006B1B8A" w:rsidRDefault="006E0F50" w:rsidP="006E0F50">
      <w:pPr>
        <w:spacing w:after="0" w:line="240" w:lineRule="auto"/>
        <w:rPr>
          <w:rFonts w:ascii="Times New Roman" w:eastAsia="Times New Roman" w:hAnsi="Times New Roman" w:cs="Times New Roman"/>
          <w:sz w:val="24"/>
          <w:szCs w:val="24"/>
          <w:lang w:eastAsia="en-AU"/>
        </w:rPr>
      </w:pPr>
      <w:r w:rsidRPr="006B1B8A">
        <w:rPr>
          <w:rFonts w:ascii="Times New Roman" w:eastAsia="Times New Roman" w:hAnsi="Times New Roman" w:cs="Times New Roman"/>
          <w:color w:val="000000"/>
          <w:sz w:val="24"/>
          <w:szCs w:val="24"/>
          <w:shd w:val="clear" w:color="auto" w:fill="FFFFFF"/>
          <w:lang w:eastAsia="en-AU"/>
        </w:rPr>
        <w:t>("</w:t>
      </w:r>
      <w:proofErr w:type="spellStart"/>
      <w:r w:rsidRPr="006B1B8A">
        <w:rPr>
          <w:rFonts w:ascii="Times New Roman" w:eastAsia="Times New Roman" w:hAnsi="Times New Roman" w:cs="Times New Roman"/>
          <w:color w:val="000000"/>
          <w:sz w:val="24"/>
          <w:szCs w:val="24"/>
          <w:shd w:val="clear" w:color="auto" w:fill="FFFFFF"/>
          <w:lang w:eastAsia="en-AU"/>
        </w:rPr>
        <w:t>Psychotherapy".MH</w:t>
      </w:r>
      <w:proofErr w:type="spellEnd"/>
      <w:r w:rsidRPr="006B1B8A">
        <w:rPr>
          <w:rFonts w:ascii="Times New Roman" w:eastAsia="Times New Roman" w:hAnsi="Times New Roman" w:cs="Times New Roman"/>
          <w:color w:val="000000"/>
          <w:sz w:val="24"/>
          <w:szCs w:val="24"/>
          <w:shd w:val="clear" w:color="auto" w:fill="FFFFFF"/>
          <w:lang w:eastAsia="en-AU"/>
        </w:rPr>
        <w:t>. OR "</w:t>
      </w:r>
      <w:proofErr w:type="spellStart"/>
      <w:r w:rsidRPr="006B1B8A">
        <w:rPr>
          <w:rFonts w:ascii="Times New Roman" w:eastAsia="Times New Roman" w:hAnsi="Times New Roman" w:cs="Times New Roman"/>
          <w:color w:val="000000"/>
          <w:sz w:val="24"/>
          <w:szCs w:val="24"/>
          <w:shd w:val="clear" w:color="auto" w:fill="FFFFFF"/>
          <w:lang w:eastAsia="en-AU"/>
        </w:rPr>
        <w:t>Counseling</w:t>
      </w:r>
      <w:proofErr w:type="spellEnd"/>
      <w:r w:rsidRPr="006B1B8A">
        <w:rPr>
          <w:rFonts w:ascii="Times New Roman" w:eastAsia="Times New Roman" w:hAnsi="Times New Roman" w:cs="Times New Roman"/>
          <w:color w:val="000000"/>
          <w:sz w:val="24"/>
          <w:szCs w:val="24"/>
          <w:shd w:val="clear" w:color="auto" w:fill="FFFFFF"/>
          <w:lang w:eastAsia="en-AU"/>
        </w:rPr>
        <w:t>".MH. OR "</w:t>
      </w:r>
      <w:proofErr w:type="spellStart"/>
      <w:r w:rsidRPr="006B1B8A">
        <w:rPr>
          <w:rFonts w:ascii="Times New Roman" w:eastAsia="Times New Roman" w:hAnsi="Times New Roman" w:cs="Times New Roman"/>
          <w:color w:val="000000"/>
          <w:sz w:val="24"/>
          <w:szCs w:val="24"/>
          <w:shd w:val="clear" w:color="auto" w:fill="FFFFFF"/>
          <w:lang w:eastAsia="en-AU"/>
        </w:rPr>
        <w:t>Counselling".MH</w:t>
      </w:r>
      <w:proofErr w:type="spellEnd"/>
      <w:r w:rsidRPr="006B1B8A">
        <w:rPr>
          <w:rFonts w:ascii="Times New Roman" w:eastAsia="Times New Roman" w:hAnsi="Times New Roman" w:cs="Times New Roman"/>
          <w:color w:val="000000"/>
          <w:sz w:val="24"/>
          <w:szCs w:val="24"/>
          <w:shd w:val="clear" w:color="auto" w:fill="FFFFFF"/>
          <w:lang w:eastAsia="en-AU"/>
        </w:rPr>
        <w:t xml:space="preserve">. OR "Acceptance and Commitment </w:t>
      </w:r>
      <w:proofErr w:type="spellStart"/>
      <w:r w:rsidRPr="006B1B8A">
        <w:rPr>
          <w:rFonts w:ascii="Times New Roman" w:eastAsia="Times New Roman" w:hAnsi="Times New Roman" w:cs="Times New Roman"/>
          <w:color w:val="000000"/>
          <w:sz w:val="24"/>
          <w:szCs w:val="24"/>
          <w:shd w:val="clear" w:color="auto" w:fill="FFFFFF"/>
          <w:lang w:eastAsia="en-AU"/>
        </w:rPr>
        <w:t>Therapy".MH</w:t>
      </w:r>
      <w:proofErr w:type="spellEnd"/>
      <w:r w:rsidRPr="006B1B8A">
        <w:rPr>
          <w:rFonts w:ascii="Times New Roman" w:eastAsia="Times New Roman" w:hAnsi="Times New Roman" w:cs="Times New Roman"/>
          <w:color w:val="000000"/>
          <w:sz w:val="24"/>
          <w:szCs w:val="24"/>
          <w:shd w:val="clear" w:color="auto" w:fill="FFFFFF"/>
          <w:lang w:eastAsia="en-AU"/>
        </w:rPr>
        <w:t>. OR "</w:t>
      </w:r>
      <w:proofErr w:type="spellStart"/>
      <w:r w:rsidRPr="006B1B8A">
        <w:rPr>
          <w:rFonts w:ascii="Times New Roman" w:eastAsia="Times New Roman" w:hAnsi="Times New Roman" w:cs="Times New Roman"/>
          <w:color w:val="000000"/>
          <w:sz w:val="24"/>
          <w:szCs w:val="24"/>
          <w:shd w:val="clear" w:color="auto" w:fill="FFFFFF"/>
          <w:lang w:eastAsia="en-AU"/>
        </w:rPr>
        <w:t>Mindfulness".MH</w:t>
      </w:r>
      <w:proofErr w:type="spellEnd"/>
      <w:r w:rsidRPr="006B1B8A">
        <w:rPr>
          <w:rFonts w:ascii="Times New Roman" w:eastAsia="Times New Roman" w:hAnsi="Times New Roman" w:cs="Times New Roman"/>
          <w:color w:val="000000"/>
          <w:sz w:val="24"/>
          <w:szCs w:val="24"/>
          <w:shd w:val="clear" w:color="auto" w:fill="FFFFFF"/>
          <w:lang w:eastAsia="en-AU"/>
        </w:rPr>
        <w:t xml:space="preserve">. OR “stress </w:t>
      </w:r>
      <w:proofErr w:type="spellStart"/>
      <w:r w:rsidRPr="006B1B8A">
        <w:rPr>
          <w:rFonts w:ascii="Times New Roman" w:eastAsia="Times New Roman" w:hAnsi="Times New Roman" w:cs="Times New Roman"/>
          <w:color w:val="000000"/>
          <w:sz w:val="24"/>
          <w:szCs w:val="24"/>
          <w:shd w:val="clear" w:color="auto" w:fill="FFFFFF"/>
          <w:lang w:eastAsia="en-AU"/>
        </w:rPr>
        <w:t>inoculation”.MH</w:t>
      </w:r>
      <w:proofErr w:type="spellEnd"/>
      <w:r w:rsidRPr="006B1B8A">
        <w:rPr>
          <w:rFonts w:ascii="Times New Roman" w:eastAsia="Times New Roman" w:hAnsi="Times New Roman" w:cs="Times New Roman"/>
          <w:color w:val="000000"/>
          <w:sz w:val="24"/>
          <w:szCs w:val="24"/>
          <w:shd w:val="clear" w:color="auto" w:fill="FFFFFF"/>
          <w:lang w:eastAsia="en-AU"/>
        </w:rPr>
        <w:t>. OR</w:t>
      </w:r>
    </w:p>
    <w:p w14:paraId="5D113F87" w14:textId="77777777" w:rsidR="006E0F50" w:rsidRPr="006B1B8A" w:rsidRDefault="006E0F50" w:rsidP="006E0F50">
      <w:pPr>
        <w:spacing w:after="0" w:line="240" w:lineRule="auto"/>
        <w:rPr>
          <w:rFonts w:ascii="Times New Roman" w:eastAsia="Times New Roman" w:hAnsi="Times New Roman" w:cs="Times New Roman"/>
          <w:color w:val="000000"/>
          <w:sz w:val="24"/>
          <w:szCs w:val="24"/>
          <w:shd w:val="clear" w:color="auto" w:fill="FFFFFF"/>
          <w:lang w:eastAsia="en-AU"/>
        </w:rPr>
      </w:pPr>
      <w:r w:rsidRPr="006B1B8A">
        <w:rPr>
          <w:rFonts w:ascii="Times New Roman" w:eastAsia="Times New Roman" w:hAnsi="Times New Roman" w:cs="Times New Roman"/>
          <w:color w:val="000000"/>
          <w:sz w:val="24"/>
          <w:szCs w:val="24"/>
          <w:shd w:val="clear" w:color="auto" w:fill="FFFFFF"/>
          <w:lang w:eastAsia="en-AU"/>
        </w:rPr>
        <w:t>"treatment*".TW. OR "</w:t>
      </w:r>
      <w:proofErr w:type="spellStart"/>
      <w:r w:rsidRPr="006B1B8A">
        <w:rPr>
          <w:rFonts w:ascii="Times New Roman" w:eastAsia="Times New Roman" w:hAnsi="Times New Roman" w:cs="Times New Roman"/>
          <w:color w:val="000000"/>
          <w:sz w:val="24"/>
          <w:szCs w:val="24"/>
          <w:shd w:val="clear" w:color="auto" w:fill="FFFFFF"/>
          <w:lang w:eastAsia="en-AU"/>
        </w:rPr>
        <w:t>psychotherap</w:t>
      </w:r>
      <w:proofErr w:type="spellEnd"/>
      <w:r w:rsidRPr="006B1B8A">
        <w:rPr>
          <w:rFonts w:ascii="Times New Roman" w:eastAsia="Times New Roman" w:hAnsi="Times New Roman" w:cs="Times New Roman"/>
          <w:color w:val="000000"/>
          <w:sz w:val="24"/>
          <w:szCs w:val="24"/>
          <w:shd w:val="clear" w:color="auto" w:fill="FFFFFF"/>
          <w:lang w:eastAsia="en-AU"/>
        </w:rPr>
        <w:t>*".TW. OR "</w:t>
      </w:r>
      <w:proofErr w:type="spellStart"/>
      <w:r w:rsidRPr="006B1B8A">
        <w:rPr>
          <w:rFonts w:ascii="Times New Roman" w:eastAsia="Times New Roman" w:hAnsi="Times New Roman" w:cs="Times New Roman"/>
          <w:color w:val="000000"/>
          <w:sz w:val="24"/>
          <w:szCs w:val="24"/>
          <w:shd w:val="clear" w:color="auto" w:fill="FFFFFF"/>
          <w:lang w:eastAsia="en-AU"/>
        </w:rPr>
        <w:t>psychoeduc</w:t>
      </w:r>
      <w:proofErr w:type="spellEnd"/>
      <w:r w:rsidRPr="006B1B8A">
        <w:rPr>
          <w:rFonts w:ascii="Times New Roman" w:eastAsia="Times New Roman" w:hAnsi="Times New Roman" w:cs="Times New Roman"/>
          <w:color w:val="000000"/>
          <w:sz w:val="24"/>
          <w:szCs w:val="24"/>
          <w:shd w:val="clear" w:color="auto" w:fill="FFFFFF"/>
          <w:lang w:eastAsia="en-AU"/>
        </w:rPr>
        <w:t xml:space="preserve">*".TW. OR "psycho educ*".TW. OR "stress </w:t>
      </w:r>
      <w:proofErr w:type="spellStart"/>
      <w:r w:rsidRPr="006B1B8A">
        <w:rPr>
          <w:rFonts w:ascii="Times New Roman" w:eastAsia="Times New Roman" w:hAnsi="Times New Roman" w:cs="Times New Roman"/>
          <w:color w:val="000000"/>
          <w:sz w:val="24"/>
          <w:szCs w:val="24"/>
          <w:shd w:val="clear" w:color="auto" w:fill="FFFFFF"/>
          <w:lang w:eastAsia="en-AU"/>
        </w:rPr>
        <w:t>manag</w:t>
      </w:r>
      <w:proofErr w:type="spellEnd"/>
      <w:r w:rsidRPr="006B1B8A">
        <w:rPr>
          <w:rFonts w:ascii="Times New Roman" w:eastAsia="Times New Roman" w:hAnsi="Times New Roman" w:cs="Times New Roman"/>
          <w:color w:val="000000"/>
          <w:sz w:val="24"/>
          <w:szCs w:val="24"/>
          <w:shd w:val="clear" w:color="auto" w:fill="FFFFFF"/>
          <w:lang w:eastAsia="en-AU"/>
        </w:rPr>
        <w:t xml:space="preserve">*".TW. OR "stress </w:t>
      </w:r>
      <w:proofErr w:type="spellStart"/>
      <w:r w:rsidRPr="006B1B8A">
        <w:rPr>
          <w:rFonts w:ascii="Times New Roman" w:eastAsia="Times New Roman" w:hAnsi="Times New Roman" w:cs="Times New Roman"/>
          <w:color w:val="000000"/>
          <w:sz w:val="24"/>
          <w:szCs w:val="24"/>
          <w:shd w:val="clear" w:color="auto" w:fill="FFFFFF"/>
          <w:lang w:eastAsia="en-AU"/>
        </w:rPr>
        <w:t>reduc</w:t>
      </w:r>
      <w:proofErr w:type="spellEnd"/>
      <w:r w:rsidRPr="006B1B8A">
        <w:rPr>
          <w:rFonts w:ascii="Times New Roman" w:eastAsia="Times New Roman" w:hAnsi="Times New Roman" w:cs="Times New Roman"/>
          <w:color w:val="000000"/>
          <w:sz w:val="24"/>
          <w:szCs w:val="24"/>
          <w:shd w:val="clear" w:color="auto" w:fill="FFFFFF"/>
          <w:lang w:eastAsia="en-AU"/>
        </w:rPr>
        <w:t>*".TW. OR "</w:t>
      </w:r>
      <w:proofErr w:type="spellStart"/>
      <w:r w:rsidRPr="006B1B8A">
        <w:rPr>
          <w:rFonts w:ascii="Times New Roman" w:eastAsia="Times New Roman" w:hAnsi="Times New Roman" w:cs="Times New Roman"/>
          <w:color w:val="000000"/>
          <w:sz w:val="24"/>
          <w:szCs w:val="24"/>
          <w:shd w:val="clear" w:color="auto" w:fill="FFFFFF"/>
          <w:lang w:eastAsia="en-AU"/>
        </w:rPr>
        <w:t>self monitoring</w:t>
      </w:r>
      <w:proofErr w:type="spellEnd"/>
      <w:r w:rsidRPr="006B1B8A">
        <w:rPr>
          <w:rFonts w:ascii="Times New Roman" w:eastAsia="Times New Roman" w:hAnsi="Times New Roman" w:cs="Times New Roman"/>
          <w:color w:val="000000"/>
          <w:sz w:val="24"/>
          <w:szCs w:val="24"/>
          <w:shd w:val="clear" w:color="auto" w:fill="FFFFFF"/>
          <w:lang w:eastAsia="en-AU"/>
        </w:rPr>
        <w:t>".TW. OR "counsel*".TW. OR "multicomponent".TW. OR "multi component".TW. OR "relaxation".TW. OR "mindfulness".TW. OR "</w:t>
      </w:r>
      <w:proofErr w:type="spellStart"/>
      <w:r w:rsidRPr="006B1B8A">
        <w:rPr>
          <w:rFonts w:ascii="Times New Roman" w:eastAsia="Times New Roman" w:hAnsi="Times New Roman" w:cs="Times New Roman"/>
          <w:color w:val="000000"/>
          <w:sz w:val="24"/>
          <w:szCs w:val="24"/>
          <w:shd w:val="clear" w:color="auto" w:fill="FFFFFF"/>
          <w:lang w:eastAsia="en-AU"/>
        </w:rPr>
        <w:t>meditati</w:t>
      </w:r>
      <w:proofErr w:type="spellEnd"/>
      <w:r w:rsidRPr="006B1B8A">
        <w:rPr>
          <w:rFonts w:ascii="Times New Roman" w:eastAsia="Times New Roman" w:hAnsi="Times New Roman" w:cs="Times New Roman"/>
          <w:color w:val="000000"/>
          <w:sz w:val="24"/>
          <w:szCs w:val="24"/>
          <w:shd w:val="clear" w:color="auto" w:fill="FFFFFF"/>
          <w:lang w:eastAsia="en-AU"/>
        </w:rPr>
        <w:t>*".TW. OR "</w:t>
      </w:r>
      <w:proofErr w:type="spellStart"/>
      <w:r w:rsidRPr="006B1B8A">
        <w:rPr>
          <w:rFonts w:ascii="Times New Roman" w:eastAsia="Times New Roman" w:hAnsi="Times New Roman" w:cs="Times New Roman"/>
          <w:color w:val="000000"/>
          <w:sz w:val="24"/>
          <w:szCs w:val="24"/>
          <w:shd w:val="clear" w:color="auto" w:fill="FFFFFF"/>
          <w:lang w:eastAsia="en-AU"/>
        </w:rPr>
        <w:t>cbt</w:t>
      </w:r>
      <w:proofErr w:type="spellEnd"/>
      <w:r w:rsidRPr="006B1B8A">
        <w:rPr>
          <w:rFonts w:ascii="Times New Roman" w:eastAsia="Times New Roman" w:hAnsi="Times New Roman" w:cs="Times New Roman"/>
          <w:color w:val="000000"/>
          <w:sz w:val="24"/>
          <w:szCs w:val="24"/>
          <w:shd w:val="clear" w:color="auto" w:fill="FFFFFF"/>
          <w:lang w:eastAsia="en-AU"/>
        </w:rPr>
        <w:t>".TW. OR “cognitive-</w:t>
      </w:r>
      <w:proofErr w:type="spellStart"/>
      <w:r w:rsidRPr="006B1B8A">
        <w:rPr>
          <w:rFonts w:ascii="Times New Roman" w:eastAsia="Times New Roman" w:hAnsi="Times New Roman" w:cs="Times New Roman"/>
          <w:color w:val="000000"/>
          <w:sz w:val="24"/>
          <w:szCs w:val="24"/>
          <w:shd w:val="clear" w:color="auto" w:fill="FFFFFF"/>
          <w:lang w:eastAsia="en-AU"/>
        </w:rPr>
        <w:t>behav</w:t>
      </w:r>
      <w:proofErr w:type="spellEnd"/>
      <w:r w:rsidRPr="006B1B8A">
        <w:rPr>
          <w:rFonts w:ascii="Times New Roman" w:eastAsia="Times New Roman" w:hAnsi="Times New Roman" w:cs="Times New Roman"/>
          <w:color w:val="000000"/>
          <w:sz w:val="24"/>
          <w:szCs w:val="24"/>
          <w:shd w:val="clear" w:color="auto" w:fill="FFFFFF"/>
          <w:lang w:eastAsia="en-AU"/>
        </w:rPr>
        <w:t xml:space="preserve">*” .TW. OR “cognitive </w:t>
      </w:r>
      <w:proofErr w:type="spellStart"/>
      <w:r w:rsidRPr="006B1B8A">
        <w:rPr>
          <w:rFonts w:ascii="Times New Roman" w:eastAsia="Times New Roman" w:hAnsi="Times New Roman" w:cs="Times New Roman"/>
          <w:color w:val="000000"/>
          <w:sz w:val="24"/>
          <w:szCs w:val="24"/>
          <w:shd w:val="clear" w:color="auto" w:fill="FFFFFF"/>
          <w:lang w:eastAsia="en-AU"/>
        </w:rPr>
        <w:t>behav</w:t>
      </w:r>
      <w:proofErr w:type="spellEnd"/>
      <w:r w:rsidRPr="006B1B8A">
        <w:rPr>
          <w:rFonts w:ascii="Times New Roman" w:eastAsia="Times New Roman" w:hAnsi="Times New Roman" w:cs="Times New Roman"/>
          <w:color w:val="000000"/>
          <w:sz w:val="24"/>
          <w:szCs w:val="24"/>
          <w:shd w:val="clear" w:color="auto" w:fill="FFFFFF"/>
          <w:lang w:eastAsia="en-AU"/>
        </w:rPr>
        <w:t>*” .TW. OR “cognitive*” .TW. OR “</w:t>
      </w:r>
      <w:proofErr w:type="spellStart"/>
      <w:r w:rsidRPr="006B1B8A">
        <w:rPr>
          <w:rFonts w:ascii="Times New Roman" w:eastAsia="Times New Roman" w:hAnsi="Times New Roman" w:cs="Times New Roman"/>
          <w:color w:val="000000"/>
          <w:sz w:val="24"/>
          <w:szCs w:val="24"/>
          <w:shd w:val="clear" w:color="auto" w:fill="FFFFFF"/>
          <w:lang w:eastAsia="en-AU"/>
        </w:rPr>
        <w:t>behavio</w:t>
      </w:r>
      <w:proofErr w:type="spellEnd"/>
      <w:r w:rsidRPr="006B1B8A">
        <w:rPr>
          <w:rFonts w:ascii="Times New Roman" w:eastAsia="Times New Roman" w:hAnsi="Times New Roman" w:cs="Times New Roman"/>
          <w:color w:val="000000"/>
          <w:sz w:val="24"/>
          <w:szCs w:val="24"/>
          <w:shd w:val="clear" w:color="auto" w:fill="FFFFFF"/>
          <w:lang w:eastAsia="en-AU"/>
        </w:rPr>
        <w:t xml:space="preserve">*” .TW. OR "emotional </w:t>
      </w:r>
      <w:proofErr w:type="spellStart"/>
      <w:r w:rsidRPr="006B1B8A">
        <w:rPr>
          <w:rFonts w:ascii="Times New Roman" w:eastAsia="Times New Roman" w:hAnsi="Times New Roman" w:cs="Times New Roman"/>
          <w:color w:val="000000"/>
          <w:sz w:val="24"/>
          <w:szCs w:val="24"/>
          <w:shd w:val="clear" w:color="auto" w:fill="FFFFFF"/>
          <w:lang w:eastAsia="en-AU"/>
        </w:rPr>
        <w:t>regulati</w:t>
      </w:r>
      <w:proofErr w:type="spellEnd"/>
      <w:r w:rsidRPr="006B1B8A">
        <w:rPr>
          <w:rFonts w:ascii="Times New Roman" w:eastAsia="Times New Roman" w:hAnsi="Times New Roman" w:cs="Times New Roman"/>
          <w:color w:val="000000"/>
          <w:sz w:val="24"/>
          <w:szCs w:val="24"/>
          <w:shd w:val="clear" w:color="auto" w:fill="FFFFFF"/>
          <w:lang w:eastAsia="en-AU"/>
        </w:rPr>
        <w:t xml:space="preserve">*".TW. OR "emotion </w:t>
      </w:r>
      <w:proofErr w:type="spellStart"/>
      <w:r w:rsidRPr="006B1B8A">
        <w:rPr>
          <w:rFonts w:ascii="Times New Roman" w:eastAsia="Times New Roman" w:hAnsi="Times New Roman" w:cs="Times New Roman"/>
          <w:color w:val="000000"/>
          <w:sz w:val="24"/>
          <w:szCs w:val="24"/>
          <w:shd w:val="clear" w:color="auto" w:fill="FFFFFF"/>
          <w:lang w:eastAsia="en-AU"/>
        </w:rPr>
        <w:t>regulati</w:t>
      </w:r>
      <w:proofErr w:type="spellEnd"/>
      <w:r w:rsidRPr="006B1B8A">
        <w:rPr>
          <w:rFonts w:ascii="Times New Roman" w:eastAsia="Times New Roman" w:hAnsi="Times New Roman" w:cs="Times New Roman"/>
          <w:color w:val="000000"/>
          <w:sz w:val="24"/>
          <w:szCs w:val="24"/>
          <w:shd w:val="clear" w:color="auto" w:fill="FFFFFF"/>
          <w:lang w:eastAsia="en-AU"/>
        </w:rPr>
        <w:t xml:space="preserve">*".TW. OR "emotion focused".TW. OR "problem solving".TW. OR "behavioural activation".TW. OR "behavioral activation".TW. OR "psycho </w:t>
      </w:r>
      <w:proofErr w:type="spellStart"/>
      <w:r w:rsidRPr="006B1B8A">
        <w:rPr>
          <w:rFonts w:ascii="Times New Roman" w:eastAsia="Times New Roman" w:hAnsi="Times New Roman" w:cs="Times New Roman"/>
          <w:color w:val="000000"/>
          <w:sz w:val="24"/>
          <w:szCs w:val="24"/>
          <w:shd w:val="clear" w:color="auto" w:fill="FFFFFF"/>
          <w:lang w:eastAsia="en-AU"/>
        </w:rPr>
        <w:t>analy</w:t>
      </w:r>
      <w:proofErr w:type="spellEnd"/>
      <w:r w:rsidRPr="006B1B8A">
        <w:rPr>
          <w:rFonts w:ascii="Times New Roman" w:eastAsia="Times New Roman" w:hAnsi="Times New Roman" w:cs="Times New Roman"/>
          <w:color w:val="000000"/>
          <w:sz w:val="24"/>
          <w:szCs w:val="24"/>
          <w:shd w:val="clear" w:color="auto" w:fill="FFFFFF"/>
          <w:lang w:eastAsia="en-AU"/>
        </w:rPr>
        <w:t>*".TW. OR "</w:t>
      </w:r>
      <w:proofErr w:type="spellStart"/>
      <w:r w:rsidRPr="006B1B8A">
        <w:rPr>
          <w:rFonts w:ascii="Times New Roman" w:eastAsia="Times New Roman" w:hAnsi="Times New Roman" w:cs="Times New Roman"/>
          <w:color w:val="000000"/>
          <w:sz w:val="24"/>
          <w:szCs w:val="24"/>
          <w:shd w:val="clear" w:color="auto" w:fill="FFFFFF"/>
          <w:lang w:eastAsia="en-AU"/>
        </w:rPr>
        <w:t>self directed</w:t>
      </w:r>
      <w:proofErr w:type="spellEnd"/>
      <w:r w:rsidRPr="006B1B8A">
        <w:rPr>
          <w:rFonts w:ascii="Times New Roman" w:eastAsia="Times New Roman" w:hAnsi="Times New Roman" w:cs="Times New Roman"/>
          <w:color w:val="000000"/>
          <w:sz w:val="24"/>
          <w:szCs w:val="24"/>
          <w:shd w:val="clear" w:color="auto" w:fill="FFFFFF"/>
          <w:lang w:eastAsia="en-AU"/>
        </w:rPr>
        <w:t>".TW. OR "</w:t>
      </w:r>
      <w:proofErr w:type="spellStart"/>
      <w:r w:rsidRPr="006B1B8A">
        <w:rPr>
          <w:rFonts w:ascii="Times New Roman" w:eastAsia="Times New Roman" w:hAnsi="Times New Roman" w:cs="Times New Roman"/>
          <w:color w:val="000000"/>
          <w:sz w:val="24"/>
          <w:szCs w:val="24"/>
          <w:shd w:val="clear" w:color="auto" w:fill="FFFFFF"/>
          <w:lang w:eastAsia="en-AU"/>
        </w:rPr>
        <w:t>self help</w:t>
      </w:r>
      <w:proofErr w:type="spellEnd"/>
      <w:r w:rsidRPr="006B1B8A">
        <w:rPr>
          <w:rFonts w:ascii="Times New Roman" w:eastAsia="Times New Roman" w:hAnsi="Times New Roman" w:cs="Times New Roman"/>
          <w:color w:val="000000"/>
          <w:sz w:val="24"/>
          <w:szCs w:val="24"/>
          <w:shd w:val="clear" w:color="auto" w:fill="FFFFFF"/>
          <w:lang w:eastAsia="en-AU"/>
        </w:rPr>
        <w:t>".TW. OR “psychodynamic*” .TW. OR “stress management*” .TW.)</w:t>
      </w:r>
    </w:p>
    <w:p w14:paraId="79BF05BE" w14:textId="77777777" w:rsidR="006E0F50" w:rsidRPr="006B1B8A" w:rsidRDefault="006E0F50" w:rsidP="006E0F50">
      <w:pPr>
        <w:spacing w:after="0" w:line="240" w:lineRule="auto"/>
        <w:rPr>
          <w:rFonts w:ascii="Times New Roman" w:eastAsia="Times New Roman" w:hAnsi="Times New Roman" w:cs="Times New Roman"/>
          <w:sz w:val="24"/>
          <w:szCs w:val="24"/>
          <w:lang w:eastAsia="en-AU"/>
        </w:rPr>
      </w:pPr>
    </w:p>
    <w:p w14:paraId="304C32D9" w14:textId="77777777" w:rsidR="006E0F50" w:rsidRPr="006B1B8A" w:rsidRDefault="006E0F50" w:rsidP="006E0F50">
      <w:pPr>
        <w:spacing w:after="0" w:line="240" w:lineRule="auto"/>
        <w:rPr>
          <w:rFonts w:ascii="Times New Roman" w:eastAsia="Times New Roman" w:hAnsi="Times New Roman" w:cs="Times New Roman"/>
          <w:b/>
          <w:bCs/>
          <w:color w:val="000000"/>
          <w:sz w:val="24"/>
          <w:szCs w:val="24"/>
          <w:lang w:eastAsia="en-AU"/>
        </w:rPr>
      </w:pPr>
      <w:r w:rsidRPr="006B1B8A">
        <w:rPr>
          <w:rFonts w:ascii="Times New Roman" w:eastAsia="Times New Roman" w:hAnsi="Times New Roman" w:cs="Times New Roman"/>
          <w:b/>
          <w:bCs/>
          <w:color w:val="000000"/>
          <w:sz w:val="24"/>
          <w:szCs w:val="24"/>
          <w:lang w:eastAsia="en-AU"/>
        </w:rPr>
        <w:t>#PTSD</w:t>
      </w:r>
    </w:p>
    <w:p w14:paraId="76478D2A" w14:textId="77777777" w:rsidR="006E0F50" w:rsidRPr="006B1B8A" w:rsidRDefault="006E0F50" w:rsidP="006E0F50">
      <w:pPr>
        <w:spacing w:after="0" w:line="240" w:lineRule="auto"/>
        <w:rPr>
          <w:rFonts w:ascii="Times New Roman" w:eastAsia="Times New Roman" w:hAnsi="Times New Roman" w:cs="Times New Roman"/>
          <w:color w:val="000000"/>
          <w:sz w:val="24"/>
          <w:szCs w:val="24"/>
          <w:lang w:eastAsia="en-AU"/>
        </w:rPr>
      </w:pPr>
      <w:r w:rsidRPr="006B1B8A">
        <w:rPr>
          <w:rFonts w:ascii="Times New Roman" w:eastAsia="Times New Roman" w:hAnsi="Times New Roman" w:cs="Times New Roman"/>
          <w:color w:val="000000"/>
          <w:sz w:val="24"/>
          <w:szCs w:val="24"/>
          <w:lang w:eastAsia="en-AU"/>
        </w:rPr>
        <w:t xml:space="preserve"> (“PTSD”.MH. OR “posttraumatic*”.MH. OR “post-traumatic*”.MH. OR “stress </w:t>
      </w:r>
      <w:proofErr w:type="spellStart"/>
      <w:r w:rsidRPr="006B1B8A">
        <w:rPr>
          <w:rFonts w:ascii="Times New Roman" w:eastAsia="Times New Roman" w:hAnsi="Times New Roman" w:cs="Times New Roman"/>
          <w:color w:val="000000"/>
          <w:sz w:val="24"/>
          <w:szCs w:val="24"/>
          <w:lang w:eastAsia="en-AU"/>
        </w:rPr>
        <w:t>disorder”.MH</w:t>
      </w:r>
      <w:proofErr w:type="spellEnd"/>
      <w:r w:rsidRPr="006B1B8A">
        <w:rPr>
          <w:rFonts w:ascii="Times New Roman" w:eastAsia="Times New Roman" w:hAnsi="Times New Roman" w:cs="Times New Roman"/>
          <w:color w:val="000000"/>
          <w:sz w:val="24"/>
          <w:szCs w:val="24"/>
          <w:lang w:eastAsia="en-AU"/>
        </w:rPr>
        <w:t>.)</w:t>
      </w:r>
    </w:p>
    <w:p w14:paraId="31FF7866" w14:textId="77777777" w:rsidR="006E0F50" w:rsidRPr="006C062C" w:rsidRDefault="006E0F50" w:rsidP="006E0F50">
      <w:pPr>
        <w:rPr>
          <w:rFonts w:ascii="Times New Roman" w:hAnsi="Times New Roman" w:cs="Times New Roman"/>
          <w:iCs/>
          <w:color w:val="000000"/>
          <w:sz w:val="24"/>
          <w:szCs w:val="24"/>
        </w:rPr>
      </w:pPr>
    </w:p>
    <w:p w14:paraId="55CA9A43" w14:textId="77777777" w:rsidR="00F259DC" w:rsidRPr="00A22E08" w:rsidRDefault="00F259DC" w:rsidP="00A22E08">
      <w:pPr>
        <w:spacing w:after="0" w:line="240" w:lineRule="auto"/>
        <w:rPr>
          <w:rFonts w:ascii="Arial" w:eastAsia="Times New Roman" w:hAnsi="Arial" w:cs="Arial"/>
          <w:sz w:val="24"/>
          <w:szCs w:val="24"/>
          <w:lang w:eastAsia="en-AU"/>
        </w:rPr>
      </w:pPr>
    </w:p>
    <w:p w14:paraId="588CE158" w14:textId="77777777" w:rsidR="00F259DC" w:rsidRPr="00A22E08" w:rsidRDefault="00F259DC" w:rsidP="00A22E08">
      <w:pPr>
        <w:spacing w:after="0" w:line="240" w:lineRule="auto"/>
        <w:rPr>
          <w:rFonts w:ascii="Arial" w:eastAsia="Times New Roman" w:hAnsi="Arial" w:cs="Arial"/>
          <w:sz w:val="24"/>
          <w:szCs w:val="24"/>
          <w:lang w:eastAsia="en-AU"/>
        </w:rPr>
      </w:pPr>
      <w:r w:rsidRPr="00A22E08">
        <w:rPr>
          <w:rFonts w:ascii="Arial" w:eastAsia="Times New Roman" w:hAnsi="Arial" w:cs="Arial"/>
          <w:b/>
          <w:bCs/>
          <w:color w:val="000000"/>
          <w:lang w:eastAsia="en-AU"/>
        </w:rPr>
        <w:t> </w:t>
      </w:r>
    </w:p>
    <w:p w14:paraId="0802DFF0" w14:textId="77777777" w:rsidR="0098158D" w:rsidRDefault="0098158D" w:rsidP="0098158D">
      <w:pPr>
        <w:tabs>
          <w:tab w:val="left" w:pos="3868"/>
        </w:tabs>
        <w:rPr>
          <w:rFonts w:ascii="Arial" w:eastAsia="Times New Roman" w:hAnsi="Arial" w:cs="Arial"/>
          <w:sz w:val="24"/>
          <w:szCs w:val="24"/>
          <w:lang w:eastAsia="en-AU"/>
        </w:rPr>
      </w:pPr>
    </w:p>
    <w:p w14:paraId="5EA7359A" w14:textId="26DDF9E2" w:rsidR="0098158D" w:rsidRDefault="0098158D">
      <w:pPr>
        <w:rPr>
          <w:rFonts w:ascii="Times New Roman" w:hAnsi="Times New Roman"/>
          <w:b/>
          <w:bCs/>
          <w:sz w:val="24"/>
          <w:szCs w:val="24"/>
        </w:rPr>
      </w:pPr>
    </w:p>
    <w:p w14:paraId="0B3FD583" w14:textId="497410B2" w:rsidR="008966AB" w:rsidRDefault="0098158D" w:rsidP="0098158D">
      <w:pPr>
        <w:tabs>
          <w:tab w:val="left" w:pos="3868"/>
        </w:tabs>
        <w:rPr>
          <w:rFonts w:ascii="Times New Roman" w:hAnsi="Times New Roman"/>
          <w:b/>
          <w:bCs/>
          <w:sz w:val="24"/>
          <w:szCs w:val="24"/>
        </w:rPr>
      </w:pPr>
      <w:r w:rsidRPr="00C719BF">
        <w:rPr>
          <w:rFonts w:ascii="Times New Roman" w:hAnsi="Times New Roman"/>
          <w:b/>
          <w:bCs/>
          <w:sz w:val="24"/>
          <w:szCs w:val="24"/>
        </w:rPr>
        <w:lastRenderedPageBreak/>
        <w:t xml:space="preserve">Supplementary Table </w:t>
      </w:r>
      <w:r w:rsidR="00216243">
        <w:rPr>
          <w:rFonts w:ascii="Times New Roman" w:hAnsi="Times New Roman"/>
          <w:b/>
          <w:bCs/>
          <w:sz w:val="24"/>
          <w:szCs w:val="24"/>
        </w:rPr>
        <w:t>S</w:t>
      </w:r>
      <w:r w:rsidRPr="00C719BF">
        <w:rPr>
          <w:rFonts w:ascii="Times New Roman" w:hAnsi="Times New Roman"/>
          <w:b/>
          <w:bCs/>
          <w:sz w:val="24"/>
          <w:szCs w:val="24"/>
        </w:rPr>
        <w:t>1</w:t>
      </w:r>
    </w:p>
    <w:p w14:paraId="24E4C862" w14:textId="3FA72B95" w:rsidR="0098158D" w:rsidRPr="008966AB" w:rsidRDefault="0098158D" w:rsidP="0098158D">
      <w:pPr>
        <w:tabs>
          <w:tab w:val="left" w:pos="3868"/>
        </w:tabs>
        <w:rPr>
          <w:rFonts w:ascii="Times New Roman" w:hAnsi="Times New Roman"/>
          <w:i/>
          <w:iCs/>
          <w:sz w:val="24"/>
          <w:szCs w:val="24"/>
        </w:rPr>
      </w:pPr>
      <w:r w:rsidRPr="008966AB">
        <w:rPr>
          <w:rFonts w:ascii="Times New Roman" w:hAnsi="Times New Roman"/>
          <w:i/>
          <w:iCs/>
          <w:sz w:val="24"/>
          <w:szCs w:val="24"/>
        </w:rPr>
        <w:t xml:space="preserve">Study Exclusion Reasons at Full-Text Stage  </w:t>
      </w:r>
    </w:p>
    <w:tbl>
      <w:tblPr>
        <w:tblW w:w="8642" w:type="dxa"/>
        <w:tblCellMar>
          <w:left w:w="10" w:type="dxa"/>
          <w:right w:w="10" w:type="dxa"/>
        </w:tblCellMar>
        <w:tblLook w:val="04A0" w:firstRow="1" w:lastRow="0" w:firstColumn="1" w:lastColumn="0" w:noHBand="0" w:noVBand="1"/>
      </w:tblPr>
      <w:tblGrid>
        <w:gridCol w:w="5387"/>
        <w:gridCol w:w="3255"/>
      </w:tblGrid>
      <w:tr w:rsidR="0098158D" w14:paraId="041DEB20" w14:textId="77777777" w:rsidTr="0098158D">
        <w:tc>
          <w:tcPr>
            <w:tcW w:w="5387" w:type="dxa"/>
            <w:tcBorders>
              <w:top w:val="single" w:sz="4" w:space="0" w:color="000000"/>
              <w:bottom w:val="single" w:sz="4" w:space="0" w:color="000000"/>
            </w:tcBorders>
            <w:shd w:val="clear" w:color="auto" w:fill="auto"/>
            <w:tcMar>
              <w:top w:w="0" w:type="dxa"/>
              <w:left w:w="108" w:type="dxa"/>
              <w:bottom w:w="0" w:type="dxa"/>
              <w:right w:w="108" w:type="dxa"/>
            </w:tcMar>
          </w:tcPr>
          <w:p w14:paraId="77E82839" w14:textId="77777777" w:rsidR="0098158D" w:rsidRDefault="0098158D" w:rsidP="00B50052">
            <w:pPr>
              <w:tabs>
                <w:tab w:val="left" w:pos="3868"/>
              </w:tabs>
              <w:spacing w:after="0" w:line="240" w:lineRule="auto"/>
              <w:rPr>
                <w:rFonts w:ascii="Times New Roman" w:hAnsi="Times New Roman"/>
                <w:sz w:val="24"/>
                <w:szCs w:val="24"/>
              </w:rPr>
            </w:pPr>
            <w:r>
              <w:rPr>
                <w:rFonts w:ascii="Times New Roman" w:hAnsi="Times New Roman"/>
                <w:sz w:val="24"/>
                <w:szCs w:val="24"/>
              </w:rPr>
              <w:t xml:space="preserve">Reason </w:t>
            </w:r>
          </w:p>
        </w:tc>
        <w:tc>
          <w:tcPr>
            <w:tcW w:w="3255" w:type="dxa"/>
            <w:tcBorders>
              <w:top w:val="single" w:sz="4" w:space="0" w:color="000000"/>
              <w:bottom w:val="single" w:sz="4" w:space="0" w:color="000000"/>
            </w:tcBorders>
            <w:shd w:val="clear" w:color="auto" w:fill="auto"/>
            <w:tcMar>
              <w:top w:w="0" w:type="dxa"/>
              <w:left w:w="108" w:type="dxa"/>
              <w:bottom w:w="0" w:type="dxa"/>
              <w:right w:w="108" w:type="dxa"/>
            </w:tcMar>
          </w:tcPr>
          <w:p w14:paraId="205BFDA2" w14:textId="77777777" w:rsidR="0098158D" w:rsidRDefault="0098158D" w:rsidP="00B50052">
            <w:pPr>
              <w:tabs>
                <w:tab w:val="left" w:pos="3868"/>
              </w:tabs>
              <w:spacing w:after="0" w:line="240" w:lineRule="auto"/>
              <w:rPr>
                <w:rFonts w:ascii="Times New Roman" w:hAnsi="Times New Roman"/>
                <w:sz w:val="24"/>
                <w:szCs w:val="24"/>
              </w:rPr>
            </w:pPr>
            <w:r>
              <w:rPr>
                <w:rFonts w:ascii="Times New Roman" w:hAnsi="Times New Roman"/>
                <w:sz w:val="24"/>
                <w:szCs w:val="24"/>
              </w:rPr>
              <w:t xml:space="preserve">Study </w:t>
            </w:r>
          </w:p>
        </w:tc>
      </w:tr>
      <w:tr w:rsidR="0098158D" w14:paraId="5696F73A" w14:textId="77777777" w:rsidTr="0098158D">
        <w:tc>
          <w:tcPr>
            <w:tcW w:w="5387" w:type="dxa"/>
            <w:tcBorders>
              <w:top w:val="single" w:sz="4" w:space="0" w:color="000000"/>
              <w:bottom w:val="single" w:sz="4" w:space="0" w:color="000000"/>
            </w:tcBorders>
            <w:shd w:val="clear" w:color="auto" w:fill="auto"/>
            <w:tcMar>
              <w:top w:w="0" w:type="dxa"/>
              <w:left w:w="108" w:type="dxa"/>
              <w:bottom w:w="0" w:type="dxa"/>
              <w:right w:w="108" w:type="dxa"/>
            </w:tcMar>
          </w:tcPr>
          <w:p w14:paraId="0AD1D1BE" w14:textId="78FF1661" w:rsidR="0098158D" w:rsidRDefault="0098158D" w:rsidP="00B50052">
            <w:pPr>
              <w:tabs>
                <w:tab w:val="left" w:pos="3868"/>
              </w:tabs>
              <w:spacing w:after="0" w:line="240" w:lineRule="auto"/>
            </w:pPr>
            <w:r>
              <w:rPr>
                <w:rFonts w:ascii="Times New Roman" w:hAnsi="Times New Roman"/>
                <w:iCs/>
                <w:sz w:val="24"/>
                <w:szCs w:val="24"/>
              </w:rPr>
              <w:t xml:space="preserve">Articles consisting of predictor analyses that combined active and control conditions (e.g., mixed active controls such as Present Centred Therapy and drug therapy groups with T-F CBT samples) and/or involved comparison of two or more active T-F-psychotherapy conditions (e.g., Cognitive Processing Therapy [CPT] vs. CPT and Behavioral Activation) were excluded (n= </w:t>
            </w:r>
            <w:r w:rsidR="00BA6683">
              <w:rPr>
                <w:rFonts w:ascii="Times New Roman" w:hAnsi="Times New Roman"/>
                <w:iCs/>
                <w:sz w:val="24"/>
                <w:szCs w:val="24"/>
              </w:rPr>
              <w:t>8</w:t>
            </w:r>
            <w:r>
              <w:rPr>
                <w:rFonts w:ascii="Times New Roman" w:hAnsi="Times New Roman"/>
                <w:iCs/>
                <w:sz w:val="24"/>
                <w:szCs w:val="24"/>
              </w:rPr>
              <w:t>).</w:t>
            </w:r>
          </w:p>
        </w:tc>
        <w:tc>
          <w:tcPr>
            <w:tcW w:w="3255" w:type="dxa"/>
            <w:tcBorders>
              <w:top w:val="single" w:sz="4" w:space="0" w:color="000000"/>
              <w:bottom w:val="single" w:sz="4" w:space="0" w:color="000000"/>
            </w:tcBorders>
            <w:shd w:val="clear" w:color="auto" w:fill="auto"/>
            <w:tcMar>
              <w:top w:w="0" w:type="dxa"/>
              <w:left w:w="108" w:type="dxa"/>
              <w:bottom w:w="0" w:type="dxa"/>
              <w:right w:w="108" w:type="dxa"/>
            </w:tcMar>
          </w:tcPr>
          <w:p w14:paraId="2E681275" w14:textId="77777777" w:rsidR="0098158D" w:rsidRDefault="0098158D" w:rsidP="00B50052">
            <w:pPr>
              <w:spacing w:after="0" w:line="240" w:lineRule="auto"/>
              <w:rPr>
                <w:rFonts w:ascii="Times New Roman" w:hAnsi="Times New Roman"/>
                <w:sz w:val="24"/>
                <w:szCs w:val="24"/>
              </w:rPr>
            </w:pPr>
            <w:r>
              <w:rPr>
                <w:rFonts w:ascii="Times New Roman" w:hAnsi="Times New Roman"/>
                <w:sz w:val="24"/>
                <w:szCs w:val="24"/>
              </w:rPr>
              <w:t>Angelakis 2020</w:t>
            </w:r>
          </w:p>
          <w:p w14:paraId="6998E154" w14:textId="77777777" w:rsidR="0098158D" w:rsidRDefault="0098158D" w:rsidP="00B50052">
            <w:pPr>
              <w:spacing w:after="0" w:line="240" w:lineRule="auto"/>
              <w:rPr>
                <w:rFonts w:ascii="Times New Roman" w:hAnsi="Times New Roman"/>
                <w:sz w:val="24"/>
                <w:szCs w:val="24"/>
              </w:rPr>
            </w:pPr>
            <w:proofErr w:type="spellStart"/>
            <w:r>
              <w:rPr>
                <w:rFonts w:ascii="Times New Roman" w:hAnsi="Times New Roman"/>
                <w:sz w:val="24"/>
                <w:szCs w:val="24"/>
              </w:rPr>
              <w:t>Cloitre</w:t>
            </w:r>
            <w:proofErr w:type="spellEnd"/>
            <w:r>
              <w:rPr>
                <w:rFonts w:ascii="Times New Roman" w:hAnsi="Times New Roman"/>
                <w:sz w:val="24"/>
                <w:szCs w:val="24"/>
              </w:rPr>
              <w:t xml:space="preserve"> 2017</w:t>
            </w:r>
          </w:p>
          <w:p w14:paraId="290930A7" w14:textId="77777777" w:rsidR="0098158D" w:rsidRDefault="0098158D" w:rsidP="00B50052">
            <w:pPr>
              <w:spacing w:after="0" w:line="240" w:lineRule="auto"/>
              <w:rPr>
                <w:rFonts w:ascii="Times New Roman" w:hAnsi="Times New Roman"/>
                <w:sz w:val="24"/>
                <w:szCs w:val="24"/>
              </w:rPr>
            </w:pPr>
            <w:r>
              <w:rPr>
                <w:rFonts w:ascii="Times New Roman" w:hAnsi="Times New Roman"/>
                <w:sz w:val="24"/>
                <w:szCs w:val="24"/>
              </w:rPr>
              <w:t>Felmingham 2012</w:t>
            </w:r>
          </w:p>
          <w:p w14:paraId="66848B83" w14:textId="77777777" w:rsidR="0098158D" w:rsidRDefault="0098158D" w:rsidP="00B50052">
            <w:pPr>
              <w:spacing w:after="0" w:line="240" w:lineRule="auto"/>
              <w:rPr>
                <w:rFonts w:ascii="Times New Roman" w:hAnsi="Times New Roman"/>
                <w:sz w:val="24"/>
                <w:szCs w:val="24"/>
              </w:rPr>
            </w:pPr>
            <w:proofErr w:type="spellStart"/>
            <w:r>
              <w:rPr>
                <w:rFonts w:ascii="Times New Roman" w:hAnsi="Times New Roman"/>
                <w:sz w:val="24"/>
                <w:szCs w:val="24"/>
              </w:rPr>
              <w:t>Norrholm</w:t>
            </w:r>
            <w:proofErr w:type="spellEnd"/>
            <w:r>
              <w:rPr>
                <w:rFonts w:ascii="Times New Roman" w:hAnsi="Times New Roman"/>
                <w:sz w:val="24"/>
                <w:szCs w:val="24"/>
              </w:rPr>
              <w:t xml:space="preserve"> 2016</w:t>
            </w:r>
          </w:p>
          <w:p w14:paraId="1197CFFE" w14:textId="4A54102D" w:rsidR="0098158D" w:rsidRDefault="0098158D" w:rsidP="00B50052">
            <w:pPr>
              <w:tabs>
                <w:tab w:val="left" w:pos="3868"/>
              </w:tabs>
              <w:spacing w:after="0" w:line="240" w:lineRule="auto"/>
              <w:rPr>
                <w:rFonts w:ascii="Times New Roman" w:hAnsi="Times New Roman"/>
                <w:sz w:val="24"/>
                <w:szCs w:val="24"/>
              </w:rPr>
            </w:pPr>
            <w:r>
              <w:rPr>
                <w:rFonts w:ascii="Times New Roman" w:hAnsi="Times New Roman"/>
                <w:sz w:val="24"/>
                <w:szCs w:val="24"/>
              </w:rPr>
              <w:t xml:space="preserve">Zoellner 2017 </w:t>
            </w:r>
          </w:p>
          <w:p w14:paraId="15FD74A1" w14:textId="5E698114" w:rsidR="00927F88" w:rsidRDefault="00927F88" w:rsidP="00B50052">
            <w:pPr>
              <w:tabs>
                <w:tab w:val="left" w:pos="3868"/>
              </w:tabs>
              <w:spacing w:after="0" w:line="240" w:lineRule="auto"/>
              <w:rPr>
                <w:rFonts w:ascii="Times New Roman" w:hAnsi="Times New Roman"/>
                <w:sz w:val="24"/>
                <w:szCs w:val="24"/>
              </w:rPr>
            </w:pPr>
            <w:r>
              <w:rPr>
                <w:rFonts w:ascii="Times New Roman" w:hAnsi="Times New Roman"/>
                <w:sz w:val="24"/>
                <w:szCs w:val="24"/>
              </w:rPr>
              <w:t>Crocker 2019</w:t>
            </w:r>
          </w:p>
          <w:p w14:paraId="1089B50F" w14:textId="484143F7" w:rsidR="00A44438" w:rsidRDefault="00A44438" w:rsidP="00B50052">
            <w:pPr>
              <w:tabs>
                <w:tab w:val="left" w:pos="3868"/>
              </w:tabs>
              <w:spacing w:after="0" w:line="240" w:lineRule="auto"/>
              <w:rPr>
                <w:rFonts w:ascii="Times New Roman" w:hAnsi="Times New Roman"/>
                <w:sz w:val="24"/>
                <w:szCs w:val="24"/>
              </w:rPr>
            </w:pPr>
            <w:proofErr w:type="spellStart"/>
            <w:r>
              <w:rPr>
                <w:rFonts w:ascii="Times New Roman" w:hAnsi="Times New Roman"/>
                <w:sz w:val="24"/>
                <w:szCs w:val="24"/>
              </w:rPr>
              <w:t>Wachen</w:t>
            </w:r>
            <w:proofErr w:type="spellEnd"/>
            <w:r>
              <w:rPr>
                <w:rFonts w:ascii="Times New Roman" w:hAnsi="Times New Roman"/>
                <w:sz w:val="24"/>
                <w:szCs w:val="24"/>
              </w:rPr>
              <w:t xml:space="preserve"> 2022</w:t>
            </w:r>
          </w:p>
          <w:p w14:paraId="05E8FF4E" w14:textId="4639E141" w:rsidR="00C87172" w:rsidRDefault="00797DA6" w:rsidP="00B50052">
            <w:pPr>
              <w:tabs>
                <w:tab w:val="left" w:pos="3868"/>
              </w:tabs>
              <w:spacing w:after="0" w:line="240" w:lineRule="auto"/>
            </w:pPr>
            <w:r w:rsidRPr="009A0E03">
              <w:rPr>
                <w:rFonts w:ascii="Times New Roman" w:hAnsi="Times New Roman"/>
                <w:sz w:val="24"/>
                <w:szCs w:val="24"/>
              </w:rPr>
              <w:t>Mitchell 2021</w:t>
            </w:r>
          </w:p>
        </w:tc>
      </w:tr>
      <w:tr w:rsidR="0098158D" w14:paraId="72D1095D" w14:textId="77777777" w:rsidTr="0098158D">
        <w:tc>
          <w:tcPr>
            <w:tcW w:w="5387" w:type="dxa"/>
            <w:tcBorders>
              <w:top w:val="single" w:sz="4" w:space="0" w:color="000000"/>
              <w:bottom w:val="single" w:sz="4" w:space="0" w:color="000000"/>
            </w:tcBorders>
            <w:shd w:val="clear" w:color="auto" w:fill="auto"/>
            <w:tcMar>
              <w:top w:w="0" w:type="dxa"/>
              <w:left w:w="108" w:type="dxa"/>
              <w:bottom w:w="0" w:type="dxa"/>
              <w:right w:w="108" w:type="dxa"/>
            </w:tcMar>
          </w:tcPr>
          <w:p w14:paraId="78974622" w14:textId="7DE964E4" w:rsidR="0098158D" w:rsidRDefault="0098158D" w:rsidP="00B50052">
            <w:pPr>
              <w:tabs>
                <w:tab w:val="left" w:pos="3868"/>
              </w:tabs>
              <w:spacing w:after="0" w:line="240" w:lineRule="auto"/>
            </w:pPr>
            <w:r>
              <w:rPr>
                <w:rFonts w:ascii="Times New Roman" w:hAnsi="Times New Roman"/>
                <w:iCs/>
                <w:sz w:val="24"/>
                <w:szCs w:val="24"/>
              </w:rPr>
              <w:t>Articles that examined a composite of predictors such as unique patient profiles in predicting PTSD treatment outcome were excluded, as individual variables within the composite could not be meaningfully interpreted for the purpose of the current analysis (n=</w:t>
            </w:r>
            <w:r w:rsidR="00B92051">
              <w:rPr>
                <w:rFonts w:ascii="Times New Roman" w:hAnsi="Times New Roman"/>
                <w:iCs/>
                <w:sz w:val="24"/>
                <w:szCs w:val="24"/>
              </w:rPr>
              <w:t>1</w:t>
            </w:r>
            <w:r w:rsidR="007C4E5D">
              <w:rPr>
                <w:rFonts w:ascii="Times New Roman" w:hAnsi="Times New Roman"/>
                <w:iCs/>
                <w:sz w:val="24"/>
                <w:szCs w:val="24"/>
              </w:rPr>
              <w:t>1</w:t>
            </w:r>
            <w:r>
              <w:rPr>
                <w:rFonts w:ascii="Times New Roman" w:hAnsi="Times New Roman"/>
                <w:iCs/>
                <w:sz w:val="24"/>
                <w:szCs w:val="24"/>
              </w:rPr>
              <w:t>).</w:t>
            </w:r>
          </w:p>
        </w:tc>
        <w:tc>
          <w:tcPr>
            <w:tcW w:w="3255" w:type="dxa"/>
            <w:tcBorders>
              <w:top w:val="single" w:sz="4" w:space="0" w:color="000000"/>
              <w:bottom w:val="single" w:sz="4" w:space="0" w:color="000000"/>
            </w:tcBorders>
            <w:shd w:val="clear" w:color="auto" w:fill="auto"/>
            <w:tcMar>
              <w:top w:w="0" w:type="dxa"/>
              <w:left w:w="108" w:type="dxa"/>
              <w:bottom w:w="0" w:type="dxa"/>
              <w:right w:w="108" w:type="dxa"/>
            </w:tcMar>
          </w:tcPr>
          <w:p w14:paraId="5E6A6CED" w14:textId="77777777" w:rsidR="0098158D" w:rsidRDefault="0098158D" w:rsidP="00B50052">
            <w:pPr>
              <w:tabs>
                <w:tab w:val="left" w:pos="3868"/>
              </w:tabs>
              <w:spacing w:after="0" w:line="240" w:lineRule="auto"/>
              <w:rPr>
                <w:rFonts w:ascii="Times New Roman" w:hAnsi="Times New Roman"/>
                <w:sz w:val="24"/>
                <w:szCs w:val="24"/>
              </w:rPr>
            </w:pPr>
            <w:proofErr w:type="spellStart"/>
            <w:r>
              <w:rPr>
                <w:rFonts w:ascii="Times New Roman" w:hAnsi="Times New Roman"/>
                <w:sz w:val="24"/>
                <w:szCs w:val="24"/>
              </w:rPr>
              <w:t>Cloitre</w:t>
            </w:r>
            <w:proofErr w:type="spellEnd"/>
            <w:r>
              <w:rPr>
                <w:rFonts w:ascii="Times New Roman" w:hAnsi="Times New Roman"/>
                <w:sz w:val="24"/>
                <w:szCs w:val="24"/>
              </w:rPr>
              <w:t xml:space="preserve"> 2016</w:t>
            </w:r>
          </w:p>
          <w:p w14:paraId="33E1B390" w14:textId="77777777" w:rsidR="0098158D" w:rsidRDefault="0098158D" w:rsidP="00B50052">
            <w:pPr>
              <w:tabs>
                <w:tab w:val="left" w:pos="3868"/>
              </w:tabs>
              <w:spacing w:after="0" w:line="240" w:lineRule="auto"/>
              <w:rPr>
                <w:rFonts w:ascii="Times New Roman" w:hAnsi="Times New Roman"/>
                <w:sz w:val="24"/>
                <w:szCs w:val="24"/>
              </w:rPr>
            </w:pPr>
            <w:r>
              <w:rPr>
                <w:rFonts w:ascii="Times New Roman" w:hAnsi="Times New Roman"/>
                <w:sz w:val="24"/>
                <w:szCs w:val="24"/>
              </w:rPr>
              <w:t>Herzog 2020</w:t>
            </w:r>
          </w:p>
          <w:p w14:paraId="74B271A1" w14:textId="77777777" w:rsidR="0098158D" w:rsidRDefault="0098158D" w:rsidP="00B50052">
            <w:pPr>
              <w:tabs>
                <w:tab w:val="left" w:pos="3868"/>
              </w:tabs>
              <w:spacing w:after="0" w:line="240" w:lineRule="auto"/>
              <w:rPr>
                <w:rFonts w:ascii="Times New Roman" w:hAnsi="Times New Roman"/>
                <w:sz w:val="24"/>
                <w:szCs w:val="24"/>
              </w:rPr>
            </w:pPr>
            <w:proofErr w:type="spellStart"/>
            <w:r>
              <w:rPr>
                <w:rFonts w:ascii="Times New Roman" w:hAnsi="Times New Roman"/>
                <w:sz w:val="24"/>
                <w:szCs w:val="24"/>
              </w:rPr>
              <w:t>Norr</w:t>
            </w:r>
            <w:proofErr w:type="spellEnd"/>
            <w:r>
              <w:rPr>
                <w:rFonts w:ascii="Times New Roman" w:hAnsi="Times New Roman"/>
                <w:sz w:val="24"/>
                <w:szCs w:val="24"/>
              </w:rPr>
              <w:t xml:space="preserve"> 2018</w:t>
            </w:r>
          </w:p>
          <w:p w14:paraId="229BE2B6" w14:textId="77777777" w:rsidR="0098158D" w:rsidRDefault="0098158D" w:rsidP="00B50052">
            <w:pPr>
              <w:tabs>
                <w:tab w:val="left" w:pos="3868"/>
              </w:tabs>
              <w:spacing w:after="0" w:line="240" w:lineRule="auto"/>
              <w:rPr>
                <w:rFonts w:ascii="Times New Roman" w:hAnsi="Times New Roman"/>
                <w:sz w:val="24"/>
                <w:szCs w:val="24"/>
              </w:rPr>
            </w:pPr>
            <w:proofErr w:type="spellStart"/>
            <w:r>
              <w:rPr>
                <w:rFonts w:ascii="Times New Roman" w:hAnsi="Times New Roman"/>
                <w:sz w:val="24"/>
                <w:szCs w:val="24"/>
              </w:rPr>
              <w:t>Ruglass</w:t>
            </w:r>
            <w:proofErr w:type="spellEnd"/>
            <w:r>
              <w:rPr>
                <w:rFonts w:ascii="Times New Roman" w:hAnsi="Times New Roman"/>
                <w:sz w:val="24"/>
                <w:szCs w:val="24"/>
              </w:rPr>
              <w:t xml:space="preserve"> 2014</w:t>
            </w:r>
          </w:p>
          <w:p w14:paraId="515523C7" w14:textId="77777777" w:rsidR="0098158D" w:rsidRDefault="0098158D" w:rsidP="00B50052">
            <w:pPr>
              <w:tabs>
                <w:tab w:val="left" w:pos="3868"/>
              </w:tabs>
              <w:spacing w:after="0" w:line="240" w:lineRule="auto"/>
              <w:rPr>
                <w:rFonts w:ascii="Times New Roman" w:hAnsi="Times New Roman"/>
                <w:sz w:val="24"/>
                <w:szCs w:val="24"/>
              </w:rPr>
            </w:pPr>
            <w:proofErr w:type="spellStart"/>
            <w:r>
              <w:rPr>
                <w:rFonts w:ascii="Times New Roman" w:hAnsi="Times New Roman"/>
                <w:sz w:val="24"/>
                <w:szCs w:val="24"/>
              </w:rPr>
              <w:t>Tuerk</w:t>
            </w:r>
            <w:proofErr w:type="spellEnd"/>
            <w:r>
              <w:rPr>
                <w:rFonts w:ascii="Times New Roman" w:hAnsi="Times New Roman"/>
                <w:sz w:val="24"/>
                <w:szCs w:val="24"/>
              </w:rPr>
              <w:t xml:space="preserve"> 2011</w:t>
            </w:r>
          </w:p>
          <w:p w14:paraId="4A4A63F5" w14:textId="77777777" w:rsidR="0098158D" w:rsidRDefault="0098158D" w:rsidP="00B50052">
            <w:pPr>
              <w:tabs>
                <w:tab w:val="left" w:pos="3868"/>
              </w:tabs>
              <w:spacing w:after="0" w:line="240" w:lineRule="auto"/>
              <w:rPr>
                <w:rFonts w:ascii="Times New Roman" w:hAnsi="Times New Roman"/>
                <w:sz w:val="24"/>
                <w:szCs w:val="24"/>
              </w:rPr>
            </w:pPr>
            <w:r>
              <w:rPr>
                <w:rFonts w:ascii="Times New Roman" w:hAnsi="Times New Roman"/>
                <w:sz w:val="24"/>
                <w:szCs w:val="24"/>
              </w:rPr>
              <w:t>Wolf 2015</w:t>
            </w:r>
          </w:p>
          <w:p w14:paraId="1EF6675F" w14:textId="77777777" w:rsidR="0098158D" w:rsidRDefault="0098158D" w:rsidP="00B50052">
            <w:pPr>
              <w:tabs>
                <w:tab w:val="left" w:pos="3868"/>
              </w:tabs>
              <w:spacing w:after="0" w:line="240" w:lineRule="auto"/>
              <w:rPr>
                <w:rFonts w:ascii="Times New Roman" w:hAnsi="Times New Roman"/>
                <w:sz w:val="24"/>
                <w:szCs w:val="24"/>
              </w:rPr>
            </w:pPr>
            <w:r>
              <w:rPr>
                <w:rFonts w:ascii="Times New Roman" w:hAnsi="Times New Roman"/>
                <w:sz w:val="24"/>
                <w:szCs w:val="24"/>
              </w:rPr>
              <w:t>Zambrano-Vasquez 2017</w:t>
            </w:r>
          </w:p>
          <w:p w14:paraId="44FB2339" w14:textId="77777777" w:rsidR="00AB1DA8" w:rsidRPr="009A0E03" w:rsidRDefault="00AB1DA8" w:rsidP="00B50052">
            <w:pPr>
              <w:tabs>
                <w:tab w:val="left" w:pos="3868"/>
              </w:tabs>
              <w:spacing w:after="0" w:line="240" w:lineRule="auto"/>
              <w:rPr>
                <w:rFonts w:ascii="Times New Roman" w:hAnsi="Times New Roman"/>
                <w:sz w:val="24"/>
                <w:szCs w:val="24"/>
              </w:rPr>
            </w:pPr>
            <w:proofErr w:type="spellStart"/>
            <w:r w:rsidRPr="009A0E03">
              <w:rPr>
                <w:rFonts w:ascii="Times New Roman" w:hAnsi="Times New Roman"/>
                <w:sz w:val="24"/>
                <w:szCs w:val="24"/>
              </w:rPr>
              <w:t>Korgoankar</w:t>
            </w:r>
            <w:proofErr w:type="spellEnd"/>
            <w:r w:rsidRPr="009A0E03">
              <w:rPr>
                <w:rFonts w:ascii="Times New Roman" w:hAnsi="Times New Roman"/>
                <w:sz w:val="24"/>
                <w:szCs w:val="24"/>
              </w:rPr>
              <w:t xml:space="preserve"> 2020</w:t>
            </w:r>
          </w:p>
          <w:p w14:paraId="142368E9" w14:textId="77777777" w:rsidR="0057248A" w:rsidRPr="009A0E03" w:rsidRDefault="00B92051" w:rsidP="00B50052">
            <w:pPr>
              <w:tabs>
                <w:tab w:val="left" w:pos="3868"/>
              </w:tabs>
              <w:spacing w:after="0" w:line="240" w:lineRule="auto"/>
              <w:rPr>
                <w:rFonts w:ascii="Times New Roman" w:hAnsi="Times New Roman"/>
                <w:sz w:val="24"/>
                <w:szCs w:val="24"/>
              </w:rPr>
            </w:pPr>
            <w:r w:rsidRPr="009A0E03">
              <w:rPr>
                <w:rFonts w:ascii="Times New Roman" w:hAnsi="Times New Roman"/>
                <w:sz w:val="24"/>
                <w:szCs w:val="24"/>
              </w:rPr>
              <w:t>D</w:t>
            </w:r>
            <w:r w:rsidR="0057248A" w:rsidRPr="009A0E03">
              <w:rPr>
                <w:rFonts w:ascii="Times New Roman" w:hAnsi="Times New Roman"/>
                <w:sz w:val="24"/>
                <w:szCs w:val="24"/>
              </w:rPr>
              <w:t>hillon 2020</w:t>
            </w:r>
          </w:p>
          <w:p w14:paraId="7D6C43DE" w14:textId="77777777" w:rsidR="0060644F" w:rsidRPr="009A0E03" w:rsidRDefault="0060644F" w:rsidP="00B50052">
            <w:pPr>
              <w:tabs>
                <w:tab w:val="left" w:pos="3868"/>
              </w:tabs>
              <w:spacing w:after="0" w:line="240" w:lineRule="auto"/>
              <w:rPr>
                <w:rFonts w:ascii="Times New Roman" w:hAnsi="Times New Roman"/>
                <w:sz w:val="24"/>
                <w:szCs w:val="24"/>
              </w:rPr>
            </w:pPr>
            <w:r w:rsidRPr="009A0E03">
              <w:rPr>
                <w:rFonts w:ascii="Times New Roman" w:hAnsi="Times New Roman"/>
                <w:sz w:val="24"/>
                <w:szCs w:val="24"/>
              </w:rPr>
              <w:t>Stout</w:t>
            </w:r>
            <w:r w:rsidR="00F128BC" w:rsidRPr="009A0E03">
              <w:rPr>
                <w:rFonts w:ascii="Times New Roman" w:hAnsi="Times New Roman"/>
                <w:sz w:val="24"/>
                <w:szCs w:val="24"/>
              </w:rPr>
              <w:t xml:space="preserve"> 2021</w:t>
            </w:r>
          </w:p>
          <w:p w14:paraId="22E97F9A" w14:textId="27AEE071" w:rsidR="005812EA" w:rsidRDefault="005812EA" w:rsidP="00B50052">
            <w:pPr>
              <w:tabs>
                <w:tab w:val="left" w:pos="3868"/>
              </w:tabs>
              <w:spacing w:after="0" w:line="240" w:lineRule="auto"/>
            </w:pPr>
            <w:proofErr w:type="spellStart"/>
            <w:r w:rsidRPr="009A0E03">
              <w:rPr>
                <w:rFonts w:ascii="Times New Roman" w:hAnsi="Times New Roman"/>
                <w:sz w:val="24"/>
                <w:szCs w:val="24"/>
              </w:rPr>
              <w:t>Panza</w:t>
            </w:r>
            <w:proofErr w:type="spellEnd"/>
            <w:r w:rsidRPr="009A0E03">
              <w:rPr>
                <w:rFonts w:ascii="Times New Roman" w:hAnsi="Times New Roman"/>
                <w:sz w:val="24"/>
                <w:szCs w:val="24"/>
              </w:rPr>
              <w:t xml:space="preserve"> 2021</w:t>
            </w:r>
          </w:p>
        </w:tc>
      </w:tr>
      <w:tr w:rsidR="0098158D" w14:paraId="0846BBC4" w14:textId="77777777" w:rsidTr="00CC4B4F">
        <w:tc>
          <w:tcPr>
            <w:tcW w:w="5387" w:type="dxa"/>
            <w:tcBorders>
              <w:top w:val="single" w:sz="4" w:space="0" w:color="000000"/>
              <w:bottom w:val="single" w:sz="4" w:space="0" w:color="000000"/>
            </w:tcBorders>
            <w:shd w:val="clear" w:color="auto" w:fill="auto"/>
            <w:tcMar>
              <w:top w:w="0" w:type="dxa"/>
              <w:left w:w="108" w:type="dxa"/>
              <w:bottom w:w="0" w:type="dxa"/>
              <w:right w:w="108" w:type="dxa"/>
            </w:tcMar>
          </w:tcPr>
          <w:p w14:paraId="5D9D78AD" w14:textId="0AC7DFB5" w:rsidR="0098158D" w:rsidRPr="00DF7D06" w:rsidRDefault="0098158D" w:rsidP="00B50052">
            <w:pPr>
              <w:tabs>
                <w:tab w:val="left" w:pos="3868"/>
              </w:tabs>
              <w:spacing w:after="0" w:line="240" w:lineRule="auto"/>
              <w:rPr>
                <w:rFonts w:ascii="Times New Roman" w:hAnsi="Times New Roman"/>
                <w:iCs/>
                <w:sz w:val="24"/>
                <w:szCs w:val="24"/>
              </w:rPr>
            </w:pPr>
            <w:r w:rsidRPr="00DF7D06">
              <w:rPr>
                <w:rFonts w:ascii="Times New Roman" w:hAnsi="Times New Roman"/>
                <w:iCs/>
                <w:sz w:val="24"/>
                <w:szCs w:val="24"/>
              </w:rPr>
              <w:t xml:space="preserve">No response from authors to data requests (n= </w:t>
            </w:r>
            <w:r w:rsidR="00D13561" w:rsidRPr="00DF7D06">
              <w:rPr>
                <w:rFonts w:ascii="Times New Roman" w:hAnsi="Times New Roman"/>
                <w:iCs/>
                <w:sz w:val="24"/>
                <w:szCs w:val="24"/>
              </w:rPr>
              <w:t>9</w:t>
            </w:r>
            <w:r w:rsidRPr="00DF7D06">
              <w:rPr>
                <w:rFonts w:ascii="Times New Roman" w:hAnsi="Times New Roman"/>
                <w:iCs/>
                <w:sz w:val="24"/>
                <w:szCs w:val="24"/>
              </w:rPr>
              <w:t>)</w:t>
            </w:r>
          </w:p>
        </w:tc>
        <w:tc>
          <w:tcPr>
            <w:tcW w:w="3255" w:type="dxa"/>
            <w:tcBorders>
              <w:top w:val="single" w:sz="4" w:space="0" w:color="000000"/>
              <w:bottom w:val="single" w:sz="4" w:space="0" w:color="000000"/>
            </w:tcBorders>
            <w:shd w:val="clear" w:color="auto" w:fill="auto"/>
            <w:tcMar>
              <w:top w:w="0" w:type="dxa"/>
              <w:left w:w="108" w:type="dxa"/>
              <w:bottom w:w="0" w:type="dxa"/>
              <w:right w:w="108" w:type="dxa"/>
            </w:tcMar>
          </w:tcPr>
          <w:p w14:paraId="7D2B7277" w14:textId="77777777" w:rsidR="0098158D" w:rsidRPr="00DF7D06" w:rsidRDefault="0098158D" w:rsidP="00B50052">
            <w:pPr>
              <w:tabs>
                <w:tab w:val="left" w:pos="3868"/>
              </w:tabs>
              <w:spacing w:after="0" w:line="240" w:lineRule="auto"/>
              <w:rPr>
                <w:rFonts w:ascii="Times New Roman" w:hAnsi="Times New Roman"/>
                <w:sz w:val="24"/>
                <w:szCs w:val="24"/>
              </w:rPr>
            </w:pPr>
            <w:r w:rsidRPr="00DF7D06">
              <w:rPr>
                <w:rFonts w:ascii="Times New Roman" w:hAnsi="Times New Roman"/>
                <w:sz w:val="24"/>
                <w:szCs w:val="24"/>
              </w:rPr>
              <w:t>Ehlers 2013</w:t>
            </w:r>
          </w:p>
          <w:p w14:paraId="06D33579" w14:textId="77777777" w:rsidR="0098158D" w:rsidRPr="00DF7D06" w:rsidRDefault="0098158D" w:rsidP="00B50052">
            <w:pPr>
              <w:tabs>
                <w:tab w:val="left" w:pos="3868"/>
              </w:tabs>
              <w:spacing w:after="0" w:line="240" w:lineRule="auto"/>
              <w:rPr>
                <w:rFonts w:ascii="Times New Roman" w:hAnsi="Times New Roman"/>
                <w:sz w:val="24"/>
                <w:szCs w:val="24"/>
              </w:rPr>
            </w:pPr>
            <w:r w:rsidRPr="00DF7D06">
              <w:rPr>
                <w:rFonts w:ascii="Times New Roman" w:hAnsi="Times New Roman"/>
                <w:sz w:val="24"/>
                <w:szCs w:val="24"/>
              </w:rPr>
              <w:t>Falconer 2013</w:t>
            </w:r>
          </w:p>
          <w:p w14:paraId="6FB70858" w14:textId="77777777" w:rsidR="0098158D" w:rsidRPr="00DF7D06" w:rsidRDefault="0098158D" w:rsidP="00B50052">
            <w:pPr>
              <w:tabs>
                <w:tab w:val="left" w:pos="3868"/>
              </w:tabs>
              <w:spacing w:after="0" w:line="240" w:lineRule="auto"/>
              <w:rPr>
                <w:rFonts w:ascii="Times New Roman" w:hAnsi="Times New Roman"/>
                <w:sz w:val="24"/>
                <w:szCs w:val="24"/>
              </w:rPr>
            </w:pPr>
            <w:r w:rsidRPr="00DF7D06">
              <w:rPr>
                <w:rFonts w:ascii="Times New Roman" w:hAnsi="Times New Roman"/>
                <w:sz w:val="24"/>
                <w:szCs w:val="24"/>
              </w:rPr>
              <w:t>Llyod 2014</w:t>
            </w:r>
          </w:p>
          <w:p w14:paraId="5BC80A4F" w14:textId="77777777" w:rsidR="0098158D" w:rsidRPr="00DF7D06" w:rsidRDefault="0098158D" w:rsidP="00B50052">
            <w:pPr>
              <w:tabs>
                <w:tab w:val="left" w:pos="3868"/>
              </w:tabs>
              <w:spacing w:after="0" w:line="240" w:lineRule="auto"/>
              <w:rPr>
                <w:rFonts w:ascii="Times New Roman" w:hAnsi="Times New Roman"/>
                <w:sz w:val="24"/>
                <w:szCs w:val="24"/>
              </w:rPr>
            </w:pPr>
            <w:proofErr w:type="spellStart"/>
            <w:r w:rsidRPr="00DF7D06">
              <w:rPr>
                <w:rFonts w:ascii="Times New Roman" w:hAnsi="Times New Roman"/>
                <w:sz w:val="24"/>
                <w:szCs w:val="24"/>
              </w:rPr>
              <w:t>Nardo</w:t>
            </w:r>
            <w:proofErr w:type="spellEnd"/>
            <w:r w:rsidRPr="00DF7D06">
              <w:rPr>
                <w:rFonts w:ascii="Times New Roman" w:hAnsi="Times New Roman"/>
                <w:sz w:val="24"/>
                <w:szCs w:val="24"/>
              </w:rPr>
              <w:t xml:space="preserve"> 2009</w:t>
            </w:r>
          </w:p>
          <w:p w14:paraId="244059BC" w14:textId="77777777" w:rsidR="0098158D" w:rsidRPr="00DF7D06" w:rsidRDefault="0098158D" w:rsidP="00B50052">
            <w:pPr>
              <w:tabs>
                <w:tab w:val="left" w:pos="3868"/>
              </w:tabs>
              <w:spacing w:after="0" w:line="240" w:lineRule="auto"/>
              <w:rPr>
                <w:rFonts w:ascii="Times New Roman" w:hAnsi="Times New Roman"/>
                <w:sz w:val="24"/>
                <w:szCs w:val="24"/>
              </w:rPr>
            </w:pPr>
            <w:proofErr w:type="spellStart"/>
            <w:r w:rsidRPr="00DF7D06">
              <w:rPr>
                <w:rFonts w:ascii="Times New Roman" w:hAnsi="Times New Roman"/>
                <w:sz w:val="24"/>
                <w:szCs w:val="24"/>
              </w:rPr>
              <w:t>Voelkel</w:t>
            </w:r>
            <w:proofErr w:type="spellEnd"/>
            <w:r w:rsidRPr="00DF7D06">
              <w:rPr>
                <w:rFonts w:ascii="Times New Roman" w:hAnsi="Times New Roman"/>
                <w:sz w:val="24"/>
                <w:szCs w:val="24"/>
              </w:rPr>
              <w:t xml:space="preserve"> 2015</w:t>
            </w:r>
          </w:p>
          <w:p w14:paraId="53BF3D63" w14:textId="77777777" w:rsidR="0098158D" w:rsidRPr="00DF7D06" w:rsidRDefault="0098158D" w:rsidP="00B50052">
            <w:pPr>
              <w:tabs>
                <w:tab w:val="left" w:pos="3868"/>
              </w:tabs>
              <w:spacing w:after="0" w:line="240" w:lineRule="auto"/>
              <w:rPr>
                <w:rFonts w:ascii="Times New Roman" w:hAnsi="Times New Roman"/>
                <w:sz w:val="24"/>
                <w:szCs w:val="24"/>
              </w:rPr>
            </w:pPr>
            <w:r w:rsidRPr="00DF7D06">
              <w:rPr>
                <w:rFonts w:ascii="Times New Roman" w:hAnsi="Times New Roman"/>
                <w:sz w:val="24"/>
                <w:szCs w:val="24"/>
              </w:rPr>
              <w:t xml:space="preserve">Yoder 2012 </w:t>
            </w:r>
          </w:p>
          <w:p w14:paraId="33D1BA10" w14:textId="77777777" w:rsidR="0098158D" w:rsidRPr="00DF7D06" w:rsidRDefault="0098158D" w:rsidP="00B50052">
            <w:pPr>
              <w:tabs>
                <w:tab w:val="left" w:pos="3868"/>
              </w:tabs>
              <w:spacing w:after="0" w:line="240" w:lineRule="auto"/>
              <w:rPr>
                <w:rFonts w:ascii="Times New Roman" w:hAnsi="Times New Roman"/>
                <w:iCs/>
                <w:sz w:val="24"/>
                <w:szCs w:val="24"/>
              </w:rPr>
            </w:pPr>
            <w:proofErr w:type="spellStart"/>
            <w:r w:rsidRPr="00DF7D06">
              <w:rPr>
                <w:rFonts w:ascii="Times New Roman" w:hAnsi="Times New Roman"/>
                <w:iCs/>
                <w:sz w:val="24"/>
                <w:szCs w:val="24"/>
              </w:rPr>
              <w:t>Nardo</w:t>
            </w:r>
            <w:proofErr w:type="spellEnd"/>
            <w:r w:rsidRPr="00DF7D06">
              <w:rPr>
                <w:rFonts w:ascii="Times New Roman" w:hAnsi="Times New Roman"/>
                <w:iCs/>
                <w:sz w:val="24"/>
                <w:szCs w:val="24"/>
              </w:rPr>
              <w:t xml:space="preserve"> 2009</w:t>
            </w:r>
          </w:p>
          <w:p w14:paraId="40E6B8F9" w14:textId="77777777" w:rsidR="00B407EE" w:rsidRPr="00DF7D06" w:rsidRDefault="00B407EE" w:rsidP="00B50052">
            <w:pPr>
              <w:tabs>
                <w:tab w:val="left" w:pos="3868"/>
              </w:tabs>
              <w:spacing w:after="0" w:line="240" w:lineRule="auto"/>
              <w:rPr>
                <w:rFonts w:ascii="Times New Roman" w:hAnsi="Times New Roman"/>
                <w:iCs/>
                <w:sz w:val="24"/>
                <w:szCs w:val="24"/>
              </w:rPr>
            </w:pPr>
            <w:r w:rsidRPr="00DF7D06">
              <w:rPr>
                <w:rFonts w:ascii="Times New Roman" w:hAnsi="Times New Roman"/>
                <w:iCs/>
                <w:sz w:val="24"/>
                <w:szCs w:val="24"/>
              </w:rPr>
              <w:t>Duval 2020</w:t>
            </w:r>
          </w:p>
          <w:p w14:paraId="6AA2F2BA" w14:textId="7DD08C70" w:rsidR="00B407EE" w:rsidRPr="00DF7D06" w:rsidRDefault="004F52AE" w:rsidP="00B50052">
            <w:pPr>
              <w:tabs>
                <w:tab w:val="left" w:pos="3868"/>
              </w:tabs>
              <w:spacing w:after="0" w:line="240" w:lineRule="auto"/>
              <w:rPr>
                <w:rFonts w:ascii="Times New Roman" w:hAnsi="Times New Roman"/>
                <w:iCs/>
                <w:sz w:val="24"/>
                <w:szCs w:val="24"/>
              </w:rPr>
            </w:pPr>
            <w:r w:rsidRPr="00DF7D06">
              <w:rPr>
                <w:rFonts w:ascii="Times New Roman" w:hAnsi="Times New Roman"/>
                <w:iCs/>
                <w:sz w:val="24"/>
                <w:szCs w:val="24"/>
              </w:rPr>
              <w:t>Phelps 2018</w:t>
            </w:r>
          </w:p>
        </w:tc>
      </w:tr>
      <w:tr w:rsidR="0098158D" w14:paraId="6010A067" w14:textId="77777777" w:rsidTr="00CC4B4F">
        <w:trPr>
          <w:trHeight w:val="64"/>
        </w:trPr>
        <w:tc>
          <w:tcPr>
            <w:tcW w:w="5387" w:type="dxa"/>
            <w:tcBorders>
              <w:top w:val="single" w:sz="4" w:space="0" w:color="000000"/>
              <w:bottom w:val="single" w:sz="4" w:space="0" w:color="auto"/>
            </w:tcBorders>
            <w:shd w:val="clear" w:color="auto" w:fill="auto"/>
            <w:tcMar>
              <w:top w:w="0" w:type="dxa"/>
              <w:left w:w="108" w:type="dxa"/>
              <w:bottom w:w="0" w:type="dxa"/>
              <w:right w:w="108" w:type="dxa"/>
            </w:tcMar>
          </w:tcPr>
          <w:p w14:paraId="1C9DFACA" w14:textId="23B4F5C7" w:rsidR="0098158D" w:rsidRPr="00D134DB" w:rsidRDefault="0098158D" w:rsidP="00B50052">
            <w:pPr>
              <w:tabs>
                <w:tab w:val="left" w:pos="3868"/>
              </w:tabs>
              <w:spacing w:after="0" w:line="240" w:lineRule="auto"/>
              <w:rPr>
                <w:rFonts w:ascii="Times New Roman" w:hAnsi="Times New Roman"/>
                <w:sz w:val="24"/>
                <w:szCs w:val="24"/>
              </w:rPr>
            </w:pPr>
            <w:r w:rsidRPr="00B43F9C">
              <w:rPr>
                <w:rFonts w:ascii="Times New Roman" w:hAnsi="Times New Roman"/>
                <w:sz w:val="24"/>
                <w:szCs w:val="24"/>
              </w:rPr>
              <w:t xml:space="preserve">Studies excluded due to insufficiency to form a predictor category (n = </w:t>
            </w:r>
            <w:r w:rsidR="00EF11A6">
              <w:rPr>
                <w:rFonts w:ascii="Times New Roman" w:hAnsi="Times New Roman"/>
                <w:sz w:val="24"/>
                <w:szCs w:val="24"/>
              </w:rPr>
              <w:t>19</w:t>
            </w:r>
            <w:r w:rsidRPr="00B43F9C">
              <w:rPr>
                <w:rFonts w:ascii="Times New Roman" w:hAnsi="Times New Roman"/>
                <w:sz w:val="24"/>
                <w:szCs w:val="24"/>
              </w:rPr>
              <w:t>)</w:t>
            </w:r>
            <w:r w:rsidRPr="00D134DB">
              <w:rPr>
                <w:rFonts w:ascii="Times New Roman" w:hAnsi="Times New Roman"/>
                <w:sz w:val="24"/>
                <w:szCs w:val="24"/>
              </w:rPr>
              <w:t xml:space="preserve"> </w:t>
            </w:r>
          </w:p>
        </w:tc>
        <w:tc>
          <w:tcPr>
            <w:tcW w:w="3255" w:type="dxa"/>
            <w:tcBorders>
              <w:top w:val="single" w:sz="4" w:space="0" w:color="000000"/>
              <w:bottom w:val="single" w:sz="4" w:space="0" w:color="auto"/>
            </w:tcBorders>
            <w:shd w:val="clear" w:color="auto" w:fill="auto"/>
            <w:tcMar>
              <w:top w:w="0" w:type="dxa"/>
              <w:left w:w="108" w:type="dxa"/>
              <w:bottom w:w="0" w:type="dxa"/>
              <w:right w:w="108" w:type="dxa"/>
            </w:tcMar>
          </w:tcPr>
          <w:p w14:paraId="76973A68" w14:textId="77777777" w:rsidR="00EF11A6" w:rsidRDefault="00EF11A6" w:rsidP="00EF11A6">
            <w:pPr>
              <w:tabs>
                <w:tab w:val="left" w:pos="3868"/>
              </w:tabs>
              <w:spacing w:after="0" w:line="240" w:lineRule="auto"/>
              <w:rPr>
                <w:rFonts w:ascii="Times New Roman" w:hAnsi="Times New Roman"/>
                <w:sz w:val="24"/>
                <w:szCs w:val="24"/>
              </w:rPr>
            </w:pPr>
            <w:r>
              <w:rPr>
                <w:rFonts w:ascii="Times New Roman" w:hAnsi="Times New Roman"/>
                <w:sz w:val="24"/>
                <w:szCs w:val="24"/>
              </w:rPr>
              <w:t>Iverson 2011</w:t>
            </w:r>
          </w:p>
          <w:p w14:paraId="67D69F12" w14:textId="77777777" w:rsidR="00EF11A6" w:rsidRDefault="00EF11A6" w:rsidP="00EF11A6">
            <w:pPr>
              <w:tabs>
                <w:tab w:val="left" w:pos="3868"/>
              </w:tabs>
              <w:spacing w:after="0" w:line="240" w:lineRule="auto"/>
              <w:rPr>
                <w:rFonts w:ascii="Times New Roman" w:hAnsi="Times New Roman"/>
                <w:sz w:val="24"/>
                <w:szCs w:val="24"/>
              </w:rPr>
            </w:pPr>
            <w:r>
              <w:rPr>
                <w:rFonts w:ascii="Times New Roman" w:hAnsi="Times New Roman"/>
                <w:sz w:val="24"/>
                <w:szCs w:val="24"/>
              </w:rPr>
              <w:t>Rosen 2013</w:t>
            </w:r>
          </w:p>
          <w:p w14:paraId="012BD6FF" w14:textId="77777777" w:rsidR="00EF11A6" w:rsidRDefault="00EF11A6" w:rsidP="00EF11A6">
            <w:pPr>
              <w:tabs>
                <w:tab w:val="left" w:pos="3868"/>
              </w:tabs>
              <w:spacing w:after="0" w:line="240" w:lineRule="auto"/>
              <w:rPr>
                <w:rFonts w:ascii="Times New Roman" w:hAnsi="Times New Roman"/>
                <w:sz w:val="24"/>
                <w:szCs w:val="24"/>
              </w:rPr>
            </w:pPr>
            <w:r>
              <w:rPr>
                <w:rFonts w:ascii="Times New Roman" w:hAnsi="Times New Roman"/>
                <w:sz w:val="24"/>
                <w:szCs w:val="24"/>
              </w:rPr>
              <w:t>Hien 2010</w:t>
            </w:r>
          </w:p>
          <w:p w14:paraId="73AACDC7" w14:textId="77777777" w:rsidR="0098158D" w:rsidRPr="00D134DB" w:rsidRDefault="0098158D" w:rsidP="00B50052">
            <w:pPr>
              <w:tabs>
                <w:tab w:val="left" w:pos="3868"/>
              </w:tabs>
              <w:spacing w:after="0" w:line="240" w:lineRule="auto"/>
              <w:rPr>
                <w:rFonts w:ascii="Times New Roman" w:hAnsi="Times New Roman"/>
                <w:sz w:val="24"/>
                <w:szCs w:val="24"/>
              </w:rPr>
            </w:pPr>
            <w:proofErr w:type="spellStart"/>
            <w:r w:rsidRPr="00D134DB">
              <w:rPr>
                <w:rFonts w:ascii="Times New Roman" w:hAnsi="Times New Roman"/>
                <w:sz w:val="24"/>
                <w:szCs w:val="24"/>
              </w:rPr>
              <w:t>Badour</w:t>
            </w:r>
            <w:proofErr w:type="spellEnd"/>
            <w:r w:rsidRPr="00D134DB">
              <w:rPr>
                <w:rFonts w:ascii="Times New Roman" w:hAnsi="Times New Roman"/>
                <w:sz w:val="24"/>
                <w:szCs w:val="24"/>
              </w:rPr>
              <w:t xml:space="preserve"> 2012</w:t>
            </w:r>
          </w:p>
          <w:p w14:paraId="7AA5468C" w14:textId="77777777" w:rsidR="0098158D" w:rsidRPr="00D134DB" w:rsidRDefault="0098158D" w:rsidP="00B50052">
            <w:pPr>
              <w:tabs>
                <w:tab w:val="left" w:pos="3868"/>
              </w:tabs>
              <w:spacing w:after="0" w:line="240" w:lineRule="auto"/>
              <w:rPr>
                <w:rFonts w:ascii="Times New Roman" w:hAnsi="Times New Roman"/>
                <w:sz w:val="24"/>
                <w:szCs w:val="24"/>
              </w:rPr>
            </w:pPr>
            <w:r w:rsidRPr="00D134DB">
              <w:rPr>
                <w:rFonts w:ascii="Times New Roman" w:hAnsi="Times New Roman"/>
                <w:sz w:val="24"/>
                <w:szCs w:val="24"/>
              </w:rPr>
              <w:t>Bae 2016</w:t>
            </w:r>
          </w:p>
          <w:p w14:paraId="20AC8976" w14:textId="77777777" w:rsidR="0098158D" w:rsidRPr="00D134DB" w:rsidRDefault="0098158D" w:rsidP="00B50052">
            <w:pPr>
              <w:tabs>
                <w:tab w:val="left" w:pos="3868"/>
              </w:tabs>
              <w:spacing w:after="0" w:line="240" w:lineRule="auto"/>
              <w:rPr>
                <w:rFonts w:ascii="Times New Roman" w:hAnsi="Times New Roman"/>
                <w:sz w:val="24"/>
                <w:szCs w:val="24"/>
              </w:rPr>
            </w:pPr>
            <w:r w:rsidRPr="00D134DB">
              <w:rPr>
                <w:rFonts w:ascii="Times New Roman" w:hAnsi="Times New Roman"/>
                <w:sz w:val="24"/>
                <w:szCs w:val="24"/>
              </w:rPr>
              <w:t>Goodson 2013</w:t>
            </w:r>
          </w:p>
          <w:p w14:paraId="3AB60554" w14:textId="77777777" w:rsidR="0098158D" w:rsidRPr="00D134DB" w:rsidRDefault="0098158D" w:rsidP="00B50052">
            <w:pPr>
              <w:tabs>
                <w:tab w:val="left" w:pos="3868"/>
              </w:tabs>
              <w:spacing w:after="0" w:line="240" w:lineRule="auto"/>
              <w:rPr>
                <w:rFonts w:ascii="Times New Roman" w:hAnsi="Times New Roman"/>
                <w:sz w:val="24"/>
                <w:szCs w:val="24"/>
              </w:rPr>
            </w:pPr>
            <w:proofErr w:type="spellStart"/>
            <w:r w:rsidRPr="00D134DB">
              <w:rPr>
                <w:rFonts w:ascii="Times New Roman" w:hAnsi="Times New Roman"/>
                <w:sz w:val="24"/>
                <w:szCs w:val="24"/>
              </w:rPr>
              <w:t>Leiner</w:t>
            </w:r>
            <w:proofErr w:type="spellEnd"/>
            <w:r w:rsidRPr="00D134DB">
              <w:rPr>
                <w:rFonts w:ascii="Times New Roman" w:hAnsi="Times New Roman"/>
                <w:sz w:val="24"/>
                <w:szCs w:val="24"/>
              </w:rPr>
              <w:t xml:space="preserve"> 2012</w:t>
            </w:r>
          </w:p>
          <w:p w14:paraId="73F727BA" w14:textId="77777777" w:rsidR="0098158D" w:rsidRPr="00D134DB" w:rsidRDefault="0098158D" w:rsidP="00B50052">
            <w:pPr>
              <w:tabs>
                <w:tab w:val="left" w:pos="3868"/>
              </w:tabs>
              <w:spacing w:after="0" w:line="240" w:lineRule="auto"/>
              <w:rPr>
                <w:rFonts w:ascii="Times New Roman" w:hAnsi="Times New Roman"/>
                <w:sz w:val="24"/>
                <w:szCs w:val="24"/>
              </w:rPr>
            </w:pPr>
            <w:r w:rsidRPr="00D134DB">
              <w:rPr>
                <w:rFonts w:ascii="Times New Roman" w:hAnsi="Times New Roman"/>
                <w:sz w:val="24"/>
                <w:szCs w:val="24"/>
              </w:rPr>
              <w:t xml:space="preserve">Price 2015 </w:t>
            </w:r>
          </w:p>
          <w:p w14:paraId="260A95B8" w14:textId="77777777" w:rsidR="0098158D" w:rsidRPr="00D134DB" w:rsidRDefault="0098158D" w:rsidP="00B50052">
            <w:pPr>
              <w:tabs>
                <w:tab w:val="left" w:pos="3868"/>
              </w:tabs>
              <w:spacing w:after="0" w:line="240" w:lineRule="auto"/>
              <w:rPr>
                <w:rFonts w:ascii="Times New Roman" w:hAnsi="Times New Roman"/>
                <w:sz w:val="24"/>
                <w:szCs w:val="24"/>
              </w:rPr>
            </w:pPr>
            <w:proofErr w:type="spellStart"/>
            <w:r w:rsidRPr="00D134DB">
              <w:rPr>
                <w:rFonts w:ascii="Times New Roman" w:hAnsi="Times New Roman"/>
                <w:sz w:val="24"/>
                <w:szCs w:val="24"/>
              </w:rPr>
              <w:t>Resick</w:t>
            </w:r>
            <w:proofErr w:type="spellEnd"/>
            <w:r w:rsidRPr="00D134DB">
              <w:rPr>
                <w:rFonts w:ascii="Times New Roman" w:hAnsi="Times New Roman"/>
                <w:sz w:val="24"/>
                <w:szCs w:val="24"/>
              </w:rPr>
              <w:t xml:space="preserve"> 2012</w:t>
            </w:r>
          </w:p>
          <w:p w14:paraId="7F1E751A" w14:textId="77777777" w:rsidR="0098158D" w:rsidRPr="00D134DB" w:rsidRDefault="0098158D" w:rsidP="00B50052">
            <w:pPr>
              <w:tabs>
                <w:tab w:val="left" w:pos="3868"/>
              </w:tabs>
              <w:spacing w:after="0" w:line="240" w:lineRule="auto"/>
              <w:rPr>
                <w:rFonts w:ascii="Times New Roman" w:hAnsi="Times New Roman"/>
                <w:sz w:val="24"/>
                <w:szCs w:val="24"/>
              </w:rPr>
            </w:pPr>
            <w:r w:rsidRPr="00D134DB">
              <w:rPr>
                <w:rFonts w:ascii="Times New Roman" w:hAnsi="Times New Roman"/>
                <w:sz w:val="24"/>
                <w:szCs w:val="24"/>
              </w:rPr>
              <w:t xml:space="preserve">Rothbaum 2006 (Conner 2002) </w:t>
            </w:r>
          </w:p>
          <w:p w14:paraId="4E7F6EAA" w14:textId="77777777" w:rsidR="0098158D" w:rsidRPr="00D134DB" w:rsidRDefault="0098158D" w:rsidP="00B50052">
            <w:pPr>
              <w:tabs>
                <w:tab w:val="left" w:pos="3868"/>
              </w:tabs>
              <w:spacing w:after="0" w:line="240" w:lineRule="auto"/>
              <w:rPr>
                <w:rFonts w:ascii="Times New Roman" w:hAnsi="Times New Roman"/>
                <w:sz w:val="24"/>
                <w:szCs w:val="24"/>
              </w:rPr>
            </w:pPr>
            <w:r w:rsidRPr="00D134DB">
              <w:rPr>
                <w:rFonts w:ascii="Times New Roman" w:hAnsi="Times New Roman"/>
                <w:sz w:val="24"/>
                <w:szCs w:val="24"/>
              </w:rPr>
              <w:t>Rubin 2016</w:t>
            </w:r>
          </w:p>
          <w:p w14:paraId="09C5524B" w14:textId="77777777" w:rsidR="0098158D" w:rsidRPr="00D134DB" w:rsidRDefault="0098158D" w:rsidP="00B50052">
            <w:pPr>
              <w:tabs>
                <w:tab w:val="left" w:pos="3868"/>
              </w:tabs>
              <w:spacing w:after="0" w:line="240" w:lineRule="auto"/>
              <w:rPr>
                <w:rFonts w:ascii="Times New Roman" w:hAnsi="Times New Roman"/>
                <w:sz w:val="24"/>
                <w:szCs w:val="24"/>
              </w:rPr>
            </w:pPr>
            <w:r w:rsidRPr="00D134DB">
              <w:rPr>
                <w:rFonts w:ascii="Times New Roman" w:hAnsi="Times New Roman"/>
                <w:sz w:val="24"/>
                <w:szCs w:val="24"/>
              </w:rPr>
              <w:t>Schubert 2016</w:t>
            </w:r>
          </w:p>
          <w:p w14:paraId="71F2B540" w14:textId="77777777" w:rsidR="0098158D" w:rsidRPr="00D134DB" w:rsidRDefault="0098158D" w:rsidP="00B50052">
            <w:pPr>
              <w:tabs>
                <w:tab w:val="left" w:pos="3868"/>
              </w:tabs>
              <w:spacing w:after="0" w:line="240" w:lineRule="auto"/>
              <w:rPr>
                <w:rFonts w:ascii="Times New Roman" w:hAnsi="Times New Roman"/>
                <w:sz w:val="24"/>
                <w:szCs w:val="24"/>
              </w:rPr>
            </w:pPr>
            <w:proofErr w:type="spellStart"/>
            <w:r w:rsidRPr="00D134DB">
              <w:rPr>
                <w:rFonts w:ascii="Times New Roman" w:hAnsi="Times New Roman"/>
                <w:sz w:val="24"/>
                <w:szCs w:val="24"/>
              </w:rPr>
              <w:t>Smid</w:t>
            </w:r>
            <w:proofErr w:type="spellEnd"/>
            <w:r w:rsidRPr="00D134DB">
              <w:rPr>
                <w:rFonts w:ascii="Times New Roman" w:hAnsi="Times New Roman"/>
                <w:sz w:val="24"/>
                <w:szCs w:val="24"/>
              </w:rPr>
              <w:t xml:space="preserve"> 2018 </w:t>
            </w:r>
          </w:p>
          <w:p w14:paraId="07204653" w14:textId="77777777" w:rsidR="0098158D" w:rsidRPr="00D134DB" w:rsidRDefault="0098158D" w:rsidP="00B50052">
            <w:pPr>
              <w:tabs>
                <w:tab w:val="left" w:pos="3868"/>
              </w:tabs>
              <w:spacing w:after="0" w:line="240" w:lineRule="auto"/>
              <w:rPr>
                <w:rFonts w:ascii="Times New Roman" w:hAnsi="Times New Roman"/>
                <w:sz w:val="24"/>
                <w:szCs w:val="24"/>
              </w:rPr>
            </w:pPr>
            <w:r w:rsidRPr="00D134DB">
              <w:rPr>
                <w:rFonts w:ascii="Times New Roman" w:hAnsi="Times New Roman"/>
                <w:sz w:val="24"/>
                <w:szCs w:val="24"/>
              </w:rPr>
              <w:t xml:space="preserve">Song 2020 </w:t>
            </w:r>
          </w:p>
          <w:p w14:paraId="7C368B2E" w14:textId="77777777" w:rsidR="0098158D" w:rsidRPr="00D134DB" w:rsidRDefault="0098158D" w:rsidP="00B50052">
            <w:pPr>
              <w:tabs>
                <w:tab w:val="left" w:pos="3868"/>
              </w:tabs>
              <w:spacing w:after="0" w:line="240" w:lineRule="auto"/>
              <w:rPr>
                <w:rFonts w:ascii="Times New Roman" w:hAnsi="Times New Roman"/>
                <w:sz w:val="24"/>
                <w:szCs w:val="24"/>
              </w:rPr>
            </w:pPr>
            <w:proofErr w:type="spellStart"/>
            <w:r w:rsidRPr="00D134DB">
              <w:rPr>
                <w:rFonts w:ascii="Times New Roman" w:hAnsi="Times New Roman"/>
                <w:sz w:val="24"/>
                <w:szCs w:val="24"/>
              </w:rPr>
              <w:t>Sonne</w:t>
            </w:r>
            <w:proofErr w:type="spellEnd"/>
            <w:r w:rsidRPr="00D134DB">
              <w:rPr>
                <w:rFonts w:ascii="Times New Roman" w:hAnsi="Times New Roman"/>
                <w:sz w:val="24"/>
                <w:szCs w:val="24"/>
              </w:rPr>
              <w:t xml:space="preserve"> 2016</w:t>
            </w:r>
          </w:p>
          <w:p w14:paraId="7E722A22" w14:textId="77777777" w:rsidR="0098158D" w:rsidRDefault="0098158D" w:rsidP="00B50052">
            <w:pPr>
              <w:tabs>
                <w:tab w:val="left" w:pos="3868"/>
              </w:tabs>
              <w:spacing w:after="0" w:line="240" w:lineRule="auto"/>
              <w:rPr>
                <w:rFonts w:ascii="Times New Roman" w:hAnsi="Times New Roman"/>
                <w:sz w:val="24"/>
                <w:szCs w:val="24"/>
              </w:rPr>
            </w:pPr>
            <w:proofErr w:type="spellStart"/>
            <w:r w:rsidRPr="00D134DB">
              <w:rPr>
                <w:rFonts w:ascii="Times New Roman" w:hAnsi="Times New Roman"/>
                <w:sz w:val="24"/>
                <w:szCs w:val="24"/>
              </w:rPr>
              <w:t>Wisco</w:t>
            </w:r>
            <w:proofErr w:type="spellEnd"/>
            <w:r w:rsidRPr="00D134DB">
              <w:rPr>
                <w:rFonts w:ascii="Times New Roman" w:hAnsi="Times New Roman"/>
                <w:sz w:val="24"/>
                <w:szCs w:val="24"/>
              </w:rPr>
              <w:t xml:space="preserve"> 2016 </w:t>
            </w:r>
          </w:p>
          <w:p w14:paraId="712D01C3" w14:textId="1C716084" w:rsidR="00493609" w:rsidRDefault="00493609" w:rsidP="00B50052">
            <w:pPr>
              <w:tabs>
                <w:tab w:val="left" w:pos="3868"/>
              </w:tabs>
              <w:spacing w:after="0" w:line="240" w:lineRule="auto"/>
              <w:rPr>
                <w:rFonts w:ascii="Times New Roman" w:hAnsi="Times New Roman"/>
                <w:sz w:val="24"/>
                <w:szCs w:val="24"/>
              </w:rPr>
            </w:pPr>
            <w:proofErr w:type="spellStart"/>
            <w:r>
              <w:rPr>
                <w:rFonts w:ascii="Times New Roman" w:hAnsi="Times New Roman"/>
                <w:sz w:val="24"/>
                <w:szCs w:val="24"/>
              </w:rPr>
              <w:t>Feduccia</w:t>
            </w:r>
            <w:proofErr w:type="spellEnd"/>
            <w:r>
              <w:rPr>
                <w:rFonts w:ascii="Times New Roman" w:hAnsi="Times New Roman"/>
                <w:sz w:val="24"/>
                <w:szCs w:val="24"/>
              </w:rPr>
              <w:t xml:space="preserve"> 202</w:t>
            </w:r>
            <w:r w:rsidR="002116AF">
              <w:rPr>
                <w:rFonts w:ascii="Times New Roman" w:hAnsi="Times New Roman"/>
                <w:sz w:val="24"/>
                <w:szCs w:val="24"/>
              </w:rPr>
              <w:t>0</w:t>
            </w:r>
          </w:p>
          <w:p w14:paraId="4490670C" w14:textId="318AD25B" w:rsidR="004F460A" w:rsidRPr="00D134DB" w:rsidRDefault="004F460A" w:rsidP="00B50052">
            <w:pPr>
              <w:tabs>
                <w:tab w:val="left" w:pos="3868"/>
              </w:tabs>
              <w:spacing w:after="0" w:line="240" w:lineRule="auto"/>
              <w:rPr>
                <w:rFonts w:ascii="Times New Roman" w:hAnsi="Times New Roman"/>
                <w:sz w:val="24"/>
                <w:szCs w:val="24"/>
              </w:rPr>
            </w:pPr>
            <w:r>
              <w:rPr>
                <w:rFonts w:ascii="Times New Roman" w:hAnsi="Times New Roman"/>
                <w:sz w:val="24"/>
                <w:szCs w:val="24"/>
              </w:rPr>
              <w:t xml:space="preserve">Biggs 2021 </w:t>
            </w:r>
          </w:p>
          <w:p w14:paraId="5D13EA4E" w14:textId="6119B83E" w:rsidR="0098158D" w:rsidRPr="00DE3E12" w:rsidRDefault="00DE3E12" w:rsidP="00B50052">
            <w:pPr>
              <w:tabs>
                <w:tab w:val="left" w:pos="3868"/>
              </w:tabs>
              <w:spacing w:after="0" w:line="240" w:lineRule="auto"/>
              <w:rPr>
                <w:rFonts w:ascii="Times New Roman" w:hAnsi="Times New Roman"/>
                <w:iCs/>
                <w:sz w:val="24"/>
                <w:szCs w:val="24"/>
              </w:rPr>
            </w:pPr>
            <w:r w:rsidRPr="00142197">
              <w:rPr>
                <w:rFonts w:ascii="Times New Roman" w:hAnsi="Times New Roman"/>
                <w:iCs/>
                <w:sz w:val="24"/>
                <w:szCs w:val="24"/>
              </w:rPr>
              <w:t xml:space="preserve">van </w:t>
            </w:r>
            <w:proofErr w:type="spellStart"/>
            <w:r w:rsidRPr="00142197">
              <w:rPr>
                <w:rFonts w:ascii="Times New Roman" w:hAnsi="Times New Roman"/>
                <w:iCs/>
                <w:sz w:val="24"/>
                <w:szCs w:val="24"/>
              </w:rPr>
              <w:t>Lutterveld</w:t>
            </w:r>
            <w:proofErr w:type="spellEnd"/>
            <w:r w:rsidRPr="00142197">
              <w:rPr>
                <w:rFonts w:ascii="Times New Roman" w:hAnsi="Times New Roman"/>
                <w:iCs/>
                <w:sz w:val="24"/>
                <w:szCs w:val="24"/>
              </w:rPr>
              <w:t xml:space="preserve"> 2022</w:t>
            </w:r>
          </w:p>
        </w:tc>
      </w:tr>
    </w:tbl>
    <w:p w14:paraId="411B4A17" w14:textId="77777777" w:rsidR="000C04E4" w:rsidRDefault="000C04E4" w:rsidP="00B11C29">
      <w:pPr>
        <w:rPr>
          <w:rFonts w:ascii="Times New Roman" w:hAnsi="Times New Roman" w:cs="Times New Roman"/>
          <w:b/>
          <w:bCs/>
          <w:iCs/>
          <w:sz w:val="24"/>
          <w:szCs w:val="24"/>
        </w:rPr>
      </w:pPr>
    </w:p>
    <w:p w14:paraId="3F1CCDD4" w14:textId="77777777" w:rsidR="00D13561" w:rsidRDefault="00D13561" w:rsidP="00B11C29">
      <w:pPr>
        <w:rPr>
          <w:rFonts w:ascii="Times New Roman" w:hAnsi="Times New Roman" w:cs="Times New Roman"/>
          <w:b/>
          <w:bCs/>
          <w:iCs/>
          <w:sz w:val="24"/>
          <w:szCs w:val="24"/>
        </w:rPr>
        <w:sectPr w:rsidR="00D13561" w:rsidSect="0098158D">
          <w:pgSz w:w="11906" w:h="16838"/>
          <w:pgMar w:top="1134" w:right="1440" w:bottom="1134" w:left="1440" w:header="709" w:footer="709" w:gutter="0"/>
          <w:cols w:space="708"/>
          <w:docGrid w:linePitch="360"/>
        </w:sectPr>
      </w:pPr>
    </w:p>
    <w:p w14:paraId="0737246E" w14:textId="76E850E3" w:rsidR="008966AB" w:rsidRDefault="00B11C29" w:rsidP="00B11C29">
      <w:pPr>
        <w:rPr>
          <w:rFonts w:ascii="Times New Roman" w:hAnsi="Times New Roman" w:cs="Times New Roman"/>
          <w:iCs/>
          <w:sz w:val="24"/>
          <w:szCs w:val="24"/>
        </w:rPr>
      </w:pPr>
      <w:r w:rsidRPr="00E95AC0">
        <w:rPr>
          <w:rFonts w:ascii="Times New Roman" w:hAnsi="Times New Roman" w:cs="Times New Roman"/>
          <w:b/>
          <w:bCs/>
          <w:iCs/>
          <w:sz w:val="24"/>
          <w:szCs w:val="24"/>
        </w:rPr>
        <w:lastRenderedPageBreak/>
        <w:t>Supplementary Table</w:t>
      </w:r>
      <w:r w:rsidR="00216243">
        <w:rPr>
          <w:rFonts w:ascii="Times New Roman" w:hAnsi="Times New Roman" w:cs="Times New Roman"/>
          <w:b/>
          <w:bCs/>
          <w:iCs/>
          <w:sz w:val="24"/>
          <w:szCs w:val="24"/>
        </w:rPr>
        <w:t xml:space="preserve"> S</w:t>
      </w:r>
      <w:r w:rsidRPr="00E95AC0">
        <w:rPr>
          <w:rFonts w:ascii="Times New Roman" w:hAnsi="Times New Roman" w:cs="Times New Roman"/>
          <w:b/>
          <w:bCs/>
          <w:iCs/>
          <w:sz w:val="24"/>
          <w:szCs w:val="24"/>
        </w:rPr>
        <w:t>2</w:t>
      </w:r>
    </w:p>
    <w:p w14:paraId="3DE7F9D4" w14:textId="5E1C856A" w:rsidR="00B11C29" w:rsidRPr="008966AB" w:rsidRDefault="00B11C29" w:rsidP="00B11C29">
      <w:pPr>
        <w:rPr>
          <w:rFonts w:ascii="Times New Roman" w:hAnsi="Times New Roman"/>
          <w:i/>
          <w:sz w:val="24"/>
          <w:szCs w:val="24"/>
        </w:rPr>
      </w:pPr>
      <w:r w:rsidRPr="008966AB">
        <w:rPr>
          <w:rFonts w:ascii="Times New Roman" w:hAnsi="Times New Roman"/>
          <w:i/>
          <w:sz w:val="24"/>
          <w:szCs w:val="24"/>
        </w:rPr>
        <w:t xml:space="preserve">Baseline Factors Comprising Each Predictor Category </w:t>
      </w:r>
    </w:p>
    <w:tbl>
      <w:tblPr>
        <w:tblW w:w="9026" w:type="dxa"/>
        <w:tblBorders>
          <w:top w:val="single" w:sz="4" w:space="0" w:color="000000"/>
          <w:bottom w:val="single" w:sz="4" w:space="0" w:color="000000"/>
          <w:insideH w:val="single" w:sz="4" w:space="0" w:color="000000"/>
        </w:tblBorders>
        <w:tblCellMar>
          <w:left w:w="10" w:type="dxa"/>
          <w:right w:w="10" w:type="dxa"/>
        </w:tblCellMar>
        <w:tblLook w:val="0000" w:firstRow="0" w:lastRow="0" w:firstColumn="0" w:lastColumn="0" w:noHBand="0" w:noVBand="0"/>
      </w:tblPr>
      <w:tblGrid>
        <w:gridCol w:w="1643"/>
        <w:gridCol w:w="2185"/>
        <w:gridCol w:w="5198"/>
      </w:tblGrid>
      <w:tr w:rsidR="00B11C29" w14:paraId="1F1053A5" w14:textId="77777777" w:rsidTr="001F6251">
        <w:trPr>
          <w:trHeight w:val="344"/>
        </w:trPr>
        <w:tc>
          <w:tcPr>
            <w:tcW w:w="1643" w:type="dxa"/>
            <w:shd w:val="clear" w:color="auto" w:fill="auto"/>
            <w:tcMar>
              <w:top w:w="0" w:type="dxa"/>
              <w:left w:w="108" w:type="dxa"/>
              <w:bottom w:w="0" w:type="dxa"/>
              <w:right w:w="108" w:type="dxa"/>
            </w:tcMar>
          </w:tcPr>
          <w:p w14:paraId="0767FC55" w14:textId="77777777" w:rsidR="00B11C29" w:rsidRDefault="00B11C29" w:rsidP="00B50052">
            <w:pPr>
              <w:spacing w:after="0" w:line="240" w:lineRule="auto"/>
              <w:rPr>
                <w:rFonts w:ascii="Times New Roman" w:hAnsi="Times New Roman"/>
                <w:sz w:val="24"/>
                <w:szCs w:val="24"/>
              </w:rPr>
            </w:pPr>
            <w:r>
              <w:rPr>
                <w:rFonts w:ascii="Times New Roman" w:hAnsi="Times New Roman"/>
                <w:sz w:val="24"/>
                <w:szCs w:val="24"/>
              </w:rPr>
              <w:t xml:space="preserve">Category descriptors  </w:t>
            </w:r>
          </w:p>
        </w:tc>
        <w:tc>
          <w:tcPr>
            <w:tcW w:w="2185" w:type="dxa"/>
            <w:tcBorders>
              <w:bottom w:val="single" w:sz="4" w:space="0" w:color="000000"/>
            </w:tcBorders>
            <w:shd w:val="clear" w:color="auto" w:fill="auto"/>
            <w:tcMar>
              <w:top w:w="0" w:type="dxa"/>
              <w:left w:w="108" w:type="dxa"/>
              <w:bottom w:w="0" w:type="dxa"/>
              <w:right w:w="108" w:type="dxa"/>
            </w:tcMar>
          </w:tcPr>
          <w:p w14:paraId="3B4809D8" w14:textId="77777777" w:rsidR="00B11C29" w:rsidRDefault="00B11C29" w:rsidP="00B50052">
            <w:pPr>
              <w:spacing w:after="0" w:line="240" w:lineRule="auto"/>
              <w:rPr>
                <w:rFonts w:ascii="Times New Roman" w:hAnsi="Times New Roman"/>
                <w:sz w:val="24"/>
                <w:szCs w:val="24"/>
              </w:rPr>
            </w:pPr>
            <w:r>
              <w:rPr>
                <w:rFonts w:ascii="Times New Roman" w:hAnsi="Times New Roman"/>
                <w:sz w:val="24"/>
                <w:szCs w:val="24"/>
              </w:rPr>
              <w:t xml:space="preserve">Meta-analytic categories  </w:t>
            </w:r>
          </w:p>
        </w:tc>
        <w:tc>
          <w:tcPr>
            <w:tcW w:w="5198" w:type="dxa"/>
            <w:tcBorders>
              <w:bottom w:val="single" w:sz="4" w:space="0" w:color="000000"/>
            </w:tcBorders>
            <w:shd w:val="clear" w:color="auto" w:fill="auto"/>
          </w:tcPr>
          <w:p w14:paraId="55AE6973" w14:textId="77777777" w:rsidR="00B11C29" w:rsidRDefault="00B11C29" w:rsidP="00B50052">
            <w:pPr>
              <w:spacing w:after="0" w:line="240" w:lineRule="auto"/>
              <w:rPr>
                <w:rFonts w:ascii="Times New Roman" w:hAnsi="Times New Roman"/>
                <w:sz w:val="24"/>
                <w:szCs w:val="24"/>
              </w:rPr>
            </w:pPr>
            <w:r>
              <w:rPr>
                <w:rFonts w:ascii="Times New Roman" w:hAnsi="Times New Roman"/>
                <w:sz w:val="24"/>
                <w:szCs w:val="24"/>
              </w:rPr>
              <w:t xml:space="preserve">Descriptions </w:t>
            </w:r>
          </w:p>
        </w:tc>
      </w:tr>
      <w:tr w:rsidR="00B11C29" w14:paraId="753D8C07" w14:textId="77777777" w:rsidTr="001F6251">
        <w:trPr>
          <w:trHeight w:val="1105"/>
        </w:trPr>
        <w:tc>
          <w:tcPr>
            <w:tcW w:w="1643" w:type="dxa"/>
            <w:vMerge w:val="restart"/>
            <w:shd w:val="clear" w:color="auto" w:fill="auto"/>
            <w:tcMar>
              <w:top w:w="0" w:type="dxa"/>
              <w:left w:w="108" w:type="dxa"/>
              <w:bottom w:w="0" w:type="dxa"/>
              <w:right w:w="108" w:type="dxa"/>
            </w:tcMar>
          </w:tcPr>
          <w:p w14:paraId="5065A5E0" w14:textId="59B68CF5" w:rsidR="00B11C29" w:rsidRDefault="00B11C29" w:rsidP="00B50052">
            <w:pPr>
              <w:spacing w:after="0" w:line="240" w:lineRule="auto"/>
              <w:rPr>
                <w:rFonts w:ascii="Times New Roman" w:hAnsi="Times New Roman"/>
                <w:sz w:val="24"/>
                <w:szCs w:val="24"/>
              </w:rPr>
            </w:pPr>
            <w:r>
              <w:rPr>
                <w:rFonts w:ascii="Times New Roman" w:hAnsi="Times New Roman"/>
                <w:sz w:val="24"/>
                <w:szCs w:val="24"/>
              </w:rPr>
              <w:t xml:space="preserve">Fear- </w:t>
            </w:r>
            <w:r w:rsidR="001E6A36">
              <w:rPr>
                <w:rFonts w:ascii="Times New Roman" w:hAnsi="Times New Roman"/>
                <w:sz w:val="24"/>
                <w:szCs w:val="24"/>
              </w:rPr>
              <w:t>biology</w:t>
            </w:r>
            <w:r>
              <w:rPr>
                <w:rFonts w:ascii="Times New Roman" w:hAnsi="Times New Roman"/>
                <w:sz w:val="24"/>
                <w:szCs w:val="24"/>
              </w:rPr>
              <w:t xml:space="preserve"> factors </w:t>
            </w:r>
          </w:p>
        </w:tc>
        <w:tc>
          <w:tcPr>
            <w:tcW w:w="2185" w:type="dxa"/>
            <w:tcBorders>
              <w:bottom w:val="nil"/>
            </w:tcBorders>
            <w:shd w:val="clear" w:color="auto" w:fill="auto"/>
            <w:tcMar>
              <w:top w:w="0" w:type="dxa"/>
              <w:left w:w="108" w:type="dxa"/>
              <w:bottom w:w="0" w:type="dxa"/>
              <w:right w:w="108" w:type="dxa"/>
            </w:tcMar>
          </w:tcPr>
          <w:p w14:paraId="66996068" w14:textId="77777777" w:rsidR="00B11C29" w:rsidRPr="00EB6BED" w:rsidRDefault="00B11C29" w:rsidP="00B50052">
            <w:pPr>
              <w:spacing w:after="0" w:line="240" w:lineRule="auto"/>
              <w:rPr>
                <w:i/>
              </w:rPr>
            </w:pPr>
            <w:r w:rsidRPr="00EB6BED">
              <w:rPr>
                <w:rFonts w:ascii="Times New Roman" w:hAnsi="Times New Roman"/>
                <w:i/>
                <w:sz w:val="24"/>
                <w:szCs w:val="24"/>
              </w:rPr>
              <w:t xml:space="preserve">Neural provocation </w:t>
            </w:r>
          </w:p>
          <w:p w14:paraId="25147469" w14:textId="77777777" w:rsidR="00B11C29" w:rsidRPr="00EB6BED" w:rsidRDefault="00B11C29" w:rsidP="00B50052">
            <w:pPr>
              <w:spacing w:after="0" w:line="240" w:lineRule="auto"/>
              <w:rPr>
                <w:rFonts w:ascii="Times New Roman" w:hAnsi="Times New Roman"/>
                <w:i/>
                <w:sz w:val="24"/>
                <w:szCs w:val="24"/>
              </w:rPr>
            </w:pPr>
          </w:p>
        </w:tc>
        <w:tc>
          <w:tcPr>
            <w:tcW w:w="5198" w:type="dxa"/>
            <w:tcBorders>
              <w:bottom w:val="nil"/>
            </w:tcBorders>
            <w:shd w:val="clear" w:color="auto" w:fill="auto"/>
          </w:tcPr>
          <w:p w14:paraId="1CC2B8F0" w14:textId="77777777" w:rsidR="00B11C29" w:rsidRPr="00420399" w:rsidRDefault="00B11C29" w:rsidP="00B50052">
            <w:pPr>
              <w:spacing w:after="0" w:line="240" w:lineRule="auto"/>
              <w:rPr>
                <w:rFonts w:ascii="Times New Roman" w:hAnsi="Times New Roman"/>
                <w:i/>
                <w:sz w:val="24"/>
                <w:szCs w:val="24"/>
              </w:rPr>
            </w:pPr>
            <w:r w:rsidRPr="00420399">
              <w:rPr>
                <w:rFonts w:ascii="Times New Roman" w:hAnsi="Times New Roman"/>
                <w:sz w:val="24"/>
                <w:szCs w:val="24"/>
              </w:rPr>
              <w:t>Activation in the fear circuitry network defined as regions including the amygdala, hippocampus, insula, anterior cingulate, and frontal gyrus during emotional reactivity tasks prior to T-F psychotherapy</w:t>
            </w:r>
          </w:p>
        </w:tc>
      </w:tr>
      <w:tr w:rsidR="00B11C29" w14:paraId="5C2DF4A7" w14:textId="77777777" w:rsidTr="001F6251">
        <w:trPr>
          <w:trHeight w:val="555"/>
        </w:trPr>
        <w:tc>
          <w:tcPr>
            <w:tcW w:w="1643" w:type="dxa"/>
            <w:vMerge/>
            <w:shd w:val="clear" w:color="auto" w:fill="auto"/>
            <w:tcMar>
              <w:top w:w="0" w:type="dxa"/>
              <w:left w:w="108" w:type="dxa"/>
              <w:bottom w:w="0" w:type="dxa"/>
              <w:right w:w="108" w:type="dxa"/>
            </w:tcMar>
          </w:tcPr>
          <w:p w14:paraId="5531D543" w14:textId="77777777" w:rsidR="00B11C29" w:rsidRDefault="00B11C29" w:rsidP="00B50052">
            <w:pPr>
              <w:spacing w:after="0" w:line="240" w:lineRule="auto"/>
              <w:rPr>
                <w:rFonts w:ascii="Times New Roman" w:hAnsi="Times New Roman"/>
                <w:sz w:val="24"/>
                <w:szCs w:val="24"/>
              </w:rPr>
            </w:pPr>
          </w:p>
        </w:tc>
        <w:tc>
          <w:tcPr>
            <w:tcW w:w="2185" w:type="dxa"/>
            <w:tcBorders>
              <w:top w:val="nil"/>
              <w:bottom w:val="nil"/>
            </w:tcBorders>
            <w:shd w:val="clear" w:color="auto" w:fill="auto"/>
            <w:tcMar>
              <w:top w:w="0" w:type="dxa"/>
              <w:left w:w="108" w:type="dxa"/>
              <w:bottom w:w="0" w:type="dxa"/>
              <w:right w:w="108" w:type="dxa"/>
            </w:tcMar>
          </w:tcPr>
          <w:p w14:paraId="73CF5AC1" w14:textId="32515DD6" w:rsidR="00B11C29" w:rsidRPr="00EB6BED" w:rsidRDefault="00B11C29" w:rsidP="00B50052">
            <w:pPr>
              <w:spacing w:after="0" w:line="240" w:lineRule="auto"/>
              <w:rPr>
                <w:i/>
              </w:rPr>
            </w:pPr>
            <w:r w:rsidRPr="00EB6BED">
              <w:rPr>
                <w:rFonts w:ascii="Times New Roman" w:hAnsi="Times New Roman"/>
                <w:i/>
                <w:sz w:val="24"/>
                <w:szCs w:val="24"/>
              </w:rPr>
              <w:t>Physiological</w:t>
            </w:r>
            <w:r w:rsidR="00907A32">
              <w:rPr>
                <w:rFonts w:ascii="Times New Roman" w:hAnsi="Times New Roman"/>
                <w:i/>
                <w:sz w:val="24"/>
                <w:szCs w:val="24"/>
              </w:rPr>
              <w:t xml:space="preserve"> reactivity </w:t>
            </w:r>
          </w:p>
        </w:tc>
        <w:tc>
          <w:tcPr>
            <w:tcW w:w="5198" w:type="dxa"/>
            <w:tcBorders>
              <w:top w:val="nil"/>
              <w:bottom w:val="nil"/>
            </w:tcBorders>
            <w:shd w:val="clear" w:color="auto" w:fill="auto"/>
          </w:tcPr>
          <w:p w14:paraId="74D9A222" w14:textId="617DF2ED" w:rsidR="00B11C29" w:rsidRPr="00420399" w:rsidRDefault="00B11C29" w:rsidP="00B50052">
            <w:pPr>
              <w:spacing w:after="0" w:line="240" w:lineRule="auto"/>
              <w:rPr>
                <w:rFonts w:ascii="Times New Roman" w:hAnsi="Times New Roman"/>
                <w:i/>
                <w:sz w:val="24"/>
                <w:szCs w:val="24"/>
              </w:rPr>
            </w:pPr>
            <w:r>
              <w:rPr>
                <w:rFonts w:ascii="Times New Roman" w:hAnsi="Times New Roman"/>
                <w:iCs/>
                <w:sz w:val="24"/>
                <w:szCs w:val="24"/>
              </w:rPr>
              <w:t>Higher h</w:t>
            </w:r>
            <w:r w:rsidRPr="00420399">
              <w:rPr>
                <w:rFonts w:ascii="Times New Roman" w:hAnsi="Times New Roman"/>
                <w:iCs/>
                <w:sz w:val="24"/>
                <w:szCs w:val="24"/>
              </w:rPr>
              <w:t>ear rate (HR), blood pressure (BP), cortisol awakening response and reactivity in response to emotional reactivity tasks prior to T</w:t>
            </w:r>
            <w:r w:rsidR="00B43F9C">
              <w:rPr>
                <w:rFonts w:ascii="Times New Roman" w:hAnsi="Times New Roman"/>
                <w:iCs/>
                <w:sz w:val="24"/>
                <w:szCs w:val="24"/>
              </w:rPr>
              <w:t>-</w:t>
            </w:r>
            <w:r w:rsidRPr="00420399">
              <w:rPr>
                <w:rFonts w:ascii="Times New Roman" w:hAnsi="Times New Roman"/>
                <w:iCs/>
                <w:sz w:val="24"/>
                <w:szCs w:val="24"/>
              </w:rPr>
              <w:t>F psychotherapy</w:t>
            </w:r>
          </w:p>
        </w:tc>
      </w:tr>
      <w:tr w:rsidR="00B11C29" w14:paraId="0412553E" w14:textId="77777777" w:rsidTr="001F6251">
        <w:trPr>
          <w:trHeight w:val="555"/>
        </w:trPr>
        <w:tc>
          <w:tcPr>
            <w:tcW w:w="1643" w:type="dxa"/>
            <w:vMerge/>
            <w:tcBorders>
              <w:bottom w:val="single" w:sz="4" w:space="0" w:color="000000"/>
            </w:tcBorders>
            <w:shd w:val="clear" w:color="auto" w:fill="auto"/>
            <w:tcMar>
              <w:top w:w="0" w:type="dxa"/>
              <w:left w:w="108" w:type="dxa"/>
              <w:bottom w:w="0" w:type="dxa"/>
              <w:right w:w="108" w:type="dxa"/>
            </w:tcMar>
          </w:tcPr>
          <w:p w14:paraId="6A0F7FB6" w14:textId="77777777" w:rsidR="00B11C29" w:rsidRDefault="00B11C29" w:rsidP="00B50052">
            <w:pPr>
              <w:spacing w:after="0" w:line="240" w:lineRule="auto"/>
              <w:rPr>
                <w:rFonts w:ascii="Times New Roman" w:hAnsi="Times New Roman"/>
                <w:sz w:val="24"/>
                <w:szCs w:val="24"/>
              </w:rPr>
            </w:pPr>
          </w:p>
        </w:tc>
        <w:tc>
          <w:tcPr>
            <w:tcW w:w="2185" w:type="dxa"/>
            <w:tcBorders>
              <w:top w:val="nil"/>
              <w:bottom w:val="single" w:sz="4" w:space="0" w:color="000000"/>
            </w:tcBorders>
            <w:shd w:val="clear" w:color="auto" w:fill="auto"/>
            <w:tcMar>
              <w:top w:w="0" w:type="dxa"/>
              <w:left w:w="108" w:type="dxa"/>
              <w:bottom w:w="0" w:type="dxa"/>
              <w:right w:w="108" w:type="dxa"/>
            </w:tcMar>
          </w:tcPr>
          <w:p w14:paraId="6FA3492C" w14:textId="7A8AB042" w:rsidR="00B11C29" w:rsidRPr="00EB6BED" w:rsidRDefault="00907A32" w:rsidP="00B50052">
            <w:pPr>
              <w:tabs>
                <w:tab w:val="left" w:pos="4500"/>
              </w:tabs>
              <w:spacing w:after="0" w:line="240" w:lineRule="auto"/>
              <w:rPr>
                <w:i/>
              </w:rPr>
            </w:pPr>
            <w:r>
              <w:rPr>
                <w:rFonts w:ascii="Times New Roman" w:hAnsi="Times New Roman"/>
                <w:i/>
                <w:sz w:val="24"/>
                <w:szCs w:val="24"/>
              </w:rPr>
              <w:t xml:space="preserve">Risk alleles </w:t>
            </w:r>
            <w:r w:rsidR="00B11C29" w:rsidRPr="00EB6BED">
              <w:rPr>
                <w:rFonts w:ascii="Times New Roman" w:hAnsi="Times New Roman"/>
                <w:i/>
                <w:sz w:val="24"/>
                <w:szCs w:val="24"/>
              </w:rPr>
              <w:t xml:space="preserve"> </w:t>
            </w:r>
          </w:p>
        </w:tc>
        <w:tc>
          <w:tcPr>
            <w:tcW w:w="5198" w:type="dxa"/>
            <w:tcBorders>
              <w:top w:val="nil"/>
              <w:bottom w:val="single" w:sz="4" w:space="0" w:color="000000"/>
            </w:tcBorders>
            <w:shd w:val="clear" w:color="auto" w:fill="auto"/>
          </w:tcPr>
          <w:p w14:paraId="663B17F1" w14:textId="77777777" w:rsidR="00B11C29" w:rsidRPr="00420399" w:rsidRDefault="00B11C29" w:rsidP="00B50052">
            <w:pPr>
              <w:tabs>
                <w:tab w:val="left" w:pos="4500"/>
              </w:tabs>
              <w:spacing w:after="0" w:line="240" w:lineRule="auto"/>
              <w:rPr>
                <w:rFonts w:ascii="Times New Roman" w:hAnsi="Times New Roman"/>
                <w:i/>
                <w:sz w:val="24"/>
                <w:szCs w:val="24"/>
              </w:rPr>
            </w:pPr>
            <w:r w:rsidRPr="00420399">
              <w:rPr>
                <w:rFonts w:ascii="Times New Roman" w:hAnsi="Times New Roman"/>
                <w:iCs/>
                <w:sz w:val="24"/>
                <w:szCs w:val="24"/>
              </w:rPr>
              <w:t>the presence of</w:t>
            </w:r>
            <w:r w:rsidRPr="00420399">
              <w:rPr>
                <w:rFonts w:ascii="Times New Roman" w:hAnsi="Times New Roman"/>
                <w:i/>
                <w:sz w:val="24"/>
                <w:szCs w:val="24"/>
              </w:rPr>
              <w:t xml:space="preserve"> </w:t>
            </w:r>
            <w:r w:rsidRPr="00420399">
              <w:rPr>
                <w:rFonts w:ascii="Times New Roman" w:hAnsi="Times New Roman"/>
                <w:iCs/>
                <w:sz w:val="24"/>
                <w:szCs w:val="24"/>
              </w:rPr>
              <w:t>risk alleles in the BDNF, FKBP5, 5-HTTLPR genes</w:t>
            </w:r>
          </w:p>
        </w:tc>
      </w:tr>
      <w:tr w:rsidR="0057295C" w14:paraId="484AB4F5" w14:textId="77777777" w:rsidTr="001F6251">
        <w:trPr>
          <w:trHeight w:val="1103"/>
        </w:trPr>
        <w:tc>
          <w:tcPr>
            <w:tcW w:w="1643" w:type="dxa"/>
            <w:vMerge w:val="restart"/>
            <w:tcBorders>
              <w:bottom w:val="nil"/>
            </w:tcBorders>
            <w:shd w:val="clear" w:color="auto" w:fill="auto"/>
            <w:tcMar>
              <w:top w:w="0" w:type="dxa"/>
              <w:left w:w="108" w:type="dxa"/>
              <w:bottom w:w="0" w:type="dxa"/>
              <w:right w:w="108" w:type="dxa"/>
            </w:tcMar>
          </w:tcPr>
          <w:p w14:paraId="09595A05" w14:textId="4912BB46" w:rsidR="0057295C" w:rsidRDefault="0057295C" w:rsidP="00B50052">
            <w:pPr>
              <w:spacing w:after="0" w:line="240" w:lineRule="auto"/>
              <w:rPr>
                <w:rFonts w:ascii="Times New Roman" w:hAnsi="Times New Roman"/>
                <w:sz w:val="24"/>
                <w:szCs w:val="24"/>
              </w:rPr>
            </w:pPr>
            <w:r>
              <w:rPr>
                <w:rFonts w:ascii="Times New Roman" w:hAnsi="Times New Roman"/>
                <w:sz w:val="24"/>
                <w:szCs w:val="24"/>
              </w:rPr>
              <w:t xml:space="preserve">Other Clinical Factors   </w:t>
            </w:r>
          </w:p>
        </w:tc>
        <w:tc>
          <w:tcPr>
            <w:tcW w:w="2185" w:type="dxa"/>
            <w:tcBorders>
              <w:bottom w:val="nil"/>
            </w:tcBorders>
            <w:shd w:val="clear" w:color="auto" w:fill="auto"/>
            <w:tcMar>
              <w:top w:w="0" w:type="dxa"/>
              <w:left w:w="108" w:type="dxa"/>
              <w:bottom w:w="0" w:type="dxa"/>
              <w:right w:w="108" w:type="dxa"/>
            </w:tcMar>
          </w:tcPr>
          <w:p w14:paraId="43DF1AE1" w14:textId="77777777" w:rsidR="0057295C" w:rsidRPr="00EB6BED" w:rsidRDefault="0057295C" w:rsidP="00B50052">
            <w:pPr>
              <w:spacing w:after="0" w:line="240" w:lineRule="auto"/>
              <w:rPr>
                <w:rFonts w:ascii="Times New Roman" w:hAnsi="Times New Roman"/>
                <w:i/>
                <w:sz w:val="24"/>
                <w:szCs w:val="24"/>
              </w:rPr>
            </w:pPr>
            <w:r w:rsidRPr="00EB6BED">
              <w:rPr>
                <w:rFonts w:ascii="Times New Roman" w:hAnsi="Times New Roman"/>
                <w:i/>
                <w:sz w:val="24"/>
                <w:szCs w:val="24"/>
              </w:rPr>
              <w:t>Executive Function</w:t>
            </w:r>
          </w:p>
        </w:tc>
        <w:tc>
          <w:tcPr>
            <w:tcW w:w="5198" w:type="dxa"/>
            <w:tcBorders>
              <w:bottom w:val="nil"/>
            </w:tcBorders>
            <w:shd w:val="clear" w:color="auto" w:fill="auto"/>
          </w:tcPr>
          <w:p w14:paraId="6116F1E4" w14:textId="77777777" w:rsidR="0057295C" w:rsidRPr="006D4326" w:rsidRDefault="0057295C" w:rsidP="00B50052">
            <w:pPr>
              <w:spacing w:after="0" w:line="240" w:lineRule="auto"/>
              <w:rPr>
                <w:rFonts w:ascii="Times New Roman" w:hAnsi="Times New Roman"/>
                <w:sz w:val="24"/>
                <w:szCs w:val="24"/>
              </w:rPr>
            </w:pPr>
            <w:r>
              <w:rPr>
                <w:rFonts w:ascii="Times New Roman" w:hAnsi="Times New Roman"/>
                <w:sz w:val="24"/>
                <w:szCs w:val="24"/>
              </w:rPr>
              <w:t>Variables related to executive function including verbal memory encoding, recognition, and recall, cognitive flexibility, and working memory</w:t>
            </w:r>
          </w:p>
        </w:tc>
      </w:tr>
      <w:tr w:rsidR="00B11C29" w14:paraId="7C3673BE" w14:textId="77777777" w:rsidTr="001F6251">
        <w:trPr>
          <w:trHeight w:val="70"/>
        </w:trPr>
        <w:tc>
          <w:tcPr>
            <w:tcW w:w="1643" w:type="dxa"/>
            <w:vMerge/>
            <w:tcBorders>
              <w:top w:val="nil"/>
              <w:bottom w:val="nil"/>
            </w:tcBorders>
            <w:shd w:val="clear" w:color="auto" w:fill="auto"/>
            <w:tcMar>
              <w:top w:w="0" w:type="dxa"/>
              <w:left w:w="108" w:type="dxa"/>
              <w:bottom w:w="0" w:type="dxa"/>
              <w:right w:w="108" w:type="dxa"/>
            </w:tcMar>
          </w:tcPr>
          <w:p w14:paraId="2EBD7D40" w14:textId="77777777" w:rsidR="00B11C29" w:rsidRDefault="00B11C29" w:rsidP="00B50052">
            <w:pPr>
              <w:spacing w:after="0" w:line="240" w:lineRule="auto"/>
              <w:rPr>
                <w:rFonts w:ascii="Times New Roman" w:hAnsi="Times New Roman"/>
                <w:sz w:val="24"/>
                <w:szCs w:val="24"/>
              </w:rPr>
            </w:pPr>
          </w:p>
        </w:tc>
        <w:tc>
          <w:tcPr>
            <w:tcW w:w="2185" w:type="dxa"/>
            <w:tcBorders>
              <w:top w:val="nil"/>
              <w:bottom w:val="nil"/>
            </w:tcBorders>
            <w:shd w:val="clear" w:color="auto" w:fill="auto"/>
            <w:tcMar>
              <w:top w:w="0" w:type="dxa"/>
              <w:left w:w="108" w:type="dxa"/>
              <w:bottom w:w="0" w:type="dxa"/>
              <w:right w:w="108" w:type="dxa"/>
            </w:tcMar>
          </w:tcPr>
          <w:p w14:paraId="367ABAB2" w14:textId="7F7C8C78" w:rsidR="00B11C29" w:rsidRPr="00EB6BED" w:rsidRDefault="004D1966" w:rsidP="00B50052">
            <w:pPr>
              <w:spacing w:after="0" w:line="240" w:lineRule="auto"/>
              <w:rPr>
                <w:rFonts w:ascii="Times New Roman" w:hAnsi="Times New Roman"/>
                <w:i/>
                <w:sz w:val="24"/>
                <w:szCs w:val="24"/>
              </w:rPr>
            </w:pPr>
            <w:r>
              <w:rPr>
                <w:rFonts w:ascii="Times New Roman" w:hAnsi="Times New Roman"/>
                <w:i/>
                <w:sz w:val="24"/>
                <w:szCs w:val="24"/>
              </w:rPr>
              <w:t xml:space="preserve">Trauma-related </w:t>
            </w:r>
            <w:r w:rsidR="00B11C29" w:rsidRPr="00EB6BED">
              <w:rPr>
                <w:rFonts w:ascii="Times New Roman" w:hAnsi="Times New Roman"/>
                <w:i/>
                <w:sz w:val="24"/>
                <w:szCs w:val="24"/>
              </w:rPr>
              <w:t xml:space="preserve">Cognition </w:t>
            </w:r>
          </w:p>
        </w:tc>
        <w:tc>
          <w:tcPr>
            <w:tcW w:w="5198" w:type="dxa"/>
            <w:tcBorders>
              <w:top w:val="nil"/>
              <w:bottom w:val="nil"/>
            </w:tcBorders>
            <w:shd w:val="clear" w:color="auto" w:fill="auto"/>
          </w:tcPr>
          <w:p w14:paraId="1D590C38" w14:textId="77777777" w:rsidR="00B11C29" w:rsidRPr="006D4326" w:rsidRDefault="00B11C29" w:rsidP="00B50052">
            <w:pPr>
              <w:spacing w:after="0" w:line="240" w:lineRule="auto"/>
              <w:rPr>
                <w:rFonts w:ascii="Times New Roman" w:hAnsi="Times New Roman"/>
                <w:sz w:val="24"/>
                <w:szCs w:val="24"/>
              </w:rPr>
            </w:pPr>
            <w:r>
              <w:rPr>
                <w:rFonts w:ascii="Times New Roman" w:hAnsi="Times New Roman"/>
                <w:sz w:val="24"/>
                <w:szCs w:val="24"/>
              </w:rPr>
              <w:t xml:space="preserve">Trauma related cognitive distortions about the self and world including guilt, shame, </w:t>
            </w:r>
            <w:proofErr w:type="gramStart"/>
            <w:r>
              <w:rPr>
                <w:rFonts w:ascii="Times New Roman" w:hAnsi="Times New Roman"/>
                <w:sz w:val="24"/>
                <w:szCs w:val="24"/>
              </w:rPr>
              <w:t>alienation</w:t>
            </w:r>
            <w:proofErr w:type="gramEnd"/>
            <w:r>
              <w:rPr>
                <w:rFonts w:ascii="Times New Roman" w:hAnsi="Times New Roman"/>
                <w:sz w:val="24"/>
                <w:szCs w:val="24"/>
              </w:rPr>
              <w:t xml:space="preserve"> and defeat  </w:t>
            </w:r>
          </w:p>
        </w:tc>
      </w:tr>
      <w:tr w:rsidR="00B11C29" w14:paraId="6C47EDAA" w14:textId="77777777" w:rsidTr="001F6251">
        <w:trPr>
          <w:trHeight w:val="70"/>
        </w:trPr>
        <w:tc>
          <w:tcPr>
            <w:tcW w:w="1643" w:type="dxa"/>
            <w:vMerge/>
            <w:tcBorders>
              <w:top w:val="nil"/>
              <w:bottom w:val="nil"/>
            </w:tcBorders>
            <w:shd w:val="clear" w:color="auto" w:fill="auto"/>
            <w:tcMar>
              <w:top w:w="0" w:type="dxa"/>
              <w:left w:w="108" w:type="dxa"/>
              <w:bottom w:w="0" w:type="dxa"/>
              <w:right w:w="108" w:type="dxa"/>
            </w:tcMar>
          </w:tcPr>
          <w:p w14:paraId="50033117" w14:textId="77777777" w:rsidR="00B11C29" w:rsidRDefault="00B11C29" w:rsidP="00B50052">
            <w:pPr>
              <w:spacing w:after="0" w:line="240" w:lineRule="auto"/>
              <w:rPr>
                <w:rFonts w:ascii="Times New Roman" w:hAnsi="Times New Roman"/>
                <w:sz w:val="24"/>
                <w:szCs w:val="24"/>
              </w:rPr>
            </w:pPr>
          </w:p>
        </w:tc>
        <w:tc>
          <w:tcPr>
            <w:tcW w:w="2185" w:type="dxa"/>
            <w:tcBorders>
              <w:top w:val="nil"/>
              <w:bottom w:val="nil"/>
            </w:tcBorders>
            <w:shd w:val="clear" w:color="auto" w:fill="auto"/>
            <w:tcMar>
              <w:top w:w="0" w:type="dxa"/>
              <w:left w:w="108" w:type="dxa"/>
              <w:bottom w:w="0" w:type="dxa"/>
              <w:right w:w="108" w:type="dxa"/>
            </w:tcMar>
          </w:tcPr>
          <w:p w14:paraId="257F1CF1" w14:textId="1F8ADA28" w:rsidR="00B11C29" w:rsidRPr="00EB6BED" w:rsidRDefault="00907A32" w:rsidP="00B50052">
            <w:pPr>
              <w:spacing w:after="0" w:line="240" w:lineRule="auto"/>
              <w:rPr>
                <w:rFonts w:ascii="Times New Roman" w:hAnsi="Times New Roman"/>
                <w:i/>
                <w:sz w:val="24"/>
                <w:szCs w:val="24"/>
              </w:rPr>
            </w:pPr>
            <w:r>
              <w:rPr>
                <w:rFonts w:ascii="Times New Roman" w:hAnsi="Times New Roman"/>
                <w:i/>
                <w:sz w:val="24"/>
                <w:szCs w:val="24"/>
              </w:rPr>
              <w:t>Anger</w:t>
            </w:r>
            <w:r w:rsidR="00B11C29" w:rsidRPr="00EB6BED">
              <w:rPr>
                <w:rFonts w:ascii="Times New Roman" w:hAnsi="Times New Roman"/>
                <w:i/>
                <w:sz w:val="24"/>
                <w:szCs w:val="24"/>
              </w:rPr>
              <w:t xml:space="preserve"> </w:t>
            </w:r>
          </w:p>
        </w:tc>
        <w:tc>
          <w:tcPr>
            <w:tcW w:w="5198" w:type="dxa"/>
            <w:tcBorders>
              <w:top w:val="nil"/>
              <w:bottom w:val="nil"/>
            </w:tcBorders>
            <w:shd w:val="clear" w:color="auto" w:fill="auto"/>
          </w:tcPr>
          <w:p w14:paraId="18861E5F" w14:textId="77777777" w:rsidR="00B11C29" w:rsidRPr="006D4326" w:rsidRDefault="00B11C29" w:rsidP="00B50052">
            <w:pPr>
              <w:spacing w:after="0" w:line="240" w:lineRule="auto"/>
              <w:rPr>
                <w:rFonts w:ascii="Times New Roman" w:hAnsi="Times New Roman"/>
                <w:sz w:val="24"/>
                <w:szCs w:val="24"/>
              </w:rPr>
            </w:pPr>
            <w:r>
              <w:rPr>
                <w:rFonts w:ascii="Times New Roman" w:hAnsi="Times New Roman"/>
                <w:sz w:val="24"/>
                <w:szCs w:val="24"/>
              </w:rPr>
              <w:t xml:space="preserve">Fear of anger and difficulties in controlling its expression </w:t>
            </w:r>
          </w:p>
        </w:tc>
      </w:tr>
      <w:tr w:rsidR="006C1092" w14:paraId="2B7C8614" w14:textId="77777777" w:rsidTr="001F6251">
        <w:trPr>
          <w:trHeight w:val="70"/>
        </w:trPr>
        <w:tc>
          <w:tcPr>
            <w:tcW w:w="1643" w:type="dxa"/>
            <w:vMerge/>
            <w:tcBorders>
              <w:top w:val="nil"/>
              <w:bottom w:val="nil"/>
            </w:tcBorders>
            <w:shd w:val="clear" w:color="auto" w:fill="auto"/>
            <w:tcMar>
              <w:top w:w="0" w:type="dxa"/>
              <w:left w:w="108" w:type="dxa"/>
              <w:bottom w:w="0" w:type="dxa"/>
              <w:right w:w="108" w:type="dxa"/>
            </w:tcMar>
          </w:tcPr>
          <w:p w14:paraId="01E1E511" w14:textId="77777777" w:rsidR="006C1092" w:rsidRDefault="006C1092" w:rsidP="00B50052">
            <w:pPr>
              <w:spacing w:after="0" w:line="240" w:lineRule="auto"/>
              <w:rPr>
                <w:rFonts w:ascii="Times New Roman" w:hAnsi="Times New Roman"/>
                <w:sz w:val="24"/>
                <w:szCs w:val="24"/>
              </w:rPr>
            </w:pPr>
          </w:p>
        </w:tc>
        <w:tc>
          <w:tcPr>
            <w:tcW w:w="2185" w:type="dxa"/>
            <w:tcBorders>
              <w:top w:val="nil"/>
              <w:bottom w:val="nil"/>
            </w:tcBorders>
            <w:shd w:val="clear" w:color="auto" w:fill="auto"/>
            <w:tcMar>
              <w:top w:w="0" w:type="dxa"/>
              <w:left w:w="108" w:type="dxa"/>
              <w:bottom w:w="0" w:type="dxa"/>
              <w:right w:w="108" w:type="dxa"/>
            </w:tcMar>
          </w:tcPr>
          <w:p w14:paraId="521D6F3A" w14:textId="5486009A" w:rsidR="006C1092" w:rsidRPr="009B684B" w:rsidRDefault="006C1092" w:rsidP="00B50052">
            <w:pPr>
              <w:spacing w:after="0" w:line="240" w:lineRule="auto"/>
              <w:rPr>
                <w:rFonts w:ascii="Times New Roman" w:hAnsi="Times New Roman"/>
                <w:i/>
                <w:sz w:val="24"/>
                <w:szCs w:val="24"/>
              </w:rPr>
            </w:pPr>
            <w:r w:rsidRPr="009B684B">
              <w:rPr>
                <w:rFonts w:ascii="Times New Roman" w:hAnsi="Times New Roman"/>
                <w:i/>
                <w:sz w:val="24"/>
                <w:szCs w:val="24"/>
              </w:rPr>
              <w:t xml:space="preserve">Emotion Regulation </w:t>
            </w:r>
          </w:p>
        </w:tc>
        <w:tc>
          <w:tcPr>
            <w:tcW w:w="5198" w:type="dxa"/>
            <w:tcBorders>
              <w:top w:val="nil"/>
              <w:bottom w:val="nil"/>
            </w:tcBorders>
            <w:shd w:val="clear" w:color="auto" w:fill="auto"/>
          </w:tcPr>
          <w:p w14:paraId="4E40EACC" w14:textId="631B1A40" w:rsidR="006C1092" w:rsidRPr="009B684B" w:rsidRDefault="009B684B" w:rsidP="00B50052">
            <w:pPr>
              <w:spacing w:after="0" w:line="240" w:lineRule="auto"/>
              <w:rPr>
                <w:rFonts w:ascii="Times New Roman" w:hAnsi="Times New Roman"/>
                <w:sz w:val="24"/>
                <w:szCs w:val="24"/>
              </w:rPr>
            </w:pPr>
            <w:r w:rsidRPr="009B684B">
              <w:rPr>
                <w:rFonts w:ascii="Times New Roman" w:hAnsi="Times New Roman"/>
                <w:sz w:val="24"/>
                <w:szCs w:val="24"/>
              </w:rPr>
              <w:t xml:space="preserve">Difficulties with regulating mood and emotions </w:t>
            </w:r>
          </w:p>
        </w:tc>
      </w:tr>
      <w:tr w:rsidR="00B11C29" w14:paraId="6F4979A1" w14:textId="77777777" w:rsidTr="001F6251">
        <w:trPr>
          <w:trHeight w:val="70"/>
        </w:trPr>
        <w:tc>
          <w:tcPr>
            <w:tcW w:w="1643" w:type="dxa"/>
            <w:vMerge/>
            <w:tcBorders>
              <w:top w:val="nil"/>
              <w:bottom w:val="nil"/>
            </w:tcBorders>
            <w:shd w:val="clear" w:color="auto" w:fill="auto"/>
            <w:tcMar>
              <w:top w:w="0" w:type="dxa"/>
              <w:left w:w="108" w:type="dxa"/>
              <w:bottom w:w="0" w:type="dxa"/>
              <w:right w:w="108" w:type="dxa"/>
            </w:tcMar>
          </w:tcPr>
          <w:p w14:paraId="1E7573B8" w14:textId="77777777" w:rsidR="00B11C29" w:rsidRDefault="00B11C29" w:rsidP="00B50052">
            <w:pPr>
              <w:spacing w:after="0" w:line="240" w:lineRule="auto"/>
              <w:rPr>
                <w:rFonts w:ascii="Times New Roman" w:hAnsi="Times New Roman"/>
                <w:sz w:val="24"/>
                <w:szCs w:val="24"/>
              </w:rPr>
            </w:pPr>
          </w:p>
        </w:tc>
        <w:tc>
          <w:tcPr>
            <w:tcW w:w="2185" w:type="dxa"/>
            <w:tcBorders>
              <w:top w:val="nil"/>
              <w:bottom w:val="nil"/>
            </w:tcBorders>
            <w:shd w:val="clear" w:color="auto" w:fill="auto"/>
            <w:tcMar>
              <w:top w:w="0" w:type="dxa"/>
              <w:left w:w="108" w:type="dxa"/>
              <w:bottom w:w="0" w:type="dxa"/>
              <w:right w:w="108" w:type="dxa"/>
            </w:tcMar>
          </w:tcPr>
          <w:p w14:paraId="1AE50F1F" w14:textId="77777777" w:rsidR="00B11C29" w:rsidRPr="009B684B" w:rsidRDefault="00B11C29" w:rsidP="00B50052">
            <w:pPr>
              <w:spacing w:after="0" w:line="240" w:lineRule="auto"/>
              <w:rPr>
                <w:rFonts w:ascii="Times New Roman" w:hAnsi="Times New Roman"/>
                <w:i/>
                <w:sz w:val="24"/>
                <w:szCs w:val="24"/>
              </w:rPr>
            </w:pPr>
            <w:r w:rsidRPr="009B684B">
              <w:rPr>
                <w:rFonts w:ascii="Times New Roman" w:hAnsi="Times New Roman"/>
                <w:i/>
                <w:sz w:val="24"/>
                <w:szCs w:val="24"/>
              </w:rPr>
              <w:t xml:space="preserve">Social Support </w:t>
            </w:r>
          </w:p>
        </w:tc>
        <w:tc>
          <w:tcPr>
            <w:tcW w:w="5198" w:type="dxa"/>
            <w:tcBorders>
              <w:top w:val="nil"/>
              <w:bottom w:val="nil"/>
            </w:tcBorders>
            <w:shd w:val="clear" w:color="auto" w:fill="auto"/>
          </w:tcPr>
          <w:p w14:paraId="6081D15B" w14:textId="77777777" w:rsidR="00B11C29" w:rsidRPr="009B684B" w:rsidRDefault="00B11C29" w:rsidP="00B50052">
            <w:pPr>
              <w:spacing w:after="0" w:line="240" w:lineRule="auto"/>
              <w:rPr>
                <w:rFonts w:ascii="Times New Roman" w:hAnsi="Times New Roman"/>
                <w:sz w:val="24"/>
                <w:szCs w:val="24"/>
              </w:rPr>
            </w:pPr>
            <w:r w:rsidRPr="009B684B">
              <w:rPr>
                <w:rFonts w:ascii="Times New Roman" w:hAnsi="Times New Roman"/>
                <w:sz w:val="24"/>
                <w:szCs w:val="24"/>
              </w:rPr>
              <w:t>Higher levels of actual and perceived support from close and distant others</w:t>
            </w:r>
          </w:p>
        </w:tc>
      </w:tr>
      <w:tr w:rsidR="00AC06E0" w14:paraId="13DF1E3D" w14:textId="77777777" w:rsidTr="001F6251">
        <w:trPr>
          <w:trHeight w:val="70"/>
        </w:trPr>
        <w:tc>
          <w:tcPr>
            <w:tcW w:w="1643" w:type="dxa"/>
            <w:tcBorders>
              <w:top w:val="nil"/>
              <w:bottom w:val="nil"/>
            </w:tcBorders>
            <w:shd w:val="clear" w:color="auto" w:fill="auto"/>
            <w:tcMar>
              <w:top w:w="0" w:type="dxa"/>
              <w:left w:w="108" w:type="dxa"/>
              <w:bottom w:w="0" w:type="dxa"/>
              <w:right w:w="108" w:type="dxa"/>
            </w:tcMar>
          </w:tcPr>
          <w:p w14:paraId="275D9E55" w14:textId="77777777" w:rsidR="00AC06E0" w:rsidRDefault="00AC06E0" w:rsidP="00AC06E0">
            <w:pPr>
              <w:spacing w:after="0" w:line="240" w:lineRule="auto"/>
              <w:rPr>
                <w:rFonts w:ascii="Times New Roman" w:hAnsi="Times New Roman"/>
                <w:sz w:val="24"/>
                <w:szCs w:val="24"/>
              </w:rPr>
            </w:pPr>
          </w:p>
        </w:tc>
        <w:tc>
          <w:tcPr>
            <w:tcW w:w="2185" w:type="dxa"/>
            <w:tcBorders>
              <w:top w:val="nil"/>
              <w:bottom w:val="nil"/>
            </w:tcBorders>
            <w:shd w:val="clear" w:color="auto" w:fill="auto"/>
            <w:tcMar>
              <w:top w:w="0" w:type="dxa"/>
              <w:left w:w="108" w:type="dxa"/>
              <w:bottom w:w="0" w:type="dxa"/>
              <w:right w:w="108" w:type="dxa"/>
            </w:tcMar>
          </w:tcPr>
          <w:p w14:paraId="4D8FE0B2" w14:textId="4DE056A4" w:rsidR="00AC06E0" w:rsidRPr="009B684B" w:rsidRDefault="00AC06E0" w:rsidP="00AC06E0">
            <w:pPr>
              <w:spacing w:after="0" w:line="240" w:lineRule="auto"/>
              <w:rPr>
                <w:rFonts w:ascii="Times New Roman" w:hAnsi="Times New Roman"/>
                <w:i/>
                <w:sz w:val="24"/>
                <w:szCs w:val="24"/>
              </w:rPr>
            </w:pPr>
            <w:r w:rsidRPr="009B684B">
              <w:rPr>
                <w:rFonts w:ascii="Times New Roman" w:hAnsi="Times New Roman"/>
                <w:i/>
                <w:sz w:val="24"/>
                <w:szCs w:val="24"/>
              </w:rPr>
              <w:t xml:space="preserve">Problems with pain  </w:t>
            </w:r>
          </w:p>
        </w:tc>
        <w:tc>
          <w:tcPr>
            <w:tcW w:w="5198" w:type="dxa"/>
            <w:tcBorders>
              <w:top w:val="nil"/>
              <w:bottom w:val="nil"/>
            </w:tcBorders>
            <w:shd w:val="clear" w:color="auto" w:fill="auto"/>
          </w:tcPr>
          <w:p w14:paraId="23ABE0E3" w14:textId="3268C126" w:rsidR="00AC06E0" w:rsidRPr="009B684B" w:rsidRDefault="00AC06E0" w:rsidP="00AC06E0">
            <w:pPr>
              <w:spacing w:after="0" w:line="240" w:lineRule="auto"/>
              <w:rPr>
                <w:rFonts w:ascii="Times New Roman" w:hAnsi="Times New Roman"/>
                <w:sz w:val="24"/>
                <w:szCs w:val="24"/>
              </w:rPr>
            </w:pPr>
            <w:r w:rsidRPr="009B684B">
              <w:rPr>
                <w:rFonts w:ascii="Times New Roman" w:hAnsi="Times New Roman"/>
                <w:sz w:val="24"/>
                <w:szCs w:val="24"/>
              </w:rPr>
              <w:t xml:space="preserve">Pain related interference in general functioning </w:t>
            </w:r>
          </w:p>
        </w:tc>
      </w:tr>
      <w:tr w:rsidR="00AC06E0" w14:paraId="1964C045" w14:textId="77777777" w:rsidTr="001F6251">
        <w:trPr>
          <w:trHeight w:val="70"/>
        </w:trPr>
        <w:tc>
          <w:tcPr>
            <w:tcW w:w="1643" w:type="dxa"/>
            <w:tcBorders>
              <w:top w:val="nil"/>
              <w:bottom w:val="nil"/>
            </w:tcBorders>
            <w:shd w:val="clear" w:color="auto" w:fill="auto"/>
            <w:tcMar>
              <w:top w:w="0" w:type="dxa"/>
              <w:left w:w="108" w:type="dxa"/>
              <w:bottom w:w="0" w:type="dxa"/>
              <w:right w:w="108" w:type="dxa"/>
            </w:tcMar>
          </w:tcPr>
          <w:p w14:paraId="6140E163" w14:textId="77777777" w:rsidR="00AC06E0" w:rsidRDefault="00AC06E0" w:rsidP="00AC06E0">
            <w:pPr>
              <w:spacing w:after="0" w:line="240" w:lineRule="auto"/>
              <w:rPr>
                <w:rFonts w:ascii="Times New Roman" w:hAnsi="Times New Roman"/>
                <w:sz w:val="24"/>
                <w:szCs w:val="24"/>
              </w:rPr>
            </w:pPr>
          </w:p>
        </w:tc>
        <w:tc>
          <w:tcPr>
            <w:tcW w:w="2185" w:type="dxa"/>
            <w:tcBorders>
              <w:top w:val="nil"/>
              <w:bottom w:val="nil"/>
            </w:tcBorders>
            <w:shd w:val="clear" w:color="auto" w:fill="auto"/>
            <w:tcMar>
              <w:top w:w="0" w:type="dxa"/>
              <w:left w:w="108" w:type="dxa"/>
              <w:bottom w:w="0" w:type="dxa"/>
              <w:right w:w="108" w:type="dxa"/>
            </w:tcMar>
          </w:tcPr>
          <w:p w14:paraId="11137EDD" w14:textId="77C69409" w:rsidR="00AC06E0" w:rsidRPr="009B684B" w:rsidRDefault="00AC06E0" w:rsidP="00AC06E0">
            <w:pPr>
              <w:spacing w:after="0" w:line="240" w:lineRule="auto"/>
              <w:rPr>
                <w:rFonts w:ascii="Times New Roman" w:hAnsi="Times New Roman"/>
                <w:i/>
                <w:sz w:val="24"/>
                <w:szCs w:val="24"/>
              </w:rPr>
            </w:pPr>
            <w:r w:rsidRPr="009B684B">
              <w:rPr>
                <w:rFonts w:ascii="Times New Roman" w:hAnsi="Times New Roman"/>
                <w:i/>
                <w:sz w:val="24"/>
                <w:szCs w:val="24"/>
              </w:rPr>
              <w:t xml:space="preserve">Service-related disability </w:t>
            </w:r>
          </w:p>
        </w:tc>
        <w:tc>
          <w:tcPr>
            <w:tcW w:w="5198" w:type="dxa"/>
            <w:tcBorders>
              <w:top w:val="nil"/>
              <w:bottom w:val="nil"/>
            </w:tcBorders>
            <w:shd w:val="clear" w:color="auto" w:fill="auto"/>
          </w:tcPr>
          <w:p w14:paraId="33F6AD57" w14:textId="182A172E" w:rsidR="00AC06E0" w:rsidRPr="009B684B" w:rsidRDefault="00AC06E0" w:rsidP="00AC06E0">
            <w:pPr>
              <w:spacing w:after="0" w:line="240" w:lineRule="auto"/>
              <w:rPr>
                <w:rFonts w:ascii="Times New Roman" w:hAnsi="Times New Roman"/>
                <w:sz w:val="24"/>
                <w:szCs w:val="24"/>
              </w:rPr>
            </w:pPr>
            <w:r w:rsidRPr="009B684B">
              <w:rPr>
                <w:rFonts w:ascii="Times New Roman" w:hAnsi="Times New Roman"/>
                <w:sz w:val="24"/>
                <w:szCs w:val="24"/>
              </w:rPr>
              <w:t xml:space="preserve">The presence of service-related disability </w:t>
            </w:r>
          </w:p>
        </w:tc>
      </w:tr>
      <w:tr w:rsidR="00AC06E0" w14:paraId="7FBB586A" w14:textId="77777777" w:rsidTr="001F6251">
        <w:trPr>
          <w:trHeight w:val="70"/>
        </w:trPr>
        <w:tc>
          <w:tcPr>
            <w:tcW w:w="1643" w:type="dxa"/>
            <w:tcBorders>
              <w:top w:val="nil"/>
              <w:bottom w:val="nil"/>
            </w:tcBorders>
            <w:shd w:val="clear" w:color="auto" w:fill="auto"/>
            <w:tcMar>
              <w:top w:w="0" w:type="dxa"/>
              <w:left w:w="108" w:type="dxa"/>
              <w:bottom w:w="0" w:type="dxa"/>
              <w:right w:w="108" w:type="dxa"/>
            </w:tcMar>
          </w:tcPr>
          <w:p w14:paraId="14A89782" w14:textId="77777777" w:rsidR="00AC06E0" w:rsidRDefault="00AC06E0" w:rsidP="00AC06E0">
            <w:pPr>
              <w:spacing w:after="0" w:line="240" w:lineRule="auto"/>
              <w:rPr>
                <w:rFonts w:ascii="Times New Roman" w:hAnsi="Times New Roman"/>
                <w:sz w:val="24"/>
                <w:szCs w:val="24"/>
              </w:rPr>
            </w:pPr>
          </w:p>
        </w:tc>
        <w:tc>
          <w:tcPr>
            <w:tcW w:w="2185" w:type="dxa"/>
            <w:tcBorders>
              <w:top w:val="nil"/>
              <w:bottom w:val="nil"/>
            </w:tcBorders>
            <w:shd w:val="clear" w:color="auto" w:fill="auto"/>
            <w:tcMar>
              <w:top w:w="0" w:type="dxa"/>
              <w:left w:w="108" w:type="dxa"/>
              <w:bottom w:w="0" w:type="dxa"/>
              <w:right w:w="108" w:type="dxa"/>
            </w:tcMar>
          </w:tcPr>
          <w:p w14:paraId="22C925A7" w14:textId="21C80792" w:rsidR="00AC06E0" w:rsidRPr="009B684B" w:rsidRDefault="00AC06E0" w:rsidP="00AC06E0">
            <w:pPr>
              <w:spacing w:after="0" w:line="240" w:lineRule="auto"/>
              <w:rPr>
                <w:rFonts w:ascii="Times New Roman" w:hAnsi="Times New Roman"/>
                <w:i/>
                <w:sz w:val="24"/>
                <w:szCs w:val="24"/>
              </w:rPr>
            </w:pPr>
            <w:r w:rsidRPr="009B684B">
              <w:rPr>
                <w:rFonts w:ascii="Times New Roman" w:hAnsi="Times New Roman"/>
                <w:i/>
                <w:sz w:val="24"/>
                <w:szCs w:val="24"/>
              </w:rPr>
              <w:t>Quality of Life</w:t>
            </w:r>
          </w:p>
        </w:tc>
        <w:tc>
          <w:tcPr>
            <w:tcW w:w="5198" w:type="dxa"/>
            <w:tcBorders>
              <w:top w:val="nil"/>
              <w:bottom w:val="nil"/>
            </w:tcBorders>
            <w:shd w:val="clear" w:color="auto" w:fill="auto"/>
          </w:tcPr>
          <w:p w14:paraId="19B63FD4" w14:textId="11D726F0" w:rsidR="00AC06E0" w:rsidRPr="009B684B" w:rsidRDefault="00AC06E0" w:rsidP="00AC06E0">
            <w:pPr>
              <w:spacing w:after="0" w:line="240" w:lineRule="auto"/>
              <w:rPr>
                <w:rFonts w:ascii="Times New Roman" w:hAnsi="Times New Roman"/>
                <w:sz w:val="24"/>
                <w:szCs w:val="24"/>
              </w:rPr>
            </w:pPr>
            <w:r w:rsidRPr="009B684B">
              <w:rPr>
                <w:rFonts w:ascii="Times New Roman" w:hAnsi="Times New Roman"/>
                <w:sz w:val="24"/>
                <w:szCs w:val="24"/>
              </w:rPr>
              <w:t xml:space="preserve">General quality of life </w:t>
            </w:r>
          </w:p>
        </w:tc>
      </w:tr>
      <w:tr w:rsidR="00AC06E0" w14:paraId="093D73C9" w14:textId="77777777" w:rsidTr="001F6251">
        <w:trPr>
          <w:trHeight w:val="70"/>
        </w:trPr>
        <w:tc>
          <w:tcPr>
            <w:tcW w:w="1643" w:type="dxa"/>
            <w:tcBorders>
              <w:top w:val="nil"/>
            </w:tcBorders>
            <w:shd w:val="clear" w:color="auto" w:fill="auto"/>
            <w:tcMar>
              <w:top w:w="0" w:type="dxa"/>
              <w:left w:w="108" w:type="dxa"/>
              <w:bottom w:w="0" w:type="dxa"/>
              <w:right w:w="108" w:type="dxa"/>
            </w:tcMar>
          </w:tcPr>
          <w:p w14:paraId="49BAD643" w14:textId="77777777" w:rsidR="00AC06E0" w:rsidRDefault="00AC06E0" w:rsidP="00AC06E0">
            <w:pPr>
              <w:spacing w:after="0" w:line="240" w:lineRule="auto"/>
              <w:rPr>
                <w:rFonts w:ascii="Times New Roman" w:hAnsi="Times New Roman"/>
                <w:sz w:val="24"/>
                <w:szCs w:val="24"/>
              </w:rPr>
            </w:pPr>
          </w:p>
        </w:tc>
        <w:tc>
          <w:tcPr>
            <w:tcW w:w="2185" w:type="dxa"/>
            <w:tcBorders>
              <w:top w:val="nil"/>
            </w:tcBorders>
            <w:shd w:val="clear" w:color="auto" w:fill="auto"/>
            <w:tcMar>
              <w:top w:w="0" w:type="dxa"/>
              <w:left w:w="108" w:type="dxa"/>
              <w:bottom w:w="0" w:type="dxa"/>
              <w:right w:w="108" w:type="dxa"/>
            </w:tcMar>
          </w:tcPr>
          <w:p w14:paraId="1FBA996A" w14:textId="4507FA99" w:rsidR="00AC06E0" w:rsidRPr="009B684B" w:rsidRDefault="00AC06E0" w:rsidP="00AC06E0">
            <w:pPr>
              <w:spacing w:after="0" w:line="240" w:lineRule="auto"/>
              <w:rPr>
                <w:rFonts w:ascii="Times New Roman" w:hAnsi="Times New Roman"/>
                <w:i/>
                <w:sz w:val="24"/>
                <w:szCs w:val="24"/>
              </w:rPr>
            </w:pPr>
            <w:r w:rsidRPr="009B684B">
              <w:rPr>
                <w:rFonts w:ascii="Times New Roman" w:hAnsi="Times New Roman"/>
                <w:i/>
                <w:sz w:val="24"/>
                <w:szCs w:val="24"/>
              </w:rPr>
              <w:t xml:space="preserve">Sleep </w:t>
            </w:r>
            <w:r w:rsidR="000D757D">
              <w:rPr>
                <w:rFonts w:ascii="Times New Roman" w:hAnsi="Times New Roman"/>
                <w:i/>
                <w:sz w:val="24"/>
                <w:szCs w:val="24"/>
              </w:rPr>
              <w:t>Issues</w:t>
            </w:r>
          </w:p>
        </w:tc>
        <w:tc>
          <w:tcPr>
            <w:tcW w:w="5198" w:type="dxa"/>
            <w:tcBorders>
              <w:top w:val="nil"/>
            </w:tcBorders>
            <w:shd w:val="clear" w:color="auto" w:fill="auto"/>
          </w:tcPr>
          <w:p w14:paraId="549C3F83" w14:textId="66B7B2B0" w:rsidR="00AC06E0" w:rsidRPr="009B684B" w:rsidRDefault="00AC06E0" w:rsidP="00AC06E0">
            <w:pPr>
              <w:spacing w:after="0" w:line="240" w:lineRule="auto"/>
              <w:rPr>
                <w:rFonts w:ascii="Times New Roman" w:hAnsi="Times New Roman"/>
                <w:sz w:val="24"/>
                <w:szCs w:val="24"/>
              </w:rPr>
            </w:pPr>
            <w:r w:rsidRPr="009B684B">
              <w:rPr>
                <w:rFonts w:ascii="Times New Roman" w:hAnsi="Times New Roman"/>
                <w:sz w:val="24"/>
                <w:szCs w:val="24"/>
              </w:rPr>
              <w:t xml:space="preserve">Difficulties with sleep related issues including REM sleep and disordered breathing </w:t>
            </w:r>
          </w:p>
        </w:tc>
      </w:tr>
      <w:tr w:rsidR="00AC06E0" w14:paraId="351AED0E" w14:textId="77777777" w:rsidTr="001F6251">
        <w:trPr>
          <w:trHeight w:val="70"/>
        </w:trPr>
        <w:tc>
          <w:tcPr>
            <w:tcW w:w="1643" w:type="dxa"/>
            <w:vMerge w:val="restart"/>
            <w:shd w:val="clear" w:color="auto" w:fill="auto"/>
            <w:tcMar>
              <w:top w:w="0" w:type="dxa"/>
              <w:left w:w="108" w:type="dxa"/>
              <w:bottom w:w="0" w:type="dxa"/>
              <w:right w:w="108" w:type="dxa"/>
            </w:tcMar>
          </w:tcPr>
          <w:p w14:paraId="61D7BADB" w14:textId="5FFBB372" w:rsidR="00AC06E0" w:rsidRDefault="00AC06E0" w:rsidP="00AC06E0">
            <w:pPr>
              <w:spacing w:after="0" w:line="240" w:lineRule="auto"/>
              <w:rPr>
                <w:rFonts w:ascii="Times New Roman" w:hAnsi="Times New Roman"/>
                <w:sz w:val="24"/>
                <w:szCs w:val="24"/>
              </w:rPr>
            </w:pPr>
            <w:r>
              <w:rPr>
                <w:rFonts w:ascii="Times New Roman" w:eastAsia="Times New Roman" w:hAnsi="Times New Roman" w:cs="Times New Roman"/>
                <w:sz w:val="24"/>
                <w:szCs w:val="24"/>
              </w:rPr>
              <w:t>Demographic Characteristics</w:t>
            </w:r>
          </w:p>
        </w:tc>
        <w:tc>
          <w:tcPr>
            <w:tcW w:w="2185" w:type="dxa"/>
            <w:tcBorders>
              <w:bottom w:val="nil"/>
            </w:tcBorders>
            <w:shd w:val="clear" w:color="auto" w:fill="auto"/>
            <w:tcMar>
              <w:top w:w="0" w:type="dxa"/>
              <w:left w:w="108" w:type="dxa"/>
              <w:bottom w:w="0" w:type="dxa"/>
              <w:right w:w="108" w:type="dxa"/>
            </w:tcMar>
          </w:tcPr>
          <w:p w14:paraId="2C283CA6" w14:textId="640966CF" w:rsidR="00AC06E0" w:rsidRPr="009B684B" w:rsidRDefault="00AC06E0" w:rsidP="00AC06E0">
            <w:pPr>
              <w:spacing w:after="0" w:line="240" w:lineRule="auto"/>
              <w:rPr>
                <w:rFonts w:ascii="Times New Roman" w:hAnsi="Times New Roman"/>
                <w:i/>
                <w:sz w:val="24"/>
                <w:szCs w:val="24"/>
              </w:rPr>
            </w:pPr>
            <w:r w:rsidRPr="00EB6BED">
              <w:rPr>
                <w:rFonts w:ascii="Times New Roman" w:hAnsi="Times New Roman"/>
                <w:i/>
                <w:sz w:val="24"/>
                <w:szCs w:val="24"/>
              </w:rPr>
              <w:t xml:space="preserve">Gender  </w:t>
            </w:r>
          </w:p>
        </w:tc>
        <w:tc>
          <w:tcPr>
            <w:tcW w:w="5198" w:type="dxa"/>
            <w:tcBorders>
              <w:bottom w:val="nil"/>
            </w:tcBorders>
            <w:shd w:val="clear" w:color="auto" w:fill="auto"/>
          </w:tcPr>
          <w:p w14:paraId="1EAB8506" w14:textId="10D5410D" w:rsidR="00AC06E0" w:rsidRPr="009B684B" w:rsidRDefault="00AC06E0" w:rsidP="00AC06E0">
            <w:pPr>
              <w:spacing w:after="0" w:line="240" w:lineRule="auto"/>
              <w:rPr>
                <w:rFonts w:ascii="Times New Roman" w:hAnsi="Times New Roman"/>
                <w:sz w:val="24"/>
                <w:szCs w:val="24"/>
              </w:rPr>
            </w:pPr>
            <w:r>
              <w:rPr>
                <w:rFonts w:ascii="Times New Roman" w:hAnsi="Times New Roman"/>
                <w:sz w:val="24"/>
                <w:szCs w:val="24"/>
              </w:rPr>
              <w:t>Female (vs. male)</w:t>
            </w:r>
            <w:r w:rsidRPr="00325880">
              <w:rPr>
                <w:rFonts w:ascii="Times New Roman" w:hAnsi="Times New Roman"/>
                <w:sz w:val="24"/>
                <w:szCs w:val="24"/>
              </w:rPr>
              <w:t xml:space="preserve"> </w:t>
            </w:r>
          </w:p>
        </w:tc>
      </w:tr>
      <w:tr w:rsidR="00AC06E0" w14:paraId="3EE68360" w14:textId="77777777" w:rsidTr="001F6251">
        <w:trPr>
          <w:trHeight w:val="70"/>
        </w:trPr>
        <w:tc>
          <w:tcPr>
            <w:tcW w:w="1643" w:type="dxa"/>
            <w:vMerge/>
            <w:shd w:val="clear" w:color="auto" w:fill="auto"/>
            <w:tcMar>
              <w:top w:w="0" w:type="dxa"/>
              <w:left w:w="108" w:type="dxa"/>
              <w:bottom w:w="0" w:type="dxa"/>
              <w:right w:w="108" w:type="dxa"/>
            </w:tcMar>
          </w:tcPr>
          <w:p w14:paraId="5771F176" w14:textId="77777777" w:rsidR="00AC06E0" w:rsidRDefault="00AC06E0" w:rsidP="00AC06E0">
            <w:pPr>
              <w:spacing w:after="0" w:line="240" w:lineRule="auto"/>
              <w:rPr>
                <w:rFonts w:ascii="Times New Roman" w:hAnsi="Times New Roman"/>
                <w:sz w:val="24"/>
                <w:szCs w:val="24"/>
              </w:rPr>
            </w:pPr>
          </w:p>
        </w:tc>
        <w:tc>
          <w:tcPr>
            <w:tcW w:w="2185" w:type="dxa"/>
            <w:tcBorders>
              <w:top w:val="nil"/>
              <w:bottom w:val="nil"/>
            </w:tcBorders>
            <w:shd w:val="clear" w:color="auto" w:fill="auto"/>
            <w:tcMar>
              <w:top w:w="0" w:type="dxa"/>
              <w:left w:w="108" w:type="dxa"/>
              <w:bottom w:w="0" w:type="dxa"/>
              <w:right w:w="108" w:type="dxa"/>
            </w:tcMar>
          </w:tcPr>
          <w:p w14:paraId="49492F7B" w14:textId="17AF5852" w:rsidR="00AC06E0" w:rsidRPr="009B684B" w:rsidRDefault="00AC06E0" w:rsidP="00AC06E0">
            <w:pPr>
              <w:spacing w:after="0" w:line="240" w:lineRule="auto"/>
              <w:rPr>
                <w:rFonts w:ascii="Times New Roman" w:hAnsi="Times New Roman"/>
                <w:i/>
                <w:sz w:val="24"/>
                <w:szCs w:val="24"/>
              </w:rPr>
            </w:pPr>
            <w:r w:rsidRPr="00EB6BED">
              <w:rPr>
                <w:rFonts w:ascii="Times New Roman" w:hAnsi="Times New Roman"/>
                <w:i/>
                <w:sz w:val="24"/>
                <w:szCs w:val="24"/>
              </w:rPr>
              <w:t>Education</w:t>
            </w:r>
          </w:p>
        </w:tc>
        <w:tc>
          <w:tcPr>
            <w:tcW w:w="5198" w:type="dxa"/>
            <w:tcBorders>
              <w:top w:val="nil"/>
              <w:bottom w:val="nil"/>
            </w:tcBorders>
            <w:shd w:val="clear" w:color="auto" w:fill="auto"/>
          </w:tcPr>
          <w:p w14:paraId="17AF65F1" w14:textId="3CDC1123" w:rsidR="00AC06E0" w:rsidRPr="009B684B" w:rsidRDefault="00AC06E0" w:rsidP="00AC06E0">
            <w:pPr>
              <w:spacing w:after="0" w:line="240" w:lineRule="auto"/>
              <w:rPr>
                <w:rFonts w:ascii="Times New Roman" w:hAnsi="Times New Roman"/>
                <w:sz w:val="24"/>
                <w:szCs w:val="24"/>
              </w:rPr>
            </w:pPr>
            <w:r w:rsidRPr="00325880">
              <w:rPr>
                <w:rFonts w:ascii="Times New Roman" w:hAnsi="Times New Roman"/>
                <w:sz w:val="24"/>
                <w:szCs w:val="24"/>
              </w:rPr>
              <w:t>Years of education</w:t>
            </w:r>
          </w:p>
        </w:tc>
      </w:tr>
      <w:tr w:rsidR="00AC06E0" w14:paraId="6392252A" w14:textId="77777777" w:rsidTr="001F6251">
        <w:trPr>
          <w:trHeight w:val="70"/>
        </w:trPr>
        <w:tc>
          <w:tcPr>
            <w:tcW w:w="1643" w:type="dxa"/>
            <w:vMerge/>
            <w:shd w:val="clear" w:color="auto" w:fill="auto"/>
            <w:tcMar>
              <w:top w:w="0" w:type="dxa"/>
              <w:left w:w="108" w:type="dxa"/>
              <w:bottom w:w="0" w:type="dxa"/>
              <w:right w:w="108" w:type="dxa"/>
            </w:tcMar>
          </w:tcPr>
          <w:p w14:paraId="3841CE3B" w14:textId="77777777" w:rsidR="00AC06E0" w:rsidRDefault="00AC06E0" w:rsidP="00AC06E0">
            <w:pPr>
              <w:spacing w:after="0" w:line="240" w:lineRule="auto"/>
              <w:rPr>
                <w:rFonts w:ascii="Times New Roman" w:hAnsi="Times New Roman"/>
                <w:sz w:val="24"/>
                <w:szCs w:val="24"/>
              </w:rPr>
            </w:pPr>
          </w:p>
        </w:tc>
        <w:tc>
          <w:tcPr>
            <w:tcW w:w="2185" w:type="dxa"/>
            <w:tcBorders>
              <w:top w:val="nil"/>
              <w:bottom w:val="nil"/>
            </w:tcBorders>
            <w:shd w:val="clear" w:color="auto" w:fill="auto"/>
            <w:tcMar>
              <w:top w:w="0" w:type="dxa"/>
              <w:left w:w="108" w:type="dxa"/>
              <w:bottom w:w="0" w:type="dxa"/>
              <w:right w:w="108" w:type="dxa"/>
            </w:tcMar>
          </w:tcPr>
          <w:p w14:paraId="4F9190A3" w14:textId="618A5344" w:rsidR="00AC06E0" w:rsidRPr="009B684B" w:rsidRDefault="00AC06E0" w:rsidP="00AC06E0">
            <w:pPr>
              <w:spacing w:after="0" w:line="240" w:lineRule="auto"/>
              <w:rPr>
                <w:rFonts w:ascii="Times New Roman" w:hAnsi="Times New Roman"/>
                <w:i/>
                <w:sz w:val="24"/>
                <w:szCs w:val="24"/>
              </w:rPr>
            </w:pPr>
            <w:r w:rsidRPr="00EB6BED">
              <w:rPr>
                <w:rFonts w:ascii="Times New Roman" w:hAnsi="Times New Roman"/>
                <w:i/>
                <w:sz w:val="24"/>
                <w:szCs w:val="24"/>
              </w:rPr>
              <w:t xml:space="preserve">Race </w:t>
            </w:r>
          </w:p>
        </w:tc>
        <w:tc>
          <w:tcPr>
            <w:tcW w:w="5198" w:type="dxa"/>
            <w:tcBorders>
              <w:top w:val="nil"/>
              <w:bottom w:val="nil"/>
            </w:tcBorders>
            <w:shd w:val="clear" w:color="auto" w:fill="auto"/>
          </w:tcPr>
          <w:p w14:paraId="1E66A9F0" w14:textId="12A93298" w:rsidR="00AC06E0" w:rsidRPr="009B684B" w:rsidRDefault="00AC06E0" w:rsidP="00AC06E0">
            <w:pPr>
              <w:spacing w:after="0" w:line="240" w:lineRule="auto"/>
              <w:rPr>
                <w:rFonts w:ascii="Times New Roman" w:hAnsi="Times New Roman"/>
                <w:sz w:val="24"/>
                <w:szCs w:val="24"/>
              </w:rPr>
            </w:pPr>
            <w:r w:rsidRPr="00325880">
              <w:rPr>
                <w:rFonts w:ascii="Times New Roman" w:hAnsi="Times New Roman"/>
                <w:sz w:val="24"/>
                <w:szCs w:val="24"/>
              </w:rPr>
              <w:t>Caucasian/European (vs other racial backgrounds)</w:t>
            </w:r>
          </w:p>
        </w:tc>
      </w:tr>
      <w:tr w:rsidR="00AC06E0" w14:paraId="2184E2CE" w14:textId="77777777" w:rsidTr="001F6251">
        <w:trPr>
          <w:trHeight w:val="70"/>
        </w:trPr>
        <w:tc>
          <w:tcPr>
            <w:tcW w:w="1643" w:type="dxa"/>
            <w:vMerge/>
            <w:tcBorders>
              <w:bottom w:val="single" w:sz="4" w:space="0" w:color="000000"/>
            </w:tcBorders>
            <w:shd w:val="clear" w:color="auto" w:fill="auto"/>
            <w:tcMar>
              <w:top w:w="0" w:type="dxa"/>
              <w:left w:w="108" w:type="dxa"/>
              <w:bottom w:w="0" w:type="dxa"/>
              <w:right w:w="108" w:type="dxa"/>
            </w:tcMar>
          </w:tcPr>
          <w:p w14:paraId="0CD265AA" w14:textId="77777777" w:rsidR="00AC06E0" w:rsidRDefault="00AC06E0" w:rsidP="00AC06E0">
            <w:pPr>
              <w:spacing w:after="0" w:line="240" w:lineRule="auto"/>
              <w:rPr>
                <w:rFonts w:ascii="Times New Roman" w:hAnsi="Times New Roman"/>
                <w:sz w:val="24"/>
                <w:szCs w:val="24"/>
              </w:rPr>
            </w:pPr>
          </w:p>
        </w:tc>
        <w:tc>
          <w:tcPr>
            <w:tcW w:w="2185" w:type="dxa"/>
            <w:tcBorders>
              <w:top w:val="nil"/>
              <w:bottom w:val="single" w:sz="4" w:space="0" w:color="000000"/>
            </w:tcBorders>
            <w:shd w:val="clear" w:color="auto" w:fill="auto"/>
            <w:tcMar>
              <w:top w:w="0" w:type="dxa"/>
              <w:left w:w="108" w:type="dxa"/>
              <w:bottom w:w="0" w:type="dxa"/>
              <w:right w:w="108" w:type="dxa"/>
            </w:tcMar>
          </w:tcPr>
          <w:p w14:paraId="7E92EF8A" w14:textId="0006B15D" w:rsidR="00AC06E0" w:rsidRPr="009B684B" w:rsidRDefault="00AC06E0" w:rsidP="00AC06E0">
            <w:pPr>
              <w:spacing w:after="0" w:line="240" w:lineRule="auto"/>
              <w:rPr>
                <w:rFonts w:ascii="Times New Roman" w:hAnsi="Times New Roman"/>
                <w:i/>
                <w:sz w:val="24"/>
                <w:szCs w:val="24"/>
              </w:rPr>
            </w:pPr>
            <w:r w:rsidRPr="00EB6BED">
              <w:rPr>
                <w:rFonts w:ascii="Times New Roman" w:hAnsi="Times New Roman"/>
                <w:i/>
                <w:sz w:val="24"/>
                <w:szCs w:val="24"/>
              </w:rPr>
              <w:t xml:space="preserve">Age </w:t>
            </w:r>
          </w:p>
        </w:tc>
        <w:tc>
          <w:tcPr>
            <w:tcW w:w="5198" w:type="dxa"/>
            <w:tcBorders>
              <w:top w:val="nil"/>
              <w:bottom w:val="single" w:sz="4" w:space="0" w:color="000000"/>
            </w:tcBorders>
            <w:shd w:val="clear" w:color="auto" w:fill="auto"/>
          </w:tcPr>
          <w:p w14:paraId="65FC7798" w14:textId="1BCEDC7B" w:rsidR="00AC06E0" w:rsidRPr="009B684B" w:rsidRDefault="00AC06E0" w:rsidP="00AC06E0">
            <w:pPr>
              <w:spacing w:after="0" w:line="240" w:lineRule="auto"/>
              <w:rPr>
                <w:rFonts w:ascii="Times New Roman" w:hAnsi="Times New Roman"/>
                <w:sz w:val="24"/>
                <w:szCs w:val="24"/>
              </w:rPr>
            </w:pPr>
            <w:r w:rsidRPr="00325880">
              <w:rPr>
                <w:rFonts w:ascii="Times New Roman" w:hAnsi="Times New Roman"/>
                <w:sz w:val="24"/>
                <w:szCs w:val="24"/>
              </w:rPr>
              <w:t xml:space="preserve">Older age </w:t>
            </w:r>
          </w:p>
        </w:tc>
      </w:tr>
      <w:tr w:rsidR="00AC06E0" w14:paraId="3492D8D5" w14:textId="77777777" w:rsidTr="001F6251">
        <w:trPr>
          <w:trHeight w:val="345"/>
        </w:trPr>
        <w:tc>
          <w:tcPr>
            <w:tcW w:w="1643" w:type="dxa"/>
            <w:vMerge w:val="restart"/>
            <w:tcBorders>
              <w:bottom w:val="nil"/>
            </w:tcBorders>
            <w:shd w:val="clear" w:color="auto" w:fill="auto"/>
            <w:tcMar>
              <w:top w:w="0" w:type="dxa"/>
              <w:left w:w="108" w:type="dxa"/>
              <w:bottom w:w="0" w:type="dxa"/>
              <w:right w:w="108" w:type="dxa"/>
            </w:tcMar>
          </w:tcPr>
          <w:p w14:paraId="70CC1311" w14:textId="16DFD038" w:rsidR="00AC06E0" w:rsidRDefault="00AC06E0" w:rsidP="00AC06E0">
            <w:pPr>
              <w:spacing w:after="0" w:line="240" w:lineRule="auto"/>
              <w:rPr>
                <w:rFonts w:ascii="Times New Roman" w:hAnsi="Times New Roman"/>
                <w:sz w:val="24"/>
                <w:szCs w:val="24"/>
              </w:rPr>
            </w:pPr>
            <w:r w:rsidRPr="00210F20">
              <w:rPr>
                <w:rFonts w:ascii="Times New Roman" w:eastAsia="Times New Roman" w:hAnsi="Times New Roman" w:cs="Times New Roman"/>
                <w:sz w:val="24"/>
                <w:szCs w:val="24"/>
              </w:rPr>
              <w:t xml:space="preserve">Trauma-related </w:t>
            </w:r>
            <w:r>
              <w:rPr>
                <w:rFonts w:ascii="Times New Roman" w:eastAsia="Times New Roman" w:hAnsi="Times New Roman" w:cs="Times New Roman"/>
                <w:sz w:val="24"/>
                <w:szCs w:val="24"/>
              </w:rPr>
              <w:t>Characteristics and Severity</w:t>
            </w:r>
            <w:r w:rsidRPr="00210F20">
              <w:rPr>
                <w:rFonts w:ascii="Times New Roman" w:eastAsia="Times New Roman" w:hAnsi="Times New Roman" w:cs="Times New Roman"/>
                <w:sz w:val="24"/>
                <w:szCs w:val="24"/>
              </w:rPr>
              <w:t xml:space="preserve"> </w:t>
            </w:r>
          </w:p>
        </w:tc>
        <w:tc>
          <w:tcPr>
            <w:tcW w:w="2185" w:type="dxa"/>
            <w:tcBorders>
              <w:bottom w:val="nil"/>
            </w:tcBorders>
            <w:shd w:val="clear" w:color="auto" w:fill="auto"/>
            <w:tcMar>
              <w:top w:w="0" w:type="dxa"/>
              <w:left w:w="108" w:type="dxa"/>
              <w:bottom w:w="0" w:type="dxa"/>
              <w:right w:w="108" w:type="dxa"/>
            </w:tcMar>
          </w:tcPr>
          <w:p w14:paraId="60045D7F" w14:textId="579F0846" w:rsidR="00AC06E0" w:rsidRPr="009B684B" w:rsidRDefault="00335B3E" w:rsidP="00AC06E0">
            <w:pPr>
              <w:spacing w:after="0" w:line="240" w:lineRule="auto"/>
              <w:rPr>
                <w:rFonts w:ascii="Times New Roman" w:hAnsi="Times New Roman"/>
                <w:i/>
                <w:sz w:val="24"/>
                <w:szCs w:val="24"/>
              </w:rPr>
            </w:pPr>
            <w:r>
              <w:rPr>
                <w:rFonts w:ascii="Times New Roman" w:hAnsi="Times New Roman"/>
                <w:i/>
                <w:sz w:val="24"/>
                <w:szCs w:val="24"/>
              </w:rPr>
              <w:t>Trauma Onset</w:t>
            </w:r>
            <w:r w:rsidR="00AC06E0" w:rsidRPr="009B684B">
              <w:rPr>
                <w:rFonts w:ascii="Times New Roman" w:hAnsi="Times New Roman"/>
                <w:i/>
                <w:sz w:val="24"/>
                <w:szCs w:val="24"/>
              </w:rPr>
              <w:t xml:space="preserve"> </w:t>
            </w:r>
          </w:p>
        </w:tc>
        <w:tc>
          <w:tcPr>
            <w:tcW w:w="5198" w:type="dxa"/>
            <w:tcBorders>
              <w:bottom w:val="nil"/>
            </w:tcBorders>
            <w:shd w:val="clear" w:color="auto" w:fill="auto"/>
          </w:tcPr>
          <w:p w14:paraId="2283C7C0" w14:textId="77777777" w:rsidR="00AC06E0" w:rsidRPr="009B684B" w:rsidRDefault="00AC06E0" w:rsidP="00AC06E0">
            <w:pPr>
              <w:spacing w:after="0" w:line="240" w:lineRule="auto"/>
              <w:rPr>
                <w:rFonts w:ascii="Times New Roman" w:hAnsi="Times New Roman"/>
                <w:i/>
                <w:iCs/>
                <w:sz w:val="24"/>
                <w:szCs w:val="24"/>
              </w:rPr>
            </w:pPr>
            <w:r w:rsidRPr="009B684B">
              <w:rPr>
                <w:rFonts w:ascii="Times New Roman" w:hAnsi="Times New Roman" w:cs="Times New Roman"/>
                <w:sz w:val="24"/>
                <w:szCs w:val="24"/>
              </w:rPr>
              <w:t>Experiencing trauma in childhood (vs. the absence of trauma in childhood or adult-onset trauma)</w:t>
            </w:r>
          </w:p>
        </w:tc>
      </w:tr>
      <w:tr w:rsidR="00AC06E0" w14:paraId="4C213E23" w14:textId="77777777" w:rsidTr="001F6251">
        <w:trPr>
          <w:trHeight w:val="345"/>
        </w:trPr>
        <w:tc>
          <w:tcPr>
            <w:tcW w:w="1643" w:type="dxa"/>
            <w:vMerge/>
            <w:tcBorders>
              <w:top w:val="nil"/>
              <w:bottom w:val="nil"/>
            </w:tcBorders>
            <w:shd w:val="clear" w:color="auto" w:fill="auto"/>
            <w:tcMar>
              <w:top w:w="0" w:type="dxa"/>
              <w:left w:w="108" w:type="dxa"/>
              <w:bottom w:w="0" w:type="dxa"/>
              <w:right w:w="108" w:type="dxa"/>
            </w:tcMar>
          </w:tcPr>
          <w:p w14:paraId="0095332F" w14:textId="77777777" w:rsidR="00AC06E0" w:rsidRDefault="00AC06E0" w:rsidP="00AC06E0">
            <w:pPr>
              <w:spacing w:after="0" w:line="240" w:lineRule="auto"/>
              <w:rPr>
                <w:rFonts w:ascii="Times New Roman" w:hAnsi="Times New Roman"/>
                <w:sz w:val="24"/>
                <w:szCs w:val="24"/>
              </w:rPr>
            </w:pPr>
          </w:p>
        </w:tc>
        <w:tc>
          <w:tcPr>
            <w:tcW w:w="2185" w:type="dxa"/>
            <w:tcBorders>
              <w:top w:val="nil"/>
              <w:bottom w:val="nil"/>
            </w:tcBorders>
            <w:shd w:val="clear" w:color="auto" w:fill="auto"/>
            <w:tcMar>
              <w:top w:w="0" w:type="dxa"/>
              <w:left w:w="108" w:type="dxa"/>
              <w:bottom w:w="0" w:type="dxa"/>
              <w:right w:w="108" w:type="dxa"/>
            </w:tcMar>
          </w:tcPr>
          <w:p w14:paraId="76D93058" w14:textId="77777777" w:rsidR="00AC06E0" w:rsidRPr="009B684B" w:rsidRDefault="00AC06E0" w:rsidP="00AC06E0">
            <w:pPr>
              <w:spacing w:after="0" w:line="240" w:lineRule="auto"/>
              <w:rPr>
                <w:rFonts w:ascii="Times New Roman" w:hAnsi="Times New Roman"/>
                <w:i/>
                <w:sz w:val="24"/>
                <w:szCs w:val="24"/>
              </w:rPr>
            </w:pPr>
            <w:r w:rsidRPr="009B684B">
              <w:rPr>
                <w:rFonts w:ascii="Times New Roman" w:hAnsi="Times New Roman"/>
                <w:i/>
                <w:sz w:val="24"/>
                <w:szCs w:val="24"/>
              </w:rPr>
              <w:t xml:space="preserve">Time since trauma </w:t>
            </w:r>
          </w:p>
        </w:tc>
        <w:tc>
          <w:tcPr>
            <w:tcW w:w="5198" w:type="dxa"/>
            <w:tcBorders>
              <w:top w:val="nil"/>
              <w:bottom w:val="nil"/>
            </w:tcBorders>
            <w:shd w:val="clear" w:color="auto" w:fill="auto"/>
          </w:tcPr>
          <w:p w14:paraId="05208880" w14:textId="77777777" w:rsidR="00AC06E0" w:rsidRPr="009B684B" w:rsidRDefault="00AC06E0" w:rsidP="00AC06E0">
            <w:pPr>
              <w:spacing w:after="0" w:line="240" w:lineRule="auto"/>
              <w:rPr>
                <w:rFonts w:ascii="Times New Roman" w:hAnsi="Times New Roman"/>
                <w:i/>
                <w:iCs/>
                <w:sz w:val="24"/>
                <w:szCs w:val="24"/>
              </w:rPr>
            </w:pPr>
            <w:r w:rsidRPr="009B684B">
              <w:rPr>
                <w:rFonts w:ascii="Times New Roman" w:hAnsi="Times New Roman" w:cs="Times New Roman"/>
                <w:sz w:val="24"/>
                <w:szCs w:val="24"/>
              </w:rPr>
              <w:t>A longer duration since the index traumatic event(s)</w:t>
            </w:r>
          </w:p>
        </w:tc>
      </w:tr>
      <w:tr w:rsidR="00AC06E0" w14:paraId="41405D80" w14:textId="77777777" w:rsidTr="001F6251">
        <w:trPr>
          <w:trHeight w:val="345"/>
        </w:trPr>
        <w:tc>
          <w:tcPr>
            <w:tcW w:w="1643" w:type="dxa"/>
            <w:vMerge/>
            <w:tcBorders>
              <w:top w:val="nil"/>
              <w:bottom w:val="nil"/>
            </w:tcBorders>
            <w:shd w:val="clear" w:color="auto" w:fill="auto"/>
            <w:tcMar>
              <w:top w:w="0" w:type="dxa"/>
              <w:left w:w="108" w:type="dxa"/>
              <w:bottom w:w="0" w:type="dxa"/>
              <w:right w:w="108" w:type="dxa"/>
            </w:tcMar>
          </w:tcPr>
          <w:p w14:paraId="3259A1ED" w14:textId="77777777" w:rsidR="00AC06E0" w:rsidRDefault="00AC06E0" w:rsidP="00AC06E0">
            <w:pPr>
              <w:spacing w:after="0" w:line="240" w:lineRule="auto"/>
              <w:rPr>
                <w:rFonts w:ascii="Times New Roman" w:hAnsi="Times New Roman"/>
                <w:sz w:val="24"/>
                <w:szCs w:val="24"/>
              </w:rPr>
            </w:pPr>
          </w:p>
        </w:tc>
        <w:tc>
          <w:tcPr>
            <w:tcW w:w="2185" w:type="dxa"/>
            <w:tcBorders>
              <w:top w:val="nil"/>
              <w:bottom w:val="nil"/>
            </w:tcBorders>
            <w:shd w:val="clear" w:color="auto" w:fill="auto"/>
            <w:tcMar>
              <w:top w:w="0" w:type="dxa"/>
              <w:left w:w="108" w:type="dxa"/>
              <w:bottom w:w="0" w:type="dxa"/>
              <w:right w:w="108" w:type="dxa"/>
            </w:tcMar>
          </w:tcPr>
          <w:p w14:paraId="33A5D970" w14:textId="77777777" w:rsidR="00AC06E0" w:rsidRPr="009B684B" w:rsidRDefault="00AC06E0" w:rsidP="00AC06E0">
            <w:pPr>
              <w:spacing w:after="0" w:line="240" w:lineRule="auto"/>
              <w:rPr>
                <w:rFonts w:ascii="Times New Roman" w:hAnsi="Times New Roman"/>
                <w:i/>
                <w:sz w:val="24"/>
                <w:szCs w:val="24"/>
              </w:rPr>
            </w:pPr>
            <w:r w:rsidRPr="009B684B">
              <w:rPr>
                <w:rFonts w:ascii="Times New Roman" w:hAnsi="Times New Roman"/>
                <w:i/>
                <w:sz w:val="24"/>
                <w:szCs w:val="24"/>
              </w:rPr>
              <w:t xml:space="preserve">Trauma load  </w:t>
            </w:r>
          </w:p>
        </w:tc>
        <w:tc>
          <w:tcPr>
            <w:tcW w:w="5198" w:type="dxa"/>
            <w:tcBorders>
              <w:top w:val="nil"/>
              <w:bottom w:val="nil"/>
            </w:tcBorders>
            <w:shd w:val="clear" w:color="auto" w:fill="auto"/>
          </w:tcPr>
          <w:p w14:paraId="7C937D71" w14:textId="77777777" w:rsidR="00AC06E0" w:rsidRPr="009B684B" w:rsidRDefault="00AC06E0" w:rsidP="00AC06E0">
            <w:pPr>
              <w:spacing w:after="0" w:line="240" w:lineRule="auto"/>
              <w:rPr>
                <w:rFonts w:ascii="Times New Roman" w:hAnsi="Times New Roman"/>
                <w:sz w:val="24"/>
                <w:szCs w:val="24"/>
              </w:rPr>
            </w:pPr>
            <w:r w:rsidRPr="009B684B">
              <w:rPr>
                <w:rFonts w:ascii="Times New Roman" w:hAnsi="Times New Roman"/>
                <w:sz w:val="24"/>
                <w:szCs w:val="24"/>
              </w:rPr>
              <w:t xml:space="preserve">A higher trauma load </w:t>
            </w:r>
          </w:p>
        </w:tc>
      </w:tr>
      <w:tr w:rsidR="00AC06E0" w14:paraId="5D45B6CC" w14:textId="77777777" w:rsidTr="001F6251">
        <w:trPr>
          <w:trHeight w:val="345"/>
        </w:trPr>
        <w:tc>
          <w:tcPr>
            <w:tcW w:w="1643" w:type="dxa"/>
            <w:vMerge/>
            <w:tcBorders>
              <w:top w:val="nil"/>
              <w:bottom w:val="nil"/>
            </w:tcBorders>
            <w:shd w:val="clear" w:color="auto" w:fill="auto"/>
            <w:tcMar>
              <w:top w:w="0" w:type="dxa"/>
              <w:left w:w="108" w:type="dxa"/>
              <w:bottom w:w="0" w:type="dxa"/>
              <w:right w:w="108" w:type="dxa"/>
            </w:tcMar>
          </w:tcPr>
          <w:p w14:paraId="5D4FBE4E" w14:textId="77777777" w:rsidR="00AC06E0" w:rsidRDefault="00AC06E0" w:rsidP="00AC06E0">
            <w:pPr>
              <w:spacing w:after="0" w:line="240" w:lineRule="auto"/>
              <w:rPr>
                <w:rFonts w:ascii="Times New Roman" w:hAnsi="Times New Roman"/>
                <w:sz w:val="24"/>
                <w:szCs w:val="24"/>
              </w:rPr>
            </w:pPr>
          </w:p>
        </w:tc>
        <w:tc>
          <w:tcPr>
            <w:tcW w:w="2185" w:type="dxa"/>
            <w:tcBorders>
              <w:top w:val="nil"/>
              <w:bottom w:val="nil"/>
            </w:tcBorders>
            <w:shd w:val="clear" w:color="auto" w:fill="auto"/>
            <w:tcMar>
              <w:top w:w="0" w:type="dxa"/>
              <w:left w:w="108" w:type="dxa"/>
              <w:bottom w:w="0" w:type="dxa"/>
              <w:right w:w="108" w:type="dxa"/>
            </w:tcMar>
          </w:tcPr>
          <w:p w14:paraId="5744A920" w14:textId="77777777" w:rsidR="00AC06E0" w:rsidRPr="009B684B" w:rsidRDefault="00AC06E0" w:rsidP="00AC06E0">
            <w:pPr>
              <w:spacing w:after="0" w:line="240" w:lineRule="auto"/>
              <w:rPr>
                <w:rFonts w:ascii="Times New Roman" w:hAnsi="Times New Roman"/>
                <w:i/>
                <w:sz w:val="24"/>
                <w:szCs w:val="24"/>
              </w:rPr>
            </w:pPr>
            <w:r w:rsidRPr="009B684B">
              <w:rPr>
                <w:rFonts w:ascii="Times New Roman" w:hAnsi="Times New Roman"/>
                <w:i/>
                <w:sz w:val="24"/>
                <w:szCs w:val="24"/>
              </w:rPr>
              <w:t xml:space="preserve">Service-related trauma </w:t>
            </w:r>
          </w:p>
        </w:tc>
        <w:tc>
          <w:tcPr>
            <w:tcW w:w="5198" w:type="dxa"/>
            <w:tcBorders>
              <w:top w:val="nil"/>
              <w:bottom w:val="nil"/>
            </w:tcBorders>
            <w:shd w:val="clear" w:color="auto" w:fill="auto"/>
          </w:tcPr>
          <w:p w14:paraId="001914F5" w14:textId="77777777" w:rsidR="00AC06E0" w:rsidRPr="009B684B" w:rsidRDefault="00AC06E0" w:rsidP="00AC06E0">
            <w:pPr>
              <w:spacing w:after="0" w:line="240" w:lineRule="auto"/>
              <w:rPr>
                <w:rFonts w:ascii="Times New Roman" w:hAnsi="Times New Roman"/>
                <w:sz w:val="24"/>
                <w:szCs w:val="24"/>
              </w:rPr>
            </w:pPr>
            <w:r w:rsidRPr="009B684B">
              <w:rPr>
                <w:rFonts w:ascii="Times New Roman" w:hAnsi="Times New Roman"/>
                <w:sz w:val="24"/>
                <w:szCs w:val="24"/>
              </w:rPr>
              <w:t>The presence of combat trauma</w:t>
            </w:r>
          </w:p>
        </w:tc>
      </w:tr>
      <w:tr w:rsidR="00AC06E0" w14:paraId="73B1B43E" w14:textId="77777777" w:rsidTr="000D757D">
        <w:trPr>
          <w:trHeight w:val="345"/>
        </w:trPr>
        <w:tc>
          <w:tcPr>
            <w:tcW w:w="1643" w:type="dxa"/>
            <w:tcBorders>
              <w:top w:val="nil"/>
              <w:bottom w:val="single" w:sz="4" w:space="0" w:color="000000"/>
            </w:tcBorders>
            <w:shd w:val="clear" w:color="auto" w:fill="auto"/>
            <w:tcMar>
              <w:top w:w="0" w:type="dxa"/>
              <w:left w:w="108" w:type="dxa"/>
              <w:bottom w:w="0" w:type="dxa"/>
              <w:right w:w="108" w:type="dxa"/>
            </w:tcMar>
          </w:tcPr>
          <w:p w14:paraId="586A4937" w14:textId="77777777" w:rsidR="00AC06E0" w:rsidRDefault="00AC06E0" w:rsidP="00AC06E0">
            <w:pPr>
              <w:spacing w:after="0" w:line="240" w:lineRule="auto"/>
              <w:rPr>
                <w:rFonts w:ascii="Times New Roman" w:hAnsi="Times New Roman"/>
                <w:sz w:val="24"/>
                <w:szCs w:val="24"/>
              </w:rPr>
            </w:pPr>
          </w:p>
        </w:tc>
        <w:tc>
          <w:tcPr>
            <w:tcW w:w="2185" w:type="dxa"/>
            <w:tcBorders>
              <w:top w:val="nil"/>
              <w:bottom w:val="single" w:sz="4" w:space="0" w:color="000000"/>
            </w:tcBorders>
            <w:shd w:val="clear" w:color="auto" w:fill="auto"/>
            <w:tcMar>
              <w:top w:w="0" w:type="dxa"/>
              <w:left w:w="108" w:type="dxa"/>
              <w:bottom w:w="0" w:type="dxa"/>
              <w:right w:w="108" w:type="dxa"/>
            </w:tcMar>
          </w:tcPr>
          <w:p w14:paraId="0087A358" w14:textId="53C43569" w:rsidR="00AC06E0" w:rsidRPr="009B684B" w:rsidRDefault="00AC06E0" w:rsidP="00AC06E0">
            <w:pPr>
              <w:spacing w:after="0" w:line="240" w:lineRule="auto"/>
              <w:rPr>
                <w:rFonts w:ascii="Times New Roman" w:hAnsi="Times New Roman"/>
                <w:i/>
                <w:sz w:val="24"/>
                <w:szCs w:val="24"/>
              </w:rPr>
            </w:pPr>
            <w:r>
              <w:rPr>
                <w:rFonts w:ascii="Times New Roman" w:hAnsi="Times New Roman"/>
                <w:i/>
                <w:sz w:val="24"/>
                <w:szCs w:val="24"/>
              </w:rPr>
              <w:t>Pre-treatment</w:t>
            </w:r>
            <w:r w:rsidRPr="009B684B">
              <w:rPr>
                <w:rFonts w:ascii="Times New Roman" w:hAnsi="Times New Roman"/>
                <w:i/>
                <w:sz w:val="24"/>
                <w:szCs w:val="24"/>
              </w:rPr>
              <w:t xml:space="preserve"> PTSD severity </w:t>
            </w:r>
          </w:p>
        </w:tc>
        <w:tc>
          <w:tcPr>
            <w:tcW w:w="5198" w:type="dxa"/>
            <w:tcBorders>
              <w:top w:val="nil"/>
              <w:bottom w:val="single" w:sz="4" w:space="0" w:color="000000"/>
            </w:tcBorders>
            <w:shd w:val="clear" w:color="auto" w:fill="auto"/>
          </w:tcPr>
          <w:p w14:paraId="6E920AB5" w14:textId="7E5EC403" w:rsidR="00AC06E0" w:rsidRPr="009B684B" w:rsidRDefault="00AC06E0" w:rsidP="00AC06E0">
            <w:pPr>
              <w:spacing w:after="0" w:line="240" w:lineRule="auto"/>
              <w:rPr>
                <w:rFonts w:ascii="Times New Roman" w:hAnsi="Times New Roman"/>
                <w:sz w:val="24"/>
                <w:szCs w:val="24"/>
              </w:rPr>
            </w:pPr>
            <w:r w:rsidRPr="009B684B">
              <w:rPr>
                <w:rFonts w:ascii="Times New Roman" w:hAnsi="Times New Roman"/>
                <w:sz w:val="24"/>
                <w:szCs w:val="24"/>
              </w:rPr>
              <w:t xml:space="preserve">Higher overall PTSD severity at baseline </w:t>
            </w:r>
          </w:p>
        </w:tc>
      </w:tr>
      <w:tr w:rsidR="001F6251" w14:paraId="1D45FB72" w14:textId="77777777" w:rsidTr="000D757D">
        <w:trPr>
          <w:trHeight w:val="70"/>
        </w:trPr>
        <w:tc>
          <w:tcPr>
            <w:tcW w:w="1643" w:type="dxa"/>
            <w:vMerge w:val="restart"/>
            <w:tcBorders>
              <w:bottom w:val="nil"/>
            </w:tcBorders>
            <w:shd w:val="clear" w:color="auto" w:fill="auto"/>
            <w:tcMar>
              <w:top w:w="0" w:type="dxa"/>
              <w:left w:w="108" w:type="dxa"/>
              <w:bottom w:w="0" w:type="dxa"/>
              <w:right w:w="108" w:type="dxa"/>
            </w:tcMar>
          </w:tcPr>
          <w:p w14:paraId="23A47090" w14:textId="517699B0" w:rsidR="001F6251" w:rsidRDefault="001F6251" w:rsidP="00AC06E0">
            <w:pPr>
              <w:spacing w:after="0" w:line="240" w:lineRule="auto"/>
              <w:rPr>
                <w:rFonts w:ascii="Times New Roman" w:hAnsi="Times New Roman"/>
                <w:sz w:val="24"/>
                <w:szCs w:val="24"/>
              </w:rPr>
            </w:pPr>
            <w:r>
              <w:rPr>
                <w:rFonts w:ascii="Times New Roman" w:hAnsi="Times New Roman"/>
                <w:sz w:val="24"/>
                <w:szCs w:val="24"/>
              </w:rPr>
              <w:t>P</w:t>
            </w:r>
            <w:r w:rsidRPr="00210F20">
              <w:rPr>
                <w:rFonts w:ascii="Times New Roman" w:hAnsi="Times New Roman"/>
                <w:sz w:val="24"/>
                <w:szCs w:val="24"/>
              </w:rPr>
              <w:t>sychiatric comorbidi</w:t>
            </w:r>
            <w:r>
              <w:rPr>
                <w:rFonts w:ascii="Times New Roman" w:hAnsi="Times New Roman"/>
                <w:sz w:val="24"/>
                <w:szCs w:val="24"/>
              </w:rPr>
              <w:t>ties</w:t>
            </w:r>
          </w:p>
        </w:tc>
        <w:tc>
          <w:tcPr>
            <w:tcW w:w="2185" w:type="dxa"/>
            <w:tcBorders>
              <w:bottom w:val="nil"/>
            </w:tcBorders>
            <w:shd w:val="clear" w:color="auto" w:fill="auto"/>
            <w:tcMar>
              <w:top w:w="0" w:type="dxa"/>
              <w:left w:w="108" w:type="dxa"/>
              <w:bottom w:w="0" w:type="dxa"/>
              <w:right w:w="108" w:type="dxa"/>
            </w:tcMar>
          </w:tcPr>
          <w:p w14:paraId="767EFE14" w14:textId="145F8849" w:rsidR="001F6251" w:rsidRPr="009B684B" w:rsidRDefault="001F6251" w:rsidP="00AC06E0">
            <w:pPr>
              <w:spacing w:after="0" w:line="240" w:lineRule="auto"/>
              <w:rPr>
                <w:rFonts w:ascii="Times New Roman" w:hAnsi="Times New Roman"/>
                <w:i/>
                <w:sz w:val="24"/>
                <w:szCs w:val="24"/>
              </w:rPr>
            </w:pPr>
            <w:r w:rsidRPr="00EB6BED">
              <w:rPr>
                <w:rFonts w:ascii="Times New Roman" w:hAnsi="Times New Roman"/>
                <w:i/>
                <w:sz w:val="24"/>
                <w:szCs w:val="24"/>
              </w:rPr>
              <w:t xml:space="preserve">Depression </w:t>
            </w:r>
          </w:p>
        </w:tc>
        <w:tc>
          <w:tcPr>
            <w:tcW w:w="5198" w:type="dxa"/>
            <w:tcBorders>
              <w:bottom w:val="nil"/>
            </w:tcBorders>
            <w:shd w:val="clear" w:color="auto" w:fill="auto"/>
          </w:tcPr>
          <w:p w14:paraId="00E64732" w14:textId="77134651" w:rsidR="001F6251" w:rsidRPr="009B684B" w:rsidRDefault="001F6251" w:rsidP="00AC06E0">
            <w:pPr>
              <w:spacing w:after="0" w:line="240" w:lineRule="auto"/>
              <w:rPr>
                <w:rFonts w:ascii="Times New Roman" w:hAnsi="Times New Roman"/>
                <w:sz w:val="24"/>
                <w:szCs w:val="24"/>
              </w:rPr>
            </w:pPr>
            <w:r>
              <w:rPr>
                <w:rFonts w:ascii="Times New Roman" w:hAnsi="Times New Roman"/>
                <w:sz w:val="24"/>
                <w:szCs w:val="24"/>
              </w:rPr>
              <w:t xml:space="preserve">Higher levels of self and clinician reported depression </w:t>
            </w:r>
          </w:p>
        </w:tc>
      </w:tr>
      <w:tr w:rsidR="00AC06E0" w14:paraId="59153691" w14:textId="77777777" w:rsidTr="001F6251">
        <w:trPr>
          <w:trHeight w:val="415"/>
        </w:trPr>
        <w:tc>
          <w:tcPr>
            <w:tcW w:w="1643" w:type="dxa"/>
            <w:vMerge/>
            <w:tcBorders>
              <w:top w:val="nil"/>
              <w:bottom w:val="nil"/>
            </w:tcBorders>
            <w:shd w:val="clear" w:color="auto" w:fill="auto"/>
            <w:tcMar>
              <w:top w:w="0" w:type="dxa"/>
              <w:left w:w="108" w:type="dxa"/>
              <w:bottom w:w="0" w:type="dxa"/>
              <w:right w:w="108" w:type="dxa"/>
            </w:tcMar>
          </w:tcPr>
          <w:p w14:paraId="6C03C184" w14:textId="77777777" w:rsidR="00AC06E0" w:rsidRDefault="00AC06E0" w:rsidP="00AC06E0">
            <w:pPr>
              <w:spacing w:after="0" w:line="240" w:lineRule="auto"/>
              <w:rPr>
                <w:rFonts w:ascii="Times New Roman" w:hAnsi="Times New Roman"/>
                <w:sz w:val="24"/>
                <w:szCs w:val="24"/>
              </w:rPr>
            </w:pPr>
          </w:p>
        </w:tc>
        <w:tc>
          <w:tcPr>
            <w:tcW w:w="2185" w:type="dxa"/>
            <w:tcBorders>
              <w:top w:val="nil"/>
              <w:bottom w:val="nil"/>
            </w:tcBorders>
            <w:shd w:val="clear" w:color="auto" w:fill="auto"/>
            <w:tcMar>
              <w:top w:w="0" w:type="dxa"/>
              <w:left w:w="108" w:type="dxa"/>
              <w:bottom w:w="0" w:type="dxa"/>
              <w:right w:w="108" w:type="dxa"/>
            </w:tcMar>
          </w:tcPr>
          <w:p w14:paraId="6723DFFC" w14:textId="77777777" w:rsidR="00AC06E0" w:rsidRPr="009B684B" w:rsidRDefault="00AC06E0" w:rsidP="00AC06E0">
            <w:pPr>
              <w:spacing w:after="0" w:line="240" w:lineRule="auto"/>
              <w:rPr>
                <w:rFonts w:ascii="Times New Roman" w:hAnsi="Times New Roman"/>
                <w:i/>
                <w:sz w:val="24"/>
                <w:szCs w:val="24"/>
              </w:rPr>
            </w:pPr>
            <w:r w:rsidRPr="009B684B">
              <w:rPr>
                <w:rFonts w:ascii="Times New Roman" w:hAnsi="Times New Roman"/>
                <w:i/>
                <w:sz w:val="24"/>
                <w:szCs w:val="24"/>
              </w:rPr>
              <w:t xml:space="preserve">Problematic alcohol use  </w:t>
            </w:r>
          </w:p>
        </w:tc>
        <w:tc>
          <w:tcPr>
            <w:tcW w:w="5198" w:type="dxa"/>
            <w:tcBorders>
              <w:top w:val="nil"/>
              <w:bottom w:val="nil"/>
            </w:tcBorders>
            <w:shd w:val="clear" w:color="auto" w:fill="auto"/>
          </w:tcPr>
          <w:p w14:paraId="6654AA46" w14:textId="34B34A32" w:rsidR="00AC06E0" w:rsidRPr="009B684B" w:rsidRDefault="00AC06E0" w:rsidP="00AC06E0">
            <w:pPr>
              <w:spacing w:after="0" w:line="240" w:lineRule="auto"/>
              <w:rPr>
                <w:rFonts w:ascii="Times New Roman" w:hAnsi="Times New Roman"/>
                <w:sz w:val="24"/>
                <w:szCs w:val="24"/>
              </w:rPr>
            </w:pPr>
            <w:r w:rsidRPr="009B684B">
              <w:rPr>
                <w:rFonts w:ascii="Times New Roman" w:hAnsi="Times New Roman"/>
                <w:sz w:val="24"/>
                <w:szCs w:val="24"/>
              </w:rPr>
              <w:t xml:space="preserve">The presence of alcohol misuse or abuse  </w:t>
            </w:r>
          </w:p>
        </w:tc>
      </w:tr>
      <w:tr w:rsidR="00AC06E0" w14:paraId="5B123C60" w14:textId="77777777" w:rsidTr="001F6251">
        <w:trPr>
          <w:trHeight w:val="415"/>
        </w:trPr>
        <w:tc>
          <w:tcPr>
            <w:tcW w:w="1643" w:type="dxa"/>
            <w:tcBorders>
              <w:top w:val="nil"/>
            </w:tcBorders>
            <w:shd w:val="clear" w:color="auto" w:fill="auto"/>
            <w:tcMar>
              <w:top w:w="0" w:type="dxa"/>
              <w:left w:w="108" w:type="dxa"/>
              <w:bottom w:w="0" w:type="dxa"/>
              <w:right w:w="108" w:type="dxa"/>
            </w:tcMar>
          </w:tcPr>
          <w:p w14:paraId="57C8F1CA" w14:textId="77777777" w:rsidR="00AC06E0" w:rsidRDefault="00AC06E0" w:rsidP="00AC06E0">
            <w:pPr>
              <w:spacing w:after="0" w:line="240" w:lineRule="auto"/>
              <w:rPr>
                <w:rFonts w:ascii="Times New Roman" w:hAnsi="Times New Roman"/>
                <w:sz w:val="24"/>
                <w:szCs w:val="24"/>
              </w:rPr>
            </w:pPr>
          </w:p>
        </w:tc>
        <w:tc>
          <w:tcPr>
            <w:tcW w:w="2185" w:type="dxa"/>
            <w:tcBorders>
              <w:top w:val="nil"/>
            </w:tcBorders>
            <w:shd w:val="clear" w:color="auto" w:fill="auto"/>
            <w:tcMar>
              <w:top w:w="0" w:type="dxa"/>
              <w:left w:w="108" w:type="dxa"/>
              <w:bottom w:w="0" w:type="dxa"/>
              <w:right w:w="108" w:type="dxa"/>
            </w:tcMar>
          </w:tcPr>
          <w:p w14:paraId="52F0AB06" w14:textId="1836D183" w:rsidR="00AC06E0" w:rsidRPr="009B684B" w:rsidRDefault="00AC06E0" w:rsidP="00AC06E0">
            <w:pPr>
              <w:spacing w:after="0" w:line="240" w:lineRule="auto"/>
              <w:rPr>
                <w:rFonts w:ascii="Times New Roman" w:hAnsi="Times New Roman"/>
                <w:i/>
                <w:sz w:val="24"/>
                <w:szCs w:val="24"/>
              </w:rPr>
            </w:pPr>
            <w:r>
              <w:rPr>
                <w:rFonts w:ascii="Times New Roman" w:hAnsi="Times New Roman"/>
                <w:i/>
                <w:sz w:val="24"/>
                <w:szCs w:val="24"/>
              </w:rPr>
              <w:t xml:space="preserve">Personality Disorder Screen </w:t>
            </w:r>
          </w:p>
        </w:tc>
        <w:tc>
          <w:tcPr>
            <w:tcW w:w="5198" w:type="dxa"/>
            <w:tcBorders>
              <w:top w:val="nil"/>
            </w:tcBorders>
            <w:shd w:val="clear" w:color="auto" w:fill="auto"/>
          </w:tcPr>
          <w:p w14:paraId="75DDDA72" w14:textId="424BF2DB" w:rsidR="00AC06E0" w:rsidRPr="009B684B" w:rsidRDefault="00AC06E0" w:rsidP="00AC06E0">
            <w:pPr>
              <w:spacing w:after="0" w:line="240" w:lineRule="auto"/>
              <w:rPr>
                <w:rFonts w:ascii="Times New Roman" w:hAnsi="Times New Roman"/>
                <w:sz w:val="24"/>
                <w:szCs w:val="24"/>
              </w:rPr>
            </w:pPr>
            <w:r>
              <w:rPr>
                <w:rFonts w:ascii="Times New Roman" w:hAnsi="Times New Roman"/>
                <w:sz w:val="24"/>
                <w:szCs w:val="24"/>
              </w:rPr>
              <w:t xml:space="preserve">Screen for personality traits </w:t>
            </w:r>
          </w:p>
        </w:tc>
      </w:tr>
    </w:tbl>
    <w:p w14:paraId="3F918B7F" w14:textId="77777777" w:rsidR="00B12607" w:rsidRDefault="00B12607" w:rsidP="00B11C29">
      <w:pPr>
        <w:rPr>
          <w:rFonts w:ascii="Times New Roman" w:hAnsi="Times New Roman" w:cs="Times New Roman"/>
          <w:b/>
          <w:bCs/>
          <w:sz w:val="24"/>
          <w:szCs w:val="24"/>
        </w:rPr>
        <w:sectPr w:rsidR="00B12607" w:rsidSect="0098158D">
          <w:pgSz w:w="11906" w:h="16838"/>
          <w:pgMar w:top="1134" w:right="1440" w:bottom="1134" w:left="1440" w:header="709" w:footer="709" w:gutter="0"/>
          <w:cols w:space="708"/>
          <w:docGrid w:linePitch="360"/>
        </w:sectPr>
      </w:pPr>
    </w:p>
    <w:p w14:paraId="6EF1B38F" w14:textId="71EC57B5" w:rsidR="008966AB" w:rsidRDefault="00EF4525" w:rsidP="00EF4525">
      <w:pPr>
        <w:autoSpaceDE w:val="0"/>
        <w:autoSpaceDN w:val="0"/>
        <w:adjustRightInd w:val="0"/>
        <w:spacing w:after="0" w:line="240" w:lineRule="auto"/>
        <w:rPr>
          <w:rFonts w:ascii="Times New Roman" w:hAnsi="Times New Roman" w:cs="Times New Roman"/>
          <w:b/>
          <w:iCs/>
          <w:color w:val="000000"/>
          <w:sz w:val="24"/>
          <w:szCs w:val="24"/>
        </w:rPr>
      </w:pPr>
      <w:r w:rsidRPr="00EF4525">
        <w:rPr>
          <w:rFonts w:ascii="Times New Roman" w:hAnsi="Times New Roman" w:cs="Times New Roman"/>
          <w:b/>
          <w:iCs/>
          <w:color w:val="000000"/>
          <w:sz w:val="24"/>
          <w:szCs w:val="24"/>
        </w:rPr>
        <w:lastRenderedPageBreak/>
        <w:t xml:space="preserve">Supplemental Table </w:t>
      </w:r>
      <w:r w:rsidR="00216243">
        <w:rPr>
          <w:rFonts w:ascii="Times New Roman" w:hAnsi="Times New Roman" w:cs="Times New Roman"/>
          <w:b/>
          <w:iCs/>
          <w:color w:val="000000"/>
          <w:sz w:val="24"/>
          <w:szCs w:val="24"/>
        </w:rPr>
        <w:t>S</w:t>
      </w:r>
      <w:r w:rsidRPr="00EF4525">
        <w:rPr>
          <w:rFonts w:ascii="Times New Roman" w:hAnsi="Times New Roman" w:cs="Times New Roman"/>
          <w:b/>
          <w:iCs/>
          <w:color w:val="000000"/>
          <w:sz w:val="24"/>
          <w:szCs w:val="24"/>
        </w:rPr>
        <w:t>3</w:t>
      </w:r>
    </w:p>
    <w:p w14:paraId="280CA202" w14:textId="77777777" w:rsidR="008966AB" w:rsidRDefault="008966AB" w:rsidP="00EF4525">
      <w:pPr>
        <w:autoSpaceDE w:val="0"/>
        <w:autoSpaceDN w:val="0"/>
        <w:adjustRightInd w:val="0"/>
        <w:spacing w:after="0" w:line="240" w:lineRule="auto"/>
        <w:rPr>
          <w:rFonts w:ascii="Times New Roman" w:hAnsi="Times New Roman" w:cs="Times New Roman"/>
          <w:b/>
          <w:iCs/>
          <w:color w:val="000000"/>
          <w:sz w:val="24"/>
          <w:szCs w:val="24"/>
        </w:rPr>
      </w:pPr>
    </w:p>
    <w:p w14:paraId="2D5A8C8C" w14:textId="25A2BB21" w:rsidR="00EF4525" w:rsidRPr="008966AB" w:rsidRDefault="00EF4525" w:rsidP="00EF4525">
      <w:pPr>
        <w:autoSpaceDE w:val="0"/>
        <w:autoSpaceDN w:val="0"/>
        <w:adjustRightInd w:val="0"/>
        <w:spacing w:after="0" w:line="240" w:lineRule="auto"/>
        <w:rPr>
          <w:rFonts w:ascii="Times New Roman" w:hAnsi="Times New Roman" w:cs="Times New Roman"/>
          <w:bCs/>
          <w:i/>
          <w:color w:val="000000"/>
          <w:sz w:val="24"/>
          <w:szCs w:val="24"/>
        </w:rPr>
      </w:pPr>
      <w:r w:rsidRPr="008966AB">
        <w:rPr>
          <w:rFonts w:ascii="Times New Roman" w:hAnsi="Times New Roman" w:cs="Times New Roman"/>
          <w:bCs/>
          <w:i/>
          <w:color w:val="000000"/>
          <w:sz w:val="24"/>
          <w:szCs w:val="24"/>
        </w:rPr>
        <w:t xml:space="preserve"> List of </w:t>
      </w:r>
      <w:r w:rsidR="003B21B0" w:rsidRPr="008966AB">
        <w:rPr>
          <w:rFonts w:ascii="Times New Roman" w:hAnsi="Times New Roman" w:cs="Times New Roman"/>
          <w:bCs/>
          <w:i/>
          <w:color w:val="000000"/>
          <w:sz w:val="24"/>
          <w:szCs w:val="24"/>
        </w:rPr>
        <w:t xml:space="preserve">studies included across 24 meta-analytic </w:t>
      </w:r>
      <w:proofErr w:type="gramStart"/>
      <w:r w:rsidR="003B21B0" w:rsidRPr="008966AB">
        <w:rPr>
          <w:rFonts w:ascii="Times New Roman" w:hAnsi="Times New Roman" w:cs="Times New Roman"/>
          <w:bCs/>
          <w:i/>
          <w:color w:val="000000"/>
          <w:sz w:val="24"/>
          <w:szCs w:val="24"/>
        </w:rPr>
        <w:t>categories</w:t>
      </w:r>
      <w:proofErr w:type="gramEnd"/>
      <w:r w:rsidR="003B21B0" w:rsidRPr="008966AB">
        <w:rPr>
          <w:rFonts w:ascii="Times New Roman" w:hAnsi="Times New Roman" w:cs="Times New Roman"/>
          <w:bCs/>
          <w:i/>
          <w:color w:val="000000"/>
          <w:sz w:val="24"/>
          <w:szCs w:val="24"/>
        </w:rPr>
        <w:t xml:space="preserve"> </w:t>
      </w:r>
    </w:p>
    <w:p w14:paraId="05CE96ED" w14:textId="77777777" w:rsidR="00EF4525" w:rsidRDefault="00EF4525" w:rsidP="00EF4525">
      <w:pPr>
        <w:pStyle w:val="ListParagraph"/>
        <w:autoSpaceDE w:val="0"/>
        <w:autoSpaceDN w:val="0"/>
        <w:adjustRightInd w:val="0"/>
        <w:spacing w:after="0" w:line="240" w:lineRule="auto"/>
        <w:ind w:left="360"/>
        <w:rPr>
          <w:rFonts w:ascii="Times New Roman" w:hAnsi="Times New Roman" w:cs="Times New Roman"/>
          <w:b/>
          <w:iCs/>
          <w:color w:val="000000"/>
          <w:sz w:val="24"/>
          <w:szCs w:val="24"/>
        </w:rPr>
      </w:pPr>
    </w:p>
    <w:tbl>
      <w:tblPr>
        <w:tblW w:w="6799" w:type="dxa"/>
        <w:tblBorders>
          <w:top w:val="single" w:sz="4" w:space="0" w:color="auto"/>
          <w:bottom w:val="single" w:sz="4" w:space="0" w:color="auto"/>
          <w:insideH w:val="single" w:sz="4" w:space="0" w:color="auto"/>
        </w:tblBorders>
        <w:tblCellMar>
          <w:left w:w="10" w:type="dxa"/>
          <w:right w:w="10" w:type="dxa"/>
        </w:tblCellMar>
        <w:tblLook w:val="0000" w:firstRow="0" w:lastRow="0" w:firstColumn="0" w:lastColumn="0" w:noHBand="0" w:noVBand="0"/>
      </w:tblPr>
      <w:tblGrid>
        <w:gridCol w:w="2830"/>
        <w:gridCol w:w="3969"/>
      </w:tblGrid>
      <w:tr w:rsidR="00EF4525" w14:paraId="063FC159" w14:textId="77777777" w:rsidTr="007A2CBB">
        <w:trPr>
          <w:trHeight w:val="344"/>
        </w:trPr>
        <w:tc>
          <w:tcPr>
            <w:tcW w:w="2830" w:type="dxa"/>
            <w:shd w:val="clear" w:color="auto" w:fill="auto"/>
            <w:tcMar>
              <w:top w:w="0" w:type="dxa"/>
              <w:left w:w="108" w:type="dxa"/>
              <w:bottom w:w="0" w:type="dxa"/>
              <w:right w:w="108" w:type="dxa"/>
            </w:tcMar>
          </w:tcPr>
          <w:p w14:paraId="6180C130" w14:textId="77777777" w:rsidR="00EF4525" w:rsidRDefault="00EF4525" w:rsidP="00B50052">
            <w:pPr>
              <w:spacing w:after="0" w:line="240" w:lineRule="auto"/>
              <w:rPr>
                <w:rFonts w:ascii="Times New Roman" w:hAnsi="Times New Roman"/>
                <w:sz w:val="24"/>
                <w:szCs w:val="24"/>
              </w:rPr>
            </w:pPr>
            <w:r>
              <w:rPr>
                <w:rFonts w:ascii="Times New Roman" w:hAnsi="Times New Roman"/>
                <w:sz w:val="24"/>
                <w:szCs w:val="24"/>
              </w:rPr>
              <w:t xml:space="preserve">Meta-analytic categories  </w:t>
            </w:r>
          </w:p>
        </w:tc>
        <w:tc>
          <w:tcPr>
            <w:tcW w:w="3969" w:type="dxa"/>
            <w:shd w:val="clear" w:color="auto" w:fill="auto"/>
          </w:tcPr>
          <w:p w14:paraId="23802608" w14:textId="77777777" w:rsidR="00EF4525" w:rsidRDefault="00EF4525" w:rsidP="00B50052">
            <w:pPr>
              <w:spacing w:after="0" w:line="240" w:lineRule="auto"/>
              <w:rPr>
                <w:rFonts w:ascii="Times New Roman" w:hAnsi="Times New Roman"/>
                <w:sz w:val="24"/>
                <w:szCs w:val="24"/>
              </w:rPr>
            </w:pPr>
            <w:r>
              <w:rPr>
                <w:rFonts w:ascii="Times New Roman" w:hAnsi="Times New Roman"/>
                <w:sz w:val="24"/>
                <w:szCs w:val="24"/>
              </w:rPr>
              <w:t>Studies included (First author, year)</w:t>
            </w:r>
          </w:p>
        </w:tc>
      </w:tr>
      <w:tr w:rsidR="00EF4525" w:rsidRPr="00EB6BED" w14:paraId="0AE07319" w14:textId="77777777" w:rsidTr="007A2CBB">
        <w:trPr>
          <w:trHeight w:val="440"/>
        </w:trPr>
        <w:tc>
          <w:tcPr>
            <w:tcW w:w="2830" w:type="dxa"/>
            <w:shd w:val="clear" w:color="auto" w:fill="auto"/>
            <w:tcMar>
              <w:top w:w="0" w:type="dxa"/>
              <w:left w:w="108" w:type="dxa"/>
              <w:bottom w:w="0" w:type="dxa"/>
              <w:right w:w="108" w:type="dxa"/>
            </w:tcMar>
          </w:tcPr>
          <w:p w14:paraId="56E92EE6" w14:textId="77777777" w:rsidR="00EF4525" w:rsidRPr="00EB6BED" w:rsidRDefault="00EF4525" w:rsidP="00B50052">
            <w:pPr>
              <w:spacing w:after="0" w:line="240" w:lineRule="auto"/>
              <w:rPr>
                <w:i/>
              </w:rPr>
            </w:pPr>
            <w:r w:rsidRPr="00EB6BED">
              <w:rPr>
                <w:rFonts w:ascii="Times New Roman" w:hAnsi="Times New Roman"/>
                <w:i/>
                <w:sz w:val="24"/>
                <w:szCs w:val="24"/>
              </w:rPr>
              <w:t xml:space="preserve">Neural provocation </w:t>
            </w:r>
          </w:p>
          <w:p w14:paraId="4AB916E7" w14:textId="77777777" w:rsidR="00EF4525" w:rsidRPr="00EB6BED" w:rsidRDefault="00EF4525" w:rsidP="00B50052">
            <w:pPr>
              <w:spacing w:after="0" w:line="240" w:lineRule="auto"/>
              <w:rPr>
                <w:rFonts w:ascii="Times New Roman" w:hAnsi="Times New Roman"/>
                <w:i/>
                <w:sz w:val="24"/>
                <w:szCs w:val="24"/>
              </w:rPr>
            </w:pPr>
          </w:p>
        </w:tc>
        <w:tc>
          <w:tcPr>
            <w:tcW w:w="3969" w:type="dxa"/>
            <w:shd w:val="clear" w:color="auto" w:fill="auto"/>
          </w:tcPr>
          <w:p w14:paraId="39B08498" w14:textId="77777777" w:rsidR="00EF4525" w:rsidRPr="000C03A7" w:rsidRDefault="00EF4525" w:rsidP="00B50052">
            <w:pPr>
              <w:suppressAutoHyphens/>
              <w:autoSpaceDE w:val="0"/>
              <w:autoSpaceDN w:val="0"/>
              <w:spacing w:after="0" w:line="240" w:lineRule="auto"/>
              <w:rPr>
                <w:rFonts w:ascii="Times New Roman" w:hAnsi="Times New Roman"/>
                <w:bCs/>
                <w:iCs/>
                <w:color w:val="000000"/>
                <w:sz w:val="24"/>
                <w:szCs w:val="24"/>
              </w:rPr>
            </w:pPr>
            <w:proofErr w:type="spellStart"/>
            <w:r w:rsidRPr="000C03A7">
              <w:rPr>
                <w:rFonts w:ascii="Times New Roman" w:hAnsi="Times New Roman" w:cs="Times New Roman"/>
                <w:bCs/>
                <w:iCs/>
                <w:color w:val="000000"/>
                <w:sz w:val="24"/>
                <w:szCs w:val="24"/>
              </w:rPr>
              <w:t>Aupperle</w:t>
            </w:r>
            <w:proofErr w:type="spellEnd"/>
            <w:r w:rsidRPr="000C03A7">
              <w:rPr>
                <w:rFonts w:ascii="Times New Roman" w:hAnsi="Times New Roman" w:cs="Times New Roman"/>
                <w:bCs/>
                <w:iCs/>
                <w:color w:val="000000"/>
                <w:sz w:val="24"/>
                <w:szCs w:val="24"/>
              </w:rPr>
              <w:t xml:space="preserve"> 2013</w:t>
            </w:r>
          </w:p>
          <w:p w14:paraId="43DB8B8B" w14:textId="39CB1C1B" w:rsidR="00EF4525" w:rsidRPr="000C03A7" w:rsidRDefault="00EF4525" w:rsidP="00B50052">
            <w:pPr>
              <w:suppressAutoHyphens/>
              <w:autoSpaceDE w:val="0"/>
              <w:autoSpaceDN w:val="0"/>
              <w:spacing w:after="0" w:line="240" w:lineRule="auto"/>
              <w:rPr>
                <w:rFonts w:ascii="Times New Roman" w:hAnsi="Times New Roman" w:cs="Times New Roman"/>
                <w:bCs/>
                <w:iCs/>
                <w:color w:val="000000"/>
                <w:sz w:val="24"/>
                <w:szCs w:val="24"/>
              </w:rPr>
            </w:pPr>
            <w:r w:rsidRPr="000C03A7">
              <w:rPr>
                <w:rFonts w:ascii="Times New Roman" w:hAnsi="Times New Roman" w:cs="Times New Roman"/>
                <w:bCs/>
                <w:iCs/>
                <w:color w:val="000000"/>
                <w:sz w:val="24"/>
                <w:szCs w:val="24"/>
              </w:rPr>
              <w:t>Bryant 200</w:t>
            </w:r>
            <w:r w:rsidR="00537AC8">
              <w:rPr>
                <w:rFonts w:ascii="Times New Roman" w:hAnsi="Times New Roman" w:cs="Times New Roman"/>
                <w:bCs/>
                <w:iCs/>
                <w:color w:val="000000"/>
                <w:sz w:val="24"/>
                <w:szCs w:val="24"/>
              </w:rPr>
              <w:t>8a</w:t>
            </w:r>
          </w:p>
          <w:p w14:paraId="5885228B" w14:textId="77777777" w:rsidR="00EF4525" w:rsidRPr="000C03A7" w:rsidRDefault="00EF4525" w:rsidP="00B50052">
            <w:pPr>
              <w:suppressAutoHyphens/>
              <w:autoSpaceDE w:val="0"/>
              <w:autoSpaceDN w:val="0"/>
              <w:spacing w:after="0" w:line="240" w:lineRule="auto"/>
              <w:rPr>
                <w:rFonts w:ascii="Times New Roman" w:hAnsi="Times New Roman"/>
                <w:bCs/>
                <w:iCs/>
                <w:color w:val="000000"/>
                <w:sz w:val="24"/>
                <w:szCs w:val="24"/>
              </w:rPr>
            </w:pPr>
            <w:r w:rsidRPr="000C03A7">
              <w:rPr>
                <w:rFonts w:ascii="Times New Roman" w:hAnsi="Times New Roman" w:cs="Times New Roman"/>
                <w:bCs/>
                <w:iCs/>
                <w:color w:val="000000"/>
                <w:sz w:val="24"/>
                <w:szCs w:val="24"/>
              </w:rPr>
              <w:t>Bryant 2020a</w:t>
            </w:r>
          </w:p>
          <w:p w14:paraId="068B208A" w14:textId="77777777" w:rsidR="00EF4525" w:rsidRPr="000C03A7" w:rsidRDefault="00EF4525" w:rsidP="00B50052">
            <w:pPr>
              <w:suppressAutoHyphens/>
              <w:autoSpaceDE w:val="0"/>
              <w:autoSpaceDN w:val="0"/>
              <w:spacing w:after="0" w:line="240" w:lineRule="auto"/>
              <w:rPr>
                <w:rFonts w:ascii="Times New Roman" w:hAnsi="Times New Roman"/>
                <w:bCs/>
                <w:iCs/>
                <w:color w:val="000000"/>
                <w:sz w:val="24"/>
                <w:szCs w:val="24"/>
              </w:rPr>
            </w:pPr>
            <w:r w:rsidRPr="000C03A7">
              <w:rPr>
                <w:rFonts w:ascii="Times New Roman" w:hAnsi="Times New Roman" w:cs="Times New Roman"/>
                <w:bCs/>
                <w:iCs/>
                <w:color w:val="000000"/>
                <w:sz w:val="24"/>
                <w:szCs w:val="24"/>
              </w:rPr>
              <w:t>Bryant 2020b</w:t>
            </w:r>
          </w:p>
          <w:p w14:paraId="226C1325"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Fornzo</w:t>
            </w:r>
            <w:proofErr w:type="spellEnd"/>
            <w:r w:rsidRPr="000C03A7">
              <w:rPr>
                <w:rFonts w:ascii="Times New Roman" w:hAnsi="Times New Roman"/>
                <w:iCs/>
                <w:sz w:val="24"/>
                <w:szCs w:val="24"/>
              </w:rPr>
              <w:t xml:space="preserve"> 2017</w:t>
            </w:r>
          </w:p>
          <w:p w14:paraId="2592C6C6" w14:textId="3558BB04" w:rsidR="00EF4525" w:rsidRPr="000C03A7" w:rsidRDefault="00EF4525" w:rsidP="003B21B0">
            <w:pPr>
              <w:suppressAutoHyphens/>
              <w:autoSpaceDE w:val="0"/>
              <w:autoSpaceDN w:val="0"/>
              <w:spacing w:after="0" w:line="240" w:lineRule="auto"/>
              <w:rPr>
                <w:rFonts w:ascii="Times New Roman" w:hAnsi="Times New Roman"/>
                <w:bCs/>
                <w:iCs/>
                <w:color w:val="000000"/>
                <w:sz w:val="24"/>
                <w:szCs w:val="24"/>
              </w:rPr>
            </w:pPr>
            <w:r w:rsidRPr="000C03A7">
              <w:rPr>
                <w:rFonts w:ascii="Times New Roman" w:hAnsi="Times New Roman" w:cs="Times New Roman"/>
                <w:bCs/>
                <w:iCs/>
                <w:color w:val="000000"/>
                <w:sz w:val="24"/>
                <w:szCs w:val="24"/>
              </w:rPr>
              <w:t xml:space="preserve">van </w:t>
            </w:r>
            <w:proofErr w:type="spellStart"/>
            <w:r w:rsidRPr="000C03A7">
              <w:rPr>
                <w:rFonts w:ascii="Times New Roman" w:hAnsi="Times New Roman" w:cs="Times New Roman"/>
                <w:bCs/>
                <w:iCs/>
                <w:color w:val="000000"/>
                <w:sz w:val="24"/>
                <w:szCs w:val="24"/>
              </w:rPr>
              <w:t>Rooij</w:t>
            </w:r>
            <w:proofErr w:type="spellEnd"/>
            <w:r w:rsidRPr="000C03A7">
              <w:rPr>
                <w:rFonts w:ascii="Times New Roman" w:hAnsi="Times New Roman" w:cs="Times New Roman"/>
                <w:bCs/>
                <w:iCs/>
                <w:color w:val="000000"/>
                <w:sz w:val="24"/>
                <w:szCs w:val="24"/>
              </w:rPr>
              <w:t xml:space="preserve"> 2016</w:t>
            </w:r>
          </w:p>
        </w:tc>
      </w:tr>
      <w:tr w:rsidR="00EF4525" w:rsidRPr="00EB6BED" w14:paraId="59D4481F" w14:textId="77777777" w:rsidTr="007A2CBB">
        <w:trPr>
          <w:trHeight w:val="555"/>
        </w:trPr>
        <w:tc>
          <w:tcPr>
            <w:tcW w:w="2830" w:type="dxa"/>
            <w:shd w:val="clear" w:color="auto" w:fill="auto"/>
            <w:tcMar>
              <w:top w:w="0" w:type="dxa"/>
              <w:left w:w="108" w:type="dxa"/>
              <w:bottom w:w="0" w:type="dxa"/>
              <w:right w:w="108" w:type="dxa"/>
            </w:tcMar>
          </w:tcPr>
          <w:p w14:paraId="5FAC3F67" w14:textId="77777777" w:rsidR="00EF4525" w:rsidRPr="00EB6BED" w:rsidRDefault="00EF4525" w:rsidP="00B50052">
            <w:pPr>
              <w:spacing w:after="0" w:line="240" w:lineRule="auto"/>
              <w:rPr>
                <w:i/>
              </w:rPr>
            </w:pPr>
            <w:r w:rsidRPr="00EB6BED">
              <w:rPr>
                <w:rFonts w:ascii="Times New Roman" w:hAnsi="Times New Roman"/>
                <w:i/>
                <w:sz w:val="24"/>
                <w:szCs w:val="24"/>
              </w:rPr>
              <w:t xml:space="preserve">Physiological variables </w:t>
            </w:r>
          </w:p>
        </w:tc>
        <w:tc>
          <w:tcPr>
            <w:tcW w:w="3969" w:type="dxa"/>
            <w:shd w:val="clear" w:color="auto" w:fill="auto"/>
          </w:tcPr>
          <w:p w14:paraId="6E092A88" w14:textId="77777777" w:rsidR="00EF4525" w:rsidRPr="000C03A7" w:rsidRDefault="00EF4525" w:rsidP="00B50052">
            <w:pPr>
              <w:suppressAutoHyphens/>
              <w:autoSpaceDE w:val="0"/>
              <w:autoSpaceDN w:val="0"/>
              <w:spacing w:after="0" w:line="240" w:lineRule="auto"/>
              <w:rPr>
                <w:rFonts w:ascii="Times New Roman" w:hAnsi="Times New Roman" w:cs="Times New Roman"/>
                <w:bCs/>
                <w:iCs/>
                <w:color w:val="000000"/>
                <w:sz w:val="24"/>
                <w:szCs w:val="24"/>
              </w:rPr>
            </w:pPr>
            <w:proofErr w:type="spellStart"/>
            <w:r w:rsidRPr="000C03A7">
              <w:rPr>
                <w:rFonts w:ascii="Times New Roman" w:hAnsi="Times New Roman" w:cs="Times New Roman"/>
                <w:bCs/>
                <w:iCs/>
                <w:color w:val="000000"/>
                <w:sz w:val="24"/>
                <w:szCs w:val="24"/>
              </w:rPr>
              <w:t>Nijdam</w:t>
            </w:r>
            <w:proofErr w:type="spellEnd"/>
            <w:r w:rsidRPr="000C03A7">
              <w:rPr>
                <w:rFonts w:ascii="Times New Roman" w:hAnsi="Times New Roman" w:cs="Times New Roman"/>
                <w:bCs/>
                <w:iCs/>
                <w:color w:val="000000"/>
                <w:sz w:val="24"/>
                <w:szCs w:val="24"/>
              </w:rPr>
              <w:t xml:space="preserve"> 2015b</w:t>
            </w:r>
          </w:p>
          <w:p w14:paraId="70B1949F" w14:textId="77777777" w:rsidR="00EF4525" w:rsidRPr="000C03A7" w:rsidRDefault="00EF4525" w:rsidP="00B50052">
            <w:pPr>
              <w:suppressAutoHyphens/>
              <w:autoSpaceDE w:val="0"/>
              <w:autoSpaceDN w:val="0"/>
              <w:spacing w:after="0" w:line="240" w:lineRule="auto"/>
              <w:rPr>
                <w:rFonts w:ascii="Times New Roman" w:hAnsi="Times New Roman"/>
                <w:bCs/>
                <w:iCs/>
                <w:color w:val="000000"/>
                <w:sz w:val="24"/>
                <w:szCs w:val="24"/>
              </w:rPr>
            </w:pPr>
            <w:proofErr w:type="spellStart"/>
            <w:r w:rsidRPr="000C03A7">
              <w:rPr>
                <w:rFonts w:ascii="Times New Roman" w:hAnsi="Times New Roman"/>
                <w:bCs/>
                <w:iCs/>
                <w:color w:val="000000"/>
                <w:sz w:val="24"/>
                <w:szCs w:val="24"/>
              </w:rPr>
              <w:t>Rapcencu</w:t>
            </w:r>
            <w:proofErr w:type="spellEnd"/>
            <w:r w:rsidRPr="000C03A7">
              <w:rPr>
                <w:rFonts w:ascii="Times New Roman" w:hAnsi="Times New Roman"/>
                <w:bCs/>
                <w:iCs/>
                <w:color w:val="000000"/>
                <w:sz w:val="24"/>
                <w:szCs w:val="24"/>
              </w:rPr>
              <w:t xml:space="preserve"> 2017</w:t>
            </w:r>
          </w:p>
          <w:p w14:paraId="679F8348" w14:textId="77777777" w:rsidR="00EF4525" w:rsidRPr="000C03A7" w:rsidRDefault="00EF4525" w:rsidP="00B50052">
            <w:pPr>
              <w:suppressAutoHyphens/>
              <w:autoSpaceDE w:val="0"/>
              <w:autoSpaceDN w:val="0"/>
              <w:spacing w:after="0" w:line="240" w:lineRule="auto"/>
              <w:rPr>
                <w:rFonts w:ascii="Times New Roman" w:hAnsi="Times New Roman"/>
                <w:bCs/>
                <w:iCs/>
                <w:color w:val="000000"/>
                <w:sz w:val="24"/>
                <w:szCs w:val="24"/>
              </w:rPr>
            </w:pPr>
            <w:r w:rsidRPr="000C03A7">
              <w:rPr>
                <w:rFonts w:ascii="Times New Roman" w:hAnsi="Times New Roman"/>
                <w:bCs/>
                <w:iCs/>
                <w:color w:val="000000"/>
                <w:sz w:val="24"/>
                <w:szCs w:val="24"/>
              </w:rPr>
              <w:t>Rauch 2015</w:t>
            </w:r>
          </w:p>
          <w:p w14:paraId="6D7C542B" w14:textId="77777777" w:rsidR="00EF4525" w:rsidRPr="000C03A7" w:rsidRDefault="00EF4525" w:rsidP="00B50052">
            <w:pPr>
              <w:suppressAutoHyphens/>
              <w:autoSpaceDE w:val="0"/>
              <w:autoSpaceDN w:val="0"/>
              <w:spacing w:after="0" w:line="240" w:lineRule="auto"/>
              <w:rPr>
                <w:rFonts w:ascii="Times New Roman" w:hAnsi="Times New Roman"/>
                <w:bCs/>
                <w:iCs/>
                <w:color w:val="000000"/>
                <w:sz w:val="24"/>
                <w:szCs w:val="24"/>
              </w:rPr>
            </w:pPr>
            <w:r w:rsidRPr="000C03A7">
              <w:rPr>
                <w:rFonts w:ascii="Times New Roman" w:hAnsi="Times New Roman"/>
                <w:bCs/>
                <w:iCs/>
                <w:color w:val="000000"/>
                <w:sz w:val="24"/>
                <w:szCs w:val="24"/>
              </w:rPr>
              <w:t xml:space="preserve">Rauch 2020 </w:t>
            </w:r>
          </w:p>
          <w:p w14:paraId="55B5EEDB" w14:textId="77777777" w:rsidR="00EF4525" w:rsidRPr="000C03A7" w:rsidRDefault="00EF4525" w:rsidP="00B50052">
            <w:pPr>
              <w:suppressAutoHyphens/>
              <w:autoSpaceDE w:val="0"/>
              <w:autoSpaceDN w:val="0"/>
              <w:spacing w:after="0" w:line="240" w:lineRule="auto"/>
              <w:rPr>
                <w:rFonts w:ascii="Times New Roman" w:hAnsi="Times New Roman"/>
                <w:bCs/>
                <w:iCs/>
                <w:color w:val="000000"/>
                <w:sz w:val="24"/>
                <w:szCs w:val="24"/>
              </w:rPr>
            </w:pPr>
            <w:r w:rsidRPr="000C03A7">
              <w:rPr>
                <w:rFonts w:ascii="Times New Roman" w:hAnsi="Times New Roman"/>
                <w:bCs/>
                <w:iCs/>
                <w:color w:val="000000"/>
                <w:sz w:val="24"/>
                <w:szCs w:val="24"/>
              </w:rPr>
              <w:t>Rauch 2020b</w:t>
            </w:r>
          </w:p>
          <w:p w14:paraId="3F991D80" w14:textId="77777777" w:rsidR="00EF4525" w:rsidRPr="000C03A7" w:rsidRDefault="00EF4525" w:rsidP="00B50052">
            <w:pPr>
              <w:suppressAutoHyphens/>
              <w:autoSpaceDE w:val="0"/>
              <w:autoSpaceDN w:val="0"/>
              <w:spacing w:after="0" w:line="240" w:lineRule="auto"/>
              <w:rPr>
                <w:rFonts w:ascii="Times New Roman" w:hAnsi="Times New Roman"/>
                <w:bCs/>
                <w:iCs/>
                <w:color w:val="000000"/>
                <w:sz w:val="24"/>
                <w:szCs w:val="24"/>
              </w:rPr>
            </w:pPr>
            <w:proofErr w:type="spellStart"/>
            <w:r w:rsidRPr="000C03A7">
              <w:rPr>
                <w:rFonts w:ascii="Times New Roman" w:hAnsi="Times New Roman" w:cs="Times New Roman"/>
                <w:bCs/>
                <w:iCs/>
                <w:color w:val="000000"/>
                <w:sz w:val="24"/>
                <w:szCs w:val="24"/>
              </w:rPr>
              <w:t>Soder</w:t>
            </w:r>
            <w:proofErr w:type="spellEnd"/>
            <w:r w:rsidRPr="000C03A7">
              <w:rPr>
                <w:rFonts w:ascii="Times New Roman" w:hAnsi="Times New Roman" w:cs="Times New Roman"/>
                <w:bCs/>
                <w:iCs/>
                <w:color w:val="000000"/>
                <w:sz w:val="24"/>
                <w:szCs w:val="24"/>
              </w:rPr>
              <w:t xml:space="preserve"> 2019</w:t>
            </w:r>
          </w:p>
          <w:p w14:paraId="558491A5" w14:textId="4460FF8C" w:rsidR="00EF4525" w:rsidRPr="000C03A7" w:rsidRDefault="00EF4525" w:rsidP="003B21B0">
            <w:pPr>
              <w:suppressAutoHyphens/>
              <w:autoSpaceDE w:val="0"/>
              <w:autoSpaceDN w:val="0"/>
              <w:spacing w:after="0" w:line="240" w:lineRule="auto"/>
              <w:rPr>
                <w:rFonts w:ascii="Times New Roman" w:hAnsi="Times New Roman"/>
                <w:bCs/>
                <w:iCs/>
                <w:color w:val="000000"/>
                <w:sz w:val="24"/>
                <w:szCs w:val="24"/>
              </w:rPr>
            </w:pPr>
            <w:proofErr w:type="spellStart"/>
            <w:r w:rsidRPr="000C03A7">
              <w:rPr>
                <w:rFonts w:ascii="Times New Roman" w:hAnsi="Times New Roman" w:cs="Times New Roman"/>
                <w:bCs/>
                <w:iCs/>
                <w:color w:val="000000"/>
                <w:sz w:val="24"/>
                <w:szCs w:val="24"/>
              </w:rPr>
              <w:t>Wangelin</w:t>
            </w:r>
            <w:proofErr w:type="spellEnd"/>
            <w:r w:rsidRPr="000C03A7">
              <w:rPr>
                <w:rFonts w:ascii="Times New Roman" w:hAnsi="Times New Roman" w:cs="Times New Roman"/>
                <w:bCs/>
                <w:iCs/>
                <w:color w:val="000000"/>
                <w:sz w:val="24"/>
                <w:szCs w:val="24"/>
              </w:rPr>
              <w:t xml:space="preserve"> 2015</w:t>
            </w:r>
          </w:p>
        </w:tc>
      </w:tr>
      <w:tr w:rsidR="00EF4525" w:rsidRPr="00EB6BED" w14:paraId="6D846B11" w14:textId="77777777" w:rsidTr="007A2CBB">
        <w:trPr>
          <w:trHeight w:val="555"/>
        </w:trPr>
        <w:tc>
          <w:tcPr>
            <w:tcW w:w="2830" w:type="dxa"/>
            <w:shd w:val="clear" w:color="auto" w:fill="auto"/>
            <w:tcMar>
              <w:top w:w="0" w:type="dxa"/>
              <w:left w:w="108" w:type="dxa"/>
              <w:bottom w:w="0" w:type="dxa"/>
              <w:right w:w="108" w:type="dxa"/>
            </w:tcMar>
          </w:tcPr>
          <w:p w14:paraId="3FDFBDA8" w14:textId="77777777" w:rsidR="00EF4525" w:rsidRPr="00EB6BED" w:rsidRDefault="00EF4525" w:rsidP="00B50052">
            <w:pPr>
              <w:tabs>
                <w:tab w:val="left" w:pos="4500"/>
              </w:tabs>
              <w:spacing w:after="0" w:line="240" w:lineRule="auto"/>
              <w:rPr>
                <w:i/>
              </w:rPr>
            </w:pPr>
            <w:r w:rsidRPr="00EB6BED">
              <w:rPr>
                <w:rFonts w:ascii="Times New Roman" w:hAnsi="Times New Roman"/>
                <w:i/>
                <w:sz w:val="24"/>
                <w:szCs w:val="24"/>
              </w:rPr>
              <w:t xml:space="preserve">Genetic polymorphisms </w:t>
            </w:r>
          </w:p>
        </w:tc>
        <w:tc>
          <w:tcPr>
            <w:tcW w:w="3969" w:type="dxa"/>
            <w:shd w:val="clear" w:color="auto" w:fill="auto"/>
          </w:tcPr>
          <w:p w14:paraId="057B9B32" w14:textId="77777777" w:rsidR="00EF4525" w:rsidRPr="000C03A7" w:rsidRDefault="00EF4525" w:rsidP="00B50052">
            <w:pPr>
              <w:tabs>
                <w:tab w:val="left" w:pos="4500"/>
              </w:tabs>
              <w:spacing w:after="0" w:line="240" w:lineRule="auto"/>
              <w:rPr>
                <w:rFonts w:ascii="Times New Roman" w:hAnsi="Times New Roman"/>
                <w:iCs/>
                <w:sz w:val="24"/>
                <w:szCs w:val="24"/>
              </w:rPr>
            </w:pPr>
            <w:r w:rsidRPr="000C03A7">
              <w:rPr>
                <w:rFonts w:ascii="Times New Roman" w:hAnsi="Times New Roman"/>
                <w:iCs/>
                <w:sz w:val="24"/>
                <w:szCs w:val="24"/>
              </w:rPr>
              <w:t>Bryant 2010</w:t>
            </w:r>
          </w:p>
          <w:p w14:paraId="71FD7360" w14:textId="77777777" w:rsidR="00EF4525" w:rsidRPr="000C03A7" w:rsidRDefault="00EF4525" w:rsidP="00B50052">
            <w:pPr>
              <w:tabs>
                <w:tab w:val="left" w:pos="4500"/>
              </w:tabs>
              <w:spacing w:after="0" w:line="240" w:lineRule="auto"/>
              <w:rPr>
                <w:rFonts w:ascii="Times New Roman" w:hAnsi="Times New Roman"/>
                <w:iCs/>
                <w:sz w:val="24"/>
                <w:szCs w:val="24"/>
              </w:rPr>
            </w:pPr>
            <w:proofErr w:type="spellStart"/>
            <w:r w:rsidRPr="000C03A7">
              <w:rPr>
                <w:rFonts w:ascii="Times New Roman" w:hAnsi="Times New Roman"/>
                <w:iCs/>
                <w:sz w:val="24"/>
                <w:szCs w:val="24"/>
              </w:rPr>
              <w:t>Wilker</w:t>
            </w:r>
            <w:proofErr w:type="spellEnd"/>
            <w:r w:rsidRPr="000C03A7">
              <w:rPr>
                <w:rFonts w:ascii="Times New Roman" w:hAnsi="Times New Roman"/>
                <w:iCs/>
                <w:sz w:val="24"/>
                <w:szCs w:val="24"/>
              </w:rPr>
              <w:t xml:space="preserve"> 2014</w:t>
            </w:r>
          </w:p>
          <w:p w14:paraId="23401C25" w14:textId="77777777" w:rsidR="00EF4525" w:rsidRPr="000C03A7" w:rsidRDefault="00EF4525" w:rsidP="00B50052">
            <w:pPr>
              <w:tabs>
                <w:tab w:val="left" w:pos="4500"/>
              </w:tabs>
              <w:spacing w:after="0" w:line="240" w:lineRule="auto"/>
              <w:rPr>
                <w:rFonts w:ascii="Times New Roman" w:hAnsi="Times New Roman"/>
                <w:iCs/>
                <w:sz w:val="24"/>
                <w:szCs w:val="24"/>
              </w:rPr>
            </w:pPr>
            <w:r w:rsidRPr="000C03A7">
              <w:rPr>
                <w:rFonts w:ascii="Times New Roman" w:hAnsi="Times New Roman"/>
                <w:iCs/>
                <w:sz w:val="24"/>
                <w:szCs w:val="24"/>
              </w:rPr>
              <w:t xml:space="preserve">Felmingham 2013 </w:t>
            </w:r>
          </w:p>
        </w:tc>
      </w:tr>
      <w:tr w:rsidR="00EF4525" w:rsidRPr="00EB6BED" w14:paraId="59F515D0" w14:textId="77777777" w:rsidTr="007A2CBB">
        <w:trPr>
          <w:trHeight w:val="70"/>
        </w:trPr>
        <w:tc>
          <w:tcPr>
            <w:tcW w:w="2830" w:type="dxa"/>
            <w:shd w:val="clear" w:color="auto" w:fill="auto"/>
            <w:tcMar>
              <w:top w:w="0" w:type="dxa"/>
              <w:left w:w="108" w:type="dxa"/>
              <w:bottom w:w="0" w:type="dxa"/>
              <w:right w:w="108" w:type="dxa"/>
            </w:tcMar>
          </w:tcPr>
          <w:p w14:paraId="0C0C4ACA" w14:textId="77777777" w:rsidR="00EF4525" w:rsidRPr="000076FC" w:rsidRDefault="00EF4525" w:rsidP="00B50052">
            <w:pPr>
              <w:spacing w:after="0" w:line="240" w:lineRule="auto"/>
              <w:rPr>
                <w:rFonts w:ascii="Times New Roman" w:hAnsi="Times New Roman"/>
                <w:i/>
                <w:sz w:val="24"/>
                <w:szCs w:val="24"/>
              </w:rPr>
            </w:pPr>
            <w:r w:rsidRPr="000076FC">
              <w:rPr>
                <w:rFonts w:ascii="Times New Roman" w:hAnsi="Times New Roman"/>
                <w:i/>
                <w:sz w:val="24"/>
                <w:szCs w:val="24"/>
              </w:rPr>
              <w:t xml:space="preserve">Gender  </w:t>
            </w:r>
          </w:p>
        </w:tc>
        <w:tc>
          <w:tcPr>
            <w:tcW w:w="3969" w:type="dxa"/>
            <w:shd w:val="clear" w:color="auto" w:fill="auto"/>
          </w:tcPr>
          <w:p w14:paraId="4E9DD22B"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Goodson 2017</w:t>
            </w:r>
          </w:p>
          <w:p w14:paraId="17948A99"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Maguen</w:t>
            </w:r>
            <w:proofErr w:type="spellEnd"/>
            <w:r w:rsidRPr="000C03A7">
              <w:rPr>
                <w:rFonts w:ascii="Times New Roman" w:hAnsi="Times New Roman"/>
                <w:iCs/>
                <w:sz w:val="24"/>
                <w:szCs w:val="24"/>
              </w:rPr>
              <w:t xml:space="preserve"> 2020</w:t>
            </w:r>
          </w:p>
          <w:p w14:paraId="3895D44B"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Karatzias</w:t>
            </w:r>
            <w:proofErr w:type="spellEnd"/>
            <w:r w:rsidRPr="000C03A7">
              <w:rPr>
                <w:rFonts w:ascii="Times New Roman" w:hAnsi="Times New Roman"/>
                <w:iCs/>
                <w:sz w:val="24"/>
                <w:szCs w:val="24"/>
              </w:rPr>
              <w:t xml:space="preserve"> 2007</w:t>
            </w:r>
          </w:p>
          <w:p w14:paraId="66FE0A60" w14:textId="77777777" w:rsidR="00EF4525" w:rsidRPr="000C03A7" w:rsidRDefault="00EF4525" w:rsidP="00B50052">
            <w:pPr>
              <w:tabs>
                <w:tab w:val="left" w:pos="1797"/>
              </w:tabs>
              <w:spacing w:after="0" w:line="240" w:lineRule="auto"/>
              <w:rPr>
                <w:rFonts w:ascii="Times New Roman" w:hAnsi="Times New Roman"/>
                <w:iCs/>
                <w:sz w:val="24"/>
                <w:szCs w:val="24"/>
              </w:rPr>
            </w:pPr>
            <w:proofErr w:type="spellStart"/>
            <w:r w:rsidRPr="000C03A7">
              <w:rPr>
                <w:rFonts w:ascii="Times New Roman" w:hAnsi="Times New Roman"/>
                <w:iCs/>
                <w:sz w:val="24"/>
                <w:szCs w:val="24"/>
              </w:rPr>
              <w:t>Sripada</w:t>
            </w:r>
            <w:proofErr w:type="spellEnd"/>
            <w:r w:rsidRPr="000C03A7">
              <w:rPr>
                <w:rFonts w:ascii="Times New Roman" w:hAnsi="Times New Roman"/>
                <w:iCs/>
                <w:sz w:val="24"/>
                <w:szCs w:val="24"/>
              </w:rPr>
              <w:t xml:space="preserve"> 2019</w:t>
            </w:r>
          </w:p>
          <w:p w14:paraId="3AE0E981" w14:textId="77777777" w:rsidR="00EF4525" w:rsidRPr="000C03A7" w:rsidRDefault="00EF4525" w:rsidP="00B50052">
            <w:pPr>
              <w:tabs>
                <w:tab w:val="left" w:pos="1797"/>
              </w:tabs>
              <w:spacing w:after="0" w:line="240" w:lineRule="auto"/>
              <w:rPr>
                <w:rFonts w:ascii="Times New Roman" w:hAnsi="Times New Roman"/>
                <w:iCs/>
                <w:sz w:val="24"/>
                <w:szCs w:val="24"/>
              </w:rPr>
            </w:pPr>
            <w:r w:rsidRPr="000C03A7">
              <w:rPr>
                <w:rFonts w:ascii="Times New Roman" w:hAnsi="Times New Roman"/>
                <w:iCs/>
                <w:sz w:val="24"/>
                <w:szCs w:val="24"/>
              </w:rPr>
              <w:t>Tarrier 2000</w:t>
            </w:r>
          </w:p>
          <w:p w14:paraId="47C92597" w14:textId="77777777" w:rsidR="00EF4525" w:rsidRPr="000C03A7" w:rsidRDefault="00EF4525" w:rsidP="00B50052">
            <w:pPr>
              <w:tabs>
                <w:tab w:val="left" w:pos="1797"/>
              </w:tabs>
              <w:spacing w:after="0" w:line="240" w:lineRule="auto"/>
              <w:rPr>
                <w:rFonts w:ascii="Times New Roman" w:hAnsi="Times New Roman"/>
                <w:iCs/>
                <w:sz w:val="24"/>
                <w:szCs w:val="24"/>
              </w:rPr>
            </w:pPr>
            <w:r w:rsidRPr="000C03A7">
              <w:rPr>
                <w:rFonts w:ascii="Times New Roman" w:hAnsi="Times New Roman"/>
                <w:iCs/>
                <w:sz w:val="24"/>
                <w:szCs w:val="24"/>
              </w:rPr>
              <w:t xml:space="preserve">Walter 2014 </w:t>
            </w:r>
          </w:p>
          <w:p w14:paraId="616AD187" w14:textId="4149C69B" w:rsidR="00A077CD" w:rsidRPr="000C03A7" w:rsidRDefault="00A077CD" w:rsidP="00B50052">
            <w:pPr>
              <w:tabs>
                <w:tab w:val="left" w:pos="1797"/>
              </w:tabs>
              <w:spacing w:after="0" w:line="240" w:lineRule="auto"/>
              <w:rPr>
                <w:rFonts w:ascii="Times New Roman" w:hAnsi="Times New Roman"/>
                <w:iCs/>
                <w:sz w:val="24"/>
                <w:szCs w:val="24"/>
              </w:rPr>
            </w:pPr>
            <w:r w:rsidRPr="000C03A7">
              <w:rPr>
                <w:rFonts w:ascii="Times New Roman" w:hAnsi="Times New Roman"/>
                <w:iCs/>
                <w:sz w:val="24"/>
                <w:szCs w:val="24"/>
              </w:rPr>
              <w:t>Currier 2014</w:t>
            </w:r>
          </w:p>
        </w:tc>
      </w:tr>
      <w:tr w:rsidR="00EF4525" w:rsidRPr="00EB6BED" w14:paraId="7C418066" w14:textId="77777777" w:rsidTr="007A2CBB">
        <w:trPr>
          <w:trHeight w:val="70"/>
        </w:trPr>
        <w:tc>
          <w:tcPr>
            <w:tcW w:w="2830" w:type="dxa"/>
            <w:shd w:val="clear" w:color="auto" w:fill="auto"/>
            <w:tcMar>
              <w:top w:w="0" w:type="dxa"/>
              <w:left w:w="108" w:type="dxa"/>
              <w:bottom w:w="0" w:type="dxa"/>
              <w:right w:w="108" w:type="dxa"/>
            </w:tcMar>
          </w:tcPr>
          <w:p w14:paraId="2A52AA60" w14:textId="77777777" w:rsidR="00EF4525" w:rsidRPr="00EB6BED" w:rsidRDefault="00EF4525" w:rsidP="00B50052">
            <w:pPr>
              <w:spacing w:after="0" w:line="240" w:lineRule="auto"/>
              <w:rPr>
                <w:rFonts w:ascii="Times New Roman" w:hAnsi="Times New Roman"/>
                <w:i/>
                <w:sz w:val="24"/>
                <w:szCs w:val="24"/>
              </w:rPr>
            </w:pPr>
            <w:r w:rsidRPr="00EB6BED">
              <w:rPr>
                <w:rFonts w:ascii="Times New Roman" w:hAnsi="Times New Roman"/>
                <w:i/>
                <w:sz w:val="24"/>
                <w:szCs w:val="24"/>
              </w:rPr>
              <w:t>Education</w:t>
            </w:r>
          </w:p>
        </w:tc>
        <w:tc>
          <w:tcPr>
            <w:tcW w:w="3969" w:type="dxa"/>
            <w:shd w:val="clear" w:color="auto" w:fill="auto"/>
          </w:tcPr>
          <w:p w14:paraId="405EE83C"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 xml:space="preserve">De </w:t>
            </w:r>
            <w:proofErr w:type="spellStart"/>
            <w:r w:rsidRPr="000C03A7">
              <w:rPr>
                <w:rFonts w:ascii="Times New Roman" w:hAnsi="Times New Roman"/>
                <w:iCs/>
                <w:sz w:val="24"/>
                <w:szCs w:val="24"/>
              </w:rPr>
              <w:t>Kleine</w:t>
            </w:r>
            <w:proofErr w:type="spellEnd"/>
            <w:r w:rsidRPr="000C03A7">
              <w:rPr>
                <w:rFonts w:ascii="Times New Roman" w:hAnsi="Times New Roman"/>
                <w:iCs/>
                <w:sz w:val="24"/>
                <w:szCs w:val="24"/>
              </w:rPr>
              <w:t xml:space="preserve"> 2014</w:t>
            </w:r>
          </w:p>
          <w:p w14:paraId="14002AF4"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Sripada</w:t>
            </w:r>
            <w:proofErr w:type="spellEnd"/>
            <w:r w:rsidRPr="000C03A7">
              <w:rPr>
                <w:rFonts w:ascii="Times New Roman" w:hAnsi="Times New Roman"/>
                <w:iCs/>
                <w:sz w:val="24"/>
                <w:szCs w:val="24"/>
              </w:rPr>
              <w:t xml:space="preserve"> 2019</w:t>
            </w:r>
          </w:p>
          <w:p w14:paraId="657C8E5B"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van Rooij2015a</w:t>
            </w:r>
          </w:p>
          <w:p w14:paraId="766E3057"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 xml:space="preserve">Walter 2012 </w:t>
            </w:r>
          </w:p>
        </w:tc>
      </w:tr>
      <w:tr w:rsidR="00EF4525" w:rsidRPr="00EB6BED" w14:paraId="65E5580C" w14:textId="77777777" w:rsidTr="007A2CBB">
        <w:trPr>
          <w:trHeight w:val="70"/>
        </w:trPr>
        <w:tc>
          <w:tcPr>
            <w:tcW w:w="2830" w:type="dxa"/>
            <w:shd w:val="clear" w:color="auto" w:fill="auto"/>
            <w:tcMar>
              <w:top w:w="0" w:type="dxa"/>
              <w:left w:w="108" w:type="dxa"/>
              <w:bottom w:w="0" w:type="dxa"/>
              <w:right w:w="108" w:type="dxa"/>
            </w:tcMar>
          </w:tcPr>
          <w:p w14:paraId="77E7C090" w14:textId="77777777" w:rsidR="00EF4525" w:rsidRPr="00F35503" w:rsidRDefault="00EF4525" w:rsidP="00B50052">
            <w:pPr>
              <w:spacing w:after="0" w:line="240" w:lineRule="auto"/>
              <w:rPr>
                <w:rFonts w:ascii="Times New Roman" w:hAnsi="Times New Roman"/>
                <w:i/>
                <w:sz w:val="24"/>
                <w:szCs w:val="24"/>
              </w:rPr>
            </w:pPr>
            <w:r w:rsidRPr="00F35503">
              <w:rPr>
                <w:rFonts w:ascii="Times New Roman" w:hAnsi="Times New Roman"/>
                <w:i/>
                <w:sz w:val="24"/>
                <w:szCs w:val="24"/>
              </w:rPr>
              <w:t xml:space="preserve">Race </w:t>
            </w:r>
          </w:p>
        </w:tc>
        <w:tc>
          <w:tcPr>
            <w:tcW w:w="3969" w:type="dxa"/>
            <w:shd w:val="clear" w:color="auto" w:fill="auto"/>
          </w:tcPr>
          <w:p w14:paraId="10D349BA"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Lamp 2010</w:t>
            </w:r>
          </w:p>
          <w:p w14:paraId="14C03053"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Maguen</w:t>
            </w:r>
            <w:proofErr w:type="spellEnd"/>
            <w:r w:rsidRPr="000C03A7">
              <w:rPr>
                <w:rFonts w:ascii="Times New Roman" w:hAnsi="Times New Roman"/>
                <w:iCs/>
                <w:sz w:val="24"/>
                <w:szCs w:val="24"/>
              </w:rPr>
              <w:t xml:space="preserve"> 2020</w:t>
            </w:r>
          </w:p>
          <w:p w14:paraId="2C0AAC22"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Raghavan 2013</w:t>
            </w:r>
          </w:p>
          <w:p w14:paraId="307A4EDF"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Sripada</w:t>
            </w:r>
            <w:proofErr w:type="spellEnd"/>
            <w:r w:rsidRPr="000C03A7">
              <w:rPr>
                <w:rFonts w:ascii="Times New Roman" w:hAnsi="Times New Roman"/>
                <w:iCs/>
                <w:sz w:val="24"/>
                <w:szCs w:val="24"/>
              </w:rPr>
              <w:t xml:space="preserve"> 2019</w:t>
            </w:r>
          </w:p>
          <w:p w14:paraId="7B07756A"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Walter 2012</w:t>
            </w:r>
          </w:p>
          <w:p w14:paraId="5F309587" w14:textId="60647AD2" w:rsidR="003B21B0" w:rsidRPr="000C03A7" w:rsidRDefault="003B21B0"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Resick</w:t>
            </w:r>
            <w:proofErr w:type="spellEnd"/>
            <w:r w:rsidRPr="000C03A7">
              <w:rPr>
                <w:rFonts w:ascii="Times New Roman" w:hAnsi="Times New Roman"/>
                <w:iCs/>
                <w:sz w:val="24"/>
                <w:szCs w:val="24"/>
              </w:rPr>
              <w:t xml:space="preserve"> 2021 </w:t>
            </w:r>
          </w:p>
        </w:tc>
      </w:tr>
      <w:tr w:rsidR="00EF4525" w:rsidRPr="00EB6BED" w14:paraId="2E5D31C0" w14:textId="77777777" w:rsidTr="007A2CBB">
        <w:trPr>
          <w:trHeight w:val="70"/>
        </w:trPr>
        <w:tc>
          <w:tcPr>
            <w:tcW w:w="2830" w:type="dxa"/>
            <w:shd w:val="clear" w:color="auto" w:fill="auto"/>
            <w:tcMar>
              <w:top w:w="0" w:type="dxa"/>
              <w:left w:w="108" w:type="dxa"/>
              <w:bottom w:w="0" w:type="dxa"/>
              <w:right w:w="108" w:type="dxa"/>
            </w:tcMar>
          </w:tcPr>
          <w:p w14:paraId="2A6FB5CD" w14:textId="77777777" w:rsidR="00EF4525" w:rsidRPr="00F35503" w:rsidRDefault="00EF4525" w:rsidP="00B50052">
            <w:pPr>
              <w:spacing w:after="0" w:line="240" w:lineRule="auto"/>
              <w:rPr>
                <w:rFonts w:ascii="Times New Roman" w:hAnsi="Times New Roman"/>
                <w:i/>
                <w:sz w:val="24"/>
                <w:szCs w:val="24"/>
              </w:rPr>
            </w:pPr>
            <w:r w:rsidRPr="00F35503">
              <w:rPr>
                <w:rFonts w:ascii="Times New Roman" w:hAnsi="Times New Roman"/>
                <w:i/>
                <w:sz w:val="24"/>
                <w:szCs w:val="24"/>
              </w:rPr>
              <w:t xml:space="preserve">Age </w:t>
            </w:r>
          </w:p>
        </w:tc>
        <w:tc>
          <w:tcPr>
            <w:tcW w:w="3969" w:type="dxa"/>
            <w:shd w:val="clear" w:color="auto" w:fill="auto"/>
          </w:tcPr>
          <w:p w14:paraId="1A9E5377"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Resick</w:t>
            </w:r>
            <w:proofErr w:type="spellEnd"/>
            <w:r w:rsidRPr="000C03A7">
              <w:rPr>
                <w:rFonts w:ascii="Times New Roman" w:hAnsi="Times New Roman"/>
                <w:iCs/>
                <w:sz w:val="24"/>
                <w:szCs w:val="24"/>
              </w:rPr>
              <w:t xml:space="preserve"> 2020</w:t>
            </w:r>
          </w:p>
          <w:p w14:paraId="46F4B57A"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 xml:space="preserve">Van </w:t>
            </w:r>
            <w:proofErr w:type="spellStart"/>
            <w:r w:rsidRPr="000C03A7">
              <w:rPr>
                <w:rFonts w:ascii="Times New Roman" w:hAnsi="Times New Roman"/>
                <w:iCs/>
                <w:sz w:val="24"/>
                <w:szCs w:val="24"/>
              </w:rPr>
              <w:t>Minnen</w:t>
            </w:r>
            <w:proofErr w:type="spellEnd"/>
            <w:r w:rsidRPr="000C03A7">
              <w:rPr>
                <w:rFonts w:ascii="Times New Roman" w:hAnsi="Times New Roman"/>
                <w:iCs/>
                <w:sz w:val="24"/>
                <w:szCs w:val="24"/>
              </w:rPr>
              <w:t xml:space="preserve"> 2002a</w:t>
            </w:r>
          </w:p>
          <w:p w14:paraId="34E2DA78"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Walter 2012</w:t>
            </w:r>
          </w:p>
          <w:p w14:paraId="1B1BAEC4"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Yehuda 2013</w:t>
            </w:r>
          </w:p>
          <w:p w14:paraId="7DE3FC91" w14:textId="15FFE58A" w:rsidR="003B21B0" w:rsidRPr="000C03A7" w:rsidRDefault="003B21B0"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Sonne</w:t>
            </w:r>
            <w:proofErr w:type="spellEnd"/>
            <w:r w:rsidRPr="000C03A7">
              <w:rPr>
                <w:rFonts w:ascii="Times New Roman" w:hAnsi="Times New Roman"/>
                <w:iCs/>
                <w:sz w:val="24"/>
                <w:szCs w:val="24"/>
              </w:rPr>
              <w:t xml:space="preserve"> 2021</w:t>
            </w:r>
          </w:p>
        </w:tc>
      </w:tr>
      <w:tr w:rsidR="00EF4525" w:rsidRPr="00EB6BED" w14:paraId="4EF55B91" w14:textId="77777777" w:rsidTr="007A2CBB">
        <w:trPr>
          <w:trHeight w:val="70"/>
        </w:trPr>
        <w:tc>
          <w:tcPr>
            <w:tcW w:w="2830" w:type="dxa"/>
            <w:shd w:val="clear" w:color="auto" w:fill="auto"/>
            <w:tcMar>
              <w:top w:w="0" w:type="dxa"/>
              <w:left w:w="108" w:type="dxa"/>
              <w:bottom w:w="0" w:type="dxa"/>
              <w:right w:w="108" w:type="dxa"/>
            </w:tcMar>
          </w:tcPr>
          <w:p w14:paraId="484A5BF4" w14:textId="77777777" w:rsidR="00EF4525" w:rsidRPr="00EB6BED" w:rsidRDefault="00EF4525" w:rsidP="00B50052">
            <w:pPr>
              <w:spacing w:after="0" w:line="240" w:lineRule="auto"/>
              <w:rPr>
                <w:rFonts w:ascii="Times New Roman" w:hAnsi="Times New Roman"/>
                <w:i/>
                <w:sz w:val="24"/>
                <w:szCs w:val="24"/>
              </w:rPr>
            </w:pPr>
            <w:r w:rsidRPr="00EB6BED">
              <w:rPr>
                <w:rFonts w:ascii="Times New Roman" w:hAnsi="Times New Roman"/>
                <w:i/>
                <w:sz w:val="24"/>
                <w:szCs w:val="24"/>
              </w:rPr>
              <w:t>Executive Function</w:t>
            </w:r>
          </w:p>
        </w:tc>
        <w:tc>
          <w:tcPr>
            <w:tcW w:w="3969" w:type="dxa"/>
            <w:shd w:val="clear" w:color="auto" w:fill="auto"/>
          </w:tcPr>
          <w:p w14:paraId="67B68B3C"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Nijdam</w:t>
            </w:r>
            <w:proofErr w:type="spellEnd"/>
            <w:r w:rsidRPr="000C03A7">
              <w:rPr>
                <w:rFonts w:ascii="Times New Roman" w:hAnsi="Times New Roman"/>
                <w:iCs/>
                <w:sz w:val="24"/>
                <w:szCs w:val="24"/>
              </w:rPr>
              <w:t xml:space="preserve"> 2015a</w:t>
            </w:r>
          </w:p>
          <w:p w14:paraId="610876B4"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Wild 2008</w:t>
            </w:r>
          </w:p>
          <w:p w14:paraId="1CBEC58A"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Crocker 2018</w:t>
            </w:r>
          </w:p>
          <w:p w14:paraId="12CF87E9"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Haaland</w:t>
            </w:r>
            <w:proofErr w:type="spellEnd"/>
            <w:r w:rsidRPr="000C03A7">
              <w:rPr>
                <w:rFonts w:ascii="Times New Roman" w:hAnsi="Times New Roman"/>
                <w:iCs/>
                <w:sz w:val="24"/>
                <w:szCs w:val="24"/>
              </w:rPr>
              <w:t xml:space="preserve"> 2016</w:t>
            </w:r>
          </w:p>
          <w:p w14:paraId="5DACF30E" w14:textId="79FA4BF1" w:rsidR="00A077CD" w:rsidRPr="000C03A7" w:rsidRDefault="00A077CD" w:rsidP="00B50052">
            <w:pPr>
              <w:spacing w:after="0" w:line="240" w:lineRule="auto"/>
              <w:rPr>
                <w:rFonts w:ascii="Times New Roman" w:hAnsi="Times New Roman"/>
                <w:iCs/>
                <w:sz w:val="24"/>
                <w:szCs w:val="24"/>
              </w:rPr>
            </w:pPr>
            <w:r w:rsidRPr="000C03A7">
              <w:rPr>
                <w:rFonts w:ascii="Times New Roman" w:hAnsi="Times New Roman"/>
                <w:iCs/>
                <w:sz w:val="24"/>
                <w:szCs w:val="24"/>
              </w:rPr>
              <w:t>Scott 2021</w:t>
            </w:r>
          </w:p>
        </w:tc>
      </w:tr>
      <w:tr w:rsidR="00EF4525" w:rsidRPr="000076FC" w14:paraId="7B4C7403" w14:textId="77777777" w:rsidTr="007A2CBB">
        <w:trPr>
          <w:trHeight w:val="70"/>
        </w:trPr>
        <w:tc>
          <w:tcPr>
            <w:tcW w:w="2830" w:type="dxa"/>
            <w:shd w:val="clear" w:color="auto" w:fill="auto"/>
            <w:tcMar>
              <w:top w:w="0" w:type="dxa"/>
              <w:left w:w="108" w:type="dxa"/>
              <w:bottom w:w="0" w:type="dxa"/>
              <w:right w:w="108" w:type="dxa"/>
            </w:tcMar>
          </w:tcPr>
          <w:p w14:paraId="35C6B0B4" w14:textId="77777777" w:rsidR="00EF4525" w:rsidRPr="00EB6BED" w:rsidRDefault="00EF4525" w:rsidP="00B50052">
            <w:pPr>
              <w:spacing w:after="0" w:line="240" w:lineRule="auto"/>
              <w:rPr>
                <w:rFonts w:ascii="Times New Roman" w:hAnsi="Times New Roman"/>
                <w:i/>
                <w:sz w:val="24"/>
                <w:szCs w:val="24"/>
              </w:rPr>
            </w:pPr>
            <w:r w:rsidRPr="00EB6BED">
              <w:rPr>
                <w:rFonts w:ascii="Times New Roman" w:hAnsi="Times New Roman"/>
                <w:i/>
                <w:sz w:val="24"/>
                <w:szCs w:val="24"/>
              </w:rPr>
              <w:t xml:space="preserve">Depression </w:t>
            </w:r>
          </w:p>
        </w:tc>
        <w:tc>
          <w:tcPr>
            <w:tcW w:w="3969" w:type="dxa"/>
            <w:shd w:val="clear" w:color="auto" w:fill="auto"/>
          </w:tcPr>
          <w:p w14:paraId="2275B9DE"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Forbes 2003</w:t>
            </w:r>
          </w:p>
          <w:p w14:paraId="19683046"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Galovski</w:t>
            </w:r>
            <w:proofErr w:type="spellEnd"/>
            <w:r w:rsidRPr="000C03A7">
              <w:rPr>
                <w:rFonts w:ascii="Times New Roman" w:hAnsi="Times New Roman"/>
                <w:iCs/>
                <w:sz w:val="24"/>
                <w:szCs w:val="24"/>
              </w:rPr>
              <w:t xml:space="preserve"> 2016</w:t>
            </w:r>
          </w:p>
          <w:p w14:paraId="4D10B0DD"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Taylor 2001</w:t>
            </w:r>
          </w:p>
          <w:p w14:paraId="145DFA69"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 xml:space="preserve">Owens 2008 </w:t>
            </w:r>
          </w:p>
          <w:p w14:paraId="745C45BD"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lastRenderedPageBreak/>
              <w:t>Richardsom</w:t>
            </w:r>
            <w:proofErr w:type="spellEnd"/>
            <w:r w:rsidRPr="000C03A7">
              <w:rPr>
                <w:rFonts w:ascii="Times New Roman" w:hAnsi="Times New Roman"/>
                <w:iCs/>
                <w:sz w:val="24"/>
                <w:szCs w:val="24"/>
              </w:rPr>
              <w:t xml:space="preserve"> 2014</w:t>
            </w:r>
          </w:p>
          <w:p w14:paraId="12EC5B53"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Walter 2012</w:t>
            </w:r>
          </w:p>
          <w:p w14:paraId="107835C7"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 xml:space="preserve">Schumm 2013 </w:t>
            </w:r>
          </w:p>
          <w:p w14:paraId="6EB3D6BA"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Rizvi 2009</w:t>
            </w:r>
          </w:p>
          <w:p w14:paraId="044189B2"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Stein 2012</w:t>
            </w:r>
          </w:p>
          <w:p w14:paraId="614C2956"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Zang 2019</w:t>
            </w:r>
          </w:p>
          <w:p w14:paraId="0AD96584"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Doane</w:t>
            </w:r>
            <w:proofErr w:type="spellEnd"/>
            <w:r w:rsidRPr="000C03A7">
              <w:rPr>
                <w:rFonts w:ascii="Times New Roman" w:hAnsi="Times New Roman"/>
                <w:iCs/>
                <w:sz w:val="24"/>
                <w:szCs w:val="24"/>
              </w:rPr>
              <w:t xml:space="preserve"> 2010</w:t>
            </w:r>
          </w:p>
          <w:p w14:paraId="135794A1" w14:textId="77777777" w:rsidR="00EA7C39" w:rsidRPr="000C03A7" w:rsidRDefault="00EA7C39"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Hoeber</w:t>
            </w:r>
            <w:proofErr w:type="spellEnd"/>
            <w:r w:rsidRPr="000C03A7">
              <w:rPr>
                <w:rFonts w:ascii="Times New Roman" w:hAnsi="Times New Roman"/>
                <w:iCs/>
                <w:sz w:val="24"/>
                <w:szCs w:val="24"/>
              </w:rPr>
              <w:t xml:space="preserve"> 2021</w:t>
            </w:r>
          </w:p>
          <w:p w14:paraId="333BDF4A" w14:textId="77777777" w:rsidR="00EA7C39" w:rsidRPr="000C03A7" w:rsidRDefault="00EA7C39" w:rsidP="00B50052">
            <w:pPr>
              <w:spacing w:after="0" w:line="240" w:lineRule="auto"/>
              <w:rPr>
                <w:rFonts w:ascii="Times New Roman" w:hAnsi="Times New Roman"/>
                <w:iCs/>
                <w:sz w:val="24"/>
                <w:szCs w:val="24"/>
              </w:rPr>
            </w:pPr>
            <w:r w:rsidRPr="000C03A7">
              <w:rPr>
                <w:rFonts w:ascii="Times New Roman" w:hAnsi="Times New Roman"/>
                <w:iCs/>
                <w:sz w:val="24"/>
                <w:szCs w:val="24"/>
              </w:rPr>
              <w:t>Lopez 2022</w:t>
            </w:r>
          </w:p>
          <w:p w14:paraId="2F75ABDE" w14:textId="77777777" w:rsidR="00EA7C39" w:rsidRPr="000C03A7" w:rsidRDefault="00EA7C39" w:rsidP="00B50052">
            <w:pPr>
              <w:spacing w:after="0" w:line="240" w:lineRule="auto"/>
              <w:rPr>
                <w:rFonts w:ascii="Times New Roman" w:hAnsi="Times New Roman"/>
                <w:iCs/>
                <w:sz w:val="24"/>
                <w:szCs w:val="24"/>
              </w:rPr>
            </w:pPr>
            <w:r w:rsidRPr="000C03A7">
              <w:rPr>
                <w:rFonts w:ascii="Times New Roman" w:hAnsi="Times New Roman"/>
                <w:iCs/>
                <w:sz w:val="24"/>
                <w:szCs w:val="24"/>
              </w:rPr>
              <w:t>Park 2021</w:t>
            </w:r>
          </w:p>
          <w:p w14:paraId="5E77912B" w14:textId="77777777" w:rsidR="00EA7C39" w:rsidRPr="000C03A7" w:rsidRDefault="00EA7C39"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Resick</w:t>
            </w:r>
            <w:proofErr w:type="spellEnd"/>
            <w:r w:rsidRPr="000C03A7">
              <w:rPr>
                <w:rFonts w:ascii="Times New Roman" w:hAnsi="Times New Roman"/>
                <w:iCs/>
                <w:sz w:val="24"/>
                <w:szCs w:val="24"/>
              </w:rPr>
              <w:t xml:space="preserve"> 2021</w:t>
            </w:r>
          </w:p>
          <w:p w14:paraId="41DAA082" w14:textId="787B99FA" w:rsidR="00EA7C39" w:rsidRPr="000C03A7" w:rsidRDefault="00EA7C39"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Nordin</w:t>
            </w:r>
            <w:proofErr w:type="spellEnd"/>
            <w:r w:rsidRPr="000C03A7">
              <w:rPr>
                <w:rFonts w:ascii="Times New Roman" w:hAnsi="Times New Roman"/>
                <w:iCs/>
                <w:sz w:val="24"/>
                <w:szCs w:val="24"/>
              </w:rPr>
              <w:t xml:space="preserve"> 2019b</w:t>
            </w:r>
          </w:p>
        </w:tc>
      </w:tr>
      <w:tr w:rsidR="00EF4525" w:rsidRPr="000076FC" w14:paraId="025132EA" w14:textId="77777777" w:rsidTr="007A2CBB">
        <w:trPr>
          <w:trHeight w:val="70"/>
        </w:trPr>
        <w:tc>
          <w:tcPr>
            <w:tcW w:w="2830" w:type="dxa"/>
            <w:shd w:val="clear" w:color="auto" w:fill="auto"/>
            <w:tcMar>
              <w:top w:w="0" w:type="dxa"/>
              <w:left w:w="108" w:type="dxa"/>
              <w:bottom w:w="0" w:type="dxa"/>
              <w:right w:w="108" w:type="dxa"/>
            </w:tcMar>
          </w:tcPr>
          <w:p w14:paraId="3F0BA0A9" w14:textId="339CD70A" w:rsidR="00EF4525" w:rsidRPr="000076FC" w:rsidRDefault="004D1966" w:rsidP="00B50052">
            <w:pPr>
              <w:spacing w:after="0" w:line="240" w:lineRule="auto"/>
              <w:rPr>
                <w:rFonts w:ascii="Times New Roman" w:hAnsi="Times New Roman"/>
                <w:i/>
                <w:sz w:val="24"/>
                <w:szCs w:val="24"/>
              </w:rPr>
            </w:pPr>
            <w:r>
              <w:rPr>
                <w:rFonts w:ascii="Times New Roman" w:hAnsi="Times New Roman"/>
                <w:i/>
                <w:sz w:val="24"/>
                <w:szCs w:val="24"/>
              </w:rPr>
              <w:lastRenderedPageBreak/>
              <w:t>Trauma-related c</w:t>
            </w:r>
            <w:r w:rsidR="00EF4525" w:rsidRPr="000076FC">
              <w:rPr>
                <w:rFonts w:ascii="Times New Roman" w:hAnsi="Times New Roman"/>
                <w:i/>
                <w:sz w:val="24"/>
                <w:szCs w:val="24"/>
              </w:rPr>
              <w:t xml:space="preserve">ognition </w:t>
            </w:r>
          </w:p>
        </w:tc>
        <w:tc>
          <w:tcPr>
            <w:tcW w:w="3969" w:type="dxa"/>
            <w:shd w:val="clear" w:color="auto" w:fill="auto"/>
          </w:tcPr>
          <w:p w14:paraId="3C1F39C1"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 xml:space="preserve">Ehlers 1998 </w:t>
            </w:r>
          </w:p>
          <w:p w14:paraId="14F76A19"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Bottche</w:t>
            </w:r>
            <w:proofErr w:type="spellEnd"/>
            <w:r w:rsidRPr="000C03A7">
              <w:rPr>
                <w:rFonts w:ascii="Times New Roman" w:hAnsi="Times New Roman"/>
                <w:iCs/>
                <w:sz w:val="24"/>
                <w:szCs w:val="24"/>
              </w:rPr>
              <w:t xml:space="preserve"> 2016</w:t>
            </w:r>
          </w:p>
          <w:p w14:paraId="72ADF168"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Hagenaars</w:t>
            </w:r>
            <w:proofErr w:type="spellEnd"/>
            <w:r w:rsidRPr="000C03A7">
              <w:rPr>
                <w:rFonts w:ascii="Times New Roman" w:hAnsi="Times New Roman"/>
                <w:iCs/>
                <w:sz w:val="24"/>
                <w:szCs w:val="24"/>
              </w:rPr>
              <w:t xml:space="preserve"> 2010</w:t>
            </w:r>
          </w:p>
          <w:p w14:paraId="1613290E"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Ford 1997</w:t>
            </w:r>
          </w:p>
          <w:p w14:paraId="781AC4BD"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Mu 2020</w:t>
            </w:r>
          </w:p>
          <w:p w14:paraId="35FA91E1"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Békés</w:t>
            </w:r>
            <w:proofErr w:type="spellEnd"/>
            <w:r w:rsidRPr="000C03A7">
              <w:rPr>
                <w:rFonts w:ascii="Times New Roman" w:hAnsi="Times New Roman"/>
                <w:iCs/>
                <w:sz w:val="24"/>
                <w:szCs w:val="24"/>
              </w:rPr>
              <w:t xml:space="preserve"> 2018</w:t>
            </w:r>
          </w:p>
          <w:p w14:paraId="68BB2B18"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Brown 2019</w:t>
            </w:r>
          </w:p>
          <w:p w14:paraId="6F71270F"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Moser 2010</w:t>
            </w:r>
          </w:p>
          <w:p w14:paraId="62F46781"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 xml:space="preserve">Owens 2008 </w:t>
            </w:r>
          </w:p>
          <w:p w14:paraId="55339FD8"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Owens 2001</w:t>
            </w:r>
          </w:p>
          <w:p w14:paraId="38881575"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Rizvi 2009</w:t>
            </w:r>
          </w:p>
          <w:p w14:paraId="57AC0A3C"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Clifton 2017</w:t>
            </w:r>
          </w:p>
          <w:p w14:paraId="376A564D"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Wisco</w:t>
            </w:r>
            <w:proofErr w:type="spellEnd"/>
            <w:r w:rsidRPr="000C03A7">
              <w:rPr>
                <w:rFonts w:ascii="Times New Roman" w:hAnsi="Times New Roman"/>
                <w:iCs/>
                <w:sz w:val="24"/>
                <w:szCs w:val="24"/>
              </w:rPr>
              <w:t xml:space="preserve"> 2013</w:t>
            </w:r>
          </w:p>
          <w:p w14:paraId="7E118CBD" w14:textId="3F62EEED" w:rsidR="00EA7C39" w:rsidRPr="000C03A7" w:rsidRDefault="00EA7C39"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Nordin</w:t>
            </w:r>
            <w:proofErr w:type="spellEnd"/>
            <w:r w:rsidRPr="000C03A7">
              <w:rPr>
                <w:rFonts w:ascii="Times New Roman" w:hAnsi="Times New Roman"/>
                <w:iCs/>
                <w:sz w:val="24"/>
                <w:szCs w:val="24"/>
              </w:rPr>
              <w:t xml:space="preserve"> 2019b</w:t>
            </w:r>
          </w:p>
        </w:tc>
      </w:tr>
      <w:tr w:rsidR="00EF4525" w:rsidRPr="000076FC" w14:paraId="51BDCBC6" w14:textId="77777777" w:rsidTr="007A2CBB">
        <w:trPr>
          <w:trHeight w:val="70"/>
        </w:trPr>
        <w:tc>
          <w:tcPr>
            <w:tcW w:w="2830" w:type="dxa"/>
            <w:shd w:val="clear" w:color="auto" w:fill="auto"/>
            <w:tcMar>
              <w:top w:w="0" w:type="dxa"/>
              <w:left w:w="108" w:type="dxa"/>
              <w:bottom w:w="0" w:type="dxa"/>
              <w:right w:w="108" w:type="dxa"/>
            </w:tcMar>
          </w:tcPr>
          <w:p w14:paraId="001ADF0D" w14:textId="77777777" w:rsidR="00EF4525" w:rsidRPr="000076FC" w:rsidRDefault="00EF4525" w:rsidP="00B50052">
            <w:pPr>
              <w:spacing w:after="0" w:line="240" w:lineRule="auto"/>
              <w:rPr>
                <w:rFonts w:ascii="Times New Roman" w:hAnsi="Times New Roman"/>
                <w:i/>
                <w:sz w:val="24"/>
                <w:szCs w:val="24"/>
              </w:rPr>
            </w:pPr>
            <w:r w:rsidRPr="000076FC">
              <w:rPr>
                <w:rFonts w:ascii="Times New Roman" w:hAnsi="Times New Roman"/>
                <w:i/>
                <w:sz w:val="24"/>
                <w:szCs w:val="24"/>
              </w:rPr>
              <w:t xml:space="preserve">Difficulties with anger </w:t>
            </w:r>
          </w:p>
        </w:tc>
        <w:tc>
          <w:tcPr>
            <w:tcW w:w="3969" w:type="dxa"/>
            <w:shd w:val="clear" w:color="auto" w:fill="auto"/>
          </w:tcPr>
          <w:p w14:paraId="21EBB75D"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Miles 2015</w:t>
            </w:r>
          </w:p>
          <w:p w14:paraId="6AE639C0"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Forbes 2008</w:t>
            </w:r>
          </w:p>
          <w:p w14:paraId="1D427BEE"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Forbes 2005</w:t>
            </w:r>
          </w:p>
          <w:p w14:paraId="1A9912A2"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Forbes 2003</w:t>
            </w:r>
          </w:p>
          <w:p w14:paraId="7D6C9B07"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 xml:space="preserve">Owens 2008 </w:t>
            </w:r>
          </w:p>
          <w:p w14:paraId="4A845500"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 xml:space="preserve">van </w:t>
            </w:r>
            <w:proofErr w:type="spellStart"/>
            <w:r w:rsidRPr="000C03A7">
              <w:rPr>
                <w:rFonts w:ascii="Times New Roman" w:hAnsi="Times New Roman"/>
                <w:iCs/>
                <w:sz w:val="24"/>
                <w:szCs w:val="24"/>
              </w:rPr>
              <w:t>Minnen</w:t>
            </w:r>
            <w:proofErr w:type="spellEnd"/>
            <w:r w:rsidRPr="000C03A7">
              <w:rPr>
                <w:rFonts w:ascii="Times New Roman" w:hAnsi="Times New Roman"/>
                <w:iCs/>
                <w:sz w:val="24"/>
                <w:szCs w:val="24"/>
              </w:rPr>
              <w:t xml:space="preserve"> 2002a</w:t>
            </w:r>
          </w:p>
        </w:tc>
      </w:tr>
      <w:tr w:rsidR="00A51C8E" w:rsidRPr="000076FC" w14:paraId="32922A04" w14:textId="77777777" w:rsidTr="007A2CBB">
        <w:trPr>
          <w:trHeight w:val="70"/>
        </w:trPr>
        <w:tc>
          <w:tcPr>
            <w:tcW w:w="2830" w:type="dxa"/>
            <w:shd w:val="clear" w:color="auto" w:fill="auto"/>
            <w:tcMar>
              <w:top w:w="0" w:type="dxa"/>
              <w:left w:w="108" w:type="dxa"/>
              <w:bottom w:w="0" w:type="dxa"/>
              <w:right w:w="108" w:type="dxa"/>
            </w:tcMar>
          </w:tcPr>
          <w:p w14:paraId="2B089330" w14:textId="450A815F" w:rsidR="00A51C8E" w:rsidRPr="000076FC" w:rsidRDefault="003C15BF" w:rsidP="00B50052">
            <w:pPr>
              <w:spacing w:after="0" w:line="240" w:lineRule="auto"/>
              <w:rPr>
                <w:rFonts w:ascii="Times New Roman" w:hAnsi="Times New Roman"/>
                <w:i/>
                <w:sz w:val="24"/>
                <w:szCs w:val="24"/>
              </w:rPr>
            </w:pPr>
            <w:r w:rsidRPr="000076FC">
              <w:rPr>
                <w:rFonts w:ascii="Times New Roman" w:hAnsi="Times New Roman"/>
                <w:i/>
                <w:sz w:val="24"/>
                <w:szCs w:val="24"/>
              </w:rPr>
              <w:t xml:space="preserve">Emotion Regulation </w:t>
            </w:r>
          </w:p>
        </w:tc>
        <w:tc>
          <w:tcPr>
            <w:tcW w:w="3969" w:type="dxa"/>
            <w:shd w:val="clear" w:color="auto" w:fill="auto"/>
          </w:tcPr>
          <w:p w14:paraId="72CBA15C" w14:textId="77777777" w:rsidR="00A51C8E" w:rsidRPr="000C03A7" w:rsidRDefault="003C15BF" w:rsidP="00B50052">
            <w:pPr>
              <w:spacing w:after="0" w:line="240" w:lineRule="auto"/>
              <w:rPr>
                <w:rFonts w:ascii="Times New Roman" w:hAnsi="Times New Roman"/>
                <w:iCs/>
                <w:sz w:val="24"/>
                <w:szCs w:val="24"/>
              </w:rPr>
            </w:pPr>
            <w:r w:rsidRPr="000C03A7">
              <w:rPr>
                <w:rFonts w:ascii="Times New Roman" w:hAnsi="Times New Roman"/>
                <w:iCs/>
                <w:sz w:val="24"/>
                <w:szCs w:val="24"/>
              </w:rPr>
              <w:t>Hien 2017</w:t>
            </w:r>
          </w:p>
          <w:p w14:paraId="55D29DA7" w14:textId="77777777" w:rsidR="003C15BF" w:rsidRPr="000C03A7" w:rsidRDefault="003C15BF"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Cloitre</w:t>
            </w:r>
            <w:proofErr w:type="spellEnd"/>
            <w:r w:rsidRPr="000C03A7">
              <w:rPr>
                <w:rFonts w:ascii="Times New Roman" w:hAnsi="Times New Roman"/>
                <w:iCs/>
                <w:sz w:val="24"/>
                <w:szCs w:val="24"/>
              </w:rPr>
              <w:t xml:space="preserve"> 2002</w:t>
            </w:r>
          </w:p>
          <w:p w14:paraId="030359A1" w14:textId="760603BD" w:rsidR="003C15BF" w:rsidRPr="000C03A7" w:rsidRDefault="003C15BF"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Hoeber</w:t>
            </w:r>
            <w:proofErr w:type="spellEnd"/>
            <w:r w:rsidRPr="000C03A7">
              <w:rPr>
                <w:rFonts w:ascii="Times New Roman" w:hAnsi="Times New Roman"/>
                <w:iCs/>
                <w:sz w:val="24"/>
                <w:szCs w:val="24"/>
              </w:rPr>
              <w:t xml:space="preserve"> 2021 </w:t>
            </w:r>
          </w:p>
        </w:tc>
      </w:tr>
      <w:tr w:rsidR="00EF4525" w:rsidRPr="000076FC" w14:paraId="7D75A262" w14:textId="77777777" w:rsidTr="007A2CBB">
        <w:trPr>
          <w:trHeight w:val="70"/>
        </w:trPr>
        <w:tc>
          <w:tcPr>
            <w:tcW w:w="2830" w:type="dxa"/>
            <w:shd w:val="clear" w:color="auto" w:fill="auto"/>
            <w:tcMar>
              <w:top w:w="0" w:type="dxa"/>
              <w:left w:w="108" w:type="dxa"/>
              <w:bottom w:w="0" w:type="dxa"/>
              <w:right w:w="108" w:type="dxa"/>
            </w:tcMar>
          </w:tcPr>
          <w:p w14:paraId="793F3E8C" w14:textId="77777777" w:rsidR="00EF4525" w:rsidRPr="00EB6BED" w:rsidRDefault="00EF4525" w:rsidP="00B50052">
            <w:pPr>
              <w:spacing w:after="0" w:line="240" w:lineRule="auto"/>
              <w:rPr>
                <w:rFonts w:ascii="Times New Roman" w:hAnsi="Times New Roman"/>
                <w:i/>
                <w:sz w:val="24"/>
                <w:szCs w:val="24"/>
              </w:rPr>
            </w:pPr>
            <w:r w:rsidRPr="00EB6BED">
              <w:rPr>
                <w:rFonts w:ascii="Times New Roman" w:hAnsi="Times New Roman"/>
                <w:i/>
                <w:sz w:val="24"/>
                <w:szCs w:val="24"/>
              </w:rPr>
              <w:t xml:space="preserve">Social Support </w:t>
            </w:r>
          </w:p>
        </w:tc>
        <w:tc>
          <w:tcPr>
            <w:tcW w:w="3969" w:type="dxa"/>
            <w:shd w:val="clear" w:color="auto" w:fill="auto"/>
          </w:tcPr>
          <w:p w14:paraId="0A4F75FA"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Shnaider</w:t>
            </w:r>
            <w:proofErr w:type="spellEnd"/>
            <w:r w:rsidRPr="000C03A7">
              <w:rPr>
                <w:rFonts w:ascii="Times New Roman" w:hAnsi="Times New Roman"/>
                <w:iCs/>
                <w:sz w:val="24"/>
                <w:szCs w:val="24"/>
              </w:rPr>
              <w:t xml:space="preserve"> 2017</w:t>
            </w:r>
          </w:p>
          <w:p w14:paraId="256DA7B4"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Bourassa 2020</w:t>
            </w:r>
          </w:p>
          <w:p w14:paraId="7AC75A7C"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Tarrier 1999</w:t>
            </w:r>
          </w:p>
          <w:p w14:paraId="4CE74CCB"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Tarrier 2000</w:t>
            </w:r>
          </w:p>
          <w:p w14:paraId="6079EA6D"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Thrasher 2010</w:t>
            </w:r>
          </w:p>
          <w:p w14:paraId="402339E7"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Jorgensen 2017</w:t>
            </w:r>
          </w:p>
          <w:p w14:paraId="227138BF"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Fredmand</w:t>
            </w:r>
            <w:proofErr w:type="spellEnd"/>
            <w:r w:rsidRPr="000C03A7">
              <w:rPr>
                <w:rFonts w:ascii="Times New Roman" w:hAnsi="Times New Roman"/>
                <w:iCs/>
                <w:sz w:val="24"/>
                <w:szCs w:val="24"/>
              </w:rPr>
              <w:t xml:space="preserve"> 2016</w:t>
            </w:r>
          </w:p>
          <w:p w14:paraId="6C9ACB74"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 xml:space="preserve">Price 2013b </w:t>
            </w:r>
          </w:p>
          <w:p w14:paraId="097C19B4"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Flanagan 2017</w:t>
            </w:r>
          </w:p>
          <w:p w14:paraId="78F2CBE7"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Ellis 2014</w:t>
            </w:r>
          </w:p>
          <w:p w14:paraId="158561FE"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Evans 2009</w:t>
            </w:r>
          </w:p>
          <w:p w14:paraId="390D1787"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Evans 2010</w:t>
            </w:r>
          </w:p>
          <w:p w14:paraId="51C4F563"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Forbes 2008</w:t>
            </w:r>
          </w:p>
          <w:p w14:paraId="074CEC8D" w14:textId="77777777" w:rsidR="00A51C8E" w:rsidRPr="000C03A7" w:rsidRDefault="00A51C8E"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Hoeber</w:t>
            </w:r>
            <w:proofErr w:type="spellEnd"/>
            <w:r w:rsidRPr="000C03A7">
              <w:rPr>
                <w:rFonts w:ascii="Times New Roman" w:hAnsi="Times New Roman"/>
                <w:iCs/>
                <w:sz w:val="24"/>
                <w:szCs w:val="24"/>
              </w:rPr>
              <w:t xml:space="preserve"> 2021</w:t>
            </w:r>
          </w:p>
          <w:p w14:paraId="464C701B" w14:textId="2BA1DE6C" w:rsidR="00A51C8E" w:rsidRPr="000C03A7" w:rsidRDefault="00A51C8E" w:rsidP="00B50052">
            <w:pPr>
              <w:spacing w:after="0" w:line="240" w:lineRule="auto"/>
              <w:rPr>
                <w:rFonts w:ascii="Times New Roman" w:hAnsi="Times New Roman"/>
                <w:iCs/>
                <w:sz w:val="24"/>
                <w:szCs w:val="24"/>
              </w:rPr>
            </w:pPr>
            <w:r w:rsidRPr="000C03A7">
              <w:rPr>
                <w:rFonts w:ascii="Times New Roman" w:hAnsi="Times New Roman"/>
                <w:iCs/>
                <w:sz w:val="24"/>
                <w:szCs w:val="24"/>
              </w:rPr>
              <w:t xml:space="preserve">Fletcher 2021 </w:t>
            </w:r>
          </w:p>
        </w:tc>
      </w:tr>
      <w:tr w:rsidR="00EF4525" w:rsidRPr="00EB6BED" w14:paraId="38EDFF96" w14:textId="77777777" w:rsidTr="007A2CBB">
        <w:trPr>
          <w:trHeight w:val="345"/>
        </w:trPr>
        <w:tc>
          <w:tcPr>
            <w:tcW w:w="2830" w:type="dxa"/>
            <w:shd w:val="clear" w:color="auto" w:fill="auto"/>
            <w:tcMar>
              <w:top w:w="0" w:type="dxa"/>
              <w:left w:w="108" w:type="dxa"/>
              <w:bottom w:w="0" w:type="dxa"/>
              <w:right w:w="108" w:type="dxa"/>
            </w:tcMar>
          </w:tcPr>
          <w:p w14:paraId="24E37CFE" w14:textId="77777777" w:rsidR="00EF4525" w:rsidRPr="00EB6BED" w:rsidRDefault="00EF4525" w:rsidP="00B50052">
            <w:pPr>
              <w:spacing w:after="0" w:line="240" w:lineRule="auto"/>
              <w:rPr>
                <w:rFonts w:ascii="Times New Roman" w:hAnsi="Times New Roman"/>
                <w:i/>
                <w:sz w:val="24"/>
                <w:szCs w:val="24"/>
              </w:rPr>
            </w:pPr>
            <w:r w:rsidRPr="00EB6BED">
              <w:rPr>
                <w:rFonts w:ascii="Times New Roman" w:hAnsi="Times New Roman"/>
                <w:i/>
                <w:sz w:val="24"/>
                <w:szCs w:val="24"/>
              </w:rPr>
              <w:t xml:space="preserve">Childhood vs. Adult-onset trauma </w:t>
            </w:r>
          </w:p>
        </w:tc>
        <w:tc>
          <w:tcPr>
            <w:tcW w:w="3969" w:type="dxa"/>
            <w:shd w:val="clear" w:color="auto" w:fill="auto"/>
          </w:tcPr>
          <w:p w14:paraId="463EEB9F"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Van der Kolk 2007</w:t>
            </w:r>
          </w:p>
          <w:p w14:paraId="76E21A4F"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 xml:space="preserve">de la </w:t>
            </w:r>
            <w:proofErr w:type="spellStart"/>
            <w:r w:rsidRPr="000C03A7">
              <w:rPr>
                <w:rFonts w:ascii="Times New Roman" w:hAnsi="Times New Roman"/>
                <w:iCs/>
                <w:sz w:val="24"/>
                <w:szCs w:val="24"/>
              </w:rPr>
              <w:t>Rie</w:t>
            </w:r>
            <w:proofErr w:type="spellEnd"/>
            <w:r w:rsidRPr="000C03A7">
              <w:rPr>
                <w:rFonts w:ascii="Times New Roman" w:hAnsi="Times New Roman"/>
                <w:iCs/>
                <w:sz w:val="24"/>
                <w:szCs w:val="24"/>
              </w:rPr>
              <w:t xml:space="preserve"> 2020</w:t>
            </w:r>
          </w:p>
          <w:p w14:paraId="5B1849F3"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lastRenderedPageBreak/>
              <w:t xml:space="preserve">van </w:t>
            </w:r>
            <w:proofErr w:type="spellStart"/>
            <w:r w:rsidRPr="000C03A7">
              <w:rPr>
                <w:rFonts w:ascii="Times New Roman" w:hAnsi="Times New Roman"/>
                <w:iCs/>
                <w:sz w:val="24"/>
                <w:szCs w:val="24"/>
              </w:rPr>
              <w:t>Minnen</w:t>
            </w:r>
            <w:proofErr w:type="spellEnd"/>
            <w:r w:rsidRPr="000C03A7">
              <w:rPr>
                <w:rFonts w:ascii="Times New Roman" w:hAnsi="Times New Roman"/>
                <w:iCs/>
                <w:sz w:val="24"/>
                <w:szCs w:val="24"/>
              </w:rPr>
              <w:t xml:space="preserve"> 2002a</w:t>
            </w:r>
          </w:p>
          <w:p w14:paraId="6597A68E"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Bosch 2019</w:t>
            </w:r>
          </w:p>
          <w:p w14:paraId="4DD9D5DB" w14:textId="6500C3B7" w:rsidR="00A51C8E" w:rsidRPr="000C03A7" w:rsidRDefault="00A51C8E"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Hoeber</w:t>
            </w:r>
            <w:proofErr w:type="spellEnd"/>
            <w:r w:rsidRPr="000C03A7">
              <w:rPr>
                <w:rFonts w:ascii="Times New Roman" w:hAnsi="Times New Roman"/>
                <w:iCs/>
                <w:sz w:val="24"/>
                <w:szCs w:val="24"/>
              </w:rPr>
              <w:t xml:space="preserve"> 2021</w:t>
            </w:r>
          </w:p>
        </w:tc>
      </w:tr>
      <w:tr w:rsidR="00EF4525" w:rsidRPr="00EB6BED" w14:paraId="59DDA66F" w14:textId="77777777" w:rsidTr="007A2CBB">
        <w:trPr>
          <w:trHeight w:val="345"/>
        </w:trPr>
        <w:tc>
          <w:tcPr>
            <w:tcW w:w="2830" w:type="dxa"/>
            <w:shd w:val="clear" w:color="auto" w:fill="auto"/>
            <w:tcMar>
              <w:top w:w="0" w:type="dxa"/>
              <w:left w:w="108" w:type="dxa"/>
              <w:bottom w:w="0" w:type="dxa"/>
              <w:right w:w="108" w:type="dxa"/>
            </w:tcMar>
          </w:tcPr>
          <w:p w14:paraId="1D72ECD8" w14:textId="77777777" w:rsidR="00EF4525" w:rsidRPr="00EB6BED" w:rsidRDefault="00EF4525" w:rsidP="00B50052">
            <w:pPr>
              <w:spacing w:after="0" w:line="240" w:lineRule="auto"/>
              <w:rPr>
                <w:rFonts w:ascii="Times New Roman" w:hAnsi="Times New Roman"/>
                <w:i/>
                <w:sz w:val="24"/>
                <w:szCs w:val="24"/>
              </w:rPr>
            </w:pPr>
            <w:r w:rsidRPr="00EB6BED">
              <w:rPr>
                <w:rFonts w:ascii="Times New Roman" w:hAnsi="Times New Roman"/>
                <w:i/>
                <w:sz w:val="24"/>
                <w:szCs w:val="24"/>
              </w:rPr>
              <w:lastRenderedPageBreak/>
              <w:t xml:space="preserve">Time since trauma </w:t>
            </w:r>
          </w:p>
        </w:tc>
        <w:tc>
          <w:tcPr>
            <w:tcW w:w="3969" w:type="dxa"/>
            <w:shd w:val="clear" w:color="auto" w:fill="auto"/>
          </w:tcPr>
          <w:p w14:paraId="5CF4DBA8"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Yehuda 2013</w:t>
            </w:r>
          </w:p>
          <w:p w14:paraId="389B96EC"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Forbes 1994</w:t>
            </w:r>
          </w:p>
          <w:p w14:paraId="43F99BE0"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 xml:space="preserve">van </w:t>
            </w:r>
            <w:proofErr w:type="spellStart"/>
            <w:r w:rsidRPr="000C03A7">
              <w:rPr>
                <w:rFonts w:ascii="Times New Roman" w:hAnsi="Times New Roman"/>
                <w:iCs/>
                <w:sz w:val="24"/>
                <w:szCs w:val="24"/>
              </w:rPr>
              <w:t>Minnen</w:t>
            </w:r>
            <w:proofErr w:type="spellEnd"/>
            <w:r w:rsidRPr="000C03A7">
              <w:rPr>
                <w:rFonts w:ascii="Times New Roman" w:hAnsi="Times New Roman"/>
                <w:iCs/>
                <w:sz w:val="24"/>
                <w:szCs w:val="24"/>
              </w:rPr>
              <w:t xml:space="preserve"> 2002a</w:t>
            </w:r>
          </w:p>
        </w:tc>
      </w:tr>
      <w:tr w:rsidR="00EF4525" w:rsidRPr="00EB6BED" w14:paraId="3EF69EB6" w14:textId="77777777" w:rsidTr="007A2CBB">
        <w:trPr>
          <w:trHeight w:val="345"/>
        </w:trPr>
        <w:tc>
          <w:tcPr>
            <w:tcW w:w="2830" w:type="dxa"/>
            <w:shd w:val="clear" w:color="auto" w:fill="auto"/>
            <w:tcMar>
              <w:top w:w="0" w:type="dxa"/>
              <w:left w:w="108" w:type="dxa"/>
              <w:bottom w:w="0" w:type="dxa"/>
              <w:right w:w="108" w:type="dxa"/>
            </w:tcMar>
          </w:tcPr>
          <w:p w14:paraId="2746C3CC" w14:textId="77777777" w:rsidR="00EF4525" w:rsidRPr="00EB6BED" w:rsidRDefault="00EF4525" w:rsidP="00B50052">
            <w:pPr>
              <w:spacing w:after="0" w:line="240" w:lineRule="auto"/>
              <w:rPr>
                <w:rFonts w:ascii="Times New Roman" w:hAnsi="Times New Roman"/>
                <w:i/>
                <w:sz w:val="24"/>
                <w:szCs w:val="24"/>
              </w:rPr>
            </w:pPr>
            <w:r w:rsidRPr="00EB6BED">
              <w:rPr>
                <w:rFonts w:ascii="Times New Roman" w:hAnsi="Times New Roman"/>
                <w:i/>
                <w:sz w:val="24"/>
                <w:szCs w:val="24"/>
              </w:rPr>
              <w:t xml:space="preserve">Trauma load  </w:t>
            </w:r>
          </w:p>
        </w:tc>
        <w:tc>
          <w:tcPr>
            <w:tcW w:w="3969" w:type="dxa"/>
            <w:shd w:val="clear" w:color="auto" w:fill="auto"/>
          </w:tcPr>
          <w:p w14:paraId="60D229EC"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Schneider 2020</w:t>
            </w:r>
          </w:p>
          <w:p w14:paraId="799F2124"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Mills 2016</w:t>
            </w:r>
          </w:p>
          <w:p w14:paraId="434EBEB3" w14:textId="5724E4E9"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Yehuda 2013</w:t>
            </w:r>
          </w:p>
        </w:tc>
      </w:tr>
      <w:tr w:rsidR="00EF4525" w:rsidRPr="00EB6BED" w14:paraId="308A46B2" w14:textId="77777777" w:rsidTr="007A2CBB">
        <w:trPr>
          <w:trHeight w:val="345"/>
        </w:trPr>
        <w:tc>
          <w:tcPr>
            <w:tcW w:w="2830" w:type="dxa"/>
            <w:shd w:val="clear" w:color="auto" w:fill="auto"/>
            <w:tcMar>
              <w:top w:w="0" w:type="dxa"/>
              <w:left w:w="108" w:type="dxa"/>
              <w:bottom w:w="0" w:type="dxa"/>
              <w:right w:w="108" w:type="dxa"/>
            </w:tcMar>
          </w:tcPr>
          <w:p w14:paraId="1633831D" w14:textId="3E125CBA" w:rsidR="00EF4525" w:rsidRPr="00EB6BED" w:rsidRDefault="0086373C" w:rsidP="00B50052">
            <w:pPr>
              <w:spacing w:after="0" w:line="240" w:lineRule="auto"/>
              <w:rPr>
                <w:rFonts w:ascii="Times New Roman" w:hAnsi="Times New Roman"/>
                <w:i/>
                <w:sz w:val="24"/>
                <w:szCs w:val="24"/>
              </w:rPr>
            </w:pPr>
            <w:r>
              <w:rPr>
                <w:rFonts w:ascii="Times New Roman" w:hAnsi="Times New Roman"/>
                <w:i/>
                <w:sz w:val="24"/>
                <w:szCs w:val="24"/>
              </w:rPr>
              <w:t>Combat</w:t>
            </w:r>
            <w:r w:rsidR="00EF4525" w:rsidRPr="00EB6BED">
              <w:rPr>
                <w:rFonts w:ascii="Times New Roman" w:hAnsi="Times New Roman"/>
                <w:i/>
                <w:sz w:val="24"/>
                <w:szCs w:val="24"/>
              </w:rPr>
              <w:t xml:space="preserve"> trauma </w:t>
            </w:r>
          </w:p>
        </w:tc>
        <w:tc>
          <w:tcPr>
            <w:tcW w:w="3969" w:type="dxa"/>
            <w:shd w:val="clear" w:color="auto" w:fill="auto"/>
          </w:tcPr>
          <w:p w14:paraId="51399E97"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 xml:space="preserve">Schumm 2013 </w:t>
            </w:r>
          </w:p>
          <w:p w14:paraId="2A85E365"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Chard 2010</w:t>
            </w:r>
          </w:p>
          <w:p w14:paraId="74EFDF42"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Price 2013a</w:t>
            </w:r>
          </w:p>
          <w:p w14:paraId="6D7159AD" w14:textId="29B76C79" w:rsidR="00365A04" w:rsidRPr="000C03A7" w:rsidRDefault="00365A04" w:rsidP="00B50052">
            <w:pPr>
              <w:spacing w:after="0" w:line="240" w:lineRule="auto"/>
              <w:rPr>
                <w:rFonts w:ascii="Times New Roman" w:hAnsi="Times New Roman"/>
                <w:iCs/>
                <w:sz w:val="24"/>
                <w:szCs w:val="24"/>
              </w:rPr>
            </w:pPr>
            <w:r w:rsidRPr="000C03A7">
              <w:rPr>
                <w:rFonts w:ascii="Times New Roman" w:hAnsi="Times New Roman"/>
                <w:iCs/>
                <w:sz w:val="24"/>
                <w:szCs w:val="24"/>
              </w:rPr>
              <w:t>Currier 2014</w:t>
            </w:r>
          </w:p>
        </w:tc>
      </w:tr>
      <w:tr w:rsidR="00EF4525" w:rsidRPr="00EB6BED" w14:paraId="2ADBB7B5" w14:textId="77777777" w:rsidTr="007A2CBB">
        <w:tc>
          <w:tcPr>
            <w:tcW w:w="2830" w:type="dxa"/>
            <w:shd w:val="clear" w:color="auto" w:fill="auto"/>
            <w:tcMar>
              <w:top w:w="0" w:type="dxa"/>
              <w:left w:w="108" w:type="dxa"/>
              <w:bottom w:w="0" w:type="dxa"/>
              <w:right w:w="108" w:type="dxa"/>
            </w:tcMar>
          </w:tcPr>
          <w:p w14:paraId="43C6F674" w14:textId="132FBFE0" w:rsidR="00EF4525" w:rsidRPr="00324C36" w:rsidRDefault="00004D62" w:rsidP="00B50052">
            <w:pPr>
              <w:spacing w:after="0" w:line="240" w:lineRule="auto"/>
              <w:rPr>
                <w:rFonts w:ascii="Times New Roman" w:hAnsi="Times New Roman"/>
                <w:i/>
                <w:sz w:val="24"/>
                <w:szCs w:val="24"/>
              </w:rPr>
            </w:pPr>
            <w:r>
              <w:rPr>
                <w:rFonts w:ascii="Times New Roman" w:hAnsi="Times New Roman"/>
                <w:i/>
                <w:sz w:val="24"/>
                <w:szCs w:val="24"/>
              </w:rPr>
              <w:t xml:space="preserve">Pre-treatment </w:t>
            </w:r>
            <w:r w:rsidR="00EF4525" w:rsidRPr="00324C36">
              <w:rPr>
                <w:rFonts w:ascii="Times New Roman" w:hAnsi="Times New Roman"/>
                <w:i/>
                <w:sz w:val="24"/>
                <w:szCs w:val="24"/>
              </w:rPr>
              <w:t xml:space="preserve">PTSD severity </w:t>
            </w:r>
          </w:p>
        </w:tc>
        <w:tc>
          <w:tcPr>
            <w:tcW w:w="3969" w:type="dxa"/>
            <w:shd w:val="clear" w:color="auto" w:fill="auto"/>
          </w:tcPr>
          <w:p w14:paraId="42E9872C"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 xml:space="preserve">Blanchard 2003 </w:t>
            </w:r>
          </w:p>
          <w:p w14:paraId="13F38452"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Boden 2012</w:t>
            </w:r>
          </w:p>
          <w:p w14:paraId="0027EF65"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Bragdon</w:t>
            </w:r>
            <w:proofErr w:type="spellEnd"/>
            <w:r w:rsidRPr="000C03A7">
              <w:rPr>
                <w:rFonts w:ascii="Times New Roman" w:hAnsi="Times New Roman"/>
                <w:iCs/>
                <w:sz w:val="24"/>
                <w:szCs w:val="24"/>
              </w:rPr>
              <w:t xml:space="preserve"> 2012</w:t>
            </w:r>
          </w:p>
          <w:p w14:paraId="1717B29C"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Chard 2010</w:t>
            </w:r>
          </w:p>
          <w:p w14:paraId="032BD801"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Clifton 2017</w:t>
            </w:r>
          </w:p>
          <w:p w14:paraId="440A4B3A"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Ellis 2014</w:t>
            </w:r>
          </w:p>
          <w:p w14:paraId="59F4CA31"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Evans 2009</w:t>
            </w:r>
          </w:p>
          <w:p w14:paraId="1EFD9FDB"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Galovski</w:t>
            </w:r>
            <w:proofErr w:type="spellEnd"/>
            <w:r w:rsidRPr="000C03A7">
              <w:rPr>
                <w:rFonts w:ascii="Times New Roman" w:hAnsi="Times New Roman"/>
                <w:iCs/>
                <w:sz w:val="24"/>
                <w:szCs w:val="24"/>
              </w:rPr>
              <w:t xml:space="preserve"> 2016</w:t>
            </w:r>
          </w:p>
          <w:p w14:paraId="02EA572D"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Hagenaars</w:t>
            </w:r>
            <w:proofErr w:type="spellEnd"/>
            <w:r w:rsidRPr="000C03A7">
              <w:rPr>
                <w:rFonts w:ascii="Times New Roman" w:hAnsi="Times New Roman"/>
                <w:iCs/>
                <w:sz w:val="24"/>
                <w:szCs w:val="24"/>
              </w:rPr>
              <w:t xml:space="preserve"> 2010</w:t>
            </w:r>
          </w:p>
          <w:p w14:paraId="731EF8D1"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Johnson 1999</w:t>
            </w:r>
          </w:p>
          <w:p w14:paraId="063C4EDC"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Karatzias</w:t>
            </w:r>
            <w:proofErr w:type="spellEnd"/>
            <w:r w:rsidRPr="000C03A7">
              <w:rPr>
                <w:rFonts w:ascii="Times New Roman" w:hAnsi="Times New Roman"/>
                <w:iCs/>
                <w:sz w:val="24"/>
                <w:szCs w:val="24"/>
              </w:rPr>
              <w:t xml:space="preserve"> 2007</w:t>
            </w:r>
          </w:p>
          <w:p w14:paraId="52AA0BBD"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Littleton 2017</w:t>
            </w:r>
          </w:p>
          <w:p w14:paraId="609125E1"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 xml:space="preserve">Lopez 2017 </w:t>
            </w:r>
          </w:p>
          <w:p w14:paraId="3B6708DF"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 xml:space="preserve">Miles 2015 </w:t>
            </w:r>
          </w:p>
          <w:p w14:paraId="7ACC2E92"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Mills 2016</w:t>
            </w:r>
          </w:p>
          <w:p w14:paraId="062395E6"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Moser 2010</w:t>
            </w:r>
          </w:p>
          <w:p w14:paraId="1E3A399A"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 xml:space="preserve">Owens 2008 </w:t>
            </w:r>
          </w:p>
          <w:p w14:paraId="3AC08065"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Popiel</w:t>
            </w:r>
            <w:proofErr w:type="spellEnd"/>
            <w:r w:rsidRPr="000C03A7">
              <w:rPr>
                <w:rFonts w:ascii="Times New Roman" w:hAnsi="Times New Roman"/>
                <w:iCs/>
                <w:sz w:val="24"/>
                <w:szCs w:val="24"/>
              </w:rPr>
              <w:t xml:space="preserve"> 2013 </w:t>
            </w:r>
          </w:p>
          <w:p w14:paraId="060A660E"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 xml:space="preserve">Raghavan 2013 </w:t>
            </w:r>
          </w:p>
          <w:p w14:paraId="57F9E5E0"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Richardson 2011</w:t>
            </w:r>
          </w:p>
          <w:p w14:paraId="28F4A475"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Schulz 2006</w:t>
            </w:r>
          </w:p>
          <w:p w14:paraId="4C55ED6D"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Schumm 2013</w:t>
            </w:r>
          </w:p>
          <w:p w14:paraId="17824F08"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Sripada</w:t>
            </w:r>
            <w:proofErr w:type="spellEnd"/>
            <w:r w:rsidRPr="000C03A7">
              <w:rPr>
                <w:rFonts w:ascii="Times New Roman" w:hAnsi="Times New Roman"/>
                <w:iCs/>
                <w:sz w:val="24"/>
                <w:szCs w:val="24"/>
              </w:rPr>
              <w:t xml:space="preserve"> 2019</w:t>
            </w:r>
          </w:p>
          <w:p w14:paraId="7D1EB6FA"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 xml:space="preserve">van </w:t>
            </w:r>
            <w:proofErr w:type="spellStart"/>
            <w:r w:rsidRPr="000C03A7">
              <w:rPr>
                <w:rFonts w:ascii="Times New Roman" w:hAnsi="Times New Roman"/>
                <w:iCs/>
                <w:sz w:val="24"/>
                <w:szCs w:val="24"/>
              </w:rPr>
              <w:t>Minnen</w:t>
            </w:r>
            <w:proofErr w:type="spellEnd"/>
            <w:r w:rsidRPr="000C03A7">
              <w:rPr>
                <w:rFonts w:ascii="Times New Roman" w:hAnsi="Times New Roman"/>
                <w:iCs/>
                <w:sz w:val="24"/>
                <w:szCs w:val="24"/>
              </w:rPr>
              <w:t xml:space="preserve"> 2002a</w:t>
            </w:r>
          </w:p>
          <w:p w14:paraId="13FFA31D"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Voorendonk</w:t>
            </w:r>
            <w:proofErr w:type="spellEnd"/>
            <w:r w:rsidRPr="000C03A7">
              <w:rPr>
                <w:rFonts w:ascii="Times New Roman" w:hAnsi="Times New Roman"/>
                <w:iCs/>
                <w:sz w:val="24"/>
                <w:szCs w:val="24"/>
              </w:rPr>
              <w:t xml:space="preserve"> 2019</w:t>
            </w:r>
          </w:p>
          <w:p w14:paraId="69CC0781" w14:textId="77777777" w:rsidR="00EF64AC" w:rsidRPr="000C03A7" w:rsidRDefault="00365A04"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Hoeber</w:t>
            </w:r>
            <w:proofErr w:type="spellEnd"/>
            <w:r w:rsidRPr="000C03A7">
              <w:rPr>
                <w:rFonts w:ascii="Times New Roman" w:hAnsi="Times New Roman"/>
                <w:iCs/>
                <w:sz w:val="24"/>
                <w:szCs w:val="24"/>
              </w:rPr>
              <w:t xml:space="preserve"> 2021</w:t>
            </w:r>
          </w:p>
          <w:p w14:paraId="1E5E8331" w14:textId="72CF28E6" w:rsidR="00365A04" w:rsidRPr="000C03A7" w:rsidRDefault="00365A04" w:rsidP="00B50052">
            <w:pPr>
              <w:spacing w:after="0" w:line="240" w:lineRule="auto"/>
              <w:rPr>
                <w:rFonts w:ascii="Times New Roman" w:hAnsi="Times New Roman"/>
                <w:iCs/>
                <w:sz w:val="24"/>
                <w:szCs w:val="24"/>
              </w:rPr>
            </w:pPr>
            <w:r w:rsidRPr="000C03A7">
              <w:rPr>
                <w:rFonts w:ascii="Times New Roman" w:hAnsi="Times New Roman"/>
                <w:iCs/>
                <w:sz w:val="24"/>
                <w:szCs w:val="24"/>
              </w:rPr>
              <w:t>Lopez 2022</w:t>
            </w:r>
          </w:p>
        </w:tc>
      </w:tr>
      <w:tr w:rsidR="00EF4525" w:rsidRPr="00EB6BED" w14:paraId="0B5E13FB" w14:textId="77777777" w:rsidTr="007A2CBB">
        <w:trPr>
          <w:trHeight w:val="550"/>
        </w:trPr>
        <w:tc>
          <w:tcPr>
            <w:tcW w:w="2830" w:type="dxa"/>
            <w:shd w:val="clear" w:color="auto" w:fill="auto"/>
            <w:tcMar>
              <w:top w:w="0" w:type="dxa"/>
              <w:left w:w="108" w:type="dxa"/>
              <w:bottom w:w="0" w:type="dxa"/>
              <w:right w:w="108" w:type="dxa"/>
            </w:tcMar>
          </w:tcPr>
          <w:p w14:paraId="4A236A7A" w14:textId="77777777" w:rsidR="00EF4525" w:rsidRPr="002F2C84" w:rsidRDefault="00EF4525" w:rsidP="00B50052">
            <w:pPr>
              <w:spacing w:after="0" w:line="240" w:lineRule="auto"/>
              <w:rPr>
                <w:rFonts w:ascii="Times New Roman" w:hAnsi="Times New Roman"/>
                <w:i/>
                <w:sz w:val="24"/>
                <w:szCs w:val="24"/>
              </w:rPr>
            </w:pPr>
            <w:r w:rsidRPr="002F2C84">
              <w:rPr>
                <w:rFonts w:ascii="Times New Roman" w:hAnsi="Times New Roman"/>
                <w:i/>
                <w:sz w:val="24"/>
                <w:szCs w:val="24"/>
              </w:rPr>
              <w:t xml:space="preserve">Problems with pain  </w:t>
            </w:r>
          </w:p>
        </w:tc>
        <w:tc>
          <w:tcPr>
            <w:tcW w:w="3969" w:type="dxa"/>
            <w:shd w:val="clear" w:color="auto" w:fill="auto"/>
          </w:tcPr>
          <w:p w14:paraId="4BB8AE59" w14:textId="32824CCD"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Nordin</w:t>
            </w:r>
            <w:proofErr w:type="spellEnd"/>
            <w:r w:rsidRPr="000C03A7">
              <w:rPr>
                <w:rFonts w:ascii="Times New Roman" w:hAnsi="Times New Roman"/>
                <w:iCs/>
                <w:sz w:val="24"/>
                <w:szCs w:val="24"/>
              </w:rPr>
              <w:t xml:space="preserve"> 2019</w:t>
            </w:r>
            <w:r w:rsidR="005C6C97" w:rsidRPr="000C03A7">
              <w:rPr>
                <w:rFonts w:ascii="Times New Roman" w:hAnsi="Times New Roman"/>
                <w:iCs/>
                <w:sz w:val="24"/>
                <w:szCs w:val="24"/>
              </w:rPr>
              <w:t>a</w:t>
            </w:r>
          </w:p>
          <w:p w14:paraId="070578FB"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Sripada</w:t>
            </w:r>
            <w:proofErr w:type="spellEnd"/>
            <w:r w:rsidRPr="000C03A7">
              <w:rPr>
                <w:rFonts w:ascii="Times New Roman" w:hAnsi="Times New Roman"/>
                <w:iCs/>
                <w:sz w:val="24"/>
                <w:szCs w:val="24"/>
              </w:rPr>
              <w:t xml:space="preserve"> 2019</w:t>
            </w:r>
          </w:p>
          <w:p w14:paraId="02727D7B"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Taylor 2001</w:t>
            </w:r>
          </w:p>
          <w:p w14:paraId="500582F2" w14:textId="77777777" w:rsidR="005C6C97" w:rsidRPr="000C03A7" w:rsidRDefault="005C6C97"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Norbrandt</w:t>
            </w:r>
            <w:proofErr w:type="spellEnd"/>
            <w:r w:rsidRPr="000C03A7">
              <w:rPr>
                <w:rFonts w:ascii="Times New Roman" w:hAnsi="Times New Roman"/>
                <w:iCs/>
                <w:sz w:val="24"/>
                <w:szCs w:val="24"/>
              </w:rPr>
              <w:t xml:space="preserve"> 2022</w:t>
            </w:r>
          </w:p>
          <w:p w14:paraId="77FEF731" w14:textId="283A018F" w:rsidR="005C6C97" w:rsidRPr="000C03A7" w:rsidRDefault="005C6C97"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Nordin</w:t>
            </w:r>
            <w:proofErr w:type="spellEnd"/>
            <w:r w:rsidRPr="000C03A7">
              <w:rPr>
                <w:rFonts w:ascii="Times New Roman" w:hAnsi="Times New Roman"/>
                <w:iCs/>
                <w:sz w:val="24"/>
                <w:szCs w:val="24"/>
              </w:rPr>
              <w:t xml:space="preserve"> 2019b</w:t>
            </w:r>
          </w:p>
        </w:tc>
      </w:tr>
      <w:tr w:rsidR="00EF4525" w:rsidRPr="00EB6BED" w14:paraId="267BCD85" w14:textId="77777777" w:rsidTr="007A2CBB">
        <w:trPr>
          <w:trHeight w:val="550"/>
        </w:trPr>
        <w:tc>
          <w:tcPr>
            <w:tcW w:w="2830" w:type="dxa"/>
            <w:shd w:val="clear" w:color="auto" w:fill="auto"/>
            <w:tcMar>
              <w:top w:w="0" w:type="dxa"/>
              <w:left w:w="108" w:type="dxa"/>
              <w:bottom w:w="0" w:type="dxa"/>
              <w:right w:w="108" w:type="dxa"/>
            </w:tcMar>
          </w:tcPr>
          <w:p w14:paraId="33313D5B" w14:textId="77777777" w:rsidR="00EF4525" w:rsidRPr="00EB6BED" w:rsidRDefault="00EF4525" w:rsidP="00B50052">
            <w:pPr>
              <w:spacing w:after="0" w:line="240" w:lineRule="auto"/>
              <w:rPr>
                <w:rFonts w:ascii="Times New Roman" w:hAnsi="Times New Roman"/>
                <w:i/>
                <w:sz w:val="24"/>
                <w:szCs w:val="24"/>
              </w:rPr>
            </w:pPr>
            <w:r w:rsidRPr="00EB6BED">
              <w:rPr>
                <w:rFonts w:ascii="Times New Roman" w:hAnsi="Times New Roman"/>
                <w:i/>
                <w:sz w:val="24"/>
                <w:szCs w:val="24"/>
              </w:rPr>
              <w:t xml:space="preserve">Service-related disability </w:t>
            </w:r>
          </w:p>
        </w:tc>
        <w:tc>
          <w:tcPr>
            <w:tcW w:w="3969" w:type="dxa"/>
            <w:shd w:val="clear" w:color="auto" w:fill="auto"/>
          </w:tcPr>
          <w:p w14:paraId="030B963E"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Maguen</w:t>
            </w:r>
            <w:proofErr w:type="spellEnd"/>
            <w:r w:rsidRPr="000C03A7">
              <w:rPr>
                <w:rFonts w:ascii="Times New Roman" w:hAnsi="Times New Roman"/>
                <w:iCs/>
                <w:sz w:val="24"/>
                <w:szCs w:val="24"/>
              </w:rPr>
              <w:t xml:space="preserve"> 2020</w:t>
            </w:r>
          </w:p>
          <w:p w14:paraId="6E8F7541"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Goodson 2017</w:t>
            </w:r>
          </w:p>
          <w:p w14:paraId="10922951"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Sripada</w:t>
            </w:r>
            <w:proofErr w:type="spellEnd"/>
            <w:r w:rsidRPr="000C03A7">
              <w:rPr>
                <w:rFonts w:ascii="Times New Roman" w:hAnsi="Times New Roman"/>
                <w:iCs/>
                <w:sz w:val="24"/>
                <w:szCs w:val="24"/>
              </w:rPr>
              <w:t xml:space="preserve"> 2019</w:t>
            </w:r>
          </w:p>
          <w:p w14:paraId="5247C5CB"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Walter 2014</w:t>
            </w:r>
          </w:p>
        </w:tc>
      </w:tr>
      <w:tr w:rsidR="0088534E" w:rsidRPr="00EB6BED" w14:paraId="25B79BF9" w14:textId="77777777" w:rsidTr="007A2CBB">
        <w:trPr>
          <w:trHeight w:val="550"/>
        </w:trPr>
        <w:tc>
          <w:tcPr>
            <w:tcW w:w="2830" w:type="dxa"/>
            <w:shd w:val="clear" w:color="auto" w:fill="auto"/>
            <w:tcMar>
              <w:top w:w="0" w:type="dxa"/>
              <w:left w:w="108" w:type="dxa"/>
              <w:bottom w:w="0" w:type="dxa"/>
              <w:right w:w="108" w:type="dxa"/>
            </w:tcMar>
          </w:tcPr>
          <w:p w14:paraId="5F644597" w14:textId="56AEA0C9" w:rsidR="0088534E" w:rsidRPr="002F2C84" w:rsidRDefault="00975D14" w:rsidP="00B50052">
            <w:pPr>
              <w:spacing w:after="0" w:line="240" w:lineRule="auto"/>
              <w:rPr>
                <w:rFonts w:ascii="Times New Roman" w:hAnsi="Times New Roman"/>
                <w:i/>
                <w:sz w:val="24"/>
                <w:szCs w:val="24"/>
              </w:rPr>
            </w:pPr>
            <w:r w:rsidRPr="002F2C84">
              <w:rPr>
                <w:rFonts w:ascii="Times New Roman" w:hAnsi="Times New Roman"/>
                <w:i/>
                <w:sz w:val="24"/>
                <w:szCs w:val="24"/>
              </w:rPr>
              <w:t>Quality</w:t>
            </w:r>
            <w:r w:rsidR="0088534E" w:rsidRPr="002F2C84">
              <w:rPr>
                <w:rFonts w:ascii="Times New Roman" w:hAnsi="Times New Roman"/>
                <w:i/>
                <w:sz w:val="24"/>
                <w:szCs w:val="24"/>
              </w:rPr>
              <w:t xml:space="preserve"> of Life </w:t>
            </w:r>
          </w:p>
        </w:tc>
        <w:tc>
          <w:tcPr>
            <w:tcW w:w="3969" w:type="dxa"/>
            <w:shd w:val="clear" w:color="auto" w:fill="auto"/>
          </w:tcPr>
          <w:p w14:paraId="377A0350" w14:textId="77777777" w:rsidR="0088534E" w:rsidRPr="000C03A7" w:rsidRDefault="006F0803" w:rsidP="00B50052">
            <w:pPr>
              <w:spacing w:after="0" w:line="240" w:lineRule="auto"/>
              <w:rPr>
                <w:rFonts w:ascii="Times New Roman" w:hAnsi="Times New Roman"/>
                <w:iCs/>
                <w:sz w:val="24"/>
                <w:szCs w:val="24"/>
              </w:rPr>
            </w:pPr>
            <w:r w:rsidRPr="000C03A7">
              <w:rPr>
                <w:rFonts w:ascii="Times New Roman" w:hAnsi="Times New Roman"/>
                <w:iCs/>
                <w:sz w:val="24"/>
                <w:szCs w:val="24"/>
              </w:rPr>
              <w:t>Taylor 2001</w:t>
            </w:r>
          </w:p>
          <w:p w14:paraId="46E24854" w14:textId="77777777" w:rsidR="006F0803" w:rsidRPr="000C03A7" w:rsidRDefault="006F0803" w:rsidP="00B50052">
            <w:pPr>
              <w:spacing w:after="0" w:line="240" w:lineRule="auto"/>
              <w:rPr>
                <w:rFonts w:ascii="Times New Roman" w:hAnsi="Times New Roman"/>
                <w:iCs/>
                <w:sz w:val="24"/>
                <w:szCs w:val="24"/>
              </w:rPr>
            </w:pPr>
            <w:r w:rsidRPr="000C03A7">
              <w:rPr>
                <w:rFonts w:ascii="Times New Roman" w:hAnsi="Times New Roman"/>
                <w:iCs/>
                <w:sz w:val="24"/>
                <w:szCs w:val="24"/>
              </w:rPr>
              <w:t>Ellis 2014</w:t>
            </w:r>
          </w:p>
          <w:p w14:paraId="48C63839" w14:textId="77777777" w:rsidR="006F0803" w:rsidRPr="000C03A7" w:rsidRDefault="006F0803"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Sonne</w:t>
            </w:r>
            <w:proofErr w:type="spellEnd"/>
            <w:r w:rsidRPr="000C03A7">
              <w:rPr>
                <w:rFonts w:ascii="Times New Roman" w:hAnsi="Times New Roman"/>
                <w:iCs/>
                <w:sz w:val="24"/>
                <w:szCs w:val="24"/>
              </w:rPr>
              <w:t xml:space="preserve"> 2021</w:t>
            </w:r>
          </w:p>
          <w:p w14:paraId="24CE9F07" w14:textId="23BD87C6" w:rsidR="006F0803" w:rsidRPr="000C03A7" w:rsidRDefault="006F0803"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lastRenderedPageBreak/>
              <w:t>Norbrandt</w:t>
            </w:r>
            <w:proofErr w:type="spellEnd"/>
            <w:r w:rsidRPr="000C03A7">
              <w:rPr>
                <w:rFonts w:ascii="Times New Roman" w:hAnsi="Times New Roman"/>
                <w:iCs/>
                <w:sz w:val="24"/>
                <w:szCs w:val="24"/>
              </w:rPr>
              <w:t xml:space="preserve"> 2022</w:t>
            </w:r>
          </w:p>
        </w:tc>
      </w:tr>
      <w:tr w:rsidR="0088534E" w:rsidRPr="00EB6BED" w14:paraId="75B600C2" w14:textId="77777777" w:rsidTr="007A2CBB">
        <w:trPr>
          <w:trHeight w:val="550"/>
        </w:trPr>
        <w:tc>
          <w:tcPr>
            <w:tcW w:w="2830" w:type="dxa"/>
            <w:shd w:val="clear" w:color="auto" w:fill="auto"/>
            <w:tcMar>
              <w:top w:w="0" w:type="dxa"/>
              <w:left w:w="108" w:type="dxa"/>
              <w:bottom w:w="0" w:type="dxa"/>
              <w:right w:w="108" w:type="dxa"/>
            </w:tcMar>
          </w:tcPr>
          <w:p w14:paraId="5EAC33CD" w14:textId="58031C02" w:rsidR="0088534E" w:rsidRPr="002F2C84" w:rsidRDefault="00975D14" w:rsidP="00B50052">
            <w:pPr>
              <w:spacing w:after="0" w:line="240" w:lineRule="auto"/>
              <w:rPr>
                <w:rFonts w:ascii="Times New Roman" w:hAnsi="Times New Roman"/>
                <w:i/>
                <w:sz w:val="24"/>
                <w:szCs w:val="24"/>
              </w:rPr>
            </w:pPr>
            <w:r w:rsidRPr="002F2C84">
              <w:rPr>
                <w:rFonts w:ascii="Times New Roman" w:hAnsi="Times New Roman"/>
                <w:i/>
                <w:sz w:val="24"/>
                <w:szCs w:val="24"/>
              </w:rPr>
              <w:lastRenderedPageBreak/>
              <w:t xml:space="preserve">Sleep Issues </w:t>
            </w:r>
          </w:p>
        </w:tc>
        <w:tc>
          <w:tcPr>
            <w:tcW w:w="3969" w:type="dxa"/>
            <w:shd w:val="clear" w:color="auto" w:fill="auto"/>
          </w:tcPr>
          <w:p w14:paraId="68661428" w14:textId="147C38EF" w:rsidR="0088534E" w:rsidRPr="000C03A7" w:rsidRDefault="003F11EA"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Weinhold</w:t>
            </w:r>
            <w:proofErr w:type="spellEnd"/>
            <w:r w:rsidRPr="000C03A7">
              <w:rPr>
                <w:rFonts w:ascii="Times New Roman" w:hAnsi="Times New Roman"/>
                <w:iCs/>
                <w:sz w:val="24"/>
                <w:szCs w:val="24"/>
              </w:rPr>
              <w:t xml:space="preserve"> 201</w:t>
            </w:r>
            <w:r w:rsidR="00537AC8">
              <w:rPr>
                <w:rFonts w:ascii="Times New Roman" w:hAnsi="Times New Roman"/>
                <w:iCs/>
                <w:sz w:val="24"/>
                <w:szCs w:val="24"/>
              </w:rPr>
              <w:t>7</w:t>
            </w:r>
          </w:p>
          <w:p w14:paraId="3E1944DE" w14:textId="77777777" w:rsidR="003F11EA" w:rsidRPr="000C03A7" w:rsidRDefault="003F11EA"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Reist</w:t>
            </w:r>
            <w:proofErr w:type="spellEnd"/>
            <w:r w:rsidRPr="000C03A7">
              <w:rPr>
                <w:rFonts w:ascii="Times New Roman" w:hAnsi="Times New Roman"/>
                <w:iCs/>
                <w:sz w:val="24"/>
                <w:szCs w:val="24"/>
              </w:rPr>
              <w:t xml:space="preserve"> 2017</w:t>
            </w:r>
          </w:p>
          <w:p w14:paraId="79CDC58C" w14:textId="77777777" w:rsidR="003F11EA" w:rsidRPr="000C03A7" w:rsidRDefault="003F11EA"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Sandahl</w:t>
            </w:r>
            <w:proofErr w:type="spellEnd"/>
            <w:r w:rsidRPr="000C03A7">
              <w:rPr>
                <w:rFonts w:ascii="Times New Roman" w:hAnsi="Times New Roman"/>
                <w:iCs/>
                <w:sz w:val="24"/>
                <w:szCs w:val="24"/>
              </w:rPr>
              <w:t xml:space="preserve"> 2021</w:t>
            </w:r>
          </w:p>
          <w:p w14:paraId="0F4C1B0A" w14:textId="5D8A2E7C" w:rsidR="003F11EA" w:rsidRPr="000C03A7" w:rsidRDefault="003F11EA"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Sullan</w:t>
            </w:r>
            <w:proofErr w:type="spellEnd"/>
            <w:r w:rsidRPr="000C03A7">
              <w:rPr>
                <w:rFonts w:ascii="Times New Roman" w:hAnsi="Times New Roman"/>
                <w:iCs/>
                <w:sz w:val="24"/>
                <w:szCs w:val="24"/>
              </w:rPr>
              <w:t xml:space="preserve"> 2021 </w:t>
            </w:r>
          </w:p>
        </w:tc>
      </w:tr>
      <w:tr w:rsidR="00EF4525" w:rsidRPr="00EB6BED" w14:paraId="63640A34" w14:textId="77777777" w:rsidTr="007A2CBB">
        <w:trPr>
          <w:trHeight w:val="415"/>
        </w:trPr>
        <w:tc>
          <w:tcPr>
            <w:tcW w:w="2830" w:type="dxa"/>
            <w:shd w:val="clear" w:color="auto" w:fill="auto"/>
            <w:tcMar>
              <w:top w:w="0" w:type="dxa"/>
              <w:left w:w="108" w:type="dxa"/>
              <w:bottom w:w="0" w:type="dxa"/>
              <w:right w:w="108" w:type="dxa"/>
            </w:tcMar>
          </w:tcPr>
          <w:p w14:paraId="768839CF" w14:textId="77777777" w:rsidR="00EF4525" w:rsidRPr="002F2C84" w:rsidRDefault="00EF4525" w:rsidP="00B50052">
            <w:pPr>
              <w:spacing w:after="0" w:line="240" w:lineRule="auto"/>
              <w:rPr>
                <w:rFonts w:ascii="Times New Roman" w:hAnsi="Times New Roman"/>
                <w:i/>
                <w:sz w:val="24"/>
                <w:szCs w:val="24"/>
              </w:rPr>
            </w:pPr>
            <w:r w:rsidRPr="002F2C84">
              <w:rPr>
                <w:rFonts w:ascii="Times New Roman" w:hAnsi="Times New Roman"/>
                <w:i/>
                <w:sz w:val="24"/>
                <w:szCs w:val="24"/>
              </w:rPr>
              <w:t xml:space="preserve">Problematic alcohol use  </w:t>
            </w:r>
          </w:p>
        </w:tc>
        <w:tc>
          <w:tcPr>
            <w:tcW w:w="3969" w:type="dxa"/>
            <w:shd w:val="clear" w:color="auto" w:fill="auto"/>
          </w:tcPr>
          <w:p w14:paraId="631EB9E0"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Zang 2019</w:t>
            </w:r>
          </w:p>
          <w:p w14:paraId="2CCDB3FF"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Forbes 2003</w:t>
            </w:r>
          </w:p>
          <w:p w14:paraId="6A7F0D82"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Forbes 2008</w:t>
            </w:r>
          </w:p>
          <w:p w14:paraId="0A471101"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Manhapra</w:t>
            </w:r>
            <w:proofErr w:type="spellEnd"/>
            <w:r w:rsidRPr="000C03A7">
              <w:rPr>
                <w:rFonts w:ascii="Times New Roman" w:hAnsi="Times New Roman"/>
                <w:iCs/>
                <w:sz w:val="24"/>
                <w:szCs w:val="24"/>
              </w:rPr>
              <w:t xml:space="preserve"> 2015</w:t>
            </w:r>
          </w:p>
          <w:p w14:paraId="180E5DD3" w14:textId="77777777" w:rsidR="00DF752D" w:rsidRPr="000C03A7" w:rsidRDefault="00DF752D" w:rsidP="00B50052">
            <w:pPr>
              <w:spacing w:after="0" w:line="240" w:lineRule="auto"/>
              <w:rPr>
                <w:rFonts w:ascii="Times New Roman" w:hAnsi="Times New Roman"/>
                <w:iCs/>
                <w:sz w:val="24"/>
                <w:szCs w:val="24"/>
              </w:rPr>
            </w:pPr>
            <w:r w:rsidRPr="000C03A7">
              <w:rPr>
                <w:rFonts w:ascii="Times New Roman" w:hAnsi="Times New Roman"/>
                <w:iCs/>
                <w:sz w:val="24"/>
                <w:szCs w:val="24"/>
              </w:rPr>
              <w:t>Held 2021</w:t>
            </w:r>
          </w:p>
          <w:p w14:paraId="27362632" w14:textId="15F5E5DD" w:rsidR="00DF752D" w:rsidRPr="000C03A7" w:rsidRDefault="00DF752D" w:rsidP="00B50052">
            <w:pPr>
              <w:spacing w:after="0" w:line="240" w:lineRule="auto"/>
              <w:rPr>
                <w:rFonts w:ascii="Times New Roman" w:hAnsi="Times New Roman"/>
                <w:iCs/>
                <w:sz w:val="24"/>
                <w:szCs w:val="24"/>
              </w:rPr>
            </w:pPr>
            <w:r w:rsidRPr="000C03A7">
              <w:rPr>
                <w:rFonts w:ascii="Times New Roman" w:hAnsi="Times New Roman"/>
                <w:iCs/>
                <w:sz w:val="24"/>
                <w:szCs w:val="24"/>
              </w:rPr>
              <w:t>Currier 2014</w:t>
            </w:r>
          </w:p>
        </w:tc>
      </w:tr>
      <w:tr w:rsidR="00EF4525" w:rsidRPr="00EB6BED" w14:paraId="1676E9A5" w14:textId="77777777" w:rsidTr="007A2CBB">
        <w:trPr>
          <w:trHeight w:val="43"/>
        </w:trPr>
        <w:tc>
          <w:tcPr>
            <w:tcW w:w="2830" w:type="dxa"/>
            <w:shd w:val="clear" w:color="auto" w:fill="auto"/>
            <w:tcMar>
              <w:top w:w="0" w:type="dxa"/>
              <w:left w:w="108" w:type="dxa"/>
              <w:bottom w:w="0" w:type="dxa"/>
              <w:right w:w="108" w:type="dxa"/>
            </w:tcMar>
          </w:tcPr>
          <w:p w14:paraId="0FE85605" w14:textId="77777777" w:rsidR="00EF4525" w:rsidRPr="002F2C84" w:rsidRDefault="00EF4525" w:rsidP="00B50052">
            <w:pPr>
              <w:spacing w:after="0" w:line="240" w:lineRule="auto"/>
              <w:rPr>
                <w:rFonts w:ascii="Times New Roman" w:hAnsi="Times New Roman"/>
                <w:i/>
                <w:sz w:val="24"/>
                <w:szCs w:val="24"/>
              </w:rPr>
            </w:pPr>
            <w:r w:rsidRPr="002F2C84">
              <w:rPr>
                <w:rFonts w:ascii="Times New Roman" w:hAnsi="Times New Roman"/>
                <w:i/>
                <w:sz w:val="24"/>
                <w:szCs w:val="24"/>
              </w:rPr>
              <w:t xml:space="preserve">Personality disorder screen </w:t>
            </w:r>
          </w:p>
        </w:tc>
        <w:tc>
          <w:tcPr>
            <w:tcW w:w="3969" w:type="dxa"/>
            <w:shd w:val="clear" w:color="auto" w:fill="auto"/>
          </w:tcPr>
          <w:p w14:paraId="5F38AB39"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 xml:space="preserve">Forbes 2002 </w:t>
            </w:r>
          </w:p>
          <w:p w14:paraId="1C0D8665" w14:textId="77777777" w:rsidR="00EF4525" w:rsidRPr="000C03A7" w:rsidRDefault="00EF4525" w:rsidP="00B50052">
            <w:pPr>
              <w:spacing w:after="0" w:line="240" w:lineRule="auto"/>
              <w:rPr>
                <w:rFonts w:ascii="Times New Roman" w:hAnsi="Times New Roman"/>
                <w:iCs/>
                <w:sz w:val="24"/>
                <w:szCs w:val="24"/>
              </w:rPr>
            </w:pPr>
            <w:r w:rsidRPr="000C03A7">
              <w:rPr>
                <w:rFonts w:ascii="Times New Roman" w:hAnsi="Times New Roman"/>
                <w:iCs/>
                <w:sz w:val="24"/>
                <w:szCs w:val="24"/>
              </w:rPr>
              <w:t>De Jongh 2020</w:t>
            </w:r>
          </w:p>
          <w:p w14:paraId="4DE99E9E" w14:textId="77777777" w:rsidR="00EF4525" w:rsidRPr="000C03A7" w:rsidRDefault="00EF4525" w:rsidP="00B50052">
            <w:pPr>
              <w:spacing w:after="0" w:line="240" w:lineRule="auto"/>
              <w:rPr>
                <w:rFonts w:ascii="Times New Roman" w:hAnsi="Times New Roman"/>
                <w:iCs/>
                <w:sz w:val="24"/>
                <w:szCs w:val="24"/>
              </w:rPr>
            </w:pPr>
            <w:proofErr w:type="spellStart"/>
            <w:r w:rsidRPr="000C03A7">
              <w:rPr>
                <w:rFonts w:ascii="Times New Roman" w:hAnsi="Times New Roman"/>
                <w:iCs/>
                <w:sz w:val="24"/>
                <w:szCs w:val="24"/>
              </w:rPr>
              <w:t>Sripada</w:t>
            </w:r>
            <w:proofErr w:type="spellEnd"/>
            <w:r w:rsidRPr="000C03A7">
              <w:rPr>
                <w:rFonts w:ascii="Times New Roman" w:hAnsi="Times New Roman"/>
                <w:iCs/>
                <w:sz w:val="24"/>
                <w:szCs w:val="24"/>
              </w:rPr>
              <w:t xml:space="preserve"> 2019</w:t>
            </w:r>
          </w:p>
        </w:tc>
      </w:tr>
    </w:tbl>
    <w:p w14:paraId="6AEE150A" w14:textId="77777777" w:rsidR="00EF4525" w:rsidRDefault="00EF4525" w:rsidP="00EF4525">
      <w:pPr>
        <w:pStyle w:val="ListParagraph"/>
        <w:autoSpaceDE w:val="0"/>
        <w:autoSpaceDN w:val="0"/>
        <w:adjustRightInd w:val="0"/>
        <w:spacing w:after="0" w:line="240" w:lineRule="auto"/>
        <w:ind w:left="360"/>
        <w:rPr>
          <w:rFonts w:ascii="Times New Roman" w:hAnsi="Times New Roman" w:cs="Times New Roman"/>
          <w:b/>
          <w:iCs/>
          <w:color w:val="000000"/>
          <w:sz w:val="24"/>
          <w:szCs w:val="24"/>
        </w:rPr>
      </w:pPr>
    </w:p>
    <w:p w14:paraId="4AAA0004" w14:textId="77777777" w:rsidR="00EF4525" w:rsidRDefault="00EF4525" w:rsidP="00EF4525">
      <w:pPr>
        <w:rPr>
          <w:rFonts w:ascii="Times New Roman" w:hAnsi="Times New Roman" w:cs="Times New Roman"/>
          <w:b/>
          <w:iCs/>
          <w:color w:val="000000"/>
          <w:sz w:val="24"/>
          <w:szCs w:val="24"/>
          <w:highlight w:val="lightGray"/>
        </w:rPr>
      </w:pPr>
    </w:p>
    <w:p w14:paraId="76CF7C21" w14:textId="4B32793A" w:rsidR="00EF4525" w:rsidRDefault="00EF4525" w:rsidP="00EF4525">
      <w:pPr>
        <w:rPr>
          <w:rFonts w:ascii="Times New Roman" w:hAnsi="Times New Roman" w:cs="Times New Roman"/>
          <w:b/>
          <w:iCs/>
          <w:sz w:val="24"/>
          <w:szCs w:val="24"/>
        </w:rPr>
      </w:pPr>
      <w:r w:rsidRPr="00A05B1C">
        <w:rPr>
          <w:rFonts w:ascii="Times New Roman" w:hAnsi="Times New Roman" w:cs="Times New Roman"/>
          <w:b/>
          <w:iCs/>
          <w:sz w:val="24"/>
          <w:szCs w:val="24"/>
        </w:rPr>
        <w:t>Note:</w:t>
      </w:r>
      <w:r w:rsidRPr="002F2C84">
        <w:rPr>
          <w:rFonts w:ascii="Times New Roman" w:hAnsi="Times New Roman" w:cs="Times New Roman"/>
          <w:b/>
          <w:iCs/>
          <w:sz w:val="24"/>
          <w:szCs w:val="24"/>
        </w:rPr>
        <w:t xml:space="preserve"> </w:t>
      </w:r>
      <w:r w:rsidR="003F11EA" w:rsidRPr="002F2C84">
        <w:rPr>
          <w:rFonts w:ascii="Times New Roman" w:hAnsi="Times New Roman" w:cs="Times New Roman"/>
          <w:iCs/>
          <w:sz w:val="24"/>
          <w:szCs w:val="24"/>
        </w:rPr>
        <w:t xml:space="preserve">Nine </w:t>
      </w:r>
      <w:r w:rsidRPr="00A05B1C">
        <w:rPr>
          <w:rFonts w:ascii="Times New Roman" w:hAnsi="Times New Roman" w:cs="Times New Roman"/>
          <w:iCs/>
          <w:sz w:val="24"/>
          <w:szCs w:val="24"/>
        </w:rPr>
        <w:t xml:space="preserve">studies could not be quantitively analysed as the authors of these papers did not respond to data requests or could not provide the relevant information requested, and as such these papers have been qualitatively detailed under the relevant treatment predictor categories. </w:t>
      </w:r>
    </w:p>
    <w:p w14:paraId="693DC9B6" w14:textId="77777777" w:rsidR="00D20492" w:rsidRPr="00B11C29" w:rsidRDefault="00D20492" w:rsidP="00D20492">
      <w:pPr>
        <w:rPr>
          <w:rFonts w:ascii="Times New Roman" w:hAnsi="Times New Roman" w:cs="Times New Roman"/>
          <w:b/>
          <w:bCs/>
          <w:sz w:val="24"/>
          <w:szCs w:val="24"/>
        </w:rPr>
      </w:pPr>
      <w:r w:rsidRPr="00B11C29">
        <w:rPr>
          <w:rFonts w:ascii="Times New Roman" w:hAnsi="Times New Roman" w:cs="Times New Roman"/>
          <w:b/>
          <w:bCs/>
          <w:sz w:val="24"/>
          <w:szCs w:val="24"/>
        </w:rPr>
        <w:t>NB:</w:t>
      </w:r>
      <w:r>
        <w:rPr>
          <w:rFonts w:ascii="Arial" w:hAnsi="Arial" w:cs="Arial"/>
        </w:rPr>
        <w:t xml:space="preserve"> </w:t>
      </w:r>
      <w:r w:rsidRPr="00B11C29">
        <w:rPr>
          <w:rFonts w:ascii="Times New Roman" w:hAnsi="Times New Roman" w:cs="Times New Roman"/>
          <w:b/>
          <w:bCs/>
          <w:sz w:val="24"/>
          <w:szCs w:val="24"/>
        </w:rPr>
        <w:t xml:space="preserve">Definition of the term predictor </w:t>
      </w:r>
    </w:p>
    <w:p w14:paraId="02704CD2" w14:textId="77777777" w:rsidR="00D20492" w:rsidRPr="00B12607" w:rsidRDefault="00D20492" w:rsidP="00D20492">
      <w:pPr>
        <w:rPr>
          <w:rFonts w:ascii="Times New Roman" w:hAnsi="Times New Roman" w:cs="Times New Roman"/>
          <w:iCs/>
          <w:sz w:val="24"/>
          <w:szCs w:val="24"/>
        </w:rPr>
      </w:pPr>
      <w:r>
        <w:rPr>
          <w:rFonts w:ascii="Times New Roman" w:hAnsi="Times New Roman" w:cs="Times New Roman"/>
          <w:iCs/>
          <w:sz w:val="24"/>
          <w:szCs w:val="24"/>
        </w:rPr>
        <w:t xml:space="preserve">We note that the term ‘predictor’ in this context is used to capture any variable assessed at baseline (i.e., prior to treatment) and found to be associated with PTSD treatment outcome. </w:t>
      </w:r>
    </w:p>
    <w:p w14:paraId="10DA06A9" w14:textId="77777777" w:rsidR="00EF4525" w:rsidRPr="00F41510" w:rsidRDefault="00EF4525" w:rsidP="00EF4525">
      <w:pPr>
        <w:rPr>
          <w:rFonts w:ascii="Times New Roman" w:hAnsi="Times New Roman" w:cs="Times New Roman"/>
          <w:b/>
          <w:iCs/>
          <w:sz w:val="24"/>
          <w:szCs w:val="24"/>
        </w:rPr>
      </w:pPr>
      <w:r>
        <w:rPr>
          <w:rFonts w:ascii="Times New Roman" w:hAnsi="Times New Roman" w:cs="Times New Roman"/>
          <w:b/>
          <w:iCs/>
          <w:sz w:val="24"/>
          <w:szCs w:val="24"/>
        </w:rPr>
        <w:br w:type="page"/>
      </w:r>
    </w:p>
    <w:p w14:paraId="76424950" w14:textId="77777777" w:rsidR="00AA672C" w:rsidRDefault="00AA672C" w:rsidP="00AA672C">
      <w:pPr>
        <w:rPr>
          <w:rFonts w:ascii="Times New Roman" w:hAnsi="Times New Roman" w:cs="Times New Roman"/>
          <w:b/>
          <w:bCs/>
          <w:sz w:val="24"/>
          <w:szCs w:val="24"/>
        </w:rPr>
        <w:sectPr w:rsidR="00AA672C" w:rsidSect="0098158D">
          <w:pgSz w:w="11906" w:h="16838"/>
          <w:pgMar w:top="1134" w:right="1440" w:bottom="1134" w:left="1440" w:header="709" w:footer="709" w:gutter="0"/>
          <w:cols w:space="708"/>
          <w:docGrid w:linePitch="360"/>
        </w:sectPr>
      </w:pPr>
    </w:p>
    <w:p w14:paraId="647AC634" w14:textId="5783AF63" w:rsidR="00FD4D21" w:rsidRDefault="00AA672C" w:rsidP="00AA672C">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Supplementary Table </w:t>
      </w:r>
      <w:r w:rsidR="00216243">
        <w:rPr>
          <w:rFonts w:ascii="Times New Roman" w:hAnsi="Times New Roman" w:cs="Times New Roman"/>
          <w:b/>
          <w:bCs/>
          <w:sz w:val="24"/>
          <w:szCs w:val="24"/>
        </w:rPr>
        <w:t>S</w:t>
      </w:r>
      <w:r w:rsidR="005B5414">
        <w:rPr>
          <w:rFonts w:ascii="Times New Roman" w:hAnsi="Times New Roman" w:cs="Times New Roman"/>
          <w:b/>
          <w:bCs/>
          <w:sz w:val="24"/>
          <w:szCs w:val="24"/>
        </w:rPr>
        <w:t>4</w:t>
      </w:r>
    </w:p>
    <w:p w14:paraId="65320B9F" w14:textId="44DCC4E8" w:rsidR="00AA672C" w:rsidRPr="00FD4D21" w:rsidRDefault="00AA672C" w:rsidP="00AA672C">
      <w:pPr>
        <w:rPr>
          <w:rFonts w:ascii="Times New Roman" w:hAnsi="Times New Roman" w:cs="Times New Roman"/>
          <w:b/>
          <w:bCs/>
          <w:i/>
          <w:iCs/>
          <w:sz w:val="24"/>
          <w:szCs w:val="24"/>
        </w:rPr>
      </w:pPr>
      <w:r w:rsidRPr="00FD4D21">
        <w:rPr>
          <w:rFonts w:ascii="Times New Roman" w:hAnsi="Times New Roman" w:cs="Times New Roman"/>
          <w:i/>
          <w:iCs/>
          <w:sz w:val="24"/>
          <w:szCs w:val="24"/>
        </w:rPr>
        <w:t>PRISMA Checklist</w:t>
      </w:r>
      <w:r w:rsidRPr="00FD4D21">
        <w:rPr>
          <w:rFonts w:ascii="Times New Roman" w:hAnsi="Times New Roman" w:cs="Times New Roman"/>
          <w:b/>
          <w:bCs/>
          <w:i/>
          <w:iCs/>
          <w:sz w:val="24"/>
          <w:szCs w:val="24"/>
        </w:rPr>
        <w:t xml:space="preserve"> </w:t>
      </w:r>
    </w:p>
    <w:tbl>
      <w:tblPr>
        <w:tblW w:w="14311" w:type="dxa"/>
        <w:tblBorders>
          <w:top w:val="nil"/>
          <w:left w:val="nil"/>
          <w:bottom w:val="nil"/>
          <w:right w:val="nil"/>
        </w:tblBorders>
        <w:tblLayout w:type="fixed"/>
        <w:tblLook w:val="0000" w:firstRow="0" w:lastRow="0" w:firstColumn="0" w:lastColumn="0" w:noHBand="0" w:noVBand="0"/>
      </w:tblPr>
      <w:tblGrid>
        <w:gridCol w:w="1668"/>
        <w:gridCol w:w="587"/>
        <w:gridCol w:w="10639"/>
        <w:gridCol w:w="1417"/>
      </w:tblGrid>
      <w:tr w:rsidR="00AA672C" w:rsidRPr="004C1685" w14:paraId="1852A5D0" w14:textId="77777777" w:rsidTr="003F5C30">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BF4CA1F" w14:textId="77777777" w:rsidR="00AA672C" w:rsidRPr="00930A31" w:rsidRDefault="00AA672C" w:rsidP="00B50052">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8FAEEAB" w14:textId="77777777" w:rsidR="00AA672C" w:rsidRPr="00930A31" w:rsidRDefault="00AA672C" w:rsidP="00B50052">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063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DA2BCB6" w14:textId="77777777" w:rsidR="00AA672C" w:rsidRPr="00930A31" w:rsidRDefault="00AA672C" w:rsidP="00B50052">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1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72E5A80" w14:textId="77777777" w:rsidR="00AA672C" w:rsidRPr="00930A31" w:rsidRDefault="00AA672C" w:rsidP="00B50052">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AA672C" w:rsidRPr="004C1685" w14:paraId="1365FFBF" w14:textId="77777777" w:rsidTr="003F5C30">
        <w:trPr>
          <w:trHeight w:val="24"/>
        </w:trPr>
        <w:tc>
          <w:tcPr>
            <w:tcW w:w="128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5AFD0B7" w14:textId="77777777" w:rsidR="00AA672C" w:rsidRPr="00930A31" w:rsidRDefault="00AA672C" w:rsidP="00B50052">
            <w:pPr>
              <w:pStyle w:val="Default"/>
              <w:rPr>
                <w:rFonts w:ascii="Arial" w:hAnsi="Arial" w:cs="Arial"/>
                <w:sz w:val="18"/>
                <w:szCs w:val="18"/>
              </w:rPr>
            </w:pPr>
            <w:r w:rsidRPr="00930A31">
              <w:rPr>
                <w:rFonts w:ascii="Arial" w:hAnsi="Arial" w:cs="Arial"/>
                <w:b/>
                <w:bCs/>
                <w:sz w:val="18"/>
                <w:szCs w:val="18"/>
              </w:rPr>
              <w:t xml:space="preserve">TITLE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34E6C024" w14:textId="77777777" w:rsidR="00AA672C" w:rsidRPr="00930A31" w:rsidRDefault="00AA672C" w:rsidP="00B50052">
            <w:pPr>
              <w:pStyle w:val="Default"/>
              <w:jc w:val="right"/>
              <w:rPr>
                <w:rFonts w:ascii="Arial" w:hAnsi="Arial" w:cs="Arial"/>
                <w:color w:val="auto"/>
                <w:sz w:val="18"/>
                <w:szCs w:val="18"/>
              </w:rPr>
            </w:pPr>
          </w:p>
        </w:tc>
      </w:tr>
      <w:tr w:rsidR="00AA672C" w:rsidRPr="004C1685" w14:paraId="451C6889" w14:textId="77777777" w:rsidTr="003F5C30">
        <w:trPr>
          <w:trHeight w:val="48"/>
        </w:trPr>
        <w:tc>
          <w:tcPr>
            <w:tcW w:w="1668" w:type="dxa"/>
            <w:tcBorders>
              <w:top w:val="single" w:sz="5" w:space="0" w:color="000000"/>
              <w:left w:val="single" w:sz="5" w:space="0" w:color="000000"/>
              <w:bottom w:val="double" w:sz="2" w:space="0" w:color="FFFFCC"/>
              <w:right w:val="single" w:sz="5" w:space="0" w:color="000000"/>
            </w:tcBorders>
          </w:tcPr>
          <w:p w14:paraId="4B10ED9F"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6378BF2E"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1</w:t>
            </w:r>
          </w:p>
        </w:tc>
        <w:tc>
          <w:tcPr>
            <w:tcW w:w="10639" w:type="dxa"/>
            <w:tcBorders>
              <w:top w:val="single" w:sz="5" w:space="0" w:color="000000"/>
              <w:left w:val="single" w:sz="5" w:space="0" w:color="000000"/>
              <w:bottom w:val="double" w:sz="5" w:space="0" w:color="000000"/>
              <w:right w:val="single" w:sz="5" w:space="0" w:color="000000"/>
            </w:tcBorders>
          </w:tcPr>
          <w:p w14:paraId="2A4B406C"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17" w:type="dxa"/>
            <w:tcBorders>
              <w:top w:val="single" w:sz="5" w:space="0" w:color="000000"/>
              <w:left w:val="single" w:sz="5" w:space="0" w:color="000000"/>
              <w:bottom w:val="double" w:sz="5" w:space="0" w:color="000000"/>
              <w:right w:val="single" w:sz="5" w:space="0" w:color="000000"/>
            </w:tcBorders>
          </w:tcPr>
          <w:p w14:paraId="23F33A9D" w14:textId="4AF89E08" w:rsidR="00AA672C" w:rsidRPr="00176EF5" w:rsidRDefault="00AA672C" w:rsidP="00B50052">
            <w:pPr>
              <w:pStyle w:val="Default"/>
              <w:spacing w:before="40" w:after="40"/>
              <w:rPr>
                <w:rFonts w:ascii="Arial" w:hAnsi="Arial" w:cs="Arial"/>
                <w:color w:val="FF0000"/>
                <w:sz w:val="18"/>
                <w:szCs w:val="18"/>
              </w:rPr>
            </w:pPr>
            <w:r w:rsidRPr="0020137A">
              <w:rPr>
                <w:rFonts w:ascii="Arial" w:hAnsi="Arial" w:cs="Arial"/>
                <w:color w:val="auto"/>
                <w:sz w:val="18"/>
                <w:szCs w:val="18"/>
              </w:rPr>
              <w:t>p</w:t>
            </w:r>
            <w:r w:rsidR="001C37AD">
              <w:rPr>
                <w:rFonts w:ascii="Arial" w:hAnsi="Arial" w:cs="Arial"/>
                <w:color w:val="auto"/>
                <w:sz w:val="18"/>
                <w:szCs w:val="18"/>
              </w:rPr>
              <w:t>-</w:t>
            </w:r>
            <w:proofErr w:type="spellStart"/>
            <w:r w:rsidR="00E2309E">
              <w:rPr>
                <w:rFonts w:ascii="Arial" w:hAnsi="Arial" w:cs="Arial"/>
                <w:color w:val="auto"/>
                <w:sz w:val="18"/>
                <w:szCs w:val="18"/>
              </w:rPr>
              <w:t>i</w:t>
            </w:r>
            <w:proofErr w:type="spellEnd"/>
            <w:r w:rsidR="001C37AD">
              <w:rPr>
                <w:rFonts w:ascii="Arial" w:hAnsi="Arial" w:cs="Arial"/>
                <w:color w:val="auto"/>
                <w:sz w:val="18"/>
                <w:szCs w:val="18"/>
              </w:rPr>
              <w:t>-</w:t>
            </w:r>
          </w:p>
        </w:tc>
      </w:tr>
      <w:tr w:rsidR="00AA672C" w:rsidRPr="004C1685" w14:paraId="50F73E11" w14:textId="77777777" w:rsidTr="003F5C30">
        <w:trPr>
          <w:trHeight w:val="24"/>
        </w:trPr>
        <w:tc>
          <w:tcPr>
            <w:tcW w:w="128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DE31EE4" w14:textId="77777777" w:rsidR="00AA672C" w:rsidRPr="00930A31" w:rsidRDefault="00AA672C" w:rsidP="00B50052">
            <w:pPr>
              <w:pStyle w:val="Default"/>
              <w:rPr>
                <w:rFonts w:ascii="Arial" w:hAnsi="Arial" w:cs="Arial"/>
                <w:sz w:val="18"/>
                <w:szCs w:val="18"/>
              </w:rPr>
            </w:pPr>
            <w:r w:rsidRPr="00930A31">
              <w:rPr>
                <w:rFonts w:ascii="Arial" w:hAnsi="Arial" w:cs="Arial"/>
                <w:b/>
                <w:bCs/>
                <w:sz w:val="18"/>
                <w:szCs w:val="18"/>
              </w:rPr>
              <w:t xml:space="preserve">ABSTRACT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3D2509D6" w14:textId="77777777" w:rsidR="00AA672C" w:rsidRPr="00176EF5" w:rsidRDefault="00AA672C" w:rsidP="00B50052">
            <w:pPr>
              <w:pStyle w:val="Default"/>
              <w:jc w:val="right"/>
              <w:rPr>
                <w:rFonts w:ascii="Arial" w:hAnsi="Arial" w:cs="Arial"/>
                <w:color w:val="FF0000"/>
                <w:sz w:val="18"/>
                <w:szCs w:val="18"/>
              </w:rPr>
            </w:pPr>
          </w:p>
        </w:tc>
      </w:tr>
      <w:tr w:rsidR="00AA672C" w:rsidRPr="004C1685" w14:paraId="1C0E661C" w14:textId="77777777" w:rsidTr="003F5C30">
        <w:trPr>
          <w:trHeight w:val="48"/>
        </w:trPr>
        <w:tc>
          <w:tcPr>
            <w:tcW w:w="1668" w:type="dxa"/>
            <w:tcBorders>
              <w:top w:val="single" w:sz="5" w:space="0" w:color="000000"/>
              <w:left w:val="single" w:sz="5" w:space="0" w:color="000000"/>
              <w:bottom w:val="double" w:sz="2" w:space="0" w:color="FFFFCC"/>
              <w:right w:val="single" w:sz="5" w:space="0" w:color="000000"/>
            </w:tcBorders>
          </w:tcPr>
          <w:p w14:paraId="3814FE86"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1875272F"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2</w:t>
            </w:r>
          </w:p>
        </w:tc>
        <w:tc>
          <w:tcPr>
            <w:tcW w:w="10639" w:type="dxa"/>
            <w:tcBorders>
              <w:top w:val="single" w:sz="5" w:space="0" w:color="000000"/>
              <w:left w:val="single" w:sz="5" w:space="0" w:color="000000"/>
              <w:bottom w:val="double" w:sz="5" w:space="0" w:color="000000"/>
              <w:right w:val="single" w:sz="5" w:space="0" w:color="000000"/>
            </w:tcBorders>
          </w:tcPr>
          <w:p w14:paraId="616CFB02" w14:textId="77777777" w:rsidR="00AA672C" w:rsidRPr="005238A1" w:rsidRDefault="00AA672C" w:rsidP="00B50052">
            <w:pPr>
              <w:pStyle w:val="Default"/>
              <w:spacing w:before="40" w:after="40"/>
              <w:rPr>
                <w:rFonts w:ascii="Arial" w:hAnsi="Arial" w:cs="Arial"/>
                <w:color w:val="auto"/>
                <w:sz w:val="18"/>
                <w:szCs w:val="18"/>
              </w:rPr>
            </w:pPr>
            <w:r w:rsidRPr="005238A1">
              <w:rPr>
                <w:rFonts w:ascii="Arial" w:hAnsi="Arial" w:cs="Arial"/>
                <w:color w:val="auto"/>
                <w:sz w:val="18"/>
                <w:szCs w:val="18"/>
              </w:rPr>
              <w:t>See the PRISMA 2020 for Abstracts checklist.</w:t>
            </w:r>
          </w:p>
        </w:tc>
        <w:tc>
          <w:tcPr>
            <w:tcW w:w="1417" w:type="dxa"/>
            <w:tcBorders>
              <w:top w:val="single" w:sz="5" w:space="0" w:color="000000"/>
              <w:left w:val="single" w:sz="5" w:space="0" w:color="000000"/>
              <w:bottom w:val="double" w:sz="5" w:space="0" w:color="000000"/>
              <w:right w:val="single" w:sz="5" w:space="0" w:color="000000"/>
            </w:tcBorders>
          </w:tcPr>
          <w:p w14:paraId="2CE659C3" w14:textId="48014735" w:rsidR="00AA672C" w:rsidRPr="005238A1" w:rsidRDefault="00775180" w:rsidP="00B50052">
            <w:pPr>
              <w:pStyle w:val="Default"/>
              <w:spacing w:before="40" w:after="40"/>
              <w:rPr>
                <w:rFonts w:ascii="Arial" w:hAnsi="Arial" w:cs="Arial"/>
                <w:color w:val="auto"/>
                <w:sz w:val="18"/>
                <w:szCs w:val="18"/>
              </w:rPr>
            </w:pPr>
            <w:r w:rsidRPr="005238A1">
              <w:rPr>
                <w:rFonts w:ascii="Arial" w:hAnsi="Arial" w:cs="Arial"/>
                <w:color w:val="auto"/>
                <w:sz w:val="18"/>
                <w:szCs w:val="18"/>
              </w:rPr>
              <w:t xml:space="preserve">p </w:t>
            </w:r>
            <w:r w:rsidR="001C37AD" w:rsidRPr="005238A1">
              <w:rPr>
                <w:rFonts w:ascii="Arial" w:hAnsi="Arial" w:cs="Arial"/>
                <w:color w:val="auto"/>
                <w:sz w:val="18"/>
                <w:szCs w:val="18"/>
              </w:rPr>
              <w:t>-</w:t>
            </w:r>
            <w:r w:rsidR="00E2309E">
              <w:rPr>
                <w:rFonts w:ascii="Arial" w:hAnsi="Arial" w:cs="Arial"/>
                <w:color w:val="auto"/>
                <w:sz w:val="18"/>
                <w:szCs w:val="18"/>
              </w:rPr>
              <w:t>ii</w:t>
            </w:r>
            <w:r w:rsidR="001C37AD" w:rsidRPr="005238A1">
              <w:rPr>
                <w:rFonts w:ascii="Arial" w:hAnsi="Arial" w:cs="Arial"/>
                <w:color w:val="auto"/>
                <w:sz w:val="18"/>
                <w:szCs w:val="18"/>
              </w:rPr>
              <w:t>-</w:t>
            </w:r>
          </w:p>
        </w:tc>
      </w:tr>
      <w:tr w:rsidR="00AA672C" w:rsidRPr="004C1685" w14:paraId="7A9C9DBD" w14:textId="77777777" w:rsidTr="003F5C30">
        <w:trPr>
          <w:trHeight w:val="24"/>
        </w:trPr>
        <w:tc>
          <w:tcPr>
            <w:tcW w:w="128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F6FF299" w14:textId="77777777" w:rsidR="00AA672C" w:rsidRPr="005238A1" w:rsidRDefault="00AA672C" w:rsidP="00B50052">
            <w:pPr>
              <w:pStyle w:val="Default"/>
              <w:rPr>
                <w:rFonts w:ascii="Arial" w:hAnsi="Arial" w:cs="Arial"/>
                <w:color w:val="auto"/>
                <w:sz w:val="18"/>
                <w:szCs w:val="18"/>
              </w:rPr>
            </w:pPr>
            <w:r w:rsidRPr="005238A1">
              <w:rPr>
                <w:rFonts w:ascii="Arial" w:hAnsi="Arial" w:cs="Arial"/>
                <w:b/>
                <w:bCs/>
                <w:color w:val="auto"/>
                <w:sz w:val="18"/>
                <w:szCs w:val="18"/>
              </w:rPr>
              <w:t xml:space="preserve">INTRODUCTION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34BABACA" w14:textId="77777777" w:rsidR="00AA672C" w:rsidRPr="005238A1" w:rsidRDefault="00AA672C" w:rsidP="00B50052">
            <w:pPr>
              <w:pStyle w:val="Default"/>
              <w:jc w:val="right"/>
              <w:rPr>
                <w:rFonts w:ascii="Arial" w:hAnsi="Arial" w:cs="Arial"/>
                <w:color w:val="auto"/>
                <w:sz w:val="18"/>
                <w:szCs w:val="18"/>
              </w:rPr>
            </w:pPr>
          </w:p>
        </w:tc>
      </w:tr>
      <w:tr w:rsidR="00AA672C" w:rsidRPr="004C1685" w14:paraId="5F0C8F81" w14:textId="77777777" w:rsidTr="003F5C30">
        <w:trPr>
          <w:trHeight w:val="48"/>
        </w:trPr>
        <w:tc>
          <w:tcPr>
            <w:tcW w:w="1668" w:type="dxa"/>
            <w:tcBorders>
              <w:top w:val="single" w:sz="5" w:space="0" w:color="000000"/>
              <w:left w:val="single" w:sz="5" w:space="0" w:color="000000"/>
              <w:bottom w:val="single" w:sz="5" w:space="0" w:color="000000"/>
              <w:right w:val="single" w:sz="5" w:space="0" w:color="000000"/>
            </w:tcBorders>
          </w:tcPr>
          <w:p w14:paraId="655C4B00"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20B63C35"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3</w:t>
            </w:r>
          </w:p>
        </w:tc>
        <w:tc>
          <w:tcPr>
            <w:tcW w:w="10639" w:type="dxa"/>
            <w:tcBorders>
              <w:top w:val="single" w:sz="5" w:space="0" w:color="000000"/>
              <w:left w:val="single" w:sz="5" w:space="0" w:color="000000"/>
              <w:bottom w:val="single" w:sz="5" w:space="0" w:color="000000"/>
              <w:right w:val="single" w:sz="5" w:space="0" w:color="000000"/>
            </w:tcBorders>
          </w:tcPr>
          <w:p w14:paraId="0A3084BD" w14:textId="77777777" w:rsidR="00AA672C" w:rsidRPr="005238A1" w:rsidRDefault="00AA672C" w:rsidP="00B50052">
            <w:pPr>
              <w:pStyle w:val="Default"/>
              <w:spacing w:before="40" w:after="40"/>
              <w:rPr>
                <w:rFonts w:ascii="Arial" w:hAnsi="Arial" w:cs="Arial"/>
                <w:color w:val="auto"/>
                <w:sz w:val="18"/>
                <w:szCs w:val="18"/>
              </w:rPr>
            </w:pPr>
            <w:r w:rsidRPr="005238A1">
              <w:rPr>
                <w:rFonts w:ascii="Arial" w:hAnsi="Arial" w:cs="Arial"/>
                <w:color w:val="auto"/>
                <w:sz w:val="18"/>
                <w:szCs w:val="18"/>
              </w:rPr>
              <w:t>Describe the rationale for the review in the context of existing knowledge.</w:t>
            </w:r>
          </w:p>
        </w:tc>
        <w:tc>
          <w:tcPr>
            <w:tcW w:w="1417" w:type="dxa"/>
            <w:tcBorders>
              <w:top w:val="single" w:sz="5" w:space="0" w:color="000000"/>
              <w:left w:val="single" w:sz="5" w:space="0" w:color="000000"/>
              <w:bottom w:val="single" w:sz="5" w:space="0" w:color="000000"/>
              <w:right w:val="single" w:sz="5" w:space="0" w:color="000000"/>
            </w:tcBorders>
          </w:tcPr>
          <w:p w14:paraId="02610514" w14:textId="7FF58541" w:rsidR="00AA672C" w:rsidRPr="005238A1" w:rsidRDefault="00AA672C" w:rsidP="00B50052">
            <w:pPr>
              <w:pStyle w:val="Default"/>
              <w:spacing w:before="40" w:after="40"/>
              <w:rPr>
                <w:rFonts w:ascii="Arial" w:hAnsi="Arial" w:cs="Arial"/>
                <w:color w:val="auto"/>
                <w:sz w:val="18"/>
                <w:szCs w:val="18"/>
              </w:rPr>
            </w:pPr>
            <w:r w:rsidRPr="005238A1">
              <w:rPr>
                <w:rFonts w:ascii="Arial" w:hAnsi="Arial" w:cs="Arial"/>
                <w:color w:val="auto"/>
                <w:sz w:val="18"/>
                <w:szCs w:val="18"/>
              </w:rPr>
              <w:t>p1-</w:t>
            </w:r>
            <w:r w:rsidR="00B92D42">
              <w:rPr>
                <w:rFonts w:ascii="Arial" w:hAnsi="Arial" w:cs="Arial"/>
                <w:color w:val="auto"/>
                <w:sz w:val="18"/>
                <w:szCs w:val="18"/>
              </w:rPr>
              <w:t>11</w:t>
            </w:r>
          </w:p>
        </w:tc>
      </w:tr>
      <w:tr w:rsidR="00AA672C" w:rsidRPr="004C1685" w14:paraId="1F57145B" w14:textId="77777777" w:rsidTr="003F5C30">
        <w:trPr>
          <w:trHeight w:val="48"/>
        </w:trPr>
        <w:tc>
          <w:tcPr>
            <w:tcW w:w="1668" w:type="dxa"/>
            <w:tcBorders>
              <w:top w:val="single" w:sz="5" w:space="0" w:color="000000"/>
              <w:left w:val="single" w:sz="5" w:space="0" w:color="000000"/>
              <w:bottom w:val="double" w:sz="2" w:space="0" w:color="FFFFCC"/>
              <w:right w:val="single" w:sz="5" w:space="0" w:color="000000"/>
            </w:tcBorders>
          </w:tcPr>
          <w:p w14:paraId="7FEA2D64"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55DC4AE4"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4</w:t>
            </w:r>
          </w:p>
        </w:tc>
        <w:tc>
          <w:tcPr>
            <w:tcW w:w="10639" w:type="dxa"/>
            <w:tcBorders>
              <w:top w:val="single" w:sz="5" w:space="0" w:color="000000"/>
              <w:left w:val="single" w:sz="5" w:space="0" w:color="000000"/>
              <w:bottom w:val="double" w:sz="5" w:space="0" w:color="000000"/>
              <w:right w:val="single" w:sz="5" w:space="0" w:color="000000"/>
            </w:tcBorders>
          </w:tcPr>
          <w:p w14:paraId="7F31E684" w14:textId="77777777" w:rsidR="00AA672C" w:rsidRPr="005238A1" w:rsidRDefault="00AA672C" w:rsidP="00B50052">
            <w:pPr>
              <w:pStyle w:val="Default"/>
              <w:spacing w:before="40" w:after="40"/>
              <w:rPr>
                <w:rFonts w:ascii="Arial" w:hAnsi="Arial" w:cs="Arial"/>
                <w:color w:val="auto"/>
                <w:sz w:val="18"/>
                <w:szCs w:val="18"/>
              </w:rPr>
            </w:pPr>
            <w:r w:rsidRPr="005238A1">
              <w:rPr>
                <w:rFonts w:ascii="Arial" w:hAnsi="Arial" w:cs="Arial"/>
                <w:color w:val="auto"/>
                <w:sz w:val="18"/>
                <w:szCs w:val="18"/>
              </w:rPr>
              <w:t>Provide an explicit statement of the objective(s) or question(s) the review addresses.</w:t>
            </w:r>
          </w:p>
        </w:tc>
        <w:tc>
          <w:tcPr>
            <w:tcW w:w="1417" w:type="dxa"/>
            <w:tcBorders>
              <w:top w:val="single" w:sz="5" w:space="0" w:color="000000"/>
              <w:left w:val="single" w:sz="5" w:space="0" w:color="000000"/>
              <w:bottom w:val="double" w:sz="5" w:space="0" w:color="000000"/>
              <w:right w:val="single" w:sz="5" w:space="0" w:color="000000"/>
            </w:tcBorders>
          </w:tcPr>
          <w:p w14:paraId="3865400D" w14:textId="3C8BDC77" w:rsidR="00AA672C" w:rsidRPr="005238A1" w:rsidRDefault="00B92D42" w:rsidP="00B50052">
            <w:pPr>
              <w:pStyle w:val="Default"/>
              <w:spacing w:before="40" w:after="40"/>
              <w:rPr>
                <w:rFonts w:ascii="Arial" w:hAnsi="Arial" w:cs="Arial"/>
                <w:color w:val="auto"/>
                <w:sz w:val="18"/>
                <w:szCs w:val="18"/>
              </w:rPr>
            </w:pPr>
            <w:r w:rsidRPr="005238A1">
              <w:rPr>
                <w:rFonts w:ascii="Arial" w:hAnsi="Arial" w:cs="Arial"/>
                <w:color w:val="auto"/>
                <w:sz w:val="18"/>
                <w:szCs w:val="18"/>
              </w:rPr>
              <w:t>P</w:t>
            </w:r>
            <w:r>
              <w:rPr>
                <w:rFonts w:ascii="Arial" w:hAnsi="Arial" w:cs="Arial"/>
                <w:color w:val="auto"/>
                <w:sz w:val="18"/>
                <w:szCs w:val="18"/>
              </w:rPr>
              <w:t>10-11</w:t>
            </w:r>
          </w:p>
        </w:tc>
      </w:tr>
      <w:tr w:rsidR="00AA672C" w:rsidRPr="004C1685" w14:paraId="66618F80" w14:textId="77777777" w:rsidTr="003F5C30">
        <w:trPr>
          <w:trHeight w:val="24"/>
        </w:trPr>
        <w:tc>
          <w:tcPr>
            <w:tcW w:w="128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AB4B488" w14:textId="77777777" w:rsidR="00AA672C" w:rsidRPr="00930A31" w:rsidRDefault="00AA672C" w:rsidP="00B50052">
            <w:pPr>
              <w:pStyle w:val="Default"/>
              <w:rPr>
                <w:rFonts w:ascii="Arial" w:hAnsi="Arial" w:cs="Arial"/>
                <w:sz w:val="18"/>
                <w:szCs w:val="18"/>
              </w:rPr>
            </w:pPr>
            <w:r w:rsidRPr="00930A31">
              <w:rPr>
                <w:rFonts w:ascii="Arial" w:hAnsi="Arial" w:cs="Arial"/>
                <w:b/>
                <w:bCs/>
                <w:sz w:val="18"/>
                <w:szCs w:val="18"/>
              </w:rPr>
              <w:t xml:space="preserve">METHODS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317EBE91" w14:textId="77777777" w:rsidR="00AA672C" w:rsidRPr="00176EF5" w:rsidRDefault="00AA672C" w:rsidP="00B50052">
            <w:pPr>
              <w:pStyle w:val="Default"/>
              <w:jc w:val="right"/>
              <w:rPr>
                <w:rFonts w:ascii="Arial" w:hAnsi="Arial" w:cs="Arial"/>
                <w:color w:val="FF0000"/>
                <w:sz w:val="18"/>
                <w:szCs w:val="18"/>
              </w:rPr>
            </w:pPr>
          </w:p>
        </w:tc>
      </w:tr>
      <w:tr w:rsidR="00AA672C" w:rsidRPr="004C1685" w14:paraId="4A3085F6" w14:textId="77777777" w:rsidTr="003F5C30">
        <w:trPr>
          <w:trHeight w:val="48"/>
        </w:trPr>
        <w:tc>
          <w:tcPr>
            <w:tcW w:w="1668" w:type="dxa"/>
            <w:tcBorders>
              <w:top w:val="single" w:sz="5" w:space="0" w:color="000000"/>
              <w:left w:val="single" w:sz="5" w:space="0" w:color="000000"/>
              <w:bottom w:val="single" w:sz="5" w:space="0" w:color="000000"/>
              <w:right w:val="single" w:sz="5" w:space="0" w:color="000000"/>
            </w:tcBorders>
          </w:tcPr>
          <w:p w14:paraId="47CAFEA3"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51978496"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5</w:t>
            </w:r>
          </w:p>
        </w:tc>
        <w:tc>
          <w:tcPr>
            <w:tcW w:w="10639" w:type="dxa"/>
            <w:tcBorders>
              <w:top w:val="single" w:sz="5" w:space="0" w:color="000000"/>
              <w:left w:val="single" w:sz="5" w:space="0" w:color="000000"/>
              <w:bottom w:val="single" w:sz="5" w:space="0" w:color="000000"/>
              <w:right w:val="single" w:sz="5" w:space="0" w:color="000000"/>
            </w:tcBorders>
          </w:tcPr>
          <w:p w14:paraId="3CC6525F"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17" w:type="dxa"/>
            <w:tcBorders>
              <w:top w:val="single" w:sz="5" w:space="0" w:color="000000"/>
              <w:left w:val="single" w:sz="5" w:space="0" w:color="000000"/>
              <w:bottom w:val="single" w:sz="5" w:space="0" w:color="000000"/>
              <w:right w:val="single" w:sz="5" w:space="0" w:color="000000"/>
            </w:tcBorders>
          </w:tcPr>
          <w:p w14:paraId="1F52E539" w14:textId="1A9446EA" w:rsidR="00AA672C" w:rsidRPr="00176EF5" w:rsidRDefault="00F442CB" w:rsidP="00B50052">
            <w:pPr>
              <w:pStyle w:val="Default"/>
              <w:spacing w:before="40" w:after="40"/>
              <w:rPr>
                <w:rFonts w:ascii="Arial" w:hAnsi="Arial" w:cs="Arial"/>
                <w:color w:val="FF0000"/>
                <w:sz w:val="18"/>
                <w:szCs w:val="18"/>
              </w:rPr>
            </w:pPr>
            <w:r w:rsidRPr="00F442CB">
              <w:rPr>
                <w:rFonts w:ascii="Arial" w:hAnsi="Arial" w:cs="Arial"/>
                <w:color w:val="auto"/>
                <w:sz w:val="18"/>
                <w:szCs w:val="18"/>
              </w:rPr>
              <w:t xml:space="preserve">p </w:t>
            </w:r>
            <w:r w:rsidR="00D7295D">
              <w:rPr>
                <w:rFonts w:ascii="Arial" w:hAnsi="Arial" w:cs="Arial"/>
                <w:color w:val="auto"/>
                <w:sz w:val="18"/>
                <w:szCs w:val="18"/>
              </w:rPr>
              <w:t>12-13</w:t>
            </w:r>
          </w:p>
        </w:tc>
      </w:tr>
      <w:tr w:rsidR="00AA672C" w:rsidRPr="004C1685" w14:paraId="183ADB14" w14:textId="77777777" w:rsidTr="003F5C30">
        <w:trPr>
          <w:trHeight w:val="191"/>
        </w:trPr>
        <w:tc>
          <w:tcPr>
            <w:tcW w:w="1668" w:type="dxa"/>
            <w:tcBorders>
              <w:top w:val="single" w:sz="5" w:space="0" w:color="000000"/>
              <w:left w:val="single" w:sz="5" w:space="0" w:color="000000"/>
              <w:bottom w:val="single" w:sz="5" w:space="0" w:color="000000"/>
              <w:right w:val="single" w:sz="5" w:space="0" w:color="000000"/>
            </w:tcBorders>
          </w:tcPr>
          <w:p w14:paraId="4290086E"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2AA04A8A"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6</w:t>
            </w:r>
          </w:p>
        </w:tc>
        <w:tc>
          <w:tcPr>
            <w:tcW w:w="10639" w:type="dxa"/>
            <w:tcBorders>
              <w:top w:val="single" w:sz="5" w:space="0" w:color="000000"/>
              <w:left w:val="single" w:sz="5" w:space="0" w:color="000000"/>
              <w:bottom w:val="single" w:sz="5" w:space="0" w:color="000000"/>
              <w:right w:val="single" w:sz="5" w:space="0" w:color="000000"/>
            </w:tcBorders>
          </w:tcPr>
          <w:p w14:paraId="62585D28"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17" w:type="dxa"/>
            <w:tcBorders>
              <w:top w:val="single" w:sz="5" w:space="0" w:color="000000"/>
              <w:left w:val="single" w:sz="5" w:space="0" w:color="000000"/>
              <w:bottom w:val="single" w:sz="5" w:space="0" w:color="000000"/>
              <w:right w:val="single" w:sz="5" w:space="0" w:color="000000"/>
            </w:tcBorders>
          </w:tcPr>
          <w:p w14:paraId="72FABD3E" w14:textId="116AEB89" w:rsidR="00AA672C" w:rsidRPr="00C93A80" w:rsidRDefault="00755F0B" w:rsidP="00B50052">
            <w:pPr>
              <w:pStyle w:val="Default"/>
              <w:spacing w:before="40" w:after="40"/>
              <w:rPr>
                <w:rFonts w:ascii="Arial" w:hAnsi="Arial" w:cs="Arial"/>
                <w:color w:val="auto"/>
                <w:sz w:val="18"/>
                <w:szCs w:val="18"/>
              </w:rPr>
            </w:pPr>
            <w:r w:rsidRPr="00C93A80">
              <w:rPr>
                <w:rFonts w:ascii="Arial" w:hAnsi="Arial" w:cs="Arial"/>
                <w:color w:val="auto"/>
                <w:sz w:val="18"/>
                <w:szCs w:val="18"/>
              </w:rPr>
              <w:t xml:space="preserve">p </w:t>
            </w:r>
            <w:r w:rsidR="00825D15">
              <w:rPr>
                <w:rFonts w:ascii="Arial" w:hAnsi="Arial" w:cs="Arial"/>
                <w:color w:val="auto"/>
                <w:sz w:val="18"/>
                <w:szCs w:val="18"/>
              </w:rPr>
              <w:t>11-12</w:t>
            </w:r>
            <w:r w:rsidR="003F5C30" w:rsidRPr="00C93A80">
              <w:rPr>
                <w:rFonts w:ascii="Arial" w:hAnsi="Arial" w:cs="Arial"/>
                <w:color w:val="auto"/>
                <w:sz w:val="18"/>
                <w:szCs w:val="18"/>
              </w:rPr>
              <w:t xml:space="preserve">; </w:t>
            </w:r>
          </w:p>
        </w:tc>
      </w:tr>
      <w:tr w:rsidR="00AA672C" w:rsidRPr="004C1685" w14:paraId="7B2DE2B7" w14:textId="77777777" w:rsidTr="003F5C30">
        <w:trPr>
          <w:trHeight w:val="48"/>
        </w:trPr>
        <w:tc>
          <w:tcPr>
            <w:tcW w:w="1668" w:type="dxa"/>
            <w:tcBorders>
              <w:top w:val="single" w:sz="5" w:space="0" w:color="000000"/>
              <w:left w:val="single" w:sz="5" w:space="0" w:color="000000"/>
              <w:bottom w:val="single" w:sz="5" w:space="0" w:color="000000"/>
              <w:right w:val="single" w:sz="5" w:space="0" w:color="000000"/>
            </w:tcBorders>
          </w:tcPr>
          <w:p w14:paraId="24F342F1"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235BE5A1"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7</w:t>
            </w:r>
          </w:p>
        </w:tc>
        <w:tc>
          <w:tcPr>
            <w:tcW w:w="10639" w:type="dxa"/>
            <w:tcBorders>
              <w:top w:val="single" w:sz="5" w:space="0" w:color="000000"/>
              <w:left w:val="single" w:sz="5" w:space="0" w:color="000000"/>
              <w:bottom w:val="single" w:sz="5" w:space="0" w:color="000000"/>
              <w:right w:val="single" w:sz="5" w:space="0" w:color="000000"/>
            </w:tcBorders>
          </w:tcPr>
          <w:p w14:paraId="17850F4F"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417" w:type="dxa"/>
            <w:tcBorders>
              <w:top w:val="single" w:sz="5" w:space="0" w:color="000000"/>
              <w:left w:val="single" w:sz="5" w:space="0" w:color="000000"/>
              <w:bottom w:val="single" w:sz="5" w:space="0" w:color="000000"/>
              <w:right w:val="single" w:sz="5" w:space="0" w:color="000000"/>
            </w:tcBorders>
          </w:tcPr>
          <w:p w14:paraId="66A8F78E" w14:textId="56A13174" w:rsidR="00AA672C" w:rsidRPr="00C93A80" w:rsidRDefault="00825D15" w:rsidP="00B50052">
            <w:pPr>
              <w:pStyle w:val="Default"/>
              <w:spacing w:before="40" w:after="40"/>
              <w:rPr>
                <w:rFonts w:ascii="Arial" w:hAnsi="Arial" w:cs="Arial"/>
                <w:color w:val="auto"/>
                <w:sz w:val="18"/>
                <w:szCs w:val="18"/>
              </w:rPr>
            </w:pPr>
            <w:r>
              <w:rPr>
                <w:rFonts w:ascii="Arial" w:hAnsi="Arial" w:cs="Arial"/>
                <w:color w:val="auto"/>
                <w:sz w:val="18"/>
                <w:szCs w:val="18"/>
              </w:rPr>
              <w:t>S</w:t>
            </w:r>
            <w:r w:rsidR="00C93A80" w:rsidRPr="00C93A80">
              <w:rPr>
                <w:rFonts w:ascii="Arial" w:hAnsi="Arial" w:cs="Arial"/>
                <w:color w:val="auto"/>
                <w:sz w:val="18"/>
                <w:szCs w:val="18"/>
              </w:rPr>
              <w:t>upplement 1</w:t>
            </w:r>
          </w:p>
        </w:tc>
      </w:tr>
      <w:tr w:rsidR="00AA672C" w:rsidRPr="004C1685" w14:paraId="5BEDA689" w14:textId="77777777" w:rsidTr="003F5C30">
        <w:trPr>
          <w:trHeight w:val="48"/>
        </w:trPr>
        <w:tc>
          <w:tcPr>
            <w:tcW w:w="1668" w:type="dxa"/>
            <w:tcBorders>
              <w:top w:val="single" w:sz="5" w:space="0" w:color="000000"/>
              <w:left w:val="single" w:sz="5" w:space="0" w:color="000000"/>
              <w:bottom w:val="single" w:sz="5" w:space="0" w:color="000000"/>
              <w:right w:val="single" w:sz="5" w:space="0" w:color="000000"/>
            </w:tcBorders>
          </w:tcPr>
          <w:p w14:paraId="2A5F8868"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2E00D66C"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8</w:t>
            </w:r>
          </w:p>
        </w:tc>
        <w:tc>
          <w:tcPr>
            <w:tcW w:w="10639" w:type="dxa"/>
            <w:tcBorders>
              <w:top w:val="single" w:sz="5" w:space="0" w:color="000000"/>
              <w:left w:val="single" w:sz="5" w:space="0" w:color="000000"/>
              <w:bottom w:val="single" w:sz="5" w:space="0" w:color="000000"/>
              <w:right w:val="single" w:sz="5" w:space="0" w:color="000000"/>
            </w:tcBorders>
          </w:tcPr>
          <w:p w14:paraId="712EC280"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17" w:type="dxa"/>
            <w:tcBorders>
              <w:top w:val="single" w:sz="5" w:space="0" w:color="000000"/>
              <w:left w:val="single" w:sz="5" w:space="0" w:color="000000"/>
              <w:bottom w:val="single" w:sz="5" w:space="0" w:color="000000"/>
              <w:right w:val="single" w:sz="5" w:space="0" w:color="000000"/>
            </w:tcBorders>
          </w:tcPr>
          <w:p w14:paraId="29E89D77" w14:textId="1A950217" w:rsidR="00AA672C" w:rsidRPr="006B6E0C" w:rsidRDefault="00746681" w:rsidP="00B50052">
            <w:pPr>
              <w:pStyle w:val="Default"/>
              <w:spacing w:before="40" w:after="40"/>
              <w:rPr>
                <w:rFonts w:ascii="Arial" w:hAnsi="Arial" w:cs="Arial"/>
                <w:color w:val="auto"/>
                <w:sz w:val="18"/>
                <w:szCs w:val="18"/>
              </w:rPr>
            </w:pPr>
            <w:r w:rsidRPr="006B6E0C">
              <w:rPr>
                <w:rFonts w:ascii="Arial" w:hAnsi="Arial" w:cs="Arial"/>
                <w:color w:val="auto"/>
                <w:sz w:val="18"/>
                <w:szCs w:val="18"/>
              </w:rPr>
              <w:t xml:space="preserve">p </w:t>
            </w:r>
            <w:r w:rsidR="004F196B">
              <w:rPr>
                <w:rFonts w:ascii="Arial" w:hAnsi="Arial" w:cs="Arial"/>
                <w:color w:val="auto"/>
                <w:sz w:val="18"/>
                <w:szCs w:val="18"/>
              </w:rPr>
              <w:t>13-14</w:t>
            </w:r>
          </w:p>
        </w:tc>
      </w:tr>
      <w:tr w:rsidR="00AA672C" w:rsidRPr="004C1685" w14:paraId="0C5F6D91" w14:textId="77777777" w:rsidTr="003F5C30">
        <w:trPr>
          <w:trHeight w:val="152"/>
        </w:trPr>
        <w:tc>
          <w:tcPr>
            <w:tcW w:w="1668" w:type="dxa"/>
            <w:tcBorders>
              <w:top w:val="single" w:sz="5" w:space="0" w:color="000000"/>
              <w:left w:val="single" w:sz="5" w:space="0" w:color="000000"/>
              <w:bottom w:val="single" w:sz="5" w:space="0" w:color="000000"/>
              <w:right w:val="single" w:sz="5" w:space="0" w:color="000000"/>
            </w:tcBorders>
          </w:tcPr>
          <w:p w14:paraId="471ABA79"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67709297"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9</w:t>
            </w:r>
          </w:p>
        </w:tc>
        <w:tc>
          <w:tcPr>
            <w:tcW w:w="10639" w:type="dxa"/>
            <w:tcBorders>
              <w:top w:val="single" w:sz="5" w:space="0" w:color="000000"/>
              <w:left w:val="single" w:sz="5" w:space="0" w:color="000000"/>
              <w:bottom w:val="single" w:sz="5" w:space="0" w:color="000000"/>
              <w:right w:val="single" w:sz="5" w:space="0" w:color="000000"/>
            </w:tcBorders>
          </w:tcPr>
          <w:p w14:paraId="64B49481"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17" w:type="dxa"/>
            <w:tcBorders>
              <w:top w:val="single" w:sz="5" w:space="0" w:color="000000"/>
              <w:left w:val="single" w:sz="5" w:space="0" w:color="000000"/>
              <w:bottom w:val="single" w:sz="5" w:space="0" w:color="000000"/>
              <w:right w:val="single" w:sz="5" w:space="0" w:color="000000"/>
            </w:tcBorders>
          </w:tcPr>
          <w:p w14:paraId="7EB1F70B" w14:textId="04B57F7B" w:rsidR="00AA672C" w:rsidRPr="006B6E0C" w:rsidRDefault="003B38F4" w:rsidP="00B50052">
            <w:pPr>
              <w:pStyle w:val="Default"/>
              <w:spacing w:before="40" w:after="40"/>
              <w:rPr>
                <w:rFonts w:ascii="Arial" w:hAnsi="Arial" w:cs="Arial"/>
                <w:color w:val="auto"/>
                <w:sz w:val="18"/>
                <w:szCs w:val="18"/>
              </w:rPr>
            </w:pPr>
            <w:r w:rsidRPr="006B6E0C">
              <w:rPr>
                <w:rFonts w:ascii="Arial" w:hAnsi="Arial" w:cs="Arial"/>
                <w:color w:val="auto"/>
                <w:sz w:val="18"/>
                <w:szCs w:val="18"/>
              </w:rPr>
              <w:t xml:space="preserve">p </w:t>
            </w:r>
            <w:r w:rsidR="00FD7281">
              <w:rPr>
                <w:rFonts w:ascii="Arial" w:hAnsi="Arial" w:cs="Arial"/>
                <w:color w:val="auto"/>
                <w:sz w:val="18"/>
                <w:szCs w:val="18"/>
              </w:rPr>
              <w:t>14-16</w:t>
            </w:r>
          </w:p>
        </w:tc>
      </w:tr>
      <w:tr w:rsidR="00AA672C" w:rsidRPr="004C1685" w14:paraId="0A9D84C9" w14:textId="77777777" w:rsidTr="003F5C30">
        <w:trPr>
          <w:trHeight w:val="48"/>
        </w:trPr>
        <w:tc>
          <w:tcPr>
            <w:tcW w:w="1668" w:type="dxa"/>
            <w:vMerge w:val="restart"/>
            <w:tcBorders>
              <w:top w:val="single" w:sz="5" w:space="0" w:color="000000"/>
              <w:left w:val="single" w:sz="5" w:space="0" w:color="000000"/>
              <w:right w:val="single" w:sz="5" w:space="0" w:color="000000"/>
            </w:tcBorders>
          </w:tcPr>
          <w:p w14:paraId="43FAFDDC"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EE9C4E1"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10a</w:t>
            </w:r>
          </w:p>
        </w:tc>
        <w:tc>
          <w:tcPr>
            <w:tcW w:w="10639" w:type="dxa"/>
            <w:tcBorders>
              <w:top w:val="single" w:sz="5" w:space="0" w:color="000000"/>
              <w:left w:val="single" w:sz="5" w:space="0" w:color="000000"/>
              <w:bottom w:val="single" w:sz="5" w:space="0" w:color="000000"/>
              <w:right w:val="single" w:sz="5" w:space="0" w:color="000000"/>
            </w:tcBorders>
          </w:tcPr>
          <w:p w14:paraId="3932AB0E"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417" w:type="dxa"/>
            <w:tcBorders>
              <w:top w:val="single" w:sz="5" w:space="0" w:color="000000"/>
              <w:left w:val="single" w:sz="5" w:space="0" w:color="000000"/>
              <w:bottom w:val="single" w:sz="5" w:space="0" w:color="000000"/>
              <w:right w:val="single" w:sz="5" w:space="0" w:color="000000"/>
            </w:tcBorders>
          </w:tcPr>
          <w:p w14:paraId="67D8FE37" w14:textId="5E3F7F16" w:rsidR="00AA672C" w:rsidRPr="006B6E0C" w:rsidRDefault="007375E8" w:rsidP="00B50052">
            <w:pPr>
              <w:pStyle w:val="Default"/>
              <w:spacing w:before="40" w:after="40"/>
              <w:rPr>
                <w:rFonts w:ascii="Arial" w:hAnsi="Arial" w:cs="Arial"/>
                <w:color w:val="auto"/>
                <w:sz w:val="18"/>
                <w:szCs w:val="18"/>
              </w:rPr>
            </w:pPr>
            <w:r w:rsidRPr="006B6E0C">
              <w:rPr>
                <w:rFonts w:ascii="Arial" w:hAnsi="Arial" w:cs="Arial"/>
                <w:color w:val="auto"/>
                <w:sz w:val="18"/>
                <w:szCs w:val="18"/>
              </w:rPr>
              <w:t>p</w:t>
            </w:r>
            <w:r w:rsidR="00706CB1" w:rsidRPr="006B6E0C">
              <w:rPr>
                <w:rFonts w:ascii="Arial" w:hAnsi="Arial" w:cs="Arial"/>
                <w:color w:val="auto"/>
                <w:sz w:val="18"/>
                <w:szCs w:val="18"/>
              </w:rPr>
              <w:t xml:space="preserve"> </w:t>
            </w:r>
            <w:r w:rsidR="001C7236">
              <w:rPr>
                <w:rFonts w:ascii="Arial" w:hAnsi="Arial" w:cs="Arial"/>
                <w:color w:val="auto"/>
                <w:sz w:val="18"/>
                <w:szCs w:val="18"/>
              </w:rPr>
              <w:t>17-19</w:t>
            </w:r>
          </w:p>
        </w:tc>
      </w:tr>
      <w:tr w:rsidR="00AA672C" w:rsidRPr="004C1685" w14:paraId="6865EFC4" w14:textId="77777777" w:rsidTr="003F5C30">
        <w:trPr>
          <w:trHeight w:val="48"/>
        </w:trPr>
        <w:tc>
          <w:tcPr>
            <w:tcW w:w="1668" w:type="dxa"/>
            <w:vMerge/>
            <w:tcBorders>
              <w:left w:val="single" w:sz="5" w:space="0" w:color="000000"/>
              <w:bottom w:val="single" w:sz="5" w:space="0" w:color="000000"/>
              <w:right w:val="single" w:sz="5" w:space="0" w:color="000000"/>
            </w:tcBorders>
          </w:tcPr>
          <w:p w14:paraId="57FBCFB6" w14:textId="77777777" w:rsidR="00AA672C" w:rsidRPr="00930A31" w:rsidRDefault="00AA672C" w:rsidP="00B5005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25C57E6"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10b</w:t>
            </w:r>
          </w:p>
        </w:tc>
        <w:tc>
          <w:tcPr>
            <w:tcW w:w="10639" w:type="dxa"/>
            <w:tcBorders>
              <w:top w:val="single" w:sz="5" w:space="0" w:color="000000"/>
              <w:left w:val="single" w:sz="5" w:space="0" w:color="000000"/>
              <w:bottom w:val="single" w:sz="5" w:space="0" w:color="000000"/>
              <w:right w:val="single" w:sz="5" w:space="0" w:color="000000"/>
            </w:tcBorders>
          </w:tcPr>
          <w:p w14:paraId="5BA50A24"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417" w:type="dxa"/>
            <w:tcBorders>
              <w:top w:val="single" w:sz="5" w:space="0" w:color="000000"/>
              <w:left w:val="single" w:sz="5" w:space="0" w:color="000000"/>
              <w:bottom w:val="single" w:sz="5" w:space="0" w:color="000000"/>
              <w:right w:val="single" w:sz="5" w:space="0" w:color="000000"/>
            </w:tcBorders>
          </w:tcPr>
          <w:p w14:paraId="6582DD05" w14:textId="73404A02" w:rsidR="00AA672C" w:rsidRPr="00C44504" w:rsidRDefault="006B6E0C" w:rsidP="00B50052">
            <w:pPr>
              <w:pStyle w:val="Default"/>
              <w:spacing w:before="40" w:after="40"/>
              <w:rPr>
                <w:rFonts w:ascii="Arial" w:hAnsi="Arial" w:cs="Arial"/>
                <w:color w:val="auto"/>
                <w:sz w:val="18"/>
                <w:szCs w:val="18"/>
              </w:rPr>
            </w:pPr>
            <w:r w:rsidRPr="00C44504">
              <w:rPr>
                <w:rFonts w:ascii="Arial" w:hAnsi="Arial" w:cs="Arial"/>
                <w:color w:val="auto"/>
                <w:sz w:val="18"/>
                <w:szCs w:val="18"/>
              </w:rPr>
              <w:t xml:space="preserve">p </w:t>
            </w:r>
            <w:r w:rsidR="00BB19AA">
              <w:rPr>
                <w:rFonts w:ascii="Arial" w:hAnsi="Arial" w:cs="Arial"/>
                <w:color w:val="auto"/>
                <w:sz w:val="18"/>
                <w:szCs w:val="18"/>
              </w:rPr>
              <w:t>17-20</w:t>
            </w:r>
          </w:p>
        </w:tc>
      </w:tr>
      <w:tr w:rsidR="00AA672C" w:rsidRPr="004C1685" w14:paraId="0A39E751" w14:textId="77777777" w:rsidTr="003F5C30">
        <w:trPr>
          <w:trHeight w:val="48"/>
        </w:trPr>
        <w:tc>
          <w:tcPr>
            <w:tcW w:w="1668" w:type="dxa"/>
            <w:tcBorders>
              <w:top w:val="single" w:sz="5" w:space="0" w:color="000000"/>
              <w:left w:val="single" w:sz="5" w:space="0" w:color="000000"/>
              <w:bottom w:val="single" w:sz="5" w:space="0" w:color="000000"/>
              <w:right w:val="single" w:sz="5" w:space="0" w:color="000000"/>
            </w:tcBorders>
          </w:tcPr>
          <w:p w14:paraId="29AC2213"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4BA3EDA5"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11</w:t>
            </w:r>
          </w:p>
        </w:tc>
        <w:tc>
          <w:tcPr>
            <w:tcW w:w="10639" w:type="dxa"/>
            <w:tcBorders>
              <w:top w:val="single" w:sz="5" w:space="0" w:color="000000"/>
              <w:left w:val="single" w:sz="5" w:space="0" w:color="000000"/>
              <w:bottom w:val="single" w:sz="5" w:space="0" w:color="000000"/>
              <w:right w:val="single" w:sz="5" w:space="0" w:color="000000"/>
            </w:tcBorders>
          </w:tcPr>
          <w:p w14:paraId="6AE0BC5D"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17" w:type="dxa"/>
            <w:tcBorders>
              <w:top w:val="single" w:sz="5" w:space="0" w:color="000000"/>
              <w:left w:val="single" w:sz="5" w:space="0" w:color="000000"/>
              <w:bottom w:val="single" w:sz="5" w:space="0" w:color="000000"/>
              <w:right w:val="single" w:sz="5" w:space="0" w:color="000000"/>
            </w:tcBorders>
          </w:tcPr>
          <w:p w14:paraId="4AA72B6E" w14:textId="1504FECC" w:rsidR="00AA672C" w:rsidRPr="00C44504" w:rsidRDefault="001F18C9" w:rsidP="00B50052">
            <w:pPr>
              <w:pStyle w:val="Default"/>
              <w:spacing w:before="40" w:after="40"/>
              <w:rPr>
                <w:rFonts w:ascii="Arial" w:hAnsi="Arial" w:cs="Arial"/>
                <w:color w:val="auto"/>
                <w:sz w:val="18"/>
                <w:szCs w:val="18"/>
              </w:rPr>
            </w:pPr>
            <w:r w:rsidRPr="00C44504">
              <w:rPr>
                <w:rFonts w:ascii="Arial" w:hAnsi="Arial" w:cs="Arial"/>
                <w:color w:val="auto"/>
                <w:sz w:val="18"/>
                <w:szCs w:val="18"/>
              </w:rPr>
              <w:t xml:space="preserve">p </w:t>
            </w:r>
            <w:r w:rsidR="00A676AB">
              <w:rPr>
                <w:rFonts w:ascii="Arial" w:hAnsi="Arial" w:cs="Arial"/>
                <w:color w:val="auto"/>
                <w:sz w:val="18"/>
                <w:szCs w:val="18"/>
              </w:rPr>
              <w:t>16-17</w:t>
            </w:r>
          </w:p>
        </w:tc>
      </w:tr>
      <w:tr w:rsidR="00AA672C" w:rsidRPr="004C1685" w14:paraId="6D3917A1" w14:textId="77777777" w:rsidTr="003F5C30">
        <w:trPr>
          <w:trHeight w:val="48"/>
        </w:trPr>
        <w:tc>
          <w:tcPr>
            <w:tcW w:w="1668" w:type="dxa"/>
            <w:tcBorders>
              <w:top w:val="single" w:sz="5" w:space="0" w:color="000000"/>
              <w:left w:val="single" w:sz="5" w:space="0" w:color="000000"/>
              <w:bottom w:val="single" w:sz="5" w:space="0" w:color="000000"/>
              <w:right w:val="single" w:sz="5" w:space="0" w:color="000000"/>
            </w:tcBorders>
          </w:tcPr>
          <w:p w14:paraId="6A6BC56C"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4381A683"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12</w:t>
            </w:r>
          </w:p>
        </w:tc>
        <w:tc>
          <w:tcPr>
            <w:tcW w:w="10639" w:type="dxa"/>
            <w:tcBorders>
              <w:top w:val="single" w:sz="5" w:space="0" w:color="000000"/>
              <w:left w:val="single" w:sz="5" w:space="0" w:color="000000"/>
              <w:bottom w:val="single" w:sz="5" w:space="0" w:color="000000"/>
              <w:right w:val="single" w:sz="5" w:space="0" w:color="000000"/>
            </w:tcBorders>
          </w:tcPr>
          <w:p w14:paraId="5FDDC71B"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417" w:type="dxa"/>
            <w:tcBorders>
              <w:top w:val="single" w:sz="5" w:space="0" w:color="000000"/>
              <w:left w:val="single" w:sz="5" w:space="0" w:color="000000"/>
              <w:bottom w:val="single" w:sz="5" w:space="0" w:color="000000"/>
              <w:right w:val="single" w:sz="5" w:space="0" w:color="000000"/>
            </w:tcBorders>
          </w:tcPr>
          <w:p w14:paraId="5A2C36A4" w14:textId="54623C29" w:rsidR="00AA672C" w:rsidRPr="00C44504" w:rsidRDefault="00EF4641" w:rsidP="00B50052">
            <w:pPr>
              <w:pStyle w:val="Default"/>
              <w:spacing w:before="40" w:after="40"/>
              <w:rPr>
                <w:rFonts w:ascii="Arial" w:hAnsi="Arial" w:cs="Arial"/>
                <w:color w:val="auto"/>
                <w:sz w:val="18"/>
                <w:szCs w:val="18"/>
              </w:rPr>
            </w:pPr>
            <w:r w:rsidRPr="00C44504">
              <w:rPr>
                <w:rFonts w:ascii="Arial" w:hAnsi="Arial" w:cs="Arial"/>
                <w:color w:val="auto"/>
                <w:sz w:val="18"/>
                <w:szCs w:val="18"/>
              </w:rPr>
              <w:t xml:space="preserve">p </w:t>
            </w:r>
            <w:r w:rsidR="00427594">
              <w:rPr>
                <w:rFonts w:ascii="Arial" w:hAnsi="Arial" w:cs="Arial"/>
                <w:color w:val="auto"/>
                <w:sz w:val="18"/>
                <w:szCs w:val="18"/>
              </w:rPr>
              <w:t>17-18</w:t>
            </w:r>
          </w:p>
        </w:tc>
      </w:tr>
      <w:tr w:rsidR="00AA672C" w:rsidRPr="004C1685" w14:paraId="69B10503" w14:textId="77777777" w:rsidTr="003F5C30">
        <w:trPr>
          <w:trHeight w:val="48"/>
        </w:trPr>
        <w:tc>
          <w:tcPr>
            <w:tcW w:w="1668" w:type="dxa"/>
            <w:vMerge w:val="restart"/>
            <w:tcBorders>
              <w:top w:val="single" w:sz="5" w:space="0" w:color="000000"/>
              <w:left w:val="single" w:sz="5" w:space="0" w:color="000000"/>
              <w:right w:val="single" w:sz="5" w:space="0" w:color="000000"/>
            </w:tcBorders>
          </w:tcPr>
          <w:p w14:paraId="424C6477"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7B6EF24"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13a</w:t>
            </w:r>
          </w:p>
        </w:tc>
        <w:tc>
          <w:tcPr>
            <w:tcW w:w="10639" w:type="dxa"/>
            <w:tcBorders>
              <w:top w:val="single" w:sz="5" w:space="0" w:color="000000"/>
              <w:left w:val="single" w:sz="5" w:space="0" w:color="000000"/>
              <w:bottom w:val="single" w:sz="5" w:space="0" w:color="000000"/>
              <w:right w:val="single" w:sz="5" w:space="0" w:color="000000"/>
            </w:tcBorders>
          </w:tcPr>
          <w:p w14:paraId="1000FD9D"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417" w:type="dxa"/>
            <w:tcBorders>
              <w:top w:val="single" w:sz="5" w:space="0" w:color="000000"/>
              <w:left w:val="single" w:sz="5" w:space="0" w:color="000000"/>
              <w:bottom w:val="single" w:sz="5" w:space="0" w:color="000000"/>
              <w:right w:val="single" w:sz="5" w:space="0" w:color="000000"/>
            </w:tcBorders>
          </w:tcPr>
          <w:p w14:paraId="110E3918" w14:textId="34C246F4" w:rsidR="00AA672C" w:rsidRPr="00C44504" w:rsidRDefault="00AA672C" w:rsidP="00B50052">
            <w:pPr>
              <w:pStyle w:val="Default"/>
              <w:spacing w:before="40" w:after="40"/>
              <w:rPr>
                <w:rFonts w:ascii="Arial" w:hAnsi="Arial" w:cs="Arial"/>
                <w:color w:val="auto"/>
                <w:sz w:val="18"/>
                <w:szCs w:val="18"/>
              </w:rPr>
            </w:pPr>
            <w:r w:rsidRPr="00C44504">
              <w:rPr>
                <w:rFonts w:ascii="Arial" w:hAnsi="Arial" w:cs="Arial"/>
                <w:color w:val="auto"/>
                <w:sz w:val="18"/>
                <w:szCs w:val="18"/>
              </w:rPr>
              <w:t>Figure 1; Table</w:t>
            </w:r>
            <w:r w:rsidR="00FE2761">
              <w:rPr>
                <w:rFonts w:ascii="Arial" w:hAnsi="Arial" w:cs="Arial"/>
                <w:color w:val="auto"/>
                <w:sz w:val="18"/>
                <w:szCs w:val="18"/>
              </w:rPr>
              <w:t>s 1-3</w:t>
            </w:r>
          </w:p>
        </w:tc>
      </w:tr>
      <w:tr w:rsidR="00AA672C" w:rsidRPr="004C1685" w14:paraId="21761C86" w14:textId="77777777" w:rsidTr="003F5C30">
        <w:trPr>
          <w:trHeight w:val="48"/>
        </w:trPr>
        <w:tc>
          <w:tcPr>
            <w:tcW w:w="1668" w:type="dxa"/>
            <w:vMerge/>
            <w:tcBorders>
              <w:left w:val="single" w:sz="5" w:space="0" w:color="000000"/>
              <w:right w:val="single" w:sz="5" w:space="0" w:color="000000"/>
            </w:tcBorders>
          </w:tcPr>
          <w:p w14:paraId="471A463D" w14:textId="77777777" w:rsidR="00AA672C" w:rsidRPr="00930A31" w:rsidRDefault="00AA672C" w:rsidP="00B5005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6057F8E"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13b</w:t>
            </w:r>
          </w:p>
        </w:tc>
        <w:tc>
          <w:tcPr>
            <w:tcW w:w="10639" w:type="dxa"/>
            <w:tcBorders>
              <w:top w:val="single" w:sz="5" w:space="0" w:color="000000"/>
              <w:left w:val="single" w:sz="5" w:space="0" w:color="000000"/>
              <w:bottom w:val="single" w:sz="5" w:space="0" w:color="000000"/>
              <w:right w:val="single" w:sz="5" w:space="0" w:color="000000"/>
            </w:tcBorders>
          </w:tcPr>
          <w:p w14:paraId="2BFB4BEB"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17" w:type="dxa"/>
            <w:tcBorders>
              <w:top w:val="single" w:sz="5" w:space="0" w:color="000000"/>
              <w:left w:val="single" w:sz="5" w:space="0" w:color="000000"/>
              <w:bottom w:val="single" w:sz="5" w:space="0" w:color="000000"/>
              <w:right w:val="single" w:sz="5" w:space="0" w:color="000000"/>
            </w:tcBorders>
          </w:tcPr>
          <w:p w14:paraId="629C4E56" w14:textId="50D454E6" w:rsidR="00AA672C" w:rsidRPr="00C44504" w:rsidRDefault="00C44504" w:rsidP="00B50052">
            <w:pPr>
              <w:pStyle w:val="Default"/>
              <w:spacing w:before="40" w:after="40"/>
              <w:rPr>
                <w:rFonts w:ascii="Arial" w:hAnsi="Arial" w:cs="Arial"/>
                <w:color w:val="auto"/>
                <w:sz w:val="18"/>
                <w:szCs w:val="18"/>
              </w:rPr>
            </w:pPr>
            <w:r w:rsidRPr="00C44504">
              <w:rPr>
                <w:rFonts w:ascii="Arial" w:hAnsi="Arial" w:cs="Arial"/>
                <w:color w:val="auto"/>
                <w:sz w:val="18"/>
                <w:szCs w:val="18"/>
              </w:rPr>
              <w:t xml:space="preserve">p </w:t>
            </w:r>
            <w:r w:rsidR="00BB48E0">
              <w:rPr>
                <w:rFonts w:ascii="Arial" w:hAnsi="Arial" w:cs="Arial"/>
                <w:color w:val="auto"/>
                <w:sz w:val="18"/>
                <w:szCs w:val="18"/>
              </w:rPr>
              <w:t>19-20</w:t>
            </w:r>
          </w:p>
        </w:tc>
      </w:tr>
      <w:tr w:rsidR="00AA672C" w:rsidRPr="004C1685" w14:paraId="7D49F9A7" w14:textId="77777777" w:rsidTr="003F5C30">
        <w:trPr>
          <w:trHeight w:val="48"/>
        </w:trPr>
        <w:tc>
          <w:tcPr>
            <w:tcW w:w="1668" w:type="dxa"/>
            <w:vMerge/>
            <w:tcBorders>
              <w:left w:val="single" w:sz="5" w:space="0" w:color="000000"/>
              <w:right w:val="single" w:sz="5" w:space="0" w:color="000000"/>
            </w:tcBorders>
          </w:tcPr>
          <w:p w14:paraId="4B310E01" w14:textId="77777777" w:rsidR="00AA672C" w:rsidRPr="00930A31" w:rsidRDefault="00AA672C" w:rsidP="00B5005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3F32796"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13c</w:t>
            </w:r>
          </w:p>
        </w:tc>
        <w:tc>
          <w:tcPr>
            <w:tcW w:w="10639" w:type="dxa"/>
            <w:tcBorders>
              <w:top w:val="single" w:sz="5" w:space="0" w:color="000000"/>
              <w:left w:val="single" w:sz="5" w:space="0" w:color="000000"/>
              <w:bottom w:val="single" w:sz="5" w:space="0" w:color="000000"/>
              <w:right w:val="single" w:sz="5" w:space="0" w:color="000000"/>
            </w:tcBorders>
          </w:tcPr>
          <w:p w14:paraId="12427C90" w14:textId="77777777" w:rsidR="00AA672C" w:rsidRPr="0041670F" w:rsidRDefault="00AA672C" w:rsidP="00B50052">
            <w:pPr>
              <w:pStyle w:val="Default"/>
              <w:spacing w:before="40" w:after="40"/>
              <w:rPr>
                <w:rFonts w:ascii="Arial" w:hAnsi="Arial" w:cs="Arial"/>
                <w:color w:val="auto"/>
                <w:sz w:val="18"/>
                <w:szCs w:val="18"/>
              </w:rPr>
            </w:pPr>
            <w:r w:rsidRPr="0041670F">
              <w:rPr>
                <w:rFonts w:ascii="Arial" w:hAnsi="Arial" w:cs="Arial"/>
                <w:color w:val="auto"/>
                <w:sz w:val="18"/>
                <w:szCs w:val="18"/>
              </w:rPr>
              <w:t>Describe any methods used to tabulate or visually display results of individual studies and syntheses.</w:t>
            </w:r>
          </w:p>
        </w:tc>
        <w:tc>
          <w:tcPr>
            <w:tcW w:w="1417" w:type="dxa"/>
            <w:tcBorders>
              <w:top w:val="single" w:sz="5" w:space="0" w:color="000000"/>
              <w:left w:val="single" w:sz="5" w:space="0" w:color="000000"/>
              <w:bottom w:val="single" w:sz="5" w:space="0" w:color="000000"/>
              <w:right w:val="single" w:sz="5" w:space="0" w:color="000000"/>
            </w:tcBorders>
          </w:tcPr>
          <w:p w14:paraId="1BB15657" w14:textId="73A2D85D" w:rsidR="00AA672C" w:rsidRPr="0041670F" w:rsidRDefault="00AA672C" w:rsidP="00B50052">
            <w:pPr>
              <w:pStyle w:val="Default"/>
              <w:spacing w:before="40" w:after="40"/>
              <w:rPr>
                <w:rFonts w:ascii="Arial" w:hAnsi="Arial" w:cs="Arial"/>
                <w:color w:val="auto"/>
                <w:sz w:val="18"/>
                <w:szCs w:val="18"/>
              </w:rPr>
            </w:pPr>
            <w:r w:rsidRPr="0041670F">
              <w:rPr>
                <w:rFonts w:ascii="Arial" w:hAnsi="Arial" w:cs="Arial"/>
                <w:color w:val="auto"/>
                <w:sz w:val="18"/>
                <w:szCs w:val="18"/>
              </w:rPr>
              <w:t xml:space="preserve">Table </w:t>
            </w:r>
            <w:r w:rsidR="00116E2C">
              <w:rPr>
                <w:rFonts w:ascii="Arial" w:hAnsi="Arial" w:cs="Arial"/>
                <w:color w:val="auto"/>
                <w:sz w:val="18"/>
                <w:szCs w:val="18"/>
              </w:rPr>
              <w:t>2</w:t>
            </w:r>
            <w:r w:rsidRPr="0041670F">
              <w:rPr>
                <w:rFonts w:ascii="Arial" w:hAnsi="Arial" w:cs="Arial"/>
                <w:color w:val="auto"/>
                <w:sz w:val="18"/>
                <w:szCs w:val="18"/>
              </w:rPr>
              <w:t>; Figure 2</w:t>
            </w:r>
          </w:p>
        </w:tc>
      </w:tr>
      <w:tr w:rsidR="00AA672C" w:rsidRPr="004C1685" w14:paraId="50382C6D" w14:textId="77777777" w:rsidTr="003F5C30">
        <w:trPr>
          <w:trHeight w:val="48"/>
        </w:trPr>
        <w:tc>
          <w:tcPr>
            <w:tcW w:w="1668" w:type="dxa"/>
            <w:vMerge/>
            <w:tcBorders>
              <w:left w:val="single" w:sz="5" w:space="0" w:color="000000"/>
              <w:right w:val="single" w:sz="5" w:space="0" w:color="000000"/>
            </w:tcBorders>
          </w:tcPr>
          <w:p w14:paraId="19FB88C3" w14:textId="77777777" w:rsidR="00AA672C" w:rsidRPr="00930A31" w:rsidRDefault="00AA672C" w:rsidP="00B5005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1BA5583"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13d</w:t>
            </w:r>
          </w:p>
        </w:tc>
        <w:tc>
          <w:tcPr>
            <w:tcW w:w="10639" w:type="dxa"/>
            <w:tcBorders>
              <w:top w:val="single" w:sz="5" w:space="0" w:color="000000"/>
              <w:left w:val="single" w:sz="5" w:space="0" w:color="000000"/>
              <w:bottom w:val="single" w:sz="5" w:space="0" w:color="000000"/>
              <w:right w:val="single" w:sz="5" w:space="0" w:color="000000"/>
            </w:tcBorders>
          </w:tcPr>
          <w:p w14:paraId="446F7707" w14:textId="77777777" w:rsidR="00AA672C" w:rsidRPr="00116E2C" w:rsidRDefault="00AA672C" w:rsidP="00B50052">
            <w:pPr>
              <w:pStyle w:val="Default"/>
              <w:spacing w:before="40" w:after="40"/>
              <w:rPr>
                <w:rFonts w:ascii="Arial" w:hAnsi="Arial" w:cs="Arial"/>
                <w:color w:val="auto"/>
                <w:sz w:val="18"/>
                <w:szCs w:val="18"/>
              </w:rPr>
            </w:pPr>
            <w:r w:rsidRPr="00116E2C">
              <w:rPr>
                <w:rFonts w:ascii="Arial" w:hAnsi="Arial" w:cs="Arial"/>
                <w:color w:val="auto"/>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17" w:type="dxa"/>
            <w:tcBorders>
              <w:top w:val="single" w:sz="5" w:space="0" w:color="000000"/>
              <w:left w:val="single" w:sz="5" w:space="0" w:color="000000"/>
              <w:bottom w:val="single" w:sz="5" w:space="0" w:color="000000"/>
              <w:right w:val="single" w:sz="5" w:space="0" w:color="000000"/>
            </w:tcBorders>
          </w:tcPr>
          <w:p w14:paraId="03362BBA" w14:textId="0CF214F1" w:rsidR="00AA672C" w:rsidRPr="00116E2C" w:rsidRDefault="00AA672C" w:rsidP="00B50052">
            <w:pPr>
              <w:pStyle w:val="Default"/>
              <w:spacing w:before="40" w:after="40"/>
              <w:rPr>
                <w:rFonts w:ascii="Arial" w:hAnsi="Arial" w:cs="Arial"/>
                <w:color w:val="auto"/>
                <w:sz w:val="18"/>
                <w:szCs w:val="18"/>
              </w:rPr>
            </w:pPr>
            <w:r w:rsidRPr="00116E2C">
              <w:rPr>
                <w:rFonts w:ascii="Arial" w:hAnsi="Arial" w:cs="Arial"/>
                <w:color w:val="auto"/>
                <w:sz w:val="18"/>
                <w:szCs w:val="18"/>
              </w:rPr>
              <w:t>p1</w:t>
            </w:r>
            <w:r w:rsidR="004C5AE7" w:rsidRPr="00116E2C">
              <w:rPr>
                <w:rFonts w:ascii="Arial" w:hAnsi="Arial" w:cs="Arial"/>
                <w:color w:val="auto"/>
                <w:sz w:val="18"/>
                <w:szCs w:val="18"/>
              </w:rPr>
              <w:t>3-16</w:t>
            </w:r>
          </w:p>
        </w:tc>
      </w:tr>
      <w:tr w:rsidR="00AA672C" w:rsidRPr="004C1685" w14:paraId="34D9AE62" w14:textId="77777777" w:rsidTr="003F5C30">
        <w:trPr>
          <w:trHeight w:val="48"/>
        </w:trPr>
        <w:tc>
          <w:tcPr>
            <w:tcW w:w="1668" w:type="dxa"/>
            <w:vMerge/>
            <w:tcBorders>
              <w:left w:val="single" w:sz="5" w:space="0" w:color="000000"/>
              <w:right w:val="single" w:sz="5" w:space="0" w:color="000000"/>
            </w:tcBorders>
          </w:tcPr>
          <w:p w14:paraId="160D31BC" w14:textId="77777777" w:rsidR="00AA672C" w:rsidRPr="00930A31" w:rsidRDefault="00AA672C" w:rsidP="00B5005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339C581"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13e</w:t>
            </w:r>
          </w:p>
        </w:tc>
        <w:tc>
          <w:tcPr>
            <w:tcW w:w="10639" w:type="dxa"/>
            <w:tcBorders>
              <w:top w:val="single" w:sz="5" w:space="0" w:color="000000"/>
              <w:left w:val="single" w:sz="5" w:space="0" w:color="000000"/>
              <w:bottom w:val="single" w:sz="5" w:space="0" w:color="000000"/>
              <w:right w:val="single" w:sz="5" w:space="0" w:color="000000"/>
            </w:tcBorders>
          </w:tcPr>
          <w:p w14:paraId="2A5A8EED" w14:textId="77777777" w:rsidR="00AA672C" w:rsidRPr="00116E2C" w:rsidRDefault="00AA672C" w:rsidP="00B50052">
            <w:pPr>
              <w:pStyle w:val="Default"/>
              <w:spacing w:before="40" w:after="40"/>
              <w:rPr>
                <w:rFonts w:ascii="Arial" w:hAnsi="Arial" w:cs="Arial"/>
                <w:color w:val="auto"/>
                <w:sz w:val="18"/>
                <w:szCs w:val="18"/>
              </w:rPr>
            </w:pPr>
            <w:r w:rsidRPr="00116E2C">
              <w:rPr>
                <w:rFonts w:ascii="Arial" w:hAnsi="Arial" w:cs="Arial"/>
                <w:color w:val="auto"/>
                <w:sz w:val="18"/>
                <w:szCs w:val="18"/>
              </w:rPr>
              <w:t>Describe any methods used to explore possible causes of heterogeneity among study results (</w:t>
            </w:r>
            <w:proofErr w:type="gramStart"/>
            <w:r w:rsidRPr="00116E2C">
              <w:rPr>
                <w:rFonts w:ascii="Arial" w:hAnsi="Arial" w:cs="Arial"/>
                <w:color w:val="auto"/>
                <w:sz w:val="18"/>
                <w:szCs w:val="18"/>
              </w:rPr>
              <w:t>e.g.</w:t>
            </w:r>
            <w:proofErr w:type="gramEnd"/>
            <w:r w:rsidRPr="00116E2C">
              <w:rPr>
                <w:rFonts w:ascii="Arial" w:hAnsi="Arial" w:cs="Arial"/>
                <w:color w:val="auto"/>
                <w:sz w:val="18"/>
                <w:szCs w:val="18"/>
              </w:rPr>
              <w:t xml:space="preserve"> subgroup analysis, meta-regression).</w:t>
            </w:r>
          </w:p>
        </w:tc>
        <w:tc>
          <w:tcPr>
            <w:tcW w:w="1417" w:type="dxa"/>
            <w:tcBorders>
              <w:top w:val="single" w:sz="5" w:space="0" w:color="000000"/>
              <w:left w:val="single" w:sz="5" w:space="0" w:color="000000"/>
              <w:bottom w:val="single" w:sz="5" w:space="0" w:color="000000"/>
              <w:right w:val="single" w:sz="5" w:space="0" w:color="000000"/>
            </w:tcBorders>
          </w:tcPr>
          <w:p w14:paraId="6F29E240" w14:textId="0AB0F7BA" w:rsidR="00AA672C" w:rsidRPr="00116E2C" w:rsidRDefault="004C5AE7" w:rsidP="00B50052">
            <w:pPr>
              <w:pStyle w:val="Default"/>
              <w:spacing w:before="40" w:after="40"/>
              <w:rPr>
                <w:rFonts w:ascii="Arial" w:hAnsi="Arial" w:cs="Arial"/>
                <w:color w:val="auto"/>
                <w:sz w:val="18"/>
                <w:szCs w:val="18"/>
              </w:rPr>
            </w:pPr>
            <w:r w:rsidRPr="00116E2C">
              <w:rPr>
                <w:rFonts w:ascii="Arial" w:hAnsi="Arial" w:cs="Arial"/>
                <w:color w:val="auto"/>
                <w:sz w:val="18"/>
                <w:szCs w:val="18"/>
              </w:rPr>
              <w:t>p1</w:t>
            </w:r>
            <w:r w:rsidR="0065298F">
              <w:rPr>
                <w:rFonts w:ascii="Arial" w:hAnsi="Arial" w:cs="Arial"/>
                <w:color w:val="auto"/>
                <w:sz w:val="18"/>
                <w:szCs w:val="18"/>
              </w:rPr>
              <w:t>9-20</w:t>
            </w:r>
          </w:p>
        </w:tc>
      </w:tr>
      <w:tr w:rsidR="00AA672C" w:rsidRPr="004C1685" w14:paraId="2EEF64F8" w14:textId="77777777" w:rsidTr="003F5C30">
        <w:trPr>
          <w:trHeight w:val="50"/>
        </w:trPr>
        <w:tc>
          <w:tcPr>
            <w:tcW w:w="1668" w:type="dxa"/>
            <w:vMerge/>
            <w:tcBorders>
              <w:left w:val="single" w:sz="5" w:space="0" w:color="000000"/>
              <w:bottom w:val="single" w:sz="5" w:space="0" w:color="000000"/>
              <w:right w:val="single" w:sz="5" w:space="0" w:color="000000"/>
            </w:tcBorders>
          </w:tcPr>
          <w:p w14:paraId="1E03A644" w14:textId="77777777" w:rsidR="00AA672C" w:rsidRPr="00930A31" w:rsidRDefault="00AA672C" w:rsidP="00B5005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D0E4F2E"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13f</w:t>
            </w:r>
          </w:p>
        </w:tc>
        <w:tc>
          <w:tcPr>
            <w:tcW w:w="10639" w:type="dxa"/>
            <w:tcBorders>
              <w:top w:val="single" w:sz="5" w:space="0" w:color="000000"/>
              <w:left w:val="single" w:sz="5" w:space="0" w:color="000000"/>
              <w:bottom w:val="single" w:sz="5" w:space="0" w:color="000000"/>
              <w:right w:val="single" w:sz="5" w:space="0" w:color="000000"/>
            </w:tcBorders>
          </w:tcPr>
          <w:p w14:paraId="79004E55" w14:textId="77777777" w:rsidR="00AA672C" w:rsidRPr="00116E2C" w:rsidRDefault="00AA672C" w:rsidP="00B50052">
            <w:pPr>
              <w:pStyle w:val="Default"/>
              <w:spacing w:before="40" w:after="40"/>
              <w:rPr>
                <w:rFonts w:ascii="Arial" w:hAnsi="Arial" w:cs="Arial"/>
                <w:color w:val="auto"/>
                <w:sz w:val="18"/>
                <w:szCs w:val="18"/>
              </w:rPr>
            </w:pPr>
            <w:r w:rsidRPr="00116E2C">
              <w:rPr>
                <w:rFonts w:ascii="Arial" w:hAnsi="Arial" w:cs="Arial"/>
                <w:color w:val="auto"/>
                <w:sz w:val="18"/>
                <w:szCs w:val="18"/>
              </w:rPr>
              <w:t>Describe any sensitivity analyses conducted to assess robustness of the synthesized results.</w:t>
            </w:r>
          </w:p>
        </w:tc>
        <w:tc>
          <w:tcPr>
            <w:tcW w:w="1417" w:type="dxa"/>
            <w:tcBorders>
              <w:top w:val="single" w:sz="5" w:space="0" w:color="000000"/>
              <w:left w:val="single" w:sz="5" w:space="0" w:color="000000"/>
              <w:bottom w:val="single" w:sz="5" w:space="0" w:color="000000"/>
              <w:right w:val="single" w:sz="5" w:space="0" w:color="000000"/>
            </w:tcBorders>
          </w:tcPr>
          <w:p w14:paraId="1BC9FCAE" w14:textId="6AFABDA8" w:rsidR="00AA672C" w:rsidRPr="00116E2C" w:rsidRDefault="0065298F" w:rsidP="00B50052">
            <w:pPr>
              <w:pStyle w:val="Default"/>
              <w:spacing w:before="40" w:after="40"/>
              <w:rPr>
                <w:rFonts w:ascii="Arial" w:hAnsi="Arial" w:cs="Arial"/>
                <w:color w:val="auto"/>
                <w:sz w:val="18"/>
                <w:szCs w:val="18"/>
              </w:rPr>
            </w:pPr>
            <w:r>
              <w:rPr>
                <w:rFonts w:ascii="Arial" w:hAnsi="Arial" w:cs="Arial"/>
                <w:color w:val="auto"/>
                <w:sz w:val="18"/>
                <w:szCs w:val="18"/>
              </w:rPr>
              <w:t>p19-20</w:t>
            </w:r>
          </w:p>
        </w:tc>
      </w:tr>
      <w:tr w:rsidR="00AA672C" w:rsidRPr="004C1685" w14:paraId="76BC871C" w14:textId="77777777" w:rsidTr="003F5C30">
        <w:trPr>
          <w:trHeight w:val="48"/>
        </w:trPr>
        <w:tc>
          <w:tcPr>
            <w:tcW w:w="1668" w:type="dxa"/>
            <w:tcBorders>
              <w:top w:val="single" w:sz="5" w:space="0" w:color="000000"/>
              <w:left w:val="single" w:sz="5" w:space="0" w:color="000000"/>
              <w:bottom w:val="single" w:sz="5" w:space="0" w:color="000000"/>
              <w:right w:val="single" w:sz="5" w:space="0" w:color="000000"/>
            </w:tcBorders>
          </w:tcPr>
          <w:p w14:paraId="31015C0E"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1C355663"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14</w:t>
            </w:r>
          </w:p>
        </w:tc>
        <w:tc>
          <w:tcPr>
            <w:tcW w:w="10639" w:type="dxa"/>
            <w:tcBorders>
              <w:top w:val="single" w:sz="5" w:space="0" w:color="000000"/>
              <w:left w:val="single" w:sz="5" w:space="0" w:color="000000"/>
              <w:bottom w:val="single" w:sz="5" w:space="0" w:color="000000"/>
              <w:right w:val="single" w:sz="5" w:space="0" w:color="000000"/>
            </w:tcBorders>
          </w:tcPr>
          <w:p w14:paraId="453FCA83" w14:textId="77777777" w:rsidR="00AA672C" w:rsidRPr="00116E2C" w:rsidRDefault="00AA672C" w:rsidP="00B50052">
            <w:pPr>
              <w:pStyle w:val="Default"/>
              <w:spacing w:before="40" w:after="40"/>
              <w:rPr>
                <w:rFonts w:ascii="Arial" w:hAnsi="Arial" w:cs="Arial"/>
                <w:color w:val="auto"/>
                <w:sz w:val="18"/>
                <w:szCs w:val="18"/>
              </w:rPr>
            </w:pPr>
            <w:r w:rsidRPr="00116E2C">
              <w:rPr>
                <w:rFonts w:ascii="Arial" w:hAnsi="Arial" w:cs="Arial"/>
                <w:color w:val="auto"/>
                <w:sz w:val="18"/>
                <w:szCs w:val="18"/>
              </w:rPr>
              <w:t>Describe any methods used to assess risk of bias due to missing results in a synthesis (arising from reporting biases).</w:t>
            </w:r>
          </w:p>
        </w:tc>
        <w:tc>
          <w:tcPr>
            <w:tcW w:w="1417" w:type="dxa"/>
            <w:tcBorders>
              <w:top w:val="single" w:sz="5" w:space="0" w:color="000000"/>
              <w:left w:val="single" w:sz="5" w:space="0" w:color="000000"/>
              <w:bottom w:val="single" w:sz="5" w:space="0" w:color="000000"/>
              <w:right w:val="single" w:sz="5" w:space="0" w:color="000000"/>
            </w:tcBorders>
          </w:tcPr>
          <w:p w14:paraId="3B48E66C" w14:textId="650AE479" w:rsidR="00AA672C" w:rsidRPr="00116E2C" w:rsidRDefault="008504F7" w:rsidP="00B50052">
            <w:pPr>
              <w:pStyle w:val="Default"/>
              <w:spacing w:before="40" w:after="40"/>
              <w:rPr>
                <w:rFonts w:ascii="Arial" w:hAnsi="Arial" w:cs="Arial"/>
                <w:color w:val="auto"/>
                <w:sz w:val="18"/>
                <w:szCs w:val="18"/>
              </w:rPr>
            </w:pPr>
            <w:r>
              <w:rPr>
                <w:rFonts w:ascii="Arial" w:hAnsi="Arial" w:cs="Arial"/>
                <w:color w:val="auto"/>
                <w:sz w:val="18"/>
                <w:szCs w:val="18"/>
              </w:rPr>
              <w:t>p19-20</w:t>
            </w:r>
          </w:p>
        </w:tc>
      </w:tr>
      <w:tr w:rsidR="00AA672C" w:rsidRPr="004C1685" w14:paraId="11066ABB" w14:textId="77777777" w:rsidTr="003F5C30">
        <w:trPr>
          <w:trHeight w:val="48"/>
        </w:trPr>
        <w:tc>
          <w:tcPr>
            <w:tcW w:w="1668" w:type="dxa"/>
            <w:tcBorders>
              <w:top w:val="single" w:sz="5" w:space="0" w:color="000000"/>
              <w:left w:val="single" w:sz="5" w:space="0" w:color="000000"/>
              <w:bottom w:val="single" w:sz="5" w:space="0" w:color="000000"/>
              <w:right w:val="single" w:sz="5" w:space="0" w:color="000000"/>
            </w:tcBorders>
          </w:tcPr>
          <w:p w14:paraId="3998411F"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21071728"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15</w:t>
            </w:r>
          </w:p>
        </w:tc>
        <w:tc>
          <w:tcPr>
            <w:tcW w:w="10639" w:type="dxa"/>
            <w:tcBorders>
              <w:top w:val="single" w:sz="5" w:space="0" w:color="000000"/>
              <w:left w:val="single" w:sz="5" w:space="0" w:color="000000"/>
              <w:bottom w:val="single" w:sz="5" w:space="0" w:color="000000"/>
              <w:right w:val="single" w:sz="5" w:space="0" w:color="000000"/>
            </w:tcBorders>
          </w:tcPr>
          <w:p w14:paraId="28102BA8" w14:textId="77777777" w:rsidR="00AA672C" w:rsidRPr="00116E2C" w:rsidRDefault="00AA672C" w:rsidP="00B50052">
            <w:pPr>
              <w:pStyle w:val="Default"/>
              <w:spacing w:before="40" w:after="40"/>
              <w:rPr>
                <w:rFonts w:ascii="Arial" w:hAnsi="Arial" w:cs="Arial"/>
                <w:color w:val="auto"/>
                <w:sz w:val="18"/>
                <w:szCs w:val="18"/>
              </w:rPr>
            </w:pPr>
            <w:r w:rsidRPr="00116E2C">
              <w:rPr>
                <w:rFonts w:ascii="Arial" w:hAnsi="Arial" w:cs="Arial"/>
                <w:color w:val="auto"/>
                <w:sz w:val="18"/>
                <w:szCs w:val="18"/>
              </w:rPr>
              <w:t>Describe any methods used to assess certainty (or confidence) in the body of evidence for an outcome.</w:t>
            </w:r>
          </w:p>
        </w:tc>
        <w:tc>
          <w:tcPr>
            <w:tcW w:w="1417" w:type="dxa"/>
            <w:tcBorders>
              <w:top w:val="single" w:sz="5" w:space="0" w:color="000000"/>
              <w:left w:val="single" w:sz="5" w:space="0" w:color="000000"/>
              <w:bottom w:val="single" w:sz="5" w:space="0" w:color="000000"/>
              <w:right w:val="single" w:sz="5" w:space="0" w:color="000000"/>
            </w:tcBorders>
          </w:tcPr>
          <w:p w14:paraId="0F678282" w14:textId="1043D516" w:rsidR="00AA672C" w:rsidRPr="00116E2C" w:rsidRDefault="008504F7" w:rsidP="00B50052">
            <w:pPr>
              <w:pStyle w:val="Default"/>
              <w:spacing w:before="40" w:after="40"/>
              <w:rPr>
                <w:rFonts w:ascii="Arial" w:hAnsi="Arial" w:cs="Arial"/>
                <w:color w:val="auto"/>
                <w:sz w:val="18"/>
                <w:szCs w:val="18"/>
              </w:rPr>
            </w:pPr>
            <w:r>
              <w:rPr>
                <w:rFonts w:ascii="Arial" w:hAnsi="Arial" w:cs="Arial"/>
                <w:color w:val="auto"/>
                <w:sz w:val="18"/>
                <w:szCs w:val="18"/>
              </w:rPr>
              <w:t>p19-20</w:t>
            </w:r>
          </w:p>
        </w:tc>
      </w:tr>
      <w:tr w:rsidR="00AA672C" w:rsidRPr="004C1685" w14:paraId="42825C97" w14:textId="77777777" w:rsidTr="003F5C30">
        <w:trPr>
          <w:trHeight w:val="24"/>
        </w:trPr>
        <w:tc>
          <w:tcPr>
            <w:tcW w:w="128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E392F92" w14:textId="77777777" w:rsidR="00AA672C" w:rsidRPr="00930A31" w:rsidRDefault="00AA672C" w:rsidP="00B50052">
            <w:pPr>
              <w:pStyle w:val="Default"/>
              <w:rPr>
                <w:rFonts w:ascii="Arial" w:hAnsi="Arial" w:cs="Arial"/>
                <w:sz w:val="18"/>
                <w:szCs w:val="18"/>
              </w:rPr>
            </w:pPr>
            <w:r w:rsidRPr="00930A31">
              <w:rPr>
                <w:rFonts w:ascii="Arial" w:hAnsi="Arial" w:cs="Arial"/>
                <w:b/>
                <w:bCs/>
                <w:sz w:val="18"/>
                <w:szCs w:val="18"/>
              </w:rPr>
              <w:t xml:space="preserve">RESULTS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32E2D140" w14:textId="77777777" w:rsidR="00AA672C" w:rsidRPr="00176EF5" w:rsidRDefault="00AA672C" w:rsidP="00B50052">
            <w:pPr>
              <w:pStyle w:val="Default"/>
              <w:jc w:val="center"/>
              <w:rPr>
                <w:rFonts w:ascii="Arial" w:hAnsi="Arial" w:cs="Arial"/>
                <w:color w:val="FF0000"/>
                <w:sz w:val="18"/>
                <w:szCs w:val="18"/>
              </w:rPr>
            </w:pPr>
          </w:p>
        </w:tc>
      </w:tr>
      <w:tr w:rsidR="00AA672C" w:rsidRPr="004C1685" w14:paraId="4FCABA2B" w14:textId="77777777" w:rsidTr="003F5C30">
        <w:trPr>
          <w:trHeight w:val="48"/>
        </w:trPr>
        <w:tc>
          <w:tcPr>
            <w:tcW w:w="1668" w:type="dxa"/>
            <w:vMerge w:val="restart"/>
            <w:tcBorders>
              <w:top w:val="single" w:sz="5" w:space="0" w:color="000000"/>
              <w:left w:val="single" w:sz="5" w:space="0" w:color="000000"/>
              <w:right w:val="single" w:sz="5" w:space="0" w:color="000000"/>
            </w:tcBorders>
          </w:tcPr>
          <w:p w14:paraId="1E26EC9E"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5650221E"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16a</w:t>
            </w:r>
          </w:p>
        </w:tc>
        <w:tc>
          <w:tcPr>
            <w:tcW w:w="10639" w:type="dxa"/>
            <w:tcBorders>
              <w:top w:val="single" w:sz="5" w:space="0" w:color="000000"/>
              <w:left w:val="single" w:sz="5" w:space="0" w:color="000000"/>
              <w:bottom w:val="single" w:sz="5" w:space="0" w:color="000000"/>
              <w:right w:val="single" w:sz="5" w:space="0" w:color="000000"/>
            </w:tcBorders>
          </w:tcPr>
          <w:p w14:paraId="5B39C5FE"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417" w:type="dxa"/>
            <w:tcBorders>
              <w:top w:val="single" w:sz="5" w:space="0" w:color="000000"/>
              <w:left w:val="single" w:sz="5" w:space="0" w:color="000000"/>
              <w:bottom w:val="single" w:sz="5" w:space="0" w:color="000000"/>
              <w:right w:val="single" w:sz="5" w:space="0" w:color="000000"/>
            </w:tcBorders>
          </w:tcPr>
          <w:p w14:paraId="526D8D18" w14:textId="77777777" w:rsidR="00AA672C" w:rsidRPr="0022445F" w:rsidRDefault="00AA672C" w:rsidP="00B50052">
            <w:pPr>
              <w:pStyle w:val="Default"/>
              <w:spacing w:before="40" w:after="40"/>
              <w:rPr>
                <w:rFonts w:ascii="Arial" w:hAnsi="Arial" w:cs="Arial"/>
                <w:color w:val="auto"/>
                <w:sz w:val="18"/>
                <w:szCs w:val="18"/>
              </w:rPr>
            </w:pPr>
            <w:r w:rsidRPr="0022445F">
              <w:rPr>
                <w:rFonts w:ascii="Arial" w:hAnsi="Arial" w:cs="Arial"/>
                <w:color w:val="auto"/>
                <w:sz w:val="18"/>
                <w:szCs w:val="18"/>
              </w:rPr>
              <w:t>Figure 1</w:t>
            </w:r>
          </w:p>
        </w:tc>
      </w:tr>
      <w:tr w:rsidR="00AA672C" w:rsidRPr="004C1685" w14:paraId="2210C326" w14:textId="77777777" w:rsidTr="003F5C30">
        <w:trPr>
          <w:trHeight w:val="48"/>
        </w:trPr>
        <w:tc>
          <w:tcPr>
            <w:tcW w:w="1668" w:type="dxa"/>
            <w:vMerge/>
            <w:tcBorders>
              <w:left w:val="single" w:sz="5" w:space="0" w:color="000000"/>
              <w:bottom w:val="single" w:sz="5" w:space="0" w:color="000000"/>
              <w:right w:val="single" w:sz="5" w:space="0" w:color="000000"/>
            </w:tcBorders>
          </w:tcPr>
          <w:p w14:paraId="2F54E567" w14:textId="77777777" w:rsidR="00AA672C" w:rsidRPr="00930A31" w:rsidRDefault="00AA672C" w:rsidP="00B5005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6F17BD4"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16b</w:t>
            </w:r>
          </w:p>
        </w:tc>
        <w:tc>
          <w:tcPr>
            <w:tcW w:w="10639" w:type="dxa"/>
            <w:tcBorders>
              <w:top w:val="single" w:sz="5" w:space="0" w:color="000000"/>
              <w:left w:val="single" w:sz="5" w:space="0" w:color="000000"/>
              <w:bottom w:val="single" w:sz="5" w:space="0" w:color="000000"/>
              <w:right w:val="single" w:sz="5" w:space="0" w:color="000000"/>
            </w:tcBorders>
          </w:tcPr>
          <w:p w14:paraId="592864EE"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17" w:type="dxa"/>
            <w:tcBorders>
              <w:top w:val="single" w:sz="5" w:space="0" w:color="000000"/>
              <w:left w:val="single" w:sz="5" w:space="0" w:color="000000"/>
              <w:bottom w:val="single" w:sz="5" w:space="0" w:color="000000"/>
              <w:right w:val="single" w:sz="5" w:space="0" w:color="000000"/>
            </w:tcBorders>
          </w:tcPr>
          <w:p w14:paraId="7DB4F465" w14:textId="3D2294AF" w:rsidR="00AA672C" w:rsidRPr="0022445F" w:rsidRDefault="00116E2C" w:rsidP="00B50052">
            <w:pPr>
              <w:pStyle w:val="Default"/>
              <w:spacing w:before="40" w:after="40"/>
              <w:rPr>
                <w:rFonts w:ascii="Arial" w:hAnsi="Arial" w:cs="Arial"/>
                <w:color w:val="auto"/>
                <w:sz w:val="18"/>
                <w:szCs w:val="18"/>
              </w:rPr>
            </w:pPr>
            <w:r w:rsidRPr="0022445F">
              <w:rPr>
                <w:rFonts w:ascii="Arial" w:hAnsi="Arial" w:cs="Arial"/>
                <w:color w:val="auto"/>
                <w:sz w:val="18"/>
                <w:szCs w:val="18"/>
              </w:rPr>
              <w:t>Figure 1</w:t>
            </w:r>
            <w:r w:rsidR="00AA672C" w:rsidRPr="0022445F">
              <w:rPr>
                <w:rFonts w:ascii="Arial" w:hAnsi="Arial" w:cs="Arial"/>
                <w:color w:val="auto"/>
                <w:sz w:val="18"/>
                <w:szCs w:val="18"/>
              </w:rPr>
              <w:t xml:space="preserve">; </w:t>
            </w:r>
            <w:r w:rsidR="001A5E8A" w:rsidRPr="0022445F">
              <w:rPr>
                <w:rFonts w:ascii="Arial" w:hAnsi="Arial" w:cs="Arial"/>
                <w:color w:val="auto"/>
                <w:sz w:val="18"/>
                <w:szCs w:val="18"/>
              </w:rPr>
              <w:t>Table S1</w:t>
            </w:r>
          </w:p>
        </w:tc>
      </w:tr>
      <w:tr w:rsidR="00AA672C" w:rsidRPr="004C1685" w14:paraId="7042090E" w14:textId="77777777" w:rsidTr="003F5C30">
        <w:trPr>
          <w:trHeight w:val="103"/>
        </w:trPr>
        <w:tc>
          <w:tcPr>
            <w:tcW w:w="1668" w:type="dxa"/>
            <w:tcBorders>
              <w:top w:val="single" w:sz="5" w:space="0" w:color="000000"/>
              <w:left w:val="single" w:sz="5" w:space="0" w:color="000000"/>
              <w:bottom w:val="single" w:sz="5" w:space="0" w:color="000000"/>
              <w:right w:val="single" w:sz="5" w:space="0" w:color="000000"/>
            </w:tcBorders>
          </w:tcPr>
          <w:p w14:paraId="781B5767"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4BF4F903"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17</w:t>
            </w:r>
          </w:p>
        </w:tc>
        <w:tc>
          <w:tcPr>
            <w:tcW w:w="10639" w:type="dxa"/>
            <w:tcBorders>
              <w:top w:val="single" w:sz="5" w:space="0" w:color="000000"/>
              <w:left w:val="single" w:sz="5" w:space="0" w:color="000000"/>
              <w:bottom w:val="single" w:sz="5" w:space="0" w:color="000000"/>
              <w:right w:val="single" w:sz="5" w:space="0" w:color="000000"/>
            </w:tcBorders>
          </w:tcPr>
          <w:p w14:paraId="1001C5D4"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17" w:type="dxa"/>
            <w:tcBorders>
              <w:top w:val="single" w:sz="5" w:space="0" w:color="000000"/>
              <w:left w:val="single" w:sz="5" w:space="0" w:color="000000"/>
              <w:bottom w:val="single" w:sz="5" w:space="0" w:color="000000"/>
              <w:right w:val="single" w:sz="5" w:space="0" w:color="000000"/>
            </w:tcBorders>
          </w:tcPr>
          <w:p w14:paraId="2F0F1269" w14:textId="553DA37D" w:rsidR="00AA672C" w:rsidRPr="0022445F" w:rsidRDefault="001A5E8A" w:rsidP="00B50052">
            <w:pPr>
              <w:pStyle w:val="Default"/>
              <w:spacing w:before="40" w:after="40"/>
              <w:rPr>
                <w:rFonts w:ascii="Arial" w:hAnsi="Arial" w:cs="Arial"/>
                <w:color w:val="auto"/>
                <w:sz w:val="18"/>
                <w:szCs w:val="18"/>
              </w:rPr>
            </w:pPr>
            <w:r w:rsidRPr="0022445F">
              <w:rPr>
                <w:rFonts w:ascii="Arial" w:hAnsi="Arial" w:cs="Arial"/>
                <w:color w:val="auto"/>
                <w:sz w:val="18"/>
                <w:szCs w:val="18"/>
              </w:rPr>
              <w:t xml:space="preserve">Table 2; </w:t>
            </w:r>
            <w:r w:rsidR="0022445F" w:rsidRPr="0022445F">
              <w:rPr>
                <w:rFonts w:ascii="Arial" w:hAnsi="Arial" w:cs="Arial"/>
                <w:color w:val="auto"/>
                <w:sz w:val="18"/>
                <w:szCs w:val="18"/>
              </w:rPr>
              <w:t>Table S3</w:t>
            </w:r>
          </w:p>
        </w:tc>
      </w:tr>
      <w:tr w:rsidR="00AA672C" w:rsidRPr="004C1685" w14:paraId="091CA802" w14:textId="77777777" w:rsidTr="003F5C30">
        <w:trPr>
          <w:trHeight w:val="48"/>
        </w:trPr>
        <w:tc>
          <w:tcPr>
            <w:tcW w:w="1668" w:type="dxa"/>
            <w:tcBorders>
              <w:top w:val="single" w:sz="5" w:space="0" w:color="000000"/>
              <w:left w:val="single" w:sz="5" w:space="0" w:color="000000"/>
              <w:bottom w:val="single" w:sz="5" w:space="0" w:color="000000"/>
              <w:right w:val="single" w:sz="5" w:space="0" w:color="000000"/>
            </w:tcBorders>
          </w:tcPr>
          <w:p w14:paraId="30623FCB"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44362331"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18</w:t>
            </w:r>
          </w:p>
        </w:tc>
        <w:tc>
          <w:tcPr>
            <w:tcW w:w="10639" w:type="dxa"/>
            <w:tcBorders>
              <w:top w:val="single" w:sz="5" w:space="0" w:color="000000"/>
              <w:left w:val="single" w:sz="5" w:space="0" w:color="000000"/>
              <w:bottom w:val="single" w:sz="5" w:space="0" w:color="000000"/>
              <w:right w:val="single" w:sz="5" w:space="0" w:color="000000"/>
            </w:tcBorders>
          </w:tcPr>
          <w:p w14:paraId="6BF0DD79"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17" w:type="dxa"/>
            <w:tcBorders>
              <w:top w:val="single" w:sz="5" w:space="0" w:color="000000"/>
              <w:left w:val="single" w:sz="5" w:space="0" w:color="000000"/>
              <w:bottom w:val="single" w:sz="5" w:space="0" w:color="000000"/>
              <w:right w:val="single" w:sz="5" w:space="0" w:color="000000"/>
            </w:tcBorders>
          </w:tcPr>
          <w:p w14:paraId="126D6086" w14:textId="07D0FF49" w:rsidR="00AA672C" w:rsidRPr="004370BB" w:rsidRDefault="0022445F" w:rsidP="00B50052">
            <w:pPr>
              <w:pStyle w:val="Default"/>
              <w:spacing w:before="40" w:after="40"/>
              <w:rPr>
                <w:rFonts w:ascii="Arial" w:hAnsi="Arial" w:cs="Arial"/>
                <w:color w:val="auto"/>
                <w:sz w:val="18"/>
                <w:szCs w:val="18"/>
              </w:rPr>
            </w:pPr>
            <w:r w:rsidRPr="004370BB">
              <w:rPr>
                <w:rFonts w:ascii="Arial" w:hAnsi="Arial" w:cs="Arial"/>
                <w:color w:val="auto"/>
                <w:sz w:val="18"/>
                <w:szCs w:val="18"/>
              </w:rPr>
              <w:t>Figure S</w:t>
            </w:r>
            <w:r w:rsidR="00036204" w:rsidRPr="004370BB">
              <w:rPr>
                <w:rFonts w:ascii="Arial" w:hAnsi="Arial" w:cs="Arial"/>
                <w:color w:val="auto"/>
                <w:sz w:val="18"/>
                <w:szCs w:val="18"/>
              </w:rPr>
              <w:t>1</w:t>
            </w:r>
          </w:p>
        </w:tc>
      </w:tr>
      <w:tr w:rsidR="00AA672C" w:rsidRPr="004C1685" w14:paraId="3AC47C39" w14:textId="77777777" w:rsidTr="003F5C30">
        <w:trPr>
          <w:trHeight w:val="48"/>
        </w:trPr>
        <w:tc>
          <w:tcPr>
            <w:tcW w:w="1668" w:type="dxa"/>
            <w:tcBorders>
              <w:top w:val="single" w:sz="5" w:space="0" w:color="000000"/>
              <w:left w:val="single" w:sz="5" w:space="0" w:color="000000"/>
              <w:bottom w:val="single" w:sz="5" w:space="0" w:color="000000"/>
              <w:right w:val="single" w:sz="5" w:space="0" w:color="000000"/>
            </w:tcBorders>
          </w:tcPr>
          <w:p w14:paraId="2B661877"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6C54881"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19</w:t>
            </w:r>
          </w:p>
        </w:tc>
        <w:tc>
          <w:tcPr>
            <w:tcW w:w="10639" w:type="dxa"/>
            <w:tcBorders>
              <w:top w:val="single" w:sz="5" w:space="0" w:color="000000"/>
              <w:left w:val="single" w:sz="5" w:space="0" w:color="000000"/>
              <w:bottom w:val="single" w:sz="5" w:space="0" w:color="000000"/>
              <w:right w:val="single" w:sz="5" w:space="0" w:color="000000"/>
            </w:tcBorders>
          </w:tcPr>
          <w:p w14:paraId="597B23FA"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417" w:type="dxa"/>
            <w:tcBorders>
              <w:top w:val="single" w:sz="5" w:space="0" w:color="000000"/>
              <w:left w:val="single" w:sz="5" w:space="0" w:color="000000"/>
              <w:bottom w:val="single" w:sz="5" w:space="0" w:color="000000"/>
              <w:right w:val="single" w:sz="5" w:space="0" w:color="000000"/>
            </w:tcBorders>
          </w:tcPr>
          <w:p w14:paraId="6420009D" w14:textId="1149809E" w:rsidR="00AA672C" w:rsidRPr="004370BB" w:rsidRDefault="00036204" w:rsidP="00B50052">
            <w:pPr>
              <w:pStyle w:val="Default"/>
              <w:spacing w:before="40" w:after="40"/>
              <w:rPr>
                <w:rFonts w:ascii="Arial" w:hAnsi="Arial" w:cs="Arial"/>
                <w:color w:val="auto"/>
                <w:sz w:val="18"/>
                <w:szCs w:val="18"/>
              </w:rPr>
            </w:pPr>
            <w:r w:rsidRPr="004370BB">
              <w:rPr>
                <w:rFonts w:ascii="Arial" w:hAnsi="Arial" w:cs="Arial"/>
                <w:color w:val="auto"/>
                <w:sz w:val="18"/>
                <w:szCs w:val="18"/>
              </w:rPr>
              <w:t>Figure 2</w:t>
            </w:r>
            <w:r w:rsidR="00AA672C" w:rsidRPr="004370BB">
              <w:rPr>
                <w:rFonts w:ascii="Arial" w:hAnsi="Arial" w:cs="Arial"/>
                <w:color w:val="auto"/>
                <w:sz w:val="18"/>
                <w:szCs w:val="18"/>
              </w:rPr>
              <w:t xml:space="preserve">; </w:t>
            </w:r>
            <w:r w:rsidR="004370BB" w:rsidRPr="004370BB">
              <w:rPr>
                <w:rFonts w:ascii="Arial" w:hAnsi="Arial" w:cs="Arial"/>
                <w:color w:val="auto"/>
                <w:sz w:val="18"/>
                <w:szCs w:val="18"/>
              </w:rPr>
              <w:t>p</w:t>
            </w:r>
            <w:r w:rsidR="00AB0772">
              <w:rPr>
                <w:rFonts w:ascii="Arial" w:hAnsi="Arial" w:cs="Arial"/>
                <w:color w:val="auto"/>
                <w:sz w:val="18"/>
                <w:szCs w:val="18"/>
              </w:rPr>
              <w:t>21</w:t>
            </w:r>
            <w:r w:rsidR="004370BB" w:rsidRPr="004370BB">
              <w:rPr>
                <w:rFonts w:ascii="Arial" w:hAnsi="Arial" w:cs="Arial"/>
                <w:color w:val="auto"/>
                <w:sz w:val="18"/>
                <w:szCs w:val="18"/>
              </w:rPr>
              <w:t>-</w:t>
            </w:r>
            <w:r w:rsidR="00AB0772">
              <w:rPr>
                <w:rFonts w:ascii="Arial" w:hAnsi="Arial" w:cs="Arial"/>
                <w:color w:val="auto"/>
                <w:sz w:val="18"/>
                <w:szCs w:val="18"/>
              </w:rPr>
              <w:t>30</w:t>
            </w:r>
          </w:p>
        </w:tc>
      </w:tr>
      <w:tr w:rsidR="00AA672C" w:rsidRPr="004C1685" w14:paraId="6E5B893A" w14:textId="77777777" w:rsidTr="003F5C30">
        <w:trPr>
          <w:trHeight w:val="48"/>
        </w:trPr>
        <w:tc>
          <w:tcPr>
            <w:tcW w:w="1668" w:type="dxa"/>
            <w:vMerge w:val="restart"/>
            <w:tcBorders>
              <w:top w:val="single" w:sz="5" w:space="0" w:color="000000"/>
              <w:left w:val="single" w:sz="5" w:space="0" w:color="000000"/>
              <w:right w:val="single" w:sz="5" w:space="0" w:color="000000"/>
            </w:tcBorders>
          </w:tcPr>
          <w:p w14:paraId="1EDE73D8"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0EF6D7"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20a</w:t>
            </w:r>
          </w:p>
        </w:tc>
        <w:tc>
          <w:tcPr>
            <w:tcW w:w="10639" w:type="dxa"/>
            <w:tcBorders>
              <w:top w:val="single" w:sz="5" w:space="0" w:color="000000"/>
              <w:left w:val="single" w:sz="5" w:space="0" w:color="000000"/>
              <w:bottom w:val="single" w:sz="5" w:space="0" w:color="000000"/>
              <w:right w:val="single" w:sz="5" w:space="0" w:color="000000"/>
            </w:tcBorders>
          </w:tcPr>
          <w:p w14:paraId="742079FB"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17" w:type="dxa"/>
            <w:tcBorders>
              <w:top w:val="single" w:sz="5" w:space="0" w:color="000000"/>
              <w:left w:val="single" w:sz="5" w:space="0" w:color="000000"/>
              <w:bottom w:val="single" w:sz="5" w:space="0" w:color="000000"/>
              <w:right w:val="single" w:sz="5" w:space="0" w:color="000000"/>
            </w:tcBorders>
          </w:tcPr>
          <w:p w14:paraId="1CF49742" w14:textId="13D04283" w:rsidR="00AA672C" w:rsidRPr="004F0A0B" w:rsidRDefault="004F0A0B" w:rsidP="00B50052">
            <w:pPr>
              <w:pStyle w:val="Default"/>
              <w:spacing w:before="40" w:after="40"/>
              <w:rPr>
                <w:rFonts w:ascii="Arial" w:hAnsi="Arial" w:cs="Arial"/>
                <w:color w:val="auto"/>
                <w:sz w:val="18"/>
                <w:szCs w:val="18"/>
              </w:rPr>
            </w:pPr>
            <w:r w:rsidRPr="004F0A0B">
              <w:rPr>
                <w:rFonts w:ascii="Arial" w:hAnsi="Arial" w:cs="Arial"/>
                <w:color w:val="auto"/>
                <w:sz w:val="18"/>
                <w:szCs w:val="18"/>
              </w:rPr>
              <w:t xml:space="preserve">p </w:t>
            </w:r>
            <w:r w:rsidR="00F707E4">
              <w:rPr>
                <w:rFonts w:ascii="Arial" w:hAnsi="Arial" w:cs="Arial"/>
                <w:color w:val="auto"/>
                <w:sz w:val="18"/>
                <w:szCs w:val="18"/>
              </w:rPr>
              <w:t>29-30</w:t>
            </w:r>
            <w:r w:rsidR="00AA672C" w:rsidRPr="004F0A0B">
              <w:rPr>
                <w:rFonts w:ascii="Arial" w:hAnsi="Arial" w:cs="Arial"/>
                <w:color w:val="auto"/>
                <w:sz w:val="18"/>
                <w:szCs w:val="18"/>
              </w:rPr>
              <w:t xml:space="preserve"> </w:t>
            </w:r>
          </w:p>
        </w:tc>
      </w:tr>
      <w:tr w:rsidR="00AA672C" w:rsidRPr="004C1685" w14:paraId="6EF22E5B" w14:textId="77777777" w:rsidTr="003F5C30">
        <w:trPr>
          <w:trHeight w:val="203"/>
        </w:trPr>
        <w:tc>
          <w:tcPr>
            <w:tcW w:w="1668" w:type="dxa"/>
            <w:vMerge/>
            <w:tcBorders>
              <w:left w:val="single" w:sz="5" w:space="0" w:color="000000"/>
              <w:right w:val="single" w:sz="5" w:space="0" w:color="000000"/>
            </w:tcBorders>
          </w:tcPr>
          <w:p w14:paraId="48AC767F" w14:textId="77777777" w:rsidR="00AA672C" w:rsidRPr="00930A31" w:rsidRDefault="00AA672C" w:rsidP="00B5005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B4ACCDE"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20b</w:t>
            </w:r>
          </w:p>
        </w:tc>
        <w:tc>
          <w:tcPr>
            <w:tcW w:w="10639" w:type="dxa"/>
            <w:tcBorders>
              <w:top w:val="single" w:sz="5" w:space="0" w:color="000000"/>
              <w:left w:val="single" w:sz="5" w:space="0" w:color="000000"/>
              <w:bottom w:val="single" w:sz="5" w:space="0" w:color="000000"/>
              <w:right w:val="single" w:sz="5" w:space="0" w:color="000000"/>
            </w:tcBorders>
          </w:tcPr>
          <w:p w14:paraId="1FA21540"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417" w:type="dxa"/>
            <w:tcBorders>
              <w:top w:val="single" w:sz="5" w:space="0" w:color="000000"/>
              <w:left w:val="single" w:sz="5" w:space="0" w:color="000000"/>
              <w:bottom w:val="single" w:sz="5" w:space="0" w:color="000000"/>
              <w:right w:val="single" w:sz="5" w:space="0" w:color="000000"/>
            </w:tcBorders>
          </w:tcPr>
          <w:p w14:paraId="2815FF5C" w14:textId="3D1BD6C4" w:rsidR="00AA672C" w:rsidRPr="004F0A0B" w:rsidRDefault="00F707E4" w:rsidP="00B50052">
            <w:pPr>
              <w:pStyle w:val="Default"/>
              <w:spacing w:before="40" w:after="40"/>
              <w:rPr>
                <w:rFonts w:ascii="Arial" w:hAnsi="Arial" w:cs="Arial"/>
                <w:color w:val="auto"/>
                <w:sz w:val="18"/>
                <w:szCs w:val="18"/>
              </w:rPr>
            </w:pPr>
            <w:r>
              <w:rPr>
                <w:rFonts w:ascii="Arial" w:hAnsi="Arial" w:cs="Arial"/>
                <w:color w:val="auto"/>
                <w:sz w:val="18"/>
                <w:szCs w:val="18"/>
              </w:rPr>
              <w:t>p21</w:t>
            </w:r>
            <w:r w:rsidRPr="004370BB">
              <w:rPr>
                <w:rFonts w:ascii="Arial" w:hAnsi="Arial" w:cs="Arial"/>
                <w:color w:val="auto"/>
                <w:sz w:val="18"/>
                <w:szCs w:val="18"/>
              </w:rPr>
              <w:t>-</w:t>
            </w:r>
            <w:r>
              <w:rPr>
                <w:rFonts w:ascii="Arial" w:hAnsi="Arial" w:cs="Arial"/>
                <w:color w:val="auto"/>
                <w:sz w:val="18"/>
                <w:szCs w:val="18"/>
              </w:rPr>
              <w:t>30;</w:t>
            </w:r>
            <w:r w:rsidR="004F0A0B" w:rsidRPr="004F0A0B">
              <w:rPr>
                <w:rFonts w:ascii="Arial" w:hAnsi="Arial" w:cs="Arial"/>
                <w:color w:val="auto"/>
                <w:sz w:val="18"/>
                <w:szCs w:val="18"/>
              </w:rPr>
              <w:t xml:space="preserve"> Table 3</w:t>
            </w:r>
          </w:p>
        </w:tc>
      </w:tr>
      <w:tr w:rsidR="00AA672C" w:rsidRPr="004C1685" w14:paraId="0FA92615" w14:textId="77777777" w:rsidTr="003F5C30">
        <w:trPr>
          <w:trHeight w:val="48"/>
        </w:trPr>
        <w:tc>
          <w:tcPr>
            <w:tcW w:w="1668" w:type="dxa"/>
            <w:vMerge/>
            <w:tcBorders>
              <w:left w:val="single" w:sz="5" w:space="0" w:color="000000"/>
              <w:right w:val="single" w:sz="5" w:space="0" w:color="000000"/>
            </w:tcBorders>
          </w:tcPr>
          <w:p w14:paraId="5BE95344" w14:textId="77777777" w:rsidR="00AA672C" w:rsidRPr="00930A31" w:rsidRDefault="00AA672C" w:rsidP="00B5005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12C3B6F"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20c</w:t>
            </w:r>
          </w:p>
        </w:tc>
        <w:tc>
          <w:tcPr>
            <w:tcW w:w="10639" w:type="dxa"/>
            <w:tcBorders>
              <w:top w:val="single" w:sz="5" w:space="0" w:color="000000"/>
              <w:left w:val="single" w:sz="5" w:space="0" w:color="000000"/>
              <w:bottom w:val="single" w:sz="5" w:space="0" w:color="000000"/>
              <w:right w:val="single" w:sz="5" w:space="0" w:color="000000"/>
            </w:tcBorders>
          </w:tcPr>
          <w:p w14:paraId="38F0E219"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17" w:type="dxa"/>
            <w:tcBorders>
              <w:top w:val="single" w:sz="5" w:space="0" w:color="000000"/>
              <w:left w:val="single" w:sz="5" w:space="0" w:color="000000"/>
              <w:bottom w:val="single" w:sz="5" w:space="0" w:color="000000"/>
              <w:right w:val="single" w:sz="5" w:space="0" w:color="000000"/>
            </w:tcBorders>
          </w:tcPr>
          <w:p w14:paraId="0C1EAB95" w14:textId="03EACC25" w:rsidR="00AA672C" w:rsidRPr="00176EF5" w:rsidRDefault="007F4388" w:rsidP="00B50052">
            <w:pPr>
              <w:pStyle w:val="Default"/>
              <w:spacing w:before="40" w:after="40"/>
              <w:rPr>
                <w:rFonts w:ascii="Arial" w:hAnsi="Arial" w:cs="Arial"/>
                <w:color w:val="FF0000"/>
                <w:sz w:val="18"/>
                <w:szCs w:val="18"/>
              </w:rPr>
            </w:pPr>
            <w:r>
              <w:rPr>
                <w:rFonts w:ascii="Arial" w:hAnsi="Arial" w:cs="Arial"/>
                <w:color w:val="auto"/>
                <w:sz w:val="18"/>
                <w:szCs w:val="18"/>
              </w:rPr>
              <w:t>p21</w:t>
            </w:r>
            <w:r w:rsidRPr="004370BB">
              <w:rPr>
                <w:rFonts w:ascii="Arial" w:hAnsi="Arial" w:cs="Arial"/>
                <w:color w:val="auto"/>
                <w:sz w:val="18"/>
                <w:szCs w:val="18"/>
              </w:rPr>
              <w:t>-</w:t>
            </w:r>
            <w:r>
              <w:rPr>
                <w:rFonts w:ascii="Arial" w:hAnsi="Arial" w:cs="Arial"/>
                <w:color w:val="auto"/>
                <w:sz w:val="18"/>
                <w:szCs w:val="18"/>
              </w:rPr>
              <w:t>30</w:t>
            </w:r>
          </w:p>
        </w:tc>
      </w:tr>
      <w:tr w:rsidR="00AA672C" w:rsidRPr="004C1685" w14:paraId="32DCB228" w14:textId="77777777" w:rsidTr="003F5C30">
        <w:trPr>
          <w:trHeight w:val="48"/>
        </w:trPr>
        <w:tc>
          <w:tcPr>
            <w:tcW w:w="1668" w:type="dxa"/>
            <w:vMerge/>
            <w:tcBorders>
              <w:left w:val="single" w:sz="5" w:space="0" w:color="000000"/>
              <w:bottom w:val="single" w:sz="5" w:space="0" w:color="000000"/>
              <w:right w:val="single" w:sz="5" w:space="0" w:color="000000"/>
            </w:tcBorders>
          </w:tcPr>
          <w:p w14:paraId="6726BAE2" w14:textId="77777777" w:rsidR="00AA672C" w:rsidRPr="00930A31" w:rsidRDefault="00AA672C" w:rsidP="00B5005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DC6656"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20d</w:t>
            </w:r>
          </w:p>
        </w:tc>
        <w:tc>
          <w:tcPr>
            <w:tcW w:w="10639" w:type="dxa"/>
            <w:tcBorders>
              <w:top w:val="single" w:sz="5" w:space="0" w:color="000000"/>
              <w:left w:val="single" w:sz="5" w:space="0" w:color="000000"/>
              <w:bottom w:val="single" w:sz="5" w:space="0" w:color="000000"/>
              <w:right w:val="single" w:sz="5" w:space="0" w:color="000000"/>
            </w:tcBorders>
          </w:tcPr>
          <w:p w14:paraId="494EE335"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17" w:type="dxa"/>
            <w:tcBorders>
              <w:top w:val="single" w:sz="5" w:space="0" w:color="000000"/>
              <w:left w:val="single" w:sz="5" w:space="0" w:color="000000"/>
              <w:bottom w:val="single" w:sz="5" w:space="0" w:color="000000"/>
              <w:right w:val="single" w:sz="5" w:space="0" w:color="000000"/>
            </w:tcBorders>
          </w:tcPr>
          <w:p w14:paraId="726F4CA8" w14:textId="4753AB86" w:rsidR="00AA672C" w:rsidRPr="00176EF5" w:rsidRDefault="007F4388" w:rsidP="00B50052">
            <w:pPr>
              <w:pStyle w:val="Default"/>
              <w:spacing w:before="40" w:after="40"/>
              <w:rPr>
                <w:rFonts w:ascii="Arial" w:hAnsi="Arial" w:cs="Arial"/>
                <w:color w:val="FF0000"/>
                <w:sz w:val="18"/>
                <w:szCs w:val="18"/>
              </w:rPr>
            </w:pPr>
            <w:r>
              <w:rPr>
                <w:rFonts w:ascii="Arial" w:hAnsi="Arial" w:cs="Arial"/>
                <w:color w:val="auto"/>
                <w:sz w:val="18"/>
                <w:szCs w:val="18"/>
              </w:rPr>
              <w:t>p21</w:t>
            </w:r>
            <w:r w:rsidRPr="004370BB">
              <w:rPr>
                <w:rFonts w:ascii="Arial" w:hAnsi="Arial" w:cs="Arial"/>
                <w:color w:val="auto"/>
                <w:sz w:val="18"/>
                <w:szCs w:val="18"/>
              </w:rPr>
              <w:t>-</w:t>
            </w:r>
            <w:r>
              <w:rPr>
                <w:rFonts w:ascii="Arial" w:hAnsi="Arial" w:cs="Arial"/>
                <w:color w:val="auto"/>
                <w:sz w:val="18"/>
                <w:szCs w:val="18"/>
              </w:rPr>
              <w:t>30</w:t>
            </w:r>
          </w:p>
        </w:tc>
      </w:tr>
      <w:tr w:rsidR="00AA672C" w:rsidRPr="004C1685" w14:paraId="05EAA9BE" w14:textId="77777777" w:rsidTr="003F5C30">
        <w:trPr>
          <w:trHeight w:val="48"/>
        </w:trPr>
        <w:tc>
          <w:tcPr>
            <w:tcW w:w="1668" w:type="dxa"/>
            <w:tcBorders>
              <w:top w:val="single" w:sz="5" w:space="0" w:color="000000"/>
              <w:left w:val="single" w:sz="5" w:space="0" w:color="000000"/>
              <w:bottom w:val="single" w:sz="5" w:space="0" w:color="000000"/>
              <w:right w:val="single" w:sz="5" w:space="0" w:color="000000"/>
            </w:tcBorders>
          </w:tcPr>
          <w:p w14:paraId="57AB7C60"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68CF5287"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21</w:t>
            </w:r>
          </w:p>
        </w:tc>
        <w:tc>
          <w:tcPr>
            <w:tcW w:w="10639" w:type="dxa"/>
            <w:tcBorders>
              <w:top w:val="single" w:sz="5" w:space="0" w:color="000000"/>
              <w:left w:val="single" w:sz="5" w:space="0" w:color="000000"/>
              <w:bottom w:val="single" w:sz="5" w:space="0" w:color="000000"/>
              <w:right w:val="single" w:sz="5" w:space="0" w:color="000000"/>
            </w:tcBorders>
          </w:tcPr>
          <w:p w14:paraId="749DF535"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17" w:type="dxa"/>
            <w:tcBorders>
              <w:top w:val="single" w:sz="5" w:space="0" w:color="000000"/>
              <w:left w:val="single" w:sz="5" w:space="0" w:color="000000"/>
              <w:bottom w:val="single" w:sz="5" w:space="0" w:color="000000"/>
              <w:right w:val="single" w:sz="5" w:space="0" w:color="000000"/>
            </w:tcBorders>
          </w:tcPr>
          <w:p w14:paraId="6AD4EF3B" w14:textId="34EB3286" w:rsidR="00AA672C" w:rsidRPr="00176EF5" w:rsidRDefault="007F4388" w:rsidP="00B50052">
            <w:pPr>
              <w:pStyle w:val="Default"/>
              <w:spacing w:before="40" w:after="40"/>
              <w:rPr>
                <w:rFonts w:ascii="Arial" w:hAnsi="Arial" w:cs="Arial"/>
                <w:color w:val="FF0000"/>
                <w:sz w:val="18"/>
                <w:szCs w:val="18"/>
              </w:rPr>
            </w:pPr>
            <w:r>
              <w:rPr>
                <w:rFonts w:ascii="Arial" w:hAnsi="Arial" w:cs="Arial"/>
                <w:color w:val="auto"/>
                <w:sz w:val="18"/>
                <w:szCs w:val="18"/>
              </w:rPr>
              <w:t>p21</w:t>
            </w:r>
            <w:r w:rsidRPr="004370BB">
              <w:rPr>
                <w:rFonts w:ascii="Arial" w:hAnsi="Arial" w:cs="Arial"/>
                <w:color w:val="auto"/>
                <w:sz w:val="18"/>
                <w:szCs w:val="18"/>
              </w:rPr>
              <w:t>-</w:t>
            </w:r>
            <w:r>
              <w:rPr>
                <w:rFonts w:ascii="Arial" w:hAnsi="Arial" w:cs="Arial"/>
                <w:color w:val="auto"/>
                <w:sz w:val="18"/>
                <w:szCs w:val="18"/>
              </w:rPr>
              <w:t>30</w:t>
            </w:r>
          </w:p>
        </w:tc>
      </w:tr>
      <w:tr w:rsidR="00AA672C" w:rsidRPr="004C1685" w14:paraId="2C8B5666" w14:textId="77777777" w:rsidTr="003F5C30">
        <w:trPr>
          <w:trHeight w:val="48"/>
        </w:trPr>
        <w:tc>
          <w:tcPr>
            <w:tcW w:w="1668" w:type="dxa"/>
            <w:tcBorders>
              <w:top w:val="single" w:sz="5" w:space="0" w:color="000000"/>
              <w:left w:val="single" w:sz="5" w:space="0" w:color="000000"/>
              <w:bottom w:val="single" w:sz="5" w:space="0" w:color="000000"/>
              <w:right w:val="single" w:sz="5" w:space="0" w:color="000000"/>
            </w:tcBorders>
          </w:tcPr>
          <w:p w14:paraId="167E8284"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 xml:space="preserve">Certainty of </w:t>
            </w:r>
            <w:r w:rsidRPr="00930A31">
              <w:rPr>
                <w:rFonts w:ascii="Arial" w:hAnsi="Arial" w:cs="Arial"/>
                <w:sz w:val="18"/>
                <w:szCs w:val="18"/>
              </w:rPr>
              <w:lastRenderedPageBreak/>
              <w:t xml:space="preserve">evidence </w:t>
            </w:r>
          </w:p>
        </w:tc>
        <w:tc>
          <w:tcPr>
            <w:tcW w:w="587" w:type="dxa"/>
            <w:tcBorders>
              <w:top w:val="single" w:sz="5" w:space="0" w:color="000000"/>
              <w:left w:val="single" w:sz="5" w:space="0" w:color="000000"/>
              <w:bottom w:val="single" w:sz="5" w:space="0" w:color="000000"/>
              <w:right w:val="single" w:sz="5" w:space="0" w:color="000000"/>
            </w:tcBorders>
          </w:tcPr>
          <w:p w14:paraId="0E61C70A"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lastRenderedPageBreak/>
              <w:t>22</w:t>
            </w:r>
          </w:p>
        </w:tc>
        <w:tc>
          <w:tcPr>
            <w:tcW w:w="10639" w:type="dxa"/>
            <w:tcBorders>
              <w:top w:val="single" w:sz="5" w:space="0" w:color="000000"/>
              <w:left w:val="single" w:sz="5" w:space="0" w:color="000000"/>
              <w:bottom w:val="single" w:sz="5" w:space="0" w:color="000000"/>
              <w:right w:val="single" w:sz="5" w:space="0" w:color="000000"/>
            </w:tcBorders>
          </w:tcPr>
          <w:p w14:paraId="581D903D"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17" w:type="dxa"/>
            <w:tcBorders>
              <w:top w:val="single" w:sz="5" w:space="0" w:color="000000"/>
              <w:left w:val="single" w:sz="5" w:space="0" w:color="000000"/>
              <w:bottom w:val="single" w:sz="5" w:space="0" w:color="000000"/>
              <w:right w:val="single" w:sz="5" w:space="0" w:color="000000"/>
            </w:tcBorders>
          </w:tcPr>
          <w:p w14:paraId="01336A8D" w14:textId="55CC1156" w:rsidR="00AA672C" w:rsidRPr="00176EF5" w:rsidRDefault="007F4388" w:rsidP="00B50052">
            <w:pPr>
              <w:pStyle w:val="Default"/>
              <w:spacing w:before="40" w:after="40"/>
              <w:rPr>
                <w:rFonts w:ascii="Arial" w:hAnsi="Arial" w:cs="Arial"/>
                <w:color w:val="FF0000"/>
                <w:sz w:val="18"/>
                <w:szCs w:val="18"/>
              </w:rPr>
            </w:pPr>
            <w:r>
              <w:rPr>
                <w:rFonts w:ascii="Arial" w:hAnsi="Arial" w:cs="Arial"/>
                <w:color w:val="auto"/>
                <w:sz w:val="18"/>
                <w:szCs w:val="18"/>
              </w:rPr>
              <w:t>p21</w:t>
            </w:r>
            <w:r w:rsidRPr="004370BB">
              <w:rPr>
                <w:rFonts w:ascii="Arial" w:hAnsi="Arial" w:cs="Arial"/>
                <w:color w:val="auto"/>
                <w:sz w:val="18"/>
                <w:szCs w:val="18"/>
              </w:rPr>
              <w:t>-</w:t>
            </w:r>
            <w:r>
              <w:rPr>
                <w:rFonts w:ascii="Arial" w:hAnsi="Arial" w:cs="Arial"/>
                <w:color w:val="auto"/>
                <w:sz w:val="18"/>
                <w:szCs w:val="18"/>
              </w:rPr>
              <w:t>30</w:t>
            </w:r>
          </w:p>
        </w:tc>
      </w:tr>
      <w:tr w:rsidR="00AA672C" w:rsidRPr="004C1685" w14:paraId="5EB2C08B" w14:textId="77777777" w:rsidTr="003F5C30">
        <w:trPr>
          <w:trHeight w:val="24"/>
        </w:trPr>
        <w:tc>
          <w:tcPr>
            <w:tcW w:w="128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87E6337" w14:textId="77777777" w:rsidR="00AA672C" w:rsidRPr="00930A31" w:rsidRDefault="00AA672C" w:rsidP="00B50052">
            <w:pPr>
              <w:pStyle w:val="Default"/>
              <w:rPr>
                <w:rFonts w:ascii="Arial" w:hAnsi="Arial" w:cs="Arial"/>
                <w:sz w:val="18"/>
                <w:szCs w:val="18"/>
              </w:rPr>
            </w:pPr>
            <w:r w:rsidRPr="00930A31">
              <w:rPr>
                <w:rFonts w:ascii="Arial" w:hAnsi="Arial" w:cs="Arial"/>
                <w:b/>
                <w:bCs/>
                <w:sz w:val="18"/>
                <w:szCs w:val="18"/>
              </w:rPr>
              <w:t xml:space="preserve">DISCUSSION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23B12A5C" w14:textId="77777777" w:rsidR="00AA672C" w:rsidRPr="00176EF5" w:rsidRDefault="00AA672C" w:rsidP="00B50052">
            <w:pPr>
              <w:pStyle w:val="Default"/>
              <w:jc w:val="center"/>
              <w:rPr>
                <w:rFonts w:ascii="Arial" w:hAnsi="Arial" w:cs="Arial"/>
                <w:color w:val="FF0000"/>
                <w:sz w:val="18"/>
                <w:szCs w:val="18"/>
              </w:rPr>
            </w:pPr>
          </w:p>
        </w:tc>
      </w:tr>
      <w:tr w:rsidR="00AA672C" w:rsidRPr="004C1685" w14:paraId="2C2557E1" w14:textId="77777777" w:rsidTr="003F5C30">
        <w:trPr>
          <w:trHeight w:val="48"/>
        </w:trPr>
        <w:tc>
          <w:tcPr>
            <w:tcW w:w="1668" w:type="dxa"/>
            <w:vMerge w:val="restart"/>
            <w:tcBorders>
              <w:top w:val="single" w:sz="5" w:space="0" w:color="000000"/>
              <w:left w:val="single" w:sz="5" w:space="0" w:color="000000"/>
              <w:right w:val="single" w:sz="5" w:space="0" w:color="000000"/>
            </w:tcBorders>
          </w:tcPr>
          <w:p w14:paraId="0A918C63"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0CC3570F"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23a</w:t>
            </w:r>
          </w:p>
        </w:tc>
        <w:tc>
          <w:tcPr>
            <w:tcW w:w="10639" w:type="dxa"/>
            <w:tcBorders>
              <w:top w:val="single" w:sz="5" w:space="0" w:color="000000"/>
              <w:left w:val="single" w:sz="5" w:space="0" w:color="000000"/>
              <w:bottom w:val="single" w:sz="5" w:space="0" w:color="000000"/>
              <w:right w:val="single" w:sz="5" w:space="0" w:color="000000"/>
            </w:tcBorders>
          </w:tcPr>
          <w:p w14:paraId="3CEF8A8E"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17" w:type="dxa"/>
            <w:tcBorders>
              <w:top w:val="single" w:sz="5" w:space="0" w:color="000000"/>
              <w:left w:val="single" w:sz="5" w:space="0" w:color="000000"/>
              <w:bottom w:val="single" w:sz="5" w:space="0" w:color="000000"/>
              <w:right w:val="single" w:sz="5" w:space="0" w:color="000000"/>
            </w:tcBorders>
          </w:tcPr>
          <w:p w14:paraId="4CA33497" w14:textId="5B696BB1" w:rsidR="00AA672C" w:rsidRPr="00485F61" w:rsidRDefault="00985FAA" w:rsidP="00B50052">
            <w:pPr>
              <w:pStyle w:val="Default"/>
              <w:spacing w:before="40" w:after="40"/>
              <w:rPr>
                <w:rFonts w:ascii="Arial" w:hAnsi="Arial" w:cs="Arial"/>
                <w:color w:val="auto"/>
                <w:sz w:val="18"/>
                <w:szCs w:val="18"/>
              </w:rPr>
            </w:pPr>
            <w:r w:rsidRPr="00485F61">
              <w:rPr>
                <w:rFonts w:ascii="Arial" w:hAnsi="Arial" w:cs="Arial"/>
                <w:color w:val="auto"/>
                <w:sz w:val="18"/>
                <w:szCs w:val="18"/>
              </w:rPr>
              <w:t xml:space="preserve">p </w:t>
            </w:r>
            <w:r w:rsidR="009E5CB4">
              <w:rPr>
                <w:rFonts w:ascii="Arial" w:hAnsi="Arial" w:cs="Arial"/>
                <w:color w:val="auto"/>
                <w:sz w:val="18"/>
                <w:szCs w:val="18"/>
              </w:rPr>
              <w:t>30-35</w:t>
            </w:r>
          </w:p>
        </w:tc>
      </w:tr>
      <w:tr w:rsidR="00AA672C" w:rsidRPr="004C1685" w14:paraId="00218F50" w14:textId="77777777" w:rsidTr="003F5C30">
        <w:trPr>
          <w:trHeight w:val="48"/>
        </w:trPr>
        <w:tc>
          <w:tcPr>
            <w:tcW w:w="1668" w:type="dxa"/>
            <w:vMerge/>
            <w:tcBorders>
              <w:left w:val="single" w:sz="5" w:space="0" w:color="000000"/>
              <w:right w:val="single" w:sz="5" w:space="0" w:color="000000"/>
            </w:tcBorders>
          </w:tcPr>
          <w:p w14:paraId="2FA9101B" w14:textId="77777777" w:rsidR="00AA672C" w:rsidRPr="00930A31" w:rsidRDefault="00AA672C" w:rsidP="00B5005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DBAC96"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23b</w:t>
            </w:r>
          </w:p>
        </w:tc>
        <w:tc>
          <w:tcPr>
            <w:tcW w:w="10639" w:type="dxa"/>
            <w:tcBorders>
              <w:top w:val="single" w:sz="5" w:space="0" w:color="000000"/>
              <w:left w:val="single" w:sz="5" w:space="0" w:color="000000"/>
              <w:bottom w:val="single" w:sz="5" w:space="0" w:color="000000"/>
              <w:right w:val="single" w:sz="5" w:space="0" w:color="000000"/>
            </w:tcBorders>
          </w:tcPr>
          <w:p w14:paraId="1D78A2A1"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17" w:type="dxa"/>
            <w:tcBorders>
              <w:top w:val="single" w:sz="5" w:space="0" w:color="000000"/>
              <w:left w:val="single" w:sz="5" w:space="0" w:color="000000"/>
              <w:bottom w:val="single" w:sz="5" w:space="0" w:color="000000"/>
              <w:right w:val="single" w:sz="5" w:space="0" w:color="000000"/>
            </w:tcBorders>
          </w:tcPr>
          <w:p w14:paraId="3803AD71" w14:textId="602B0FE8" w:rsidR="00AA672C" w:rsidRPr="00485F61" w:rsidRDefault="00374875" w:rsidP="00B50052">
            <w:pPr>
              <w:pStyle w:val="Default"/>
              <w:spacing w:before="40" w:after="40"/>
              <w:rPr>
                <w:rFonts w:ascii="Arial" w:hAnsi="Arial" w:cs="Arial"/>
                <w:color w:val="auto"/>
                <w:sz w:val="18"/>
                <w:szCs w:val="18"/>
              </w:rPr>
            </w:pPr>
            <w:r w:rsidRPr="00485F61">
              <w:rPr>
                <w:rFonts w:ascii="Arial" w:hAnsi="Arial" w:cs="Arial"/>
                <w:color w:val="auto"/>
                <w:sz w:val="18"/>
                <w:szCs w:val="18"/>
              </w:rPr>
              <w:t>p 3</w:t>
            </w:r>
            <w:r w:rsidR="005F3EF1">
              <w:rPr>
                <w:rFonts w:ascii="Arial" w:hAnsi="Arial" w:cs="Arial"/>
                <w:color w:val="auto"/>
                <w:sz w:val="18"/>
                <w:szCs w:val="18"/>
              </w:rPr>
              <w:t>0-</w:t>
            </w:r>
            <w:r w:rsidR="00193838">
              <w:rPr>
                <w:rFonts w:ascii="Arial" w:hAnsi="Arial" w:cs="Arial"/>
                <w:color w:val="auto"/>
                <w:sz w:val="18"/>
                <w:szCs w:val="18"/>
              </w:rPr>
              <w:t>36</w:t>
            </w:r>
          </w:p>
        </w:tc>
      </w:tr>
      <w:tr w:rsidR="00AA672C" w:rsidRPr="004C1685" w14:paraId="2E18DF4B" w14:textId="77777777" w:rsidTr="003F5C30">
        <w:trPr>
          <w:trHeight w:val="48"/>
        </w:trPr>
        <w:tc>
          <w:tcPr>
            <w:tcW w:w="1668" w:type="dxa"/>
            <w:vMerge/>
            <w:tcBorders>
              <w:left w:val="single" w:sz="5" w:space="0" w:color="000000"/>
              <w:right w:val="single" w:sz="5" w:space="0" w:color="000000"/>
            </w:tcBorders>
          </w:tcPr>
          <w:p w14:paraId="22839993" w14:textId="77777777" w:rsidR="00AA672C" w:rsidRPr="00930A31" w:rsidRDefault="00AA672C" w:rsidP="00B5005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2DA76802"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23c</w:t>
            </w:r>
          </w:p>
        </w:tc>
        <w:tc>
          <w:tcPr>
            <w:tcW w:w="10639" w:type="dxa"/>
            <w:tcBorders>
              <w:top w:val="single" w:sz="5" w:space="0" w:color="000000"/>
              <w:left w:val="single" w:sz="5" w:space="0" w:color="000000"/>
              <w:bottom w:val="single" w:sz="5" w:space="0" w:color="000000"/>
              <w:right w:val="single" w:sz="5" w:space="0" w:color="000000"/>
            </w:tcBorders>
          </w:tcPr>
          <w:p w14:paraId="0A4DE128"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17" w:type="dxa"/>
            <w:tcBorders>
              <w:top w:val="single" w:sz="5" w:space="0" w:color="000000"/>
              <w:left w:val="single" w:sz="5" w:space="0" w:color="000000"/>
              <w:bottom w:val="single" w:sz="5" w:space="0" w:color="000000"/>
              <w:right w:val="single" w:sz="5" w:space="0" w:color="000000"/>
            </w:tcBorders>
          </w:tcPr>
          <w:p w14:paraId="68C3797F" w14:textId="5310E5AC" w:rsidR="00AA672C" w:rsidRPr="00485F61" w:rsidRDefault="00374875" w:rsidP="00B50052">
            <w:pPr>
              <w:pStyle w:val="Default"/>
              <w:spacing w:before="40" w:after="40"/>
              <w:rPr>
                <w:rFonts w:ascii="Arial" w:hAnsi="Arial" w:cs="Arial"/>
                <w:color w:val="auto"/>
                <w:sz w:val="18"/>
                <w:szCs w:val="18"/>
              </w:rPr>
            </w:pPr>
            <w:r w:rsidRPr="00485F61">
              <w:rPr>
                <w:rFonts w:ascii="Arial" w:hAnsi="Arial" w:cs="Arial"/>
                <w:color w:val="auto"/>
                <w:sz w:val="18"/>
                <w:szCs w:val="18"/>
              </w:rPr>
              <w:t xml:space="preserve">p </w:t>
            </w:r>
            <w:r w:rsidR="008216EA">
              <w:rPr>
                <w:rFonts w:ascii="Arial" w:hAnsi="Arial" w:cs="Arial"/>
                <w:color w:val="auto"/>
                <w:sz w:val="18"/>
                <w:szCs w:val="18"/>
              </w:rPr>
              <w:t>40-41</w:t>
            </w:r>
          </w:p>
        </w:tc>
      </w:tr>
      <w:tr w:rsidR="00AA672C" w:rsidRPr="004C1685" w14:paraId="44807503" w14:textId="77777777" w:rsidTr="003F5C30">
        <w:trPr>
          <w:trHeight w:val="48"/>
        </w:trPr>
        <w:tc>
          <w:tcPr>
            <w:tcW w:w="1668" w:type="dxa"/>
            <w:vMerge/>
            <w:tcBorders>
              <w:left w:val="single" w:sz="5" w:space="0" w:color="000000"/>
              <w:bottom w:val="single" w:sz="4" w:space="0" w:color="auto"/>
              <w:right w:val="single" w:sz="5" w:space="0" w:color="000000"/>
            </w:tcBorders>
          </w:tcPr>
          <w:p w14:paraId="0B3B1824" w14:textId="77777777" w:rsidR="00AA672C" w:rsidRPr="00930A31" w:rsidRDefault="00AA672C" w:rsidP="00B50052">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7519D306"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23d</w:t>
            </w:r>
          </w:p>
        </w:tc>
        <w:tc>
          <w:tcPr>
            <w:tcW w:w="10639" w:type="dxa"/>
            <w:tcBorders>
              <w:top w:val="single" w:sz="5" w:space="0" w:color="000000"/>
              <w:left w:val="single" w:sz="4" w:space="0" w:color="auto"/>
              <w:bottom w:val="double" w:sz="5" w:space="0" w:color="000000"/>
              <w:right w:val="single" w:sz="5" w:space="0" w:color="000000"/>
            </w:tcBorders>
          </w:tcPr>
          <w:p w14:paraId="7AC184FD"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17" w:type="dxa"/>
            <w:tcBorders>
              <w:top w:val="single" w:sz="5" w:space="0" w:color="000000"/>
              <w:left w:val="single" w:sz="5" w:space="0" w:color="000000"/>
              <w:bottom w:val="double" w:sz="5" w:space="0" w:color="000000"/>
              <w:right w:val="single" w:sz="5" w:space="0" w:color="000000"/>
            </w:tcBorders>
          </w:tcPr>
          <w:p w14:paraId="6D17C8D5" w14:textId="299CEFF6" w:rsidR="00AA672C" w:rsidRPr="00485F61" w:rsidRDefault="002406EB" w:rsidP="00B50052">
            <w:pPr>
              <w:pStyle w:val="Default"/>
              <w:spacing w:before="40" w:after="40"/>
              <w:rPr>
                <w:rFonts w:ascii="Arial" w:hAnsi="Arial" w:cs="Arial"/>
                <w:color w:val="auto"/>
                <w:sz w:val="18"/>
                <w:szCs w:val="18"/>
              </w:rPr>
            </w:pPr>
            <w:r w:rsidRPr="00485F61">
              <w:rPr>
                <w:rFonts w:ascii="Arial" w:hAnsi="Arial" w:cs="Arial"/>
                <w:color w:val="auto"/>
                <w:sz w:val="18"/>
                <w:szCs w:val="18"/>
              </w:rPr>
              <w:t xml:space="preserve">p </w:t>
            </w:r>
            <w:r w:rsidR="00BE2CB3">
              <w:rPr>
                <w:rFonts w:ascii="Arial" w:hAnsi="Arial" w:cs="Arial"/>
                <w:color w:val="auto"/>
                <w:sz w:val="18"/>
                <w:szCs w:val="18"/>
              </w:rPr>
              <w:t>36-40</w:t>
            </w:r>
          </w:p>
        </w:tc>
      </w:tr>
      <w:tr w:rsidR="00AA672C" w:rsidRPr="004C1685" w14:paraId="6C721CAB" w14:textId="77777777" w:rsidTr="003F5C30">
        <w:trPr>
          <w:trHeight w:val="24"/>
        </w:trPr>
        <w:tc>
          <w:tcPr>
            <w:tcW w:w="128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F15C1A5" w14:textId="77777777" w:rsidR="00AA672C" w:rsidRPr="00930A31" w:rsidRDefault="00AA672C" w:rsidP="00B50052">
            <w:pPr>
              <w:pStyle w:val="Default"/>
              <w:rPr>
                <w:rFonts w:ascii="Arial" w:hAnsi="Arial" w:cs="Arial"/>
                <w:sz w:val="18"/>
                <w:szCs w:val="18"/>
              </w:rPr>
            </w:pPr>
            <w:r w:rsidRPr="00930A31">
              <w:rPr>
                <w:rFonts w:ascii="Arial" w:hAnsi="Arial" w:cs="Arial"/>
                <w:b/>
                <w:bCs/>
                <w:sz w:val="18"/>
                <w:szCs w:val="18"/>
              </w:rPr>
              <w:t>OTHER INFORMATION</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50B28A57" w14:textId="77777777" w:rsidR="00AA672C" w:rsidRPr="00485F61" w:rsidRDefault="00AA672C" w:rsidP="00B50052">
            <w:pPr>
              <w:pStyle w:val="Default"/>
              <w:jc w:val="center"/>
              <w:rPr>
                <w:rFonts w:ascii="Arial" w:hAnsi="Arial" w:cs="Arial"/>
                <w:color w:val="auto"/>
                <w:sz w:val="18"/>
                <w:szCs w:val="18"/>
              </w:rPr>
            </w:pPr>
          </w:p>
        </w:tc>
      </w:tr>
      <w:tr w:rsidR="00AA672C" w:rsidRPr="004C1685" w14:paraId="3E85064D" w14:textId="77777777" w:rsidTr="003F5C30">
        <w:trPr>
          <w:trHeight w:val="48"/>
        </w:trPr>
        <w:tc>
          <w:tcPr>
            <w:tcW w:w="1668" w:type="dxa"/>
            <w:vMerge w:val="restart"/>
            <w:tcBorders>
              <w:top w:val="single" w:sz="5" w:space="0" w:color="000000"/>
              <w:left w:val="single" w:sz="5" w:space="0" w:color="000000"/>
              <w:right w:val="single" w:sz="5" w:space="0" w:color="000000"/>
            </w:tcBorders>
          </w:tcPr>
          <w:p w14:paraId="70C2CFFE"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CB2377C"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24a</w:t>
            </w:r>
          </w:p>
        </w:tc>
        <w:tc>
          <w:tcPr>
            <w:tcW w:w="10639" w:type="dxa"/>
            <w:tcBorders>
              <w:top w:val="single" w:sz="5" w:space="0" w:color="000000"/>
              <w:left w:val="single" w:sz="5" w:space="0" w:color="000000"/>
              <w:bottom w:val="single" w:sz="5" w:space="0" w:color="000000"/>
              <w:right w:val="single" w:sz="5" w:space="0" w:color="000000"/>
            </w:tcBorders>
          </w:tcPr>
          <w:p w14:paraId="5C0785C2" w14:textId="77777777" w:rsidR="00AA672C" w:rsidRPr="00610FAF" w:rsidRDefault="00AA672C" w:rsidP="00B50052">
            <w:pPr>
              <w:pStyle w:val="Default"/>
              <w:spacing w:before="40" w:after="40"/>
              <w:rPr>
                <w:rFonts w:ascii="Arial" w:hAnsi="Arial" w:cs="Arial"/>
                <w:sz w:val="18"/>
                <w:szCs w:val="18"/>
              </w:rPr>
            </w:pPr>
            <w:r w:rsidRPr="00610FAF">
              <w:rPr>
                <w:rFonts w:ascii="Arial" w:hAnsi="Arial" w:cs="Arial"/>
                <w:sz w:val="18"/>
                <w:szCs w:val="18"/>
              </w:rPr>
              <w:t>Provide registration information for the review, including register name and registration number, or state that the review was not registered.</w:t>
            </w:r>
          </w:p>
        </w:tc>
        <w:tc>
          <w:tcPr>
            <w:tcW w:w="1417" w:type="dxa"/>
            <w:tcBorders>
              <w:top w:val="single" w:sz="5" w:space="0" w:color="000000"/>
              <w:left w:val="single" w:sz="5" w:space="0" w:color="000000"/>
              <w:bottom w:val="single" w:sz="5" w:space="0" w:color="000000"/>
              <w:right w:val="single" w:sz="5" w:space="0" w:color="000000"/>
            </w:tcBorders>
          </w:tcPr>
          <w:p w14:paraId="27A34B1B" w14:textId="649D98B2" w:rsidR="00AA672C" w:rsidRPr="00610FAF" w:rsidRDefault="00256776" w:rsidP="00B50052">
            <w:pPr>
              <w:pStyle w:val="Default"/>
              <w:spacing w:before="40" w:after="40"/>
              <w:rPr>
                <w:rFonts w:ascii="Arial" w:hAnsi="Arial" w:cs="Arial"/>
                <w:color w:val="auto"/>
                <w:sz w:val="18"/>
                <w:szCs w:val="18"/>
              </w:rPr>
            </w:pPr>
            <w:r w:rsidRPr="00610FAF">
              <w:rPr>
                <w:rFonts w:ascii="Arial" w:hAnsi="Arial" w:cs="Arial"/>
                <w:color w:val="auto"/>
                <w:sz w:val="18"/>
                <w:szCs w:val="18"/>
              </w:rPr>
              <w:t xml:space="preserve">p </w:t>
            </w:r>
            <w:r w:rsidR="00E70204" w:rsidRPr="00610FAF">
              <w:rPr>
                <w:rFonts w:ascii="Arial" w:hAnsi="Arial" w:cs="Arial"/>
                <w:color w:val="auto"/>
                <w:sz w:val="18"/>
                <w:szCs w:val="18"/>
              </w:rPr>
              <w:t>11</w:t>
            </w:r>
          </w:p>
        </w:tc>
      </w:tr>
      <w:tr w:rsidR="00AA672C" w:rsidRPr="004C1685" w14:paraId="0A94F194" w14:textId="77777777" w:rsidTr="003F5C30">
        <w:trPr>
          <w:trHeight w:val="57"/>
        </w:trPr>
        <w:tc>
          <w:tcPr>
            <w:tcW w:w="1668" w:type="dxa"/>
            <w:vMerge/>
            <w:tcBorders>
              <w:left w:val="single" w:sz="5" w:space="0" w:color="000000"/>
              <w:right w:val="single" w:sz="5" w:space="0" w:color="000000"/>
            </w:tcBorders>
          </w:tcPr>
          <w:p w14:paraId="104F9A5B" w14:textId="77777777" w:rsidR="00AA672C" w:rsidRPr="00930A31" w:rsidRDefault="00AA672C" w:rsidP="00B5005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8E15B7D"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24b</w:t>
            </w:r>
          </w:p>
        </w:tc>
        <w:tc>
          <w:tcPr>
            <w:tcW w:w="10639" w:type="dxa"/>
            <w:tcBorders>
              <w:top w:val="single" w:sz="5" w:space="0" w:color="000000"/>
              <w:left w:val="single" w:sz="5" w:space="0" w:color="000000"/>
              <w:bottom w:val="single" w:sz="5" w:space="0" w:color="000000"/>
              <w:right w:val="single" w:sz="5" w:space="0" w:color="000000"/>
            </w:tcBorders>
          </w:tcPr>
          <w:p w14:paraId="587FC0B9" w14:textId="77777777" w:rsidR="00AA672C" w:rsidRPr="00610FAF" w:rsidRDefault="00AA672C" w:rsidP="00B50052">
            <w:pPr>
              <w:pStyle w:val="Default"/>
              <w:spacing w:before="40" w:after="40"/>
              <w:rPr>
                <w:rFonts w:ascii="Arial" w:hAnsi="Arial" w:cs="Arial"/>
                <w:sz w:val="18"/>
                <w:szCs w:val="18"/>
              </w:rPr>
            </w:pPr>
            <w:r w:rsidRPr="00610FAF">
              <w:rPr>
                <w:rFonts w:ascii="Arial" w:hAnsi="Arial" w:cs="Arial"/>
                <w:sz w:val="18"/>
                <w:szCs w:val="18"/>
              </w:rPr>
              <w:t>Indicate where the review protocol can be accessed, or state that a protocol was not prepared.</w:t>
            </w:r>
          </w:p>
        </w:tc>
        <w:tc>
          <w:tcPr>
            <w:tcW w:w="1417" w:type="dxa"/>
            <w:tcBorders>
              <w:top w:val="single" w:sz="5" w:space="0" w:color="000000"/>
              <w:left w:val="single" w:sz="5" w:space="0" w:color="000000"/>
              <w:bottom w:val="single" w:sz="5" w:space="0" w:color="000000"/>
              <w:right w:val="single" w:sz="5" w:space="0" w:color="000000"/>
            </w:tcBorders>
          </w:tcPr>
          <w:p w14:paraId="38114BC7" w14:textId="51AE5998" w:rsidR="00AA672C" w:rsidRPr="00610FAF" w:rsidRDefault="00256776" w:rsidP="00B50052">
            <w:pPr>
              <w:pStyle w:val="Default"/>
              <w:spacing w:before="40" w:after="40"/>
              <w:rPr>
                <w:rFonts w:ascii="Arial" w:hAnsi="Arial" w:cs="Arial"/>
                <w:color w:val="auto"/>
                <w:sz w:val="18"/>
                <w:szCs w:val="18"/>
              </w:rPr>
            </w:pPr>
            <w:r w:rsidRPr="00610FAF">
              <w:rPr>
                <w:rFonts w:ascii="Arial" w:hAnsi="Arial" w:cs="Arial"/>
                <w:color w:val="auto"/>
                <w:sz w:val="18"/>
                <w:szCs w:val="18"/>
              </w:rPr>
              <w:t xml:space="preserve">p </w:t>
            </w:r>
            <w:r w:rsidR="00E70204" w:rsidRPr="00610FAF">
              <w:rPr>
                <w:rFonts w:ascii="Arial" w:hAnsi="Arial" w:cs="Arial"/>
                <w:color w:val="auto"/>
                <w:sz w:val="18"/>
                <w:szCs w:val="18"/>
              </w:rPr>
              <w:t>11</w:t>
            </w:r>
          </w:p>
        </w:tc>
      </w:tr>
      <w:tr w:rsidR="00AA672C" w:rsidRPr="004C1685" w14:paraId="4B5D156F" w14:textId="77777777" w:rsidTr="003F5C30">
        <w:trPr>
          <w:trHeight w:val="48"/>
        </w:trPr>
        <w:tc>
          <w:tcPr>
            <w:tcW w:w="1668" w:type="dxa"/>
            <w:vMerge/>
            <w:tcBorders>
              <w:left w:val="single" w:sz="5" w:space="0" w:color="000000"/>
              <w:bottom w:val="single" w:sz="5" w:space="0" w:color="000000"/>
              <w:right w:val="single" w:sz="5" w:space="0" w:color="000000"/>
            </w:tcBorders>
          </w:tcPr>
          <w:p w14:paraId="0F047DE8" w14:textId="77777777" w:rsidR="00AA672C" w:rsidRPr="00930A31" w:rsidRDefault="00AA672C" w:rsidP="00B5005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A5ED72B"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24c</w:t>
            </w:r>
          </w:p>
        </w:tc>
        <w:tc>
          <w:tcPr>
            <w:tcW w:w="10639" w:type="dxa"/>
            <w:tcBorders>
              <w:top w:val="single" w:sz="5" w:space="0" w:color="000000"/>
              <w:left w:val="single" w:sz="5" w:space="0" w:color="000000"/>
              <w:bottom w:val="single" w:sz="5" w:space="0" w:color="000000"/>
              <w:right w:val="single" w:sz="5" w:space="0" w:color="000000"/>
            </w:tcBorders>
          </w:tcPr>
          <w:p w14:paraId="637154B3" w14:textId="77777777" w:rsidR="00AA672C" w:rsidRPr="00610FAF" w:rsidRDefault="00AA672C" w:rsidP="00B50052">
            <w:pPr>
              <w:pStyle w:val="Default"/>
              <w:spacing w:before="40" w:after="40"/>
              <w:rPr>
                <w:rFonts w:ascii="Arial" w:hAnsi="Arial" w:cs="Arial"/>
                <w:sz w:val="18"/>
                <w:szCs w:val="18"/>
              </w:rPr>
            </w:pPr>
            <w:r w:rsidRPr="00610FAF">
              <w:rPr>
                <w:rFonts w:ascii="Arial" w:hAnsi="Arial" w:cs="Arial"/>
                <w:sz w:val="18"/>
                <w:szCs w:val="18"/>
              </w:rPr>
              <w:t>Describe and explain any amendments to information provided at registration or in the protocol.</w:t>
            </w:r>
          </w:p>
        </w:tc>
        <w:tc>
          <w:tcPr>
            <w:tcW w:w="1417" w:type="dxa"/>
            <w:tcBorders>
              <w:top w:val="single" w:sz="5" w:space="0" w:color="000000"/>
              <w:left w:val="single" w:sz="5" w:space="0" w:color="000000"/>
              <w:bottom w:val="single" w:sz="5" w:space="0" w:color="000000"/>
              <w:right w:val="single" w:sz="5" w:space="0" w:color="000000"/>
            </w:tcBorders>
          </w:tcPr>
          <w:p w14:paraId="0DCB4D31" w14:textId="5DEE4AB5" w:rsidR="00AA672C" w:rsidRPr="00610FAF" w:rsidRDefault="00256776" w:rsidP="00B50052">
            <w:pPr>
              <w:pStyle w:val="Default"/>
              <w:spacing w:before="40" w:after="40"/>
              <w:rPr>
                <w:rFonts w:ascii="Arial" w:hAnsi="Arial" w:cs="Arial"/>
                <w:color w:val="auto"/>
                <w:sz w:val="18"/>
                <w:szCs w:val="18"/>
              </w:rPr>
            </w:pPr>
            <w:r w:rsidRPr="00610FAF">
              <w:rPr>
                <w:rFonts w:ascii="Arial" w:hAnsi="Arial" w:cs="Arial"/>
                <w:color w:val="auto"/>
                <w:sz w:val="18"/>
                <w:szCs w:val="18"/>
              </w:rPr>
              <w:t xml:space="preserve">p </w:t>
            </w:r>
            <w:r w:rsidR="00E70204" w:rsidRPr="00610FAF">
              <w:rPr>
                <w:rFonts w:ascii="Arial" w:hAnsi="Arial" w:cs="Arial"/>
                <w:color w:val="auto"/>
                <w:sz w:val="18"/>
                <w:szCs w:val="18"/>
              </w:rPr>
              <w:t>11</w:t>
            </w:r>
          </w:p>
        </w:tc>
      </w:tr>
      <w:tr w:rsidR="00AA672C" w:rsidRPr="004C1685" w14:paraId="2458E850" w14:textId="77777777" w:rsidTr="003F5C30">
        <w:trPr>
          <w:trHeight w:val="48"/>
        </w:trPr>
        <w:tc>
          <w:tcPr>
            <w:tcW w:w="1668" w:type="dxa"/>
            <w:tcBorders>
              <w:top w:val="single" w:sz="5" w:space="0" w:color="000000"/>
              <w:left w:val="single" w:sz="5" w:space="0" w:color="000000"/>
              <w:bottom w:val="single" w:sz="5" w:space="0" w:color="000000"/>
              <w:right w:val="single" w:sz="5" w:space="0" w:color="000000"/>
            </w:tcBorders>
          </w:tcPr>
          <w:p w14:paraId="4D0C2BD9"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66FB0C94"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25</w:t>
            </w:r>
          </w:p>
        </w:tc>
        <w:tc>
          <w:tcPr>
            <w:tcW w:w="10639" w:type="dxa"/>
            <w:tcBorders>
              <w:top w:val="single" w:sz="5" w:space="0" w:color="000000"/>
              <w:left w:val="single" w:sz="5" w:space="0" w:color="000000"/>
              <w:bottom w:val="single" w:sz="5" w:space="0" w:color="000000"/>
              <w:right w:val="single" w:sz="5" w:space="0" w:color="000000"/>
            </w:tcBorders>
          </w:tcPr>
          <w:p w14:paraId="481E876C" w14:textId="77777777" w:rsidR="00AA672C" w:rsidRPr="00610FAF" w:rsidRDefault="00AA672C" w:rsidP="00B50052">
            <w:pPr>
              <w:pStyle w:val="Default"/>
              <w:spacing w:before="40" w:after="40"/>
              <w:rPr>
                <w:rFonts w:ascii="Arial" w:hAnsi="Arial" w:cs="Arial"/>
                <w:sz w:val="18"/>
                <w:szCs w:val="18"/>
              </w:rPr>
            </w:pPr>
            <w:r w:rsidRPr="00610FAF">
              <w:rPr>
                <w:rFonts w:ascii="Arial" w:hAnsi="Arial" w:cs="Arial"/>
                <w:sz w:val="18"/>
                <w:szCs w:val="18"/>
              </w:rPr>
              <w:t>Describe sources of financial or non-financial support for the review, and the role of the funders or sponsors in the review.</w:t>
            </w:r>
          </w:p>
        </w:tc>
        <w:tc>
          <w:tcPr>
            <w:tcW w:w="1417" w:type="dxa"/>
            <w:tcBorders>
              <w:top w:val="single" w:sz="5" w:space="0" w:color="000000"/>
              <w:left w:val="single" w:sz="5" w:space="0" w:color="000000"/>
              <w:bottom w:val="single" w:sz="5" w:space="0" w:color="000000"/>
              <w:right w:val="single" w:sz="5" w:space="0" w:color="000000"/>
            </w:tcBorders>
          </w:tcPr>
          <w:p w14:paraId="563E0529" w14:textId="06CC3B5C" w:rsidR="00AA672C" w:rsidRPr="00610FAF" w:rsidRDefault="00AB5A1E" w:rsidP="00B50052">
            <w:pPr>
              <w:pStyle w:val="Default"/>
              <w:spacing w:before="40" w:after="40"/>
              <w:rPr>
                <w:rFonts w:ascii="Arial" w:hAnsi="Arial" w:cs="Arial"/>
                <w:color w:val="auto"/>
                <w:sz w:val="18"/>
                <w:szCs w:val="18"/>
              </w:rPr>
            </w:pPr>
            <w:r w:rsidRPr="00610FAF">
              <w:rPr>
                <w:rFonts w:ascii="Arial" w:hAnsi="Arial" w:cs="Arial"/>
                <w:color w:val="auto"/>
                <w:sz w:val="18"/>
                <w:szCs w:val="18"/>
              </w:rPr>
              <w:t xml:space="preserve">p </w:t>
            </w:r>
            <w:r w:rsidR="00610FAF" w:rsidRPr="00610FAF">
              <w:rPr>
                <w:rFonts w:ascii="Arial" w:hAnsi="Arial" w:cs="Arial"/>
                <w:color w:val="auto"/>
                <w:sz w:val="18"/>
                <w:szCs w:val="18"/>
              </w:rPr>
              <w:t>43</w:t>
            </w:r>
          </w:p>
        </w:tc>
      </w:tr>
      <w:tr w:rsidR="00AA672C" w:rsidRPr="004C1685" w14:paraId="706287A9" w14:textId="77777777" w:rsidTr="003F5C30">
        <w:trPr>
          <w:trHeight w:val="48"/>
        </w:trPr>
        <w:tc>
          <w:tcPr>
            <w:tcW w:w="1668" w:type="dxa"/>
            <w:tcBorders>
              <w:top w:val="single" w:sz="5" w:space="0" w:color="000000"/>
              <w:left w:val="single" w:sz="5" w:space="0" w:color="000000"/>
              <w:bottom w:val="single" w:sz="5" w:space="0" w:color="000000"/>
              <w:right w:val="single" w:sz="5" w:space="0" w:color="000000"/>
            </w:tcBorders>
          </w:tcPr>
          <w:p w14:paraId="01D5068E"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64691F9E"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26</w:t>
            </w:r>
          </w:p>
        </w:tc>
        <w:tc>
          <w:tcPr>
            <w:tcW w:w="10639" w:type="dxa"/>
            <w:tcBorders>
              <w:top w:val="single" w:sz="5" w:space="0" w:color="000000"/>
              <w:left w:val="single" w:sz="5" w:space="0" w:color="000000"/>
              <w:bottom w:val="single" w:sz="5" w:space="0" w:color="000000"/>
              <w:right w:val="single" w:sz="5" w:space="0" w:color="000000"/>
            </w:tcBorders>
          </w:tcPr>
          <w:p w14:paraId="2FEEECC8" w14:textId="77777777" w:rsidR="00AA672C" w:rsidRPr="00610FAF" w:rsidRDefault="00AA672C" w:rsidP="00B50052">
            <w:pPr>
              <w:pStyle w:val="Default"/>
              <w:spacing w:before="40" w:after="40"/>
              <w:rPr>
                <w:rFonts w:ascii="Arial" w:hAnsi="Arial" w:cs="Arial"/>
                <w:sz w:val="18"/>
                <w:szCs w:val="18"/>
              </w:rPr>
            </w:pPr>
            <w:r w:rsidRPr="00610FAF">
              <w:rPr>
                <w:rFonts w:ascii="Arial" w:hAnsi="Arial" w:cs="Arial"/>
                <w:sz w:val="18"/>
                <w:szCs w:val="18"/>
              </w:rPr>
              <w:t>Declare any competing interests of review authors.</w:t>
            </w:r>
          </w:p>
        </w:tc>
        <w:tc>
          <w:tcPr>
            <w:tcW w:w="1417" w:type="dxa"/>
            <w:tcBorders>
              <w:top w:val="single" w:sz="5" w:space="0" w:color="000000"/>
              <w:left w:val="single" w:sz="5" w:space="0" w:color="000000"/>
              <w:bottom w:val="single" w:sz="5" w:space="0" w:color="000000"/>
              <w:right w:val="single" w:sz="5" w:space="0" w:color="000000"/>
            </w:tcBorders>
          </w:tcPr>
          <w:p w14:paraId="7BFE9336" w14:textId="4F824B6C" w:rsidR="00AA672C" w:rsidRPr="00610FAF" w:rsidRDefault="00485F61" w:rsidP="00B50052">
            <w:pPr>
              <w:pStyle w:val="Default"/>
              <w:spacing w:before="40" w:after="40"/>
              <w:rPr>
                <w:rFonts w:ascii="Arial" w:hAnsi="Arial" w:cs="Arial"/>
                <w:color w:val="auto"/>
                <w:sz w:val="18"/>
                <w:szCs w:val="18"/>
              </w:rPr>
            </w:pPr>
            <w:r w:rsidRPr="00610FAF">
              <w:rPr>
                <w:rFonts w:ascii="Arial" w:hAnsi="Arial" w:cs="Arial"/>
                <w:color w:val="auto"/>
                <w:sz w:val="18"/>
                <w:szCs w:val="18"/>
              </w:rPr>
              <w:t xml:space="preserve">p </w:t>
            </w:r>
            <w:r w:rsidR="00610FAF" w:rsidRPr="00610FAF">
              <w:rPr>
                <w:rFonts w:ascii="Arial" w:hAnsi="Arial" w:cs="Arial"/>
                <w:color w:val="auto"/>
                <w:sz w:val="18"/>
                <w:szCs w:val="18"/>
              </w:rPr>
              <w:t>43</w:t>
            </w:r>
          </w:p>
        </w:tc>
      </w:tr>
      <w:tr w:rsidR="00AA672C" w:rsidRPr="004C1685" w14:paraId="2B7993F4" w14:textId="77777777" w:rsidTr="003F5C30">
        <w:trPr>
          <w:trHeight w:val="219"/>
        </w:trPr>
        <w:tc>
          <w:tcPr>
            <w:tcW w:w="1668" w:type="dxa"/>
            <w:tcBorders>
              <w:top w:val="single" w:sz="5" w:space="0" w:color="000000"/>
              <w:left w:val="single" w:sz="5" w:space="0" w:color="000000"/>
              <w:bottom w:val="double" w:sz="5" w:space="0" w:color="000000"/>
              <w:right w:val="single" w:sz="5" w:space="0" w:color="000000"/>
            </w:tcBorders>
          </w:tcPr>
          <w:p w14:paraId="0EFB40C7" w14:textId="77777777" w:rsidR="00AA672C" w:rsidRPr="00930A31" w:rsidRDefault="00AA672C" w:rsidP="00B50052">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57F0D8CD" w14:textId="77777777" w:rsidR="00AA672C" w:rsidRPr="00930A31" w:rsidRDefault="00AA672C" w:rsidP="00B50052">
            <w:pPr>
              <w:pStyle w:val="Default"/>
              <w:spacing w:before="40" w:after="40"/>
              <w:jc w:val="right"/>
              <w:rPr>
                <w:rFonts w:ascii="Arial" w:hAnsi="Arial" w:cs="Arial"/>
                <w:sz w:val="18"/>
                <w:szCs w:val="18"/>
              </w:rPr>
            </w:pPr>
            <w:r w:rsidRPr="00930A31">
              <w:rPr>
                <w:rFonts w:ascii="Arial" w:hAnsi="Arial" w:cs="Arial"/>
                <w:sz w:val="18"/>
                <w:szCs w:val="18"/>
              </w:rPr>
              <w:t>27</w:t>
            </w:r>
          </w:p>
        </w:tc>
        <w:tc>
          <w:tcPr>
            <w:tcW w:w="10639" w:type="dxa"/>
            <w:tcBorders>
              <w:top w:val="single" w:sz="5" w:space="0" w:color="000000"/>
              <w:left w:val="single" w:sz="5" w:space="0" w:color="000000"/>
              <w:bottom w:val="double" w:sz="5" w:space="0" w:color="000000"/>
              <w:right w:val="single" w:sz="5" w:space="0" w:color="000000"/>
            </w:tcBorders>
          </w:tcPr>
          <w:p w14:paraId="4DBA0764" w14:textId="77777777" w:rsidR="00AA672C" w:rsidRPr="00610FAF" w:rsidRDefault="00AA672C" w:rsidP="00B50052">
            <w:pPr>
              <w:pStyle w:val="Default"/>
              <w:spacing w:before="40" w:after="40"/>
              <w:rPr>
                <w:rFonts w:ascii="Arial" w:hAnsi="Arial" w:cs="Arial"/>
                <w:sz w:val="18"/>
                <w:szCs w:val="18"/>
              </w:rPr>
            </w:pPr>
            <w:r w:rsidRPr="00610FAF">
              <w:rPr>
                <w:rFonts w:ascii="Arial" w:hAnsi="Arial" w:cs="Arial"/>
                <w:sz w:val="18"/>
                <w:szCs w:val="18"/>
              </w:rPr>
              <w:t xml:space="preserve">Report which of the following are publicly available and where they can be </w:t>
            </w:r>
            <w:proofErr w:type="gramStart"/>
            <w:r w:rsidRPr="00610FAF">
              <w:rPr>
                <w:rFonts w:ascii="Arial" w:hAnsi="Arial" w:cs="Arial"/>
                <w:sz w:val="18"/>
                <w:szCs w:val="18"/>
              </w:rPr>
              <w:t>found:</w:t>
            </w:r>
            <w:proofErr w:type="gramEnd"/>
            <w:r w:rsidRPr="00610FAF">
              <w:rPr>
                <w:rFonts w:ascii="Arial" w:hAnsi="Arial" w:cs="Arial"/>
                <w:sz w:val="18"/>
                <w:szCs w:val="18"/>
              </w:rPr>
              <w:t xml:space="preserve"> template data collection forms; data extracted from included studies; data used for all analyses; analytic code; any other materials used in the review.</w:t>
            </w:r>
          </w:p>
        </w:tc>
        <w:tc>
          <w:tcPr>
            <w:tcW w:w="1417" w:type="dxa"/>
            <w:tcBorders>
              <w:top w:val="single" w:sz="5" w:space="0" w:color="000000"/>
              <w:left w:val="single" w:sz="5" w:space="0" w:color="000000"/>
              <w:bottom w:val="double" w:sz="5" w:space="0" w:color="000000"/>
              <w:right w:val="single" w:sz="5" w:space="0" w:color="000000"/>
            </w:tcBorders>
          </w:tcPr>
          <w:p w14:paraId="74BA55C6" w14:textId="26314FBA" w:rsidR="00AA672C" w:rsidRPr="00610FAF" w:rsidRDefault="00485F61" w:rsidP="00B50052">
            <w:pPr>
              <w:pStyle w:val="Default"/>
              <w:spacing w:before="40" w:after="40"/>
              <w:rPr>
                <w:rFonts w:ascii="Arial" w:hAnsi="Arial" w:cs="Arial"/>
                <w:color w:val="auto"/>
                <w:sz w:val="18"/>
                <w:szCs w:val="18"/>
              </w:rPr>
            </w:pPr>
            <w:r w:rsidRPr="00610FAF">
              <w:rPr>
                <w:rFonts w:ascii="Arial" w:hAnsi="Arial" w:cs="Arial"/>
                <w:color w:val="auto"/>
                <w:sz w:val="18"/>
                <w:szCs w:val="18"/>
              </w:rPr>
              <w:t xml:space="preserve">p </w:t>
            </w:r>
            <w:r w:rsidR="00431416" w:rsidRPr="00610FAF">
              <w:rPr>
                <w:rFonts w:ascii="Arial" w:hAnsi="Arial" w:cs="Arial"/>
                <w:color w:val="auto"/>
                <w:sz w:val="18"/>
                <w:szCs w:val="18"/>
              </w:rPr>
              <w:t>11</w:t>
            </w:r>
          </w:p>
        </w:tc>
      </w:tr>
    </w:tbl>
    <w:p w14:paraId="722DB767" w14:textId="77777777" w:rsidR="00AA672C" w:rsidRDefault="00AA672C" w:rsidP="00AA672C">
      <w:pPr>
        <w:rPr>
          <w:rFonts w:ascii="Times New Roman" w:hAnsi="Times New Roman" w:cs="Times New Roman"/>
          <w:b/>
          <w:bCs/>
          <w:sz w:val="24"/>
          <w:szCs w:val="24"/>
        </w:rPr>
      </w:pPr>
    </w:p>
    <w:p w14:paraId="5EE1DA5C" w14:textId="77777777" w:rsidR="00AA672C" w:rsidRDefault="00AA672C" w:rsidP="00AA672C">
      <w:pPr>
        <w:rPr>
          <w:rFonts w:ascii="Times New Roman" w:hAnsi="Times New Roman" w:cs="Times New Roman"/>
          <w:b/>
          <w:bCs/>
          <w:sz w:val="24"/>
          <w:szCs w:val="24"/>
        </w:rPr>
      </w:pPr>
    </w:p>
    <w:p w14:paraId="1982E3A6" w14:textId="77777777" w:rsidR="00AA672C" w:rsidRDefault="00AA672C" w:rsidP="00AA672C">
      <w:pPr>
        <w:rPr>
          <w:rFonts w:ascii="Times New Roman" w:hAnsi="Times New Roman" w:cs="Times New Roman"/>
          <w:b/>
          <w:bCs/>
          <w:sz w:val="24"/>
          <w:szCs w:val="24"/>
        </w:rPr>
      </w:pPr>
    </w:p>
    <w:p w14:paraId="6D0D2BE9" w14:textId="68037407" w:rsidR="00EF4525" w:rsidRDefault="00EF4525" w:rsidP="00A22E08">
      <w:pPr>
        <w:spacing w:after="0"/>
        <w:rPr>
          <w:rFonts w:ascii="Arial" w:hAnsi="Arial" w:cs="Arial"/>
        </w:rPr>
      </w:pPr>
    </w:p>
    <w:p w14:paraId="67871505" w14:textId="443E50E9" w:rsidR="00AA672C" w:rsidRDefault="00AA672C" w:rsidP="00A22E08">
      <w:pPr>
        <w:spacing w:after="0"/>
        <w:rPr>
          <w:rFonts w:ascii="Arial" w:hAnsi="Arial" w:cs="Arial"/>
        </w:rPr>
      </w:pPr>
    </w:p>
    <w:p w14:paraId="57C18F5F" w14:textId="77777777" w:rsidR="00AA672C" w:rsidRDefault="00AA672C" w:rsidP="00A22E08">
      <w:pPr>
        <w:spacing w:after="0"/>
        <w:rPr>
          <w:rFonts w:ascii="Arial" w:hAnsi="Arial" w:cs="Arial"/>
        </w:rPr>
      </w:pPr>
    </w:p>
    <w:p w14:paraId="41B6884A" w14:textId="77777777" w:rsidR="00CE0DE3" w:rsidRDefault="00CE0DE3" w:rsidP="00A22E08">
      <w:pPr>
        <w:spacing w:after="0"/>
        <w:rPr>
          <w:rFonts w:ascii="Arial" w:hAnsi="Arial" w:cs="Arial"/>
        </w:rPr>
      </w:pPr>
    </w:p>
    <w:p w14:paraId="605CFAAD" w14:textId="77777777" w:rsidR="00CE0DE3" w:rsidRDefault="00CE0DE3" w:rsidP="00A22E08">
      <w:pPr>
        <w:spacing w:after="0"/>
        <w:rPr>
          <w:rFonts w:ascii="Arial" w:hAnsi="Arial" w:cs="Arial"/>
        </w:rPr>
      </w:pPr>
    </w:p>
    <w:p w14:paraId="6D6BB65E" w14:textId="77777777" w:rsidR="00CE0DE3" w:rsidRDefault="00CE0DE3" w:rsidP="00A22E08">
      <w:pPr>
        <w:spacing w:after="0"/>
        <w:rPr>
          <w:rFonts w:ascii="Arial" w:hAnsi="Arial" w:cs="Arial"/>
        </w:rPr>
      </w:pPr>
    </w:p>
    <w:p w14:paraId="2D5409D9" w14:textId="77777777" w:rsidR="00CE0DE3" w:rsidRDefault="00CE0DE3" w:rsidP="00A22E08">
      <w:pPr>
        <w:spacing w:after="0"/>
        <w:rPr>
          <w:rFonts w:ascii="Arial" w:hAnsi="Arial" w:cs="Arial"/>
        </w:rPr>
      </w:pPr>
    </w:p>
    <w:p w14:paraId="00919F95" w14:textId="77777777" w:rsidR="00CE0DE3" w:rsidRDefault="00CE0DE3" w:rsidP="00A22E08">
      <w:pPr>
        <w:spacing w:after="0"/>
        <w:rPr>
          <w:rFonts w:ascii="Arial" w:hAnsi="Arial" w:cs="Arial"/>
        </w:rPr>
      </w:pPr>
    </w:p>
    <w:p w14:paraId="4174F8E7" w14:textId="77777777" w:rsidR="00CE0DE3" w:rsidRDefault="00CE0DE3" w:rsidP="00A22E08">
      <w:pPr>
        <w:spacing w:after="0"/>
        <w:rPr>
          <w:rFonts w:ascii="Arial" w:hAnsi="Arial" w:cs="Arial"/>
        </w:rPr>
      </w:pPr>
    </w:p>
    <w:p w14:paraId="48863F7C" w14:textId="53B1652F" w:rsidR="006F549E" w:rsidRDefault="006F549E" w:rsidP="006F549E">
      <w:pPr>
        <w:rPr>
          <w:rFonts w:ascii="Times New Roman" w:hAnsi="Times New Roman" w:cs="Times New Roman"/>
          <w:b/>
          <w:bCs/>
          <w:sz w:val="24"/>
          <w:szCs w:val="24"/>
        </w:rPr>
      </w:pPr>
      <w:r>
        <w:rPr>
          <w:rFonts w:ascii="Times New Roman" w:hAnsi="Times New Roman" w:cs="Times New Roman"/>
          <w:b/>
          <w:bCs/>
          <w:sz w:val="24"/>
          <w:szCs w:val="24"/>
        </w:rPr>
        <w:t xml:space="preserve">Supplementary Table </w:t>
      </w:r>
      <w:r w:rsidR="00216243">
        <w:rPr>
          <w:rFonts w:ascii="Times New Roman" w:hAnsi="Times New Roman" w:cs="Times New Roman"/>
          <w:b/>
          <w:bCs/>
          <w:sz w:val="24"/>
          <w:szCs w:val="24"/>
        </w:rPr>
        <w:t>S</w:t>
      </w:r>
      <w:r>
        <w:rPr>
          <w:rFonts w:ascii="Times New Roman" w:hAnsi="Times New Roman" w:cs="Times New Roman"/>
          <w:b/>
          <w:bCs/>
          <w:sz w:val="24"/>
          <w:szCs w:val="24"/>
        </w:rPr>
        <w:t>5</w:t>
      </w:r>
    </w:p>
    <w:p w14:paraId="779E9723" w14:textId="213D03FD" w:rsidR="006F549E" w:rsidRPr="006F549E" w:rsidRDefault="006F549E" w:rsidP="006F549E">
      <w:pPr>
        <w:rPr>
          <w:rFonts w:ascii="Times New Roman" w:hAnsi="Times New Roman"/>
          <w:i/>
          <w:iCs/>
          <w:sz w:val="24"/>
          <w:szCs w:val="24"/>
        </w:rPr>
      </w:pPr>
      <w:r w:rsidRPr="006F549E">
        <w:rPr>
          <w:rFonts w:ascii="Times New Roman" w:hAnsi="Times New Roman"/>
          <w:i/>
          <w:iCs/>
          <w:sz w:val="24"/>
          <w:szCs w:val="24"/>
        </w:rPr>
        <w:t xml:space="preserve">Heterogeneity and Publication bias </w:t>
      </w:r>
    </w:p>
    <w:tbl>
      <w:tblPr>
        <w:tblW w:w="13512" w:type="dxa"/>
        <w:tblCellMar>
          <w:left w:w="10" w:type="dxa"/>
          <w:right w:w="10" w:type="dxa"/>
        </w:tblCellMar>
        <w:tblLook w:val="04A0" w:firstRow="1" w:lastRow="0" w:firstColumn="1" w:lastColumn="0" w:noHBand="0" w:noVBand="1"/>
      </w:tblPr>
      <w:tblGrid>
        <w:gridCol w:w="2191"/>
        <w:gridCol w:w="100"/>
        <w:gridCol w:w="527"/>
        <w:gridCol w:w="1928"/>
        <w:gridCol w:w="783"/>
        <w:gridCol w:w="2126"/>
        <w:gridCol w:w="2020"/>
        <w:gridCol w:w="1017"/>
        <w:gridCol w:w="2820"/>
      </w:tblGrid>
      <w:tr w:rsidR="006F549E" w14:paraId="27EFC2E0" w14:textId="77777777" w:rsidTr="000C7AC9">
        <w:trPr>
          <w:trHeight w:val="394"/>
        </w:trPr>
        <w:tc>
          <w:tcPr>
            <w:tcW w:w="2191" w:type="dxa"/>
            <w:tcBorders>
              <w:top w:val="single" w:sz="4" w:space="0" w:color="000000"/>
            </w:tcBorders>
            <w:shd w:val="clear" w:color="auto" w:fill="auto"/>
            <w:noWrap/>
            <w:tcMar>
              <w:top w:w="0" w:type="dxa"/>
              <w:left w:w="108" w:type="dxa"/>
              <w:bottom w:w="0" w:type="dxa"/>
              <w:right w:w="108" w:type="dxa"/>
            </w:tcMar>
            <w:vAlign w:val="bottom"/>
          </w:tcPr>
          <w:p w14:paraId="1A19041E" w14:textId="77777777" w:rsidR="006F549E" w:rsidRDefault="006F549E" w:rsidP="000C7AC9">
            <w:pPr>
              <w:rPr>
                <w:rFonts w:ascii="Times New Roman" w:hAnsi="Times New Roman"/>
                <w:b/>
                <w:bCs/>
                <w:color w:val="000000"/>
                <w:sz w:val="24"/>
                <w:szCs w:val="24"/>
              </w:rPr>
            </w:pPr>
            <w:r>
              <w:rPr>
                <w:rFonts w:ascii="Times New Roman" w:hAnsi="Times New Roman"/>
                <w:b/>
                <w:bCs/>
                <w:color w:val="000000"/>
                <w:sz w:val="24"/>
                <w:szCs w:val="24"/>
              </w:rPr>
              <w:t> </w:t>
            </w:r>
          </w:p>
        </w:tc>
        <w:tc>
          <w:tcPr>
            <w:tcW w:w="100" w:type="dxa"/>
            <w:tcBorders>
              <w:top w:val="single" w:sz="4" w:space="0" w:color="000000"/>
            </w:tcBorders>
            <w:shd w:val="clear" w:color="auto" w:fill="auto"/>
            <w:tcMar>
              <w:top w:w="0" w:type="dxa"/>
              <w:left w:w="10" w:type="dxa"/>
              <w:bottom w:w="0" w:type="dxa"/>
              <w:right w:w="10" w:type="dxa"/>
            </w:tcMar>
          </w:tcPr>
          <w:p w14:paraId="4CBFA3AD" w14:textId="77777777" w:rsidR="006F549E" w:rsidRDefault="006F549E" w:rsidP="000C7AC9">
            <w:pPr>
              <w:jc w:val="center"/>
              <w:rPr>
                <w:rFonts w:ascii="Times New Roman" w:hAnsi="Times New Roman"/>
                <w:b/>
                <w:bCs/>
                <w:color w:val="000000"/>
                <w:sz w:val="24"/>
                <w:szCs w:val="24"/>
              </w:rPr>
            </w:pPr>
          </w:p>
        </w:tc>
        <w:tc>
          <w:tcPr>
            <w:tcW w:w="527" w:type="dxa"/>
            <w:tcBorders>
              <w:top w:val="single" w:sz="4" w:space="0" w:color="000000"/>
            </w:tcBorders>
            <w:shd w:val="clear" w:color="auto" w:fill="auto"/>
            <w:tcMar>
              <w:top w:w="0" w:type="dxa"/>
              <w:left w:w="10" w:type="dxa"/>
              <w:bottom w:w="0" w:type="dxa"/>
              <w:right w:w="10" w:type="dxa"/>
            </w:tcMar>
          </w:tcPr>
          <w:p w14:paraId="6EF70733" w14:textId="77777777" w:rsidR="006F549E" w:rsidRDefault="006F549E" w:rsidP="000C7AC9">
            <w:pPr>
              <w:jc w:val="center"/>
              <w:rPr>
                <w:rFonts w:ascii="Times New Roman" w:hAnsi="Times New Roman"/>
                <w:b/>
                <w:bCs/>
                <w:color w:val="000000"/>
                <w:sz w:val="24"/>
                <w:szCs w:val="24"/>
              </w:rPr>
            </w:pPr>
          </w:p>
        </w:tc>
        <w:tc>
          <w:tcPr>
            <w:tcW w:w="1928" w:type="dxa"/>
            <w:tcBorders>
              <w:top w:val="single" w:sz="4" w:space="0" w:color="000000"/>
            </w:tcBorders>
            <w:shd w:val="clear" w:color="auto" w:fill="auto"/>
            <w:tcMar>
              <w:top w:w="0" w:type="dxa"/>
              <w:left w:w="10" w:type="dxa"/>
              <w:bottom w:w="0" w:type="dxa"/>
              <w:right w:w="10" w:type="dxa"/>
            </w:tcMar>
          </w:tcPr>
          <w:p w14:paraId="15DC2A30" w14:textId="77777777" w:rsidR="006F549E" w:rsidRDefault="006F549E" w:rsidP="000C7AC9">
            <w:pPr>
              <w:jc w:val="center"/>
              <w:rPr>
                <w:rFonts w:ascii="Times New Roman" w:hAnsi="Times New Roman"/>
                <w:b/>
                <w:bCs/>
                <w:color w:val="000000"/>
                <w:sz w:val="24"/>
                <w:szCs w:val="24"/>
              </w:rPr>
            </w:pPr>
          </w:p>
        </w:tc>
        <w:tc>
          <w:tcPr>
            <w:tcW w:w="783" w:type="dxa"/>
            <w:tcBorders>
              <w:top w:val="single" w:sz="4" w:space="0" w:color="000000"/>
            </w:tcBorders>
            <w:shd w:val="clear" w:color="auto" w:fill="auto"/>
            <w:tcMar>
              <w:top w:w="0" w:type="dxa"/>
              <w:left w:w="10" w:type="dxa"/>
              <w:bottom w:w="0" w:type="dxa"/>
              <w:right w:w="10" w:type="dxa"/>
            </w:tcMar>
          </w:tcPr>
          <w:p w14:paraId="3A4B3440" w14:textId="77777777" w:rsidR="006F549E" w:rsidRDefault="006F549E" w:rsidP="000C7AC9">
            <w:pPr>
              <w:jc w:val="center"/>
              <w:rPr>
                <w:rFonts w:ascii="Times New Roman" w:hAnsi="Times New Roman"/>
                <w:b/>
                <w:bCs/>
                <w:color w:val="000000"/>
                <w:sz w:val="24"/>
                <w:szCs w:val="24"/>
              </w:rPr>
            </w:pPr>
          </w:p>
        </w:tc>
        <w:tc>
          <w:tcPr>
            <w:tcW w:w="2126" w:type="dxa"/>
            <w:vMerge w:val="restar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22059A8" w14:textId="77777777" w:rsidR="006F549E" w:rsidRDefault="006F549E" w:rsidP="000C7AC9">
            <w:pPr>
              <w:jc w:val="center"/>
              <w:rPr>
                <w:rFonts w:ascii="Times New Roman" w:hAnsi="Times New Roman"/>
                <w:b/>
                <w:bCs/>
                <w:color w:val="000000"/>
                <w:sz w:val="24"/>
                <w:szCs w:val="24"/>
              </w:rPr>
            </w:pPr>
            <w:proofErr w:type="spellStart"/>
            <w:r>
              <w:rPr>
                <w:rFonts w:ascii="Times New Roman" w:hAnsi="Times New Roman"/>
                <w:b/>
                <w:bCs/>
                <w:color w:val="000000"/>
                <w:sz w:val="24"/>
                <w:szCs w:val="24"/>
              </w:rPr>
              <w:t>Begg</w:t>
            </w:r>
            <w:proofErr w:type="spellEnd"/>
            <w:r>
              <w:rPr>
                <w:rFonts w:ascii="Times New Roman" w:hAnsi="Times New Roman"/>
                <w:b/>
                <w:bCs/>
                <w:color w:val="000000"/>
                <w:sz w:val="24"/>
                <w:szCs w:val="24"/>
              </w:rPr>
              <w:t xml:space="preserve"> and Mazumdar Rank correlation</w:t>
            </w:r>
          </w:p>
        </w:tc>
        <w:tc>
          <w:tcPr>
            <w:tcW w:w="2020" w:type="dxa"/>
            <w:vMerge w:val="restart"/>
            <w:tcBorders>
              <w:top w:val="single" w:sz="4" w:space="0" w:color="000000"/>
              <w:bottom w:val="single" w:sz="4" w:space="0" w:color="000000"/>
            </w:tcBorders>
            <w:shd w:val="clear" w:color="auto" w:fill="auto"/>
            <w:tcMar>
              <w:top w:w="0" w:type="dxa"/>
              <w:left w:w="108" w:type="dxa"/>
              <w:bottom w:w="0" w:type="dxa"/>
              <w:right w:w="108" w:type="dxa"/>
            </w:tcMar>
            <w:vAlign w:val="center"/>
          </w:tcPr>
          <w:p w14:paraId="5E1C7D23" w14:textId="77777777" w:rsidR="006F549E" w:rsidRDefault="006F549E" w:rsidP="000C7AC9">
            <w:pPr>
              <w:jc w:val="center"/>
              <w:rPr>
                <w:rFonts w:ascii="Times New Roman" w:hAnsi="Times New Roman"/>
                <w:b/>
                <w:bCs/>
                <w:color w:val="000000"/>
                <w:sz w:val="24"/>
                <w:szCs w:val="24"/>
              </w:rPr>
            </w:pPr>
            <w:r>
              <w:rPr>
                <w:rFonts w:ascii="Times New Roman" w:hAnsi="Times New Roman"/>
                <w:b/>
                <w:bCs/>
                <w:color w:val="000000"/>
                <w:sz w:val="24"/>
                <w:szCs w:val="24"/>
              </w:rPr>
              <w:t>Egger's Test of Intercept</w:t>
            </w:r>
          </w:p>
        </w:tc>
        <w:tc>
          <w:tcPr>
            <w:tcW w:w="3837" w:type="dxa"/>
            <w:gridSpan w:val="2"/>
            <w:tcBorders>
              <w:top w:val="single" w:sz="4" w:space="0" w:color="000000"/>
              <w:bottom w:val="single" w:sz="4" w:space="0" w:color="000000"/>
            </w:tcBorders>
            <w:shd w:val="clear" w:color="auto" w:fill="auto"/>
            <w:noWrap/>
            <w:tcMar>
              <w:top w:w="0" w:type="dxa"/>
              <w:left w:w="108" w:type="dxa"/>
              <w:bottom w:w="0" w:type="dxa"/>
              <w:right w:w="108" w:type="dxa"/>
            </w:tcMar>
            <w:vAlign w:val="bottom"/>
          </w:tcPr>
          <w:p w14:paraId="05F99257" w14:textId="77777777" w:rsidR="006F549E" w:rsidRDefault="006F549E" w:rsidP="000C7AC9">
            <w:pPr>
              <w:jc w:val="center"/>
              <w:rPr>
                <w:rFonts w:ascii="Times New Roman" w:hAnsi="Times New Roman"/>
                <w:b/>
                <w:bCs/>
                <w:color w:val="000000"/>
                <w:sz w:val="24"/>
                <w:szCs w:val="24"/>
              </w:rPr>
            </w:pPr>
            <w:r>
              <w:rPr>
                <w:rFonts w:ascii="Times New Roman" w:hAnsi="Times New Roman"/>
                <w:b/>
                <w:bCs/>
                <w:color w:val="000000"/>
                <w:sz w:val="24"/>
                <w:szCs w:val="24"/>
              </w:rPr>
              <w:t xml:space="preserve">Duval and Tweedie's </w:t>
            </w:r>
          </w:p>
          <w:p w14:paraId="526FD94A" w14:textId="77777777" w:rsidR="006F549E" w:rsidRDefault="006F549E" w:rsidP="000C7AC9">
            <w:pPr>
              <w:jc w:val="center"/>
              <w:rPr>
                <w:rFonts w:ascii="Times New Roman" w:hAnsi="Times New Roman"/>
                <w:b/>
                <w:bCs/>
                <w:color w:val="000000"/>
                <w:sz w:val="24"/>
                <w:szCs w:val="24"/>
              </w:rPr>
            </w:pPr>
            <w:r>
              <w:rPr>
                <w:rFonts w:ascii="Times New Roman" w:hAnsi="Times New Roman"/>
                <w:b/>
                <w:bCs/>
                <w:color w:val="000000"/>
                <w:sz w:val="24"/>
                <w:szCs w:val="24"/>
              </w:rPr>
              <w:t>Trim and Fill</w:t>
            </w:r>
          </w:p>
        </w:tc>
      </w:tr>
      <w:tr w:rsidR="006F549E" w14:paraId="29E5A85B" w14:textId="77777777" w:rsidTr="000C7AC9">
        <w:trPr>
          <w:trHeight w:val="315"/>
        </w:trPr>
        <w:tc>
          <w:tcPr>
            <w:tcW w:w="2191" w:type="dxa"/>
            <w:tcBorders>
              <w:bottom w:val="single" w:sz="4" w:space="0" w:color="000000"/>
            </w:tcBorders>
            <w:shd w:val="clear" w:color="auto" w:fill="auto"/>
            <w:noWrap/>
            <w:tcMar>
              <w:top w:w="0" w:type="dxa"/>
              <w:left w:w="108" w:type="dxa"/>
              <w:bottom w:w="0" w:type="dxa"/>
              <w:right w:w="108" w:type="dxa"/>
            </w:tcMar>
            <w:vAlign w:val="bottom"/>
          </w:tcPr>
          <w:p w14:paraId="3413E0CB" w14:textId="77777777" w:rsidR="006F549E" w:rsidRDefault="006F549E" w:rsidP="000C7AC9">
            <w:pPr>
              <w:rPr>
                <w:rFonts w:ascii="Times New Roman" w:hAnsi="Times New Roman"/>
                <w:b/>
                <w:bCs/>
                <w:color w:val="000000"/>
                <w:sz w:val="24"/>
                <w:szCs w:val="24"/>
              </w:rPr>
            </w:pPr>
            <w:r>
              <w:rPr>
                <w:rFonts w:ascii="Times New Roman" w:hAnsi="Times New Roman"/>
                <w:b/>
                <w:bCs/>
                <w:color w:val="000000"/>
                <w:sz w:val="24"/>
                <w:szCs w:val="24"/>
              </w:rPr>
              <w:t xml:space="preserve">Meta-analyses </w:t>
            </w:r>
          </w:p>
        </w:tc>
        <w:tc>
          <w:tcPr>
            <w:tcW w:w="100" w:type="dxa"/>
            <w:tcBorders>
              <w:bottom w:val="single" w:sz="4" w:space="0" w:color="000000"/>
            </w:tcBorders>
            <w:shd w:val="clear" w:color="auto" w:fill="auto"/>
            <w:tcMar>
              <w:top w:w="0" w:type="dxa"/>
              <w:left w:w="10" w:type="dxa"/>
              <w:bottom w:w="0" w:type="dxa"/>
              <w:right w:w="10" w:type="dxa"/>
            </w:tcMar>
          </w:tcPr>
          <w:p w14:paraId="79A3A848" w14:textId="77777777" w:rsidR="006F549E" w:rsidRDefault="006F549E" w:rsidP="000C7AC9">
            <w:pPr>
              <w:rPr>
                <w:rFonts w:ascii="Times New Roman" w:hAnsi="Times New Roman"/>
                <w:b/>
                <w:bCs/>
                <w:color w:val="000000"/>
                <w:sz w:val="24"/>
                <w:szCs w:val="24"/>
              </w:rPr>
            </w:pPr>
          </w:p>
        </w:tc>
        <w:tc>
          <w:tcPr>
            <w:tcW w:w="527" w:type="dxa"/>
            <w:tcBorders>
              <w:bottom w:val="single" w:sz="4" w:space="0" w:color="000000"/>
            </w:tcBorders>
            <w:shd w:val="clear" w:color="auto" w:fill="auto"/>
            <w:tcMar>
              <w:top w:w="0" w:type="dxa"/>
              <w:left w:w="10" w:type="dxa"/>
              <w:bottom w:w="0" w:type="dxa"/>
              <w:right w:w="10" w:type="dxa"/>
            </w:tcMar>
            <w:vAlign w:val="center"/>
          </w:tcPr>
          <w:p w14:paraId="167BB883" w14:textId="77777777" w:rsidR="006F549E" w:rsidRDefault="006F549E" w:rsidP="000C7AC9">
            <w:pPr>
              <w:jc w:val="center"/>
            </w:pPr>
            <w:r>
              <w:rPr>
                <w:rFonts w:ascii="Times New Roman" w:eastAsia="Times New Roman" w:hAnsi="Times New Roman"/>
                <w:b/>
                <w:bCs/>
                <w:sz w:val="24"/>
                <w:szCs w:val="24"/>
              </w:rPr>
              <w:t>k</w:t>
            </w:r>
          </w:p>
        </w:tc>
        <w:tc>
          <w:tcPr>
            <w:tcW w:w="1928" w:type="dxa"/>
            <w:tcBorders>
              <w:bottom w:val="single" w:sz="4" w:space="0" w:color="000000"/>
            </w:tcBorders>
            <w:shd w:val="clear" w:color="auto" w:fill="auto"/>
            <w:tcMar>
              <w:top w:w="0" w:type="dxa"/>
              <w:left w:w="10" w:type="dxa"/>
              <w:bottom w:w="0" w:type="dxa"/>
              <w:right w:w="10" w:type="dxa"/>
            </w:tcMar>
            <w:vAlign w:val="center"/>
          </w:tcPr>
          <w:p w14:paraId="236231B7" w14:textId="77777777" w:rsidR="006F549E" w:rsidRDefault="006F549E" w:rsidP="000C7AC9">
            <w:pPr>
              <w:jc w:val="center"/>
              <w:rPr>
                <w:rFonts w:ascii="Times New Roman" w:hAnsi="Times New Roman"/>
                <w:b/>
                <w:bCs/>
                <w:color w:val="000000"/>
                <w:sz w:val="24"/>
                <w:szCs w:val="24"/>
              </w:rPr>
            </w:pPr>
            <w:r>
              <w:rPr>
                <w:rFonts w:ascii="Times New Roman" w:hAnsi="Times New Roman"/>
                <w:b/>
                <w:bCs/>
                <w:color w:val="000000"/>
                <w:sz w:val="24"/>
                <w:szCs w:val="24"/>
              </w:rPr>
              <w:t>r [95%CI]</w:t>
            </w:r>
          </w:p>
        </w:tc>
        <w:tc>
          <w:tcPr>
            <w:tcW w:w="783" w:type="dxa"/>
            <w:tcBorders>
              <w:bottom w:val="single" w:sz="4" w:space="0" w:color="000000"/>
            </w:tcBorders>
            <w:shd w:val="clear" w:color="auto" w:fill="auto"/>
            <w:tcMar>
              <w:top w:w="0" w:type="dxa"/>
              <w:left w:w="10" w:type="dxa"/>
              <w:bottom w:w="0" w:type="dxa"/>
              <w:right w:w="10" w:type="dxa"/>
            </w:tcMar>
            <w:vAlign w:val="center"/>
          </w:tcPr>
          <w:p w14:paraId="0919EED5" w14:textId="77777777" w:rsidR="006F549E" w:rsidRDefault="006F549E" w:rsidP="000C7AC9">
            <w:pPr>
              <w:jc w:val="center"/>
            </w:pPr>
            <w:r>
              <w:rPr>
                <w:rFonts w:ascii="Times New Roman" w:hAnsi="Times New Roman"/>
                <w:b/>
                <w:bCs/>
                <w:color w:val="000000"/>
                <w:sz w:val="24"/>
                <w:szCs w:val="24"/>
              </w:rPr>
              <w:t>I</w:t>
            </w:r>
            <w:r>
              <w:rPr>
                <w:rFonts w:ascii="Times New Roman" w:hAnsi="Times New Roman"/>
                <w:b/>
                <w:bCs/>
                <w:color w:val="000000"/>
                <w:sz w:val="24"/>
                <w:szCs w:val="24"/>
                <w:vertAlign w:val="superscript"/>
              </w:rPr>
              <w:t>2</w:t>
            </w:r>
          </w:p>
        </w:tc>
        <w:tc>
          <w:tcPr>
            <w:tcW w:w="2126" w:type="dxa"/>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2EC2171" w14:textId="77777777" w:rsidR="006F549E" w:rsidRDefault="006F549E" w:rsidP="000C7AC9">
            <w:pPr>
              <w:rPr>
                <w:rFonts w:ascii="Times New Roman" w:hAnsi="Times New Roman"/>
                <w:b/>
                <w:bCs/>
                <w:color w:val="000000"/>
                <w:sz w:val="24"/>
                <w:szCs w:val="24"/>
              </w:rPr>
            </w:pPr>
          </w:p>
        </w:tc>
        <w:tc>
          <w:tcPr>
            <w:tcW w:w="2020" w:type="dxa"/>
            <w:vMerge/>
            <w:tcBorders>
              <w:top w:val="single" w:sz="4" w:space="0" w:color="000000"/>
              <w:bottom w:val="single" w:sz="4" w:space="0" w:color="000000"/>
            </w:tcBorders>
            <w:shd w:val="clear" w:color="auto" w:fill="auto"/>
            <w:tcMar>
              <w:top w:w="0" w:type="dxa"/>
              <w:left w:w="108" w:type="dxa"/>
              <w:bottom w:w="0" w:type="dxa"/>
              <w:right w:w="108" w:type="dxa"/>
            </w:tcMar>
            <w:vAlign w:val="center"/>
          </w:tcPr>
          <w:p w14:paraId="77CBD180" w14:textId="77777777" w:rsidR="006F549E" w:rsidRDefault="006F549E" w:rsidP="000C7AC9">
            <w:pPr>
              <w:rPr>
                <w:rFonts w:ascii="Times New Roman" w:hAnsi="Times New Roman"/>
                <w:b/>
                <w:bCs/>
                <w:color w:val="000000"/>
                <w:sz w:val="24"/>
                <w:szCs w:val="24"/>
              </w:rPr>
            </w:pPr>
          </w:p>
        </w:tc>
        <w:tc>
          <w:tcPr>
            <w:tcW w:w="1017" w:type="dxa"/>
            <w:tcBorders>
              <w:bottom w:val="single" w:sz="4" w:space="0" w:color="000000"/>
            </w:tcBorders>
            <w:shd w:val="clear" w:color="auto" w:fill="auto"/>
            <w:noWrap/>
            <w:tcMar>
              <w:top w:w="0" w:type="dxa"/>
              <w:left w:w="108" w:type="dxa"/>
              <w:bottom w:w="0" w:type="dxa"/>
              <w:right w:w="108" w:type="dxa"/>
            </w:tcMar>
            <w:vAlign w:val="bottom"/>
          </w:tcPr>
          <w:p w14:paraId="61311974" w14:textId="77777777" w:rsidR="006F549E" w:rsidRDefault="006F549E" w:rsidP="000C7AC9">
            <w:pPr>
              <w:jc w:val="center"/>
              <w:rPr>
                <w:rFonts w:ascii="Times New Roman" w:hAnsi="Times New Roman"/>
                <w:b/>
                <w:bCs/>
                <w:color w:val="000000"/>
                <w:sz w:val="24"/>
                <w:szCs w:val="24"/>
              </w:rPr>
            </w:pPr>
            <w:r>
              <w:rPr>
                <w:rFonts w:ascii="Times New Roman" w:hAnsi="Times New Roman"/>
                <w:b/>
                <w:bCs/>
                <w:color w:val="000000"/>
                <w:sz w:val="24"/>
                <w:szCs w:val="24"/>
              </w:rPr>
              <w:t>Missing studies</w:t>
            </w:r>
          </w:p>
        </w:tc>
        <w:tc>
          <w:tcPr>
            <w:tcW w:w="2820" w:type="dxa"/>
            <w:tcBorders>
              <w:bottom w:val="single" w:sz="4" w:space="0" w:color="000000"/>
            </w:tcBorders>
            <w:shd w:val="clear" w:color="auto" w:fill="auto"/>
            <w:noWrap/>
            <w:tcMar>
              <w:top w:w="0" w:type="dxa"/>
              <w:left w:w="108" w:type="dxa"/>
              <w:bottom w:w="0" w:type="dxa"/>
              <w:right w:w="108" w:type="dxa"/>
            </w:tcMar>
            <w:vAlign w:val="bottom"/>
          </w:tcPr>
          <w:p w14:paraId="33AA5E05" w14:textId="77777777" w:rsidR="006F549E" w:rsidRDefault="006F549E" w:rsidP="000C7AC9">
            <w:pPr>
              <w:jc w:val="center"/>
              <w:rPr>
                <w:rFonts w:ascii="Times New Roman" w:hAnsi="Times New Roman"/>
                <w:b/>
                <w:bCs/>
                <w:color w:val="000000"/>
                <w:sz w:val="24"/>
                <w:szCs w:val="24"/>
              </w:rPr>
            </w:pPr>
            <w:r>
              <w:rPr>
                <w:rFonts w:ascii="Times New Roman" w:hAnsi="Times New Roman"/>
                <w:b/>
                <w:bCs/>
                <w:color w:val="000000"/>
                <w:sz w:val="24"/>
                <w:szCs w:val="24"/>
              </w:rPr>
              <w:t>Adjusted r</w:t>
            </w:r>
          </w:p>
        </w:tc>
      </w:tr>
      <w:tr w:rsidR="006F549E" w14:paraId="652A3DD5" w14:textId="77777777" w:rsidTr="000C7AC9">
        <w:trPr>
          <w:trHeight w:val="315"/>
        </w:trPr>
        <w:tc>
          <w:tcPr>
            <w:tcW w:w="2191" w:type="dxa"/>
            <w:tcBorders>
              <w:top w:val="single" w:sz="4" w:space="0" w:color="000000"/>
            </w:tcBorders>
            <w:shd w:val="clear" w:color="auto" w:fill="auto"/>
            <w:noWrap/>
            <w:tcMar>
              <w:top w:w="0" w:type="dxa"/>
              <w:left w:w="108" w:type="dxa"/>
              <w:bottom w:w="0" w:type="dxa"/>
              <w:right w:w="108" w:type="dxa"/>
            </w:tcMar>
            <w:vAlign w:val="center"/>
          </w:tcPr>
          <w:p w14:paraId="6A7869EC" w14:textId="77777777" w:rsidR="006F549E" w:rsidRDefault="006F549E" w:rsidP="000C7AC9">
            <w:pPr>
              <w:rPr>
                <w:rFonts w:ascii="Times New Roman" w:hAnsi="Times New Roman"/>
                <w:color w:val="000000"/>
                <w:sz w:val="24"/>
                <w:szCs w:val="24"/>
              </w:rPr>
            </w:pPr>
            <w:r>
              <w:rPr>
                <w:rFonts w:ascii="Times New Roman" w:hAnsi="Times New Roman"/>
                <w:color w:val="000000"/>
                <w:sz w:val="24"/>
                <w:szCs w:val="24"/>
              </w:rPr>
              <w:t xml:space="preserve">Neural Provocation </w:t>
            </w:r>
          </w:p>
        </w:tc>
        <w:tc>
          <w:tcPr>
            <w:tcW w:w="100" w:type="dxa"/>
            <w:tcBorders>
              <w:top w:val="single" w:sz="4" w:space="0" w:color="000000"/>
            </w:tcBorders>
            <w:shd w:val="clear" w:color="auto" w:fill="auto"/>
            <w:tcMar>
              <w:top w:w="0" w:type="dxa"/>
              <w:left w:w="10" w:type="dxa"/>
              <w:bottom w:w="0" w:type="dxa"/>
              <w:right w:w="10" w:type="dxa"/>
            </w:tcMar>
            <w:vAlign w:val="center"/>
          </w:tcPr>
          <w:p w14:paraId="28846BC9" w14:textId="77777777" w:rsidR="006F549E" w:rsidRDefault="006F549E" w:rsidP="000C7AC9">
            <w:pPr>
              <w:jc w:val="center"/>
              <w:rPr>
                <w:rFonts w:ascii="Times New Roman" w:hAnsi="Times New Roman"/>
                <w:color w:val="000000"/>
                <w:sz w:val="24"/>
                <w:szCs w:val="24"/>
              </w:rPr>
            </w:pPr>
          </w:p>
        </w:tc>
        <w:tc>
          <w:tcPr>
            <w:tcW w:w="527" w:type="dxa"/>
            <w:tcBorders>
              <w:top w:val="single" w:sz="4" w:space="0" w:color="000000"/>
            </w:tcBorders>
            <w:shd w:val="clear" w:color="auto" w:fill="auto"/>
            <w:tcMar>
              <w:top w:w="0" w:type="dxa"/>
              <w:left w:w="10" w:type="dxa"/>
              <w:bottom w:w="0" w:type="dxa"/>
              <w:right w:w="10" w:type="dxa"/>
            </w:tcMar>
            <w:vAlign w:val="center"/>
          </w:tcPr>
          <w:p w14:paraId="7B27CAD1" w14:textId="77777777" w:rsidR="006F549E" w:rsidRDefault="006F549E" w:rsidP="000C7AC9">
            <w:pPr>
              <w:jc w:val="center"/>
            </w:pPr>
            <w:r>
              <w:rPr>
                <w:rFonts w:ascii="Times New Roman" w:eastAsia="Times New Roman" w:hAnsi="Times New Roman"/>
                <w:iCs/>
                <w:sz w:val="24"/>
                <w:szCs w:val="24"/>
              </w:rPr>
              <w:t>26</w:t>
            </w:r>
          </w:p>
        </w:tc>
        <w:tc>
          <w:tcPr>
            <w:tcW w:w="1928" w:type="dxa"/>
            <w:tcBorders>
              <w:top w:val="single" w:sz="4" w:space="0" w:color="000000"/>
            </w:tcBorders>
            <w:shd w:val="clear" w:color="auto" w:fill="auto"/>
            <w:tcMar>
              <w:top w:w="0" w:type="dxa"/>
              <w:left w:w="10" w:type="dxa"/>
              <w:bottom w:w="0" w:type="dxa"/>
              <w:right w:w="10" w:type="dxa"/>
            </w:tcMar>
            <w:vAlign w:val="center"/>
          </w:tcPr>
          <w:p w14:paraId="409CBB19" w14:textId="77777777" w:rsidR="006F549E" w:rsidRDefault="006F549E" w:rsidP="000C7AC9">
            <w:pPr>
              <w:jc w:val="center"/>
            </w:pPr>
            <w:r>
              <w:rPr>
                <w:rFonts w:ascii="Times New Roman" w:hAnsi="Times New Roman"/>
                <w:sz w:val="24"/>
                <w:szCs w:val="24"/>
              </w:rPr>
              <w:t>-0.44 [-0.28, -0.58]</w:t>
            </w:r>
          </w:p>
        </w:tc>
        <w:tc>
          <w:tcPr>
            <w:tcW w:w="783" w:type="dxa"/>
            <w:tcBorders>
              <w:top w:val="single" w:sz="4" w:space="0" w:color="000000"/>
            </w:tcBorders>
            <w:shd w:val="clear" w:color="auto" w:fill="auto"/>
            <w:tcMar>
              <w:top w:w="0" w:type="dxa"/>
              <w:left w:w="10" w:type="dxa"/>
              <w:bottom w:w="0" w:type="dxa"/>
              <w:right w:w="10" w:type="dxa"/>
            </w:tcMar>
            <w:vAlign w:val="center"/>
          </w:tcPr>
          <w:p w14:paraId="57C27BA2" w14:textId="77777777" w:rsidR="006F549E" w:rsidRDefault="006F549E" w:rsidP="000C7AC9">
            <w:pPr>
              <w:jc w:val="center"/>
            </w:pPr>
            <w:r>
              <w:rPr>
                <w:rFonts w:ascii="Times New Roman" w:hAnsi="Times New Roman"/>
                <w:sz w:val="24"/>
                <w:szCs w:val="24"/>
              </w:rPr>
              <w:t>30.01</w:t>
            </w:r>
          </w:p>
        </w:tc>
        <w:tc>
          <w:tcPr>
            <w:tcW w:w="2126" w:type="dxa"/>
            <w:tcBorders>
              <w:top w:val="single" w:sz="4" w:space="0" w:color="000000"/>
            </w:tcBorders>
            <w:shd w:val="clear" w:color="auto" w:fill="auto"/>
            <w:noWrap/>
            <w:tcMar>
              <w:top w:w="0" w:type="dxa"/>
              <w:left w:w="108" w:type="dxa"/>
              <w:bottom w:w="0" w:type="dxa"/>
              <w:right w:w="108" w:type="dxa"/>
            </w:tcMar>
            <w:vAlign w:val="center"/>
          </w:tcPr>
          <w:p w14:paraId="5B0DCF9D" w14:textId="77777777" w:rsidR="006F549E" w:rsidRDefault="006F549E" w:rsidP="000C7AC9">
            <w:pPr>
              <w:jc w:val="center"/>
            </w:pPr>
            <w:r>
              <w:rPr>
                <w:rFonts w:ascii="Times New Roman" w:hAnsi="Times New Roman"/>
                <w:color w:val="000000"/>
                <w:sz w:val="24"/>
                <w:szCs w:val="24"/>
              </w:rPr>
              <w:t xml:space="preserve">τ = 0, </w:t>
            </w:r>
            <w:r>
              <w:rPr>
                <w:rFonts w:ascii="Times New Roman" w:hAnsi="Times New Roman"/>
                <w:i/>
                <w:color w:val="000000"/>
                <w:sz w:val="24"/>
                <w:szCs w:val="24"/>
              </w:rPr>
              <w:t>p</w:t>
            </w:r>
            <w:r>
              <w:rPr>
                <w:rFonts w:ascii="Times New Roman" w:hAnsi="Times New Roman"/>
                <w:color w:val="000000"/>
                <w:sz w:val="24"/>
                <w:szCs w:val="24"/>
              </w:rPr>
              <w:t xml:space="preserve"> = 1.00</w:t>
            </w:r>
          </w:p>
        </w:tc>
        <w:tc>
          <w:tcPr>
            <w:tcW w:w="2020" w:type="dxa"/>
            <w:tcBorders>
              <w:top w:val="single" w:sz="4" w:space="0" w:color="000000"/>
            </w:tcBorders>
            <w:shd w:val="clear" w:color="auto" w:fill="auto"/>
            <w:noWrap/>
            <w:tcMar>
              <w:top w:w="0" w:type="dxa"/>
              <w:left w:w="108" w:type="dxa"/>
              <w:bottom w:w="0" w:type="dxa"/>
              <w:right w:w="108" w:type="dxa"/>
            </w:tcMar>
            <w:vAlign w:val="center"/>
          </w:tcPr>
          <w:p w14:paraId="3BE2AB1A" w14:textId="77777777" w:rsidR="006F549E" w:rsidRDefault="006F549E" w:rsidP="000C7AC9">
            <w:pPr>
              <w:jc w:val="center"/>
            </w:pPr>
            <w:r>
              <w:rPr>
                <w:rFonts w:ascii="Times New Roman" w:hAnsi="Times New Roman"/>
                <w:color w:val="000000"/>
                <w:sz w:val="24"/>
                <w:szCs w:val="24"/>
              </w:rPr>
              <w:t xml:space="preserve">z = -0.91, </w:t>
            </w:r>
            <w:r>
              <w:rPr>
                <w:rFonts w:ascii="Times New Roman" w:hAnsi="Times New Roman"/>
                <w:i/>
                <w:color w:val="000000"/>
                <w:sz w:val="24"/>
                <w:szCs w:val="24"/>
              </w:rPr>
              <w:t>p</w:t>
            </w:r>
            <w:r>
              <w:rPr>
                <w:rFonts w:ascii="Times New Roman" w:hAnsi="Times New Roman"/>
                <w:color w:val="000000"/>
                <w:sz w:val="24"/>
                <w:szCs w:val="24"/>
              </w:rPr>
              <w:t xml:space="preserve"> = 0.62</w:t>
            </w:r>
          </w:p>
        </w:tc>
        <w:tc>
          <w:tcPr>
            <w:tcW w:w="1017" w:type="dxa"/>
            <w:tcBorders>
              <w:top w:val="single" w:sz="4" w:space="0" w:color="000000"/>
            </w:tcBorders>
            <w:shd w:val="clear" w:color="auto" w:fill="auto"/>
            <w:noWrap/>
            <w:tcMar>
              <w:top w:w="0" w:type="dxa"/>
              <w:left w:w="108" w:type="dxa"/>
              <w:bottom w:w="0" w:type="dxa"/>
              <w:right w:w="108" w:type="dxa"/>
            </w:tcMar>
            <w:vAlign w:val="center"/>
          </w:tcPr>
          <w:p w14:paraId="01CAE1F6"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w:t>
            </w:r>
          </w:p>
        </w:tc>
        <w:tc>
          <w:tcPr>
            <w:tcW w:w="2820" w:type="dxa"/>
            <w:tcBorders>
              <w:top w:val="single" w:sz="4" w:space="0" w:color="000000"/>
            </w:tcBorders>
            <w:shd w:val="clear" w:color="auto" w:fill="auto"/>
            <w:noWrap/>
            <w:tcMar>
              <w:top w:w="0" w:type="dxa"/>
              <w:left w:w="108" w:type="dxa"/>
              <w:bottom w:w="0" w:type="dxa"/>
              <w:right w:w="108" w:type="dxa"/>
            </w:tcMar>
            <w:vAlign w:val="center"/>
          </w:tcPr>
          <w:p w14:paraId="5F4B41DA"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-0.44 [-0.28, -0.58]</w:t>
            </w:r>
          </w:p>
        </w:tc>
      </w:tr>
      <w:tr w:rsidR="006F549E" w14:paraId="4D94DEA1" w14:textId="77777777" w:rsidTr="000C7AC9">
        <w:trPr>
          <w:trHeight w:val="315"/>
        </w:trPr>
        <w:tc>
          <w:tcPr>
            <w:tcW w:w="2191" w:type="dxa"/>
            <w:shd w:val="clear" w:color="auto" w:fill="auto"/>
            <w:noWrap/>
            <w:tcMar>
              <w:top w:w="0" w:type="dxa"/>
              <w:left w:w="108" w:type="dxa"/>
              <w:bottom w:w="0" w:type="dxa"/>
              <w:right w:w="108" w:type="dxa"/>
            </w:tcMar>
            <w:vAlign w:val="center"/>
          </w:tcPr>
          <w:p w14:paraId="20930BF7" w14:textId="77777777" w:rsidR="006F549E" w:rsidRDefault="006F549E" w:rsidP="000C7AC9">
            <w:r>
              <w:rPr>
                <w:rFonts w:ascii="Times New Roman" w:hAnsi="Times New Roman"/>
                <w:color w:val="000000"/>
                <w:sz w:val="24"/>
                <w:szCs w:val="24"/>
              </w:rPr>
              <w:t xml:space="preserve">Physiological reactivity </w:t>
            </w:r>
          </w:p>
        </w:tc>
        <w:tc>
          <w:tcPr>
            <w:tcW w:w="100" w:type="dxa"/>
            <w:shd w:val="clear" w:color="auto" w:fill="auto"/>
            <w:tcMar>
              <w:top w:w="0" w:type="dxa"/>
              <w:left w:w="10" w:type="dxa"/>
              <w:bottom w:w="0" w:type="dxa"/>
              <w:right w:w="10" w:type="dxa"/>
            </w:tcMar>
            <w:vAlign w:val="center"/>
          </w:tcPr>
          <w:p w14:paraId="443ED8AC" w14:textId="77777777" w:rsidR="006F549E" w:rsidRDefault="006F549E" w:rsidP="000C7AC9">
            <w:pPr>
              <w:jc w:val="center"/>
              <w:rPr>
                <w:rFonts w:ascii="Times New Roman" w:hAnsi="Times New Roman"/>
                <w:color w:val="000000"/>
                <w:sz w:val="24"/>
                <w:szCs w:val="24"/>
              </w:rPr>
            </w:pPr>
          </w:p>
        </w:tc>
        <w:tc>
          <w:tcPr>
            <w:tcW w:w="527" w:type="dxa"/>
            <w:shd w:val="clear" w:color="auto" w:fill="auto"/>
            <w:tcMar>
              <w:top w:w="0" w:type="dxa"/>
              <w:left w:w="10" w:type="dxa"/>
              <w:bottom w:w="0" w:type="dxa"/>
              <w:right w:w="10" w:type="dxa"/>
            </w:tcMar>
            <w:vAlign w:val="center"/>
          </w:tcPr>
          <w:p w14:paraId="3A0B2570" w14:textId="77777777" w:rsidR="006F549E" w:rsidRDefault="006F549E" w:rsidP="000C7AC9">
            <w:pPr>
              <w:jc w:val="center"/>
            </w:pPr>
            <w:r>
              <w:rPr>
                <w:rFonts w:ascii="Times New Roman" w:eastAsia="Times New Roman" w:hAnsi="Times New Roman"/>
                <w:iCs/>
                <w:sz w:val="24"/>
                <w:szCs w:val="24"/>
              </w:rPr>
              <w:t>11</w:t>
            </w:r>
          </w:p>
        </w:tc>
        <w:tc>
          <w:tcPr>
            <w:tcW w:w="1928" w:type="dxa"/>
            <w:shd w:val="clear" w:color="auto" w:fill="auto"/>
            <w:tcMar>
              <w:top w:w="0" w:type="dxa"/>
              <w:left w:w="10" w:type="dxa"/>
              <w:bottom w:w="0" w:type="dxa"/>
              <w:right w:w="10" w:type="dxa"/>
            </w:tcMar>
            <w:vAlign w:val="center"/>
          </w:tcPr>
          <w:p w14:paraId="58A80331" w14:textId="77777777" w:rsidR="006F549E" w:rsidRDefault="006F549E" w:rsidP="000C7AC9">
            <w:pPr>
              <w:jc w:val="center"/>
            </w:pPr>
            <w:r>
              <w:rPr>
                <w:rFonts w:ascii="Times New Roman" w:hAnsi="Times New Roman"/>
                <w:sz w:val="24"/>
                <w:szCs w:val="24"/>
              </w:rPr>
              <w:t>-0.46 [-0.71, -0.11]</w:t>
            </w:r>
          </w:p>
        </w:tc>
        <w:tc>
          <w:tcPr>
            <w:tcW w:w="783" w:type="dxa"/>
            <w:shd w:val="clear" w:color="auto" w:fill="auto"/>
            <w:tcMar>
              <w:top w:w="0" w:type="dxa"/>
              <w:left w:w="10" w:type="dxa"/>
              <w:bottom w:w="0" w:type="dxa"/>
              <w:right w:w="10" w:type="dxa"/>
            </w:tcMar>
            <w:vAlign w:val="center"/>
          </w:tcPr>
          <w:p w14:paraId="408F4FE8" w14:textId="77777777" w:rsidR="006F549E" w:rsidRDefault="006F549E" w:rsidP="000C7AC9">
            <w:pPr>
              <w:jc w:val="center"/>
            </w:pPr>
            <w:r>
              <w:rPr>
                <w:rFonts w:ascii="Times New Roman" w:hAnsi="Times New Roman"/>
                <w:sz w:val="24"/>
                <w:szCs w:val="24"/>
              </w:rPr>
              <w:t>86.43</w:t>
            </w:r>
          </w:p>
        </w:tc>
        <w:tc>
          <w:tcPr>
            <w:tcW w:w="2126" w:type="dxa"/>
            <w:shd w:val="clear" w:color="auto" w:fill="auto"/>
            <w:noWrap/>
            <w:tcMar>
              <w:top w:w="0" w:type="dxa"/>
              <w:left w:w="108" w:type="dxa"/>
              <w:bottom w:w="0" w:type="dxa"/>
              <w:right w:w="108" w:type="dxa"/>
            </w:tcMar>
            <w:vAlign w:val="center"/>
          </w:tcPr>
          <w:p w14:paraId="54F960B4" w14:textId="77777777" w:rsidR="006F549E" w:rsidRDefault="006F549E" w:rsidP="000C7AC9">
            <w:pPr>
              <w:jc w:val="center"/>
            </w:pPr>
            <w:r>
              <w:rPr>
                <w:rFonts w:ascii="Times New Roman" w:hAnsi="Times New Roman"/>
                <w:color w:val="000000"/>
                <w:sz w:val="24"/>
                <w:szCs w:val="24"/>
              </w:rPr>
              <w:t xml:space="preserve">τ = -0.52, </w:t>
            </w:r>
            <w:r>
              <w:rPr>
                <w:rFonts w:ascii="Times New Roman" w:hAnsi="Times New Roman"/>
                <w:i/>
                <w:color w:val="000000"/>
                <w:sz w:val="24"/>
                <w:szCs w:val="24"/>
              </w:rPr>
              <w:t>p</w:t>
            </w:r>
            <w:r>
              <w:rPr>
                <w:rFonts w:ascii="Times New Roman" w:hAnsi="Times New Roman"/>
                <w:color w:val="000000"/>
                <w:sz w:val="24"/>
                <w:szCs w:val="24"/>
              </w:rPr>
              <w:t xml:space="preserve"> = 0.09</w:t>
            </w:r>
          </w:p>
        </w:tc>
        <w:tc>
          <w:tcPr>
            <w:tcW w:w="2020" w:type="dxa"/>
            <w:shd w:val="clear" w:color="auto" w:fill="auto"/>
            <w:noWrap/>
            <w:tcMar>
              <w:top w:w="0" w:type="dxa"/>
              <w:left w:w="108" w:type="dxa"/>
              <w:bottom w:w="0" w:type="dxa"/>
              <w:right w:w="108" w:type="dxa"/>
            </w:tcMar>
            <w:vAlign w:val="center"/>
          </w:tcPr>
          <w:p w14:paraId="7DFFC908" w14:textId="77777777" w:rsidR="006F549E" w:rsidRDefault="006F549E" w:rsidP="000C7AC9">
            <w:pPr>
              <w:jc w:val="center"/>
            </w:pPr>
            <w:r>
              <w:rPr>
                <w:rFonts w:ascii="Times New Roman" w:hAnsi="Times New Roman"/>
                <w:color w:val="000000"/>
                <w:sz w:val="24"/>
                <w:szCs w:val="24"/>
              </w:rPr>
              <w:t xml:space="preserve">z = -6.8, </w:t>
            </w:r>
            <w:r>
              <w:rPr>
                <w:rFonts w:ascii="Times New Roman" w:hAnsi="Times New Roman"/>
                <w:i/>
                <w:color w:val="000000"/>
                <w:sz w:val="24"/>
                <w:szCs w:val="24"/>
              </w:rPr>
              <w:t>p</w:t>
            </w:r>
            <w:r>
              <w:rPr>
                <w:rFonts w:ascii="Times New Roman" w:hAnsi="Times New Roman"/>
                <w:color w:val="000000"/>
                <w:sz w:val="24"/>
                <w:szCs w:val="24"/>
              </w:rPr>
              <w:t xml:space="preserve"> =0.02</w:t>
            </w:r>
          </w:p>
        </w:tc>
        <w:tc>
          <w:tcPr>
            <w:tcW w:w="1017" w:type="dxa"/>
            <w:shd w:val="clear" w:color="auto" w:fill="auto"/>
            <w:noWrap/>
            <w:tcMar>
              <w:top w:w="0" w:type="dxa"/>
              <w:left w:w="108" w:type="dxa"/>
              <w:bottom w:w="0" w:type="dxa"/>
              <w:right w:w="108" w:type="dxa"/>
            </w:tcMar>
            <w:vAlign w:val="center"/>
          </w:tcPr>
          <w:p w14:paraId="58D02A78"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2</w:t>
            </w:r>
          </w:p>
        </w:tc>
        <w:tc>
          <w:tcPr>
            <w:tcW w:w="2820" w:type="dxa"/>
            <w:shd w:val="clear" w:color="auto" w:fill="auto"/>
            <w:noWrap/>
            <w:tcMar>
              <w:top w:w="0" w:type="dxa"/>
              <w:left w:w="108" w:type="dxa"/>
              <w:bottom w:w="0" w:type="dxa"/>
              <w:right w:w="108" w:type="dxa"/>
            </w:tcMar>
            <w:vAlign w:val="center"/>
          </w:tcPr>
          <w:p w14:paraId="44FA3375"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-0.33 [-0.59, -0.02]</w:t>
            </w:r>
          </w:p>
        </w:tc>
      </w:tr>
      <w:tr w:rsidR="006F549E" w14:paraId="16C6DB8E" w14:textId="77777777" w:rsidTr="000C7AC9">
        <w:trPr>
          <w:trHeight w:val="315"/>
        </w:trPr>
        <w:tc>
          <w:tcPr>
            <w:tcW w:w="2191" w:type="dxa"/>
            <w:shd w:val="clear" w:color="auto" w:fill="auto"/>
            <w:noWrap/>
            <w:tcMar>
              <w:top w:w="0" w:type="dxa"/>
              <w:left w:w="108" w:type="dxa"/>
              <w:bottom w:w="0" w:type="dxa"/>
              <w:right w:w="108" w:type="dxa"/>
            </w:tcMar>
            <w:vAlign w:val="center"/>
          </w:tcPr>
          <w:p w14:paraId="632D9922" w14:textId="77777777" w:rsidR="006F549E" w:rsidRDefault="006F549E" w:rsidP="000C7AC9">
            <w:r>
              <w:rPr>
                <w:rFonts w:ascii="Times New Roman" w:hAnsi="Times New Roman"/>
                <w:color w:val="000000"/>
                <w:sz w:val="24"/>
                <w:szCs w:val="24"/>
              </w:rPr>
              <w:t xml:space="preserve">Genetic polymorphisms </w:t>
            </w:r>
          </w:p>
        </w:tc>
        <w:tc>
          <w:tcPr>
            <w:tcW w:w="100" w:type="dxa"/>
            <w:shd w:val="clear" w:color="auto" w:fill="auto"/>
            <w:tcMar>
              <w:top w:w="0" w:type="dxa"/>
              <w:left w:w="10" w:type="dxa"/>
              <w:bottom w:w="0" w:type="dxa"/>
              <w:right w:w="10" w:type="dxa"/>
            </w:tcMar>
            <w:vAlign w:val="center"/>
          </w:tcPr>
          <w:p w14:paraId="6758949A" w14:textId="77777777" w:rsidR="006F549E" w:rsidRDefault="006F549E" w:rsidP="000C7AC9">
            <w:pPr>
              <w:jc w:val="center"/>
              <w:rPr>
                <w:rFonts w:ascii="Times New Roman" w:hAnsi="Times New Roman"/>
                <w:color w:val="000000"/>
                <w:sz w:val="24"/>
                <w:szCs w:val="24"/>
              </w:rPr>
            </w:pPr>
          </w:p>
        </w:tc>
        <w:tc>
          <w:tcPr>
            <w:tcW w:w="527" w:type="dxa"/>
            <w:shd w:val="clear" w:color="auto" w:fill="auto"/>
            <w:tcMar>
              <w:top w:w="0" w:type="dxa"/>
              <w:left w:w="10" w:type="dxa"/>
              <w:bottom w:w="0" w:type="dxa"/>
              <w:right w:w="10" w:type="dxa"/>
            </w:tcMar>
            <w:vAlign w:val="center"/>
          </w:tcPr>
          <w:p w14:paraId="4C49BD53"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3</w:t>
            </w:r>
          </w:p>
        </w:tc>
        <w:tc>
          <w:tcPr>
            <w:tcW w:w="1928" w:type="dxa"/>
            <w:shd w:val="clear" w:color="auto" w:fill="auto"/>
            <w:tcMar>
              <w:top w:w="0" w:type="dxa"/>
              <w:left w:w="10" w:type="dxa"/>
              <w:bottom w:w="0" w:type="dxa"/>
              <w:right w:w="10" w:type="dxa"/>
            </w:tcMar>
            <w:vAlign w:val="center"/>
          </w:tcPr>
          <w:p w14:paraId="43F0E9C6" w14:textId="77777777" w:rsidR="006F549E" w:rsidRDefault="006F549E" w:rsidP="000C7AC9">
            <w:pPr>
              <w:jc w:val="center"/>
            </w:pPr>
            <w:r>
              <w:rPr>
                <w:rFonts w:ascii="Times New Roman" w:hAnsi="Times New Roman"/>
                <w:sz w:val="24"/>
                <w:szCs w:val="24"/>
              </w:rPr>
              <w:t>0.49 [0.64, 0.31]</w:t>
            </w:r>
          </w:p>
        </w:tc>
        <w:tc>
          <w:tcPr>
            <w:tcW w:w="783" w:type="dxa"/>
            <w:shd w:val="clear" w:color="auto" w:fill="auto"/>
            <w:tcMar>
              <w:top w:w="0" w:type="dxa"/>
              <w:left w:w="10" w:type="dxa"/>
              <w:bottom w:w="0" w:type="dxa"/>
              <w:right w:w="10" w:type="dxa"/>
            </w:tcMar>
            <w:vAlign w:val="center"/>
          </w:tcPr>
          <w:p w14:paraId="0C453BDB" w14:textId="77777777" w:rsidR="006F549E" w:rsidRDefault="006F549E" w:rsidP="000C7AC9">
            <w:pPr>
              <w:jc w:val="center"/>
            </w:pPr>
            <w:r>
              <w:rPr>
                <w:rFonts w:ascii="Times New Roman" w:hAnsi="Times New Roman"/>
                <w:color w:val="000000"/>
                <w:sz w:val="24"/>
                <w:szCs w:val="24"/>
              </w:rPr>
              <w:t>31.77</w:t>
            </w:r>
            <w:r>
              <w:rPr>
                <w:rFonts w:ascii="Times New Roman" w:hAnsi="Times New Roman"/>
                <w:color w:val="000000"/>
                <w:sz w:val="24"/>
                <w:szCs w:val="24"/>
                <w:vertAlign w:val="superscript"/>
              </w:rPr>
              <w:t>n.s.</w:t>
            </w:r>
          </w:p>
        </w:tc>
        <w:tc>
          <w:tcPr>
            <w:tcW w:w="2126" w:type="dxa"/>
            <w:shd w:val="clear" w:color="auto" w:fill="auto"/>
            <w:noWrap/>
            <w:tcMar>
              <w:top w:w="0" w:type="dxa"/>
              <w:left w:w="108" w:type="dxa"/>
              <w:bottom w:w="0" w:type="dxa"/>
              <w:right w:w="108" w:type="dxa"/>
            </w:tcMar>
            <w:vAlign w:val="center"/>
          </w:tcPr>
          <w:p w14:paraId="5715FBC0" w14:textId="77777777" w:rsidR="006F549E" w:rsidRDefault="006F549E" w:rsidP="000C7AC9">
            <w:pPr>
              <w:jc w:val="center"/>
            </w:pPr>
            <w:r>
              <w:rPr>
                <w:rFonts w:ascii="Times New Roman" w:hAnsi="Times New Roman"/>
                <w:color w:val="000000"/>
                <w:sz w:val="24"/>
                <w:szCs w:val="24"/>
              </w:rPr>
              <w:t xml:space="preserve">τ = 1.00, </w:t>
            </w:r>
            <w:r>
              <w:rPr>
                <w:rFonts w:ascii="Times New Roman" w:hAnsi="Times New Roman"/>
                <w:i/>
                <w:color w:val="000000"/>
                <w:sz w:val="24"/>
                <w:szCs w:val="24"/>
              </w:rPr>
              <w:t>p</w:t>
            </w:r>
            <w:r>
              <w:rPr>
                <w:rFonts w:ascii="Times New Roman" w:hAnsi="Times New Roman"/>
                <w:color w:val="000000"/>
                <w:sz w:val="24"/>
                <w:szCs w:val="24"/>
              </w:rPr>
              <w:t xml:space="preserve"> = 0.12</w:t>
            </w:r>
          </w:p>
        </w:tc>
        <w:tc>
          <w:tcPr>
            <w:tcW w:w="2020" w:type="dxa"/>
            <w:shd w:val="clear" w:color="auto" w:fill="auto"/>
            <w:noWrap/>
            <w:tcMar>
              <w:top w:w="0" w:type="dxa"/>
              <w:left w:w="108" w:type="dxa"/>
              <w:bottom w:w="0" w:type="dxa"/>
              <w:right w:w="108" w:type="dxa"/>
            </w:tcMar>
            <w:vAlign w:val="center"/>
          </w:tcPr>
          <w:p w14:paraId="0167E1A0" w14:textId="77777777" w:rsidR="006F549E" w:rsidRDefault="006F549E" w:rsidP="000C7AC9">
            <w:pPr>
              <w:jc w:val="center"/>
            </w:pPr>
            <w:r>
              <w:rPr>
                <w:rFonts w:ascii="Times New Roman" w:hAnsi="Times New Roman"/>
                <w:color w:val="000000"/>
                <w:sz w:val="24"/>
                <w:szCs w:val="24"/>
              </w:rPr>
              <w:t xml:space="preserve">z = 7.93, </w:t>
            </w:r>
            <w:r>
              <w:rPr>
                <w:rFonts w:ascii="Times New Roman" w:hAnsi="Times New Roman"/>
                <w:i/>
                <w:color w:val="000000"/>
                <w:sz w:val="24"/>
                <w:szCs w:val="24"/>
              </w:rPr>
              <w:t>p</w:t>
            </w:r>
            <w:r>
              <w:rPr>
                <w:rFonts w:ascii="Times New Roman" w:hAnsi="Times New Roman"/>
                <w:color w:val="000000"/>
                <w:sz w:val="24"/>
                <w:szCs w:val="24"/>
              </w:rPr>
              <w:t xml:space="preserve"> =0.06</w:t>
            </w:r>
          </w:p>
        </w:tc>
        <w:tc>
          <w:tcPr>
            <w:tcW w:w="1017" w:type="dxa"/>
            <w:shd w:val="clear" w:color="auto" w:fill="auto"/>
            <w:noWrap/>
            <w:tcMar>
              <w:top w:w="0" w:type="dxa"/>
              <w:left w:w="108" w:type="dxa"/>
              <w:bottom w:w="0" w:type="dxa"/>
              <w:right w:w="108" w:type="dxa"/>
            </w:tcMar>
            <w:vAlign w:val="center"/>
          </w:tcPr>
          <w:p w14:paraId="094767AF"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w:t>
            </w:r>
          </w:p>
        </w:tc>
        <w:tc>
          <w:tcPr>
            <w:tcW w:w="2820" w:type="dxa"/>
            <w:shd w:val="clear" w:color="auto" w:fill="auto"/>
            <w:noWrap/>
            <w:tcMar>
              <w:top w:w="0" w:type="dxa"/>
              <w:left w:w="108" w:type="dxa"/>
              <w:bottom w:w="0" w:type="dxa"/>
              <w:right w:w="108" w:type="dxa"/>
            </w:tcMar>
            <w:vAlign w:val="center"/>
          </w:tcPr>
          <w:p w14:paraId="13614CAA"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0.49 [0.31, 0.64]</w:t>
            </w:r>
          </w:p>
        </w:tc>
      </w:tr>
      <w:tr w:rsidR="006F549E" w14:paraId="2182F848" w14:textId="77777777" w:rsidTr="000C7AC9">
        <w:trPr>
          <w:trHeight w:val="315"/>
        </w:trPr>
        <w:tc>
          <w:tcPr>
            <w:tcW w:w="2191" w:type="dxa"/>
            <w:shd w:val="clear" w:color="auto" w:fill="auto"/>
            <w:noWrap/>
            <w:tcMar>
              <w:top w:w="0" w:type="dxa"/>
              <w:left w:w="108" w:type="dxa"/>
              <w:bottom w:w="0" w:type="dxa"/>
              <w:right w:w="108" w:type="dxa"/>
            </w:tcMar>
            <w:vAlign w:val="center"/>
          </w:tcPr>
          <w:p w14:paraId="65E1A4D9" w14:textId="77777777" w:rsidR="006F549E" w:rsidRDefault="006F549E" w:rsidP="000C7AC9">
            <w:pPr>
              <w:rPr>
                <w:rFonts w:ascii="Times New Roman" w:hAnsi="Times New Roman"/>
                <w:color w:val="000000"/>
                <w:sz w:val="24"/>
                <w:szCs w:val="24"/>
              </w:rPr>
            </w:pPr>
            <w:r>
              <w:rPr>
                <w:rFonts w:ascii="Times New Roman" w:hAnsi="Times New Roman"/>
                <w:color w:val="000000"/>
                <w:sz w:val="24"/>
                <w:szCs w:val="24"/>
              </w:rPr>
              <w:t xml:space="preserve">Executive function </w:t>
            </w:r>
          </w:p>
        </w:tc>
        <w:tc>
          <w:tcPr>
            <w:tcW w:w="100" w:type="dxa"/>
            <w:shd w:val="clear" w:color="auto" w:fill="auto"/>
            <w:tcMar>
              <w:top w:w="0" w:type="dxa"/>
              <w:left w:w="10" w:type="dxa"/>
              <w:bottom w:w="0" w:type="dxa"/>
              <w:right w:w="10" w:type="dxa"/>
            </w:tcMar>
            <w:vAlign w:val="center"/>
          </w:tcPr>
          <w:p w14:paraId="1C7DFB41" w14:textId="77777777" w:rsidR="006F549E" w:rsidRDefault="006F549E" w:rsidP="000C7AC9">
            <w:pPr>
              <w:jc w:val="center"/>
              <w:rPr>
                <w:rFonts w:ascii="Times New Roman" w:hAnsi="Times New Roman"/>
                <w:color w:val="000000"/>
                <w:sz w:val="24"/>
                <w:szCs w:val="24"/>
              </w:rPr>
            </w:pPr>
          </w:p>
        </w:tc>
        <w:tc>
          <w:tcPr>
            <w:tcW w:w="527" w:type="dxa"/>
            <w:shd w:val="clear" w:color="auto" w:fill="auto"/>
            <w:tcMar>
              <w:top w:w="0" w:type="dxa"/>
              <w:left w:w="10" w:type="dxa"/>
              <w:bottom w:w="0" w:type="dxa"/>
              <w:right w:w="10" w:type="dxa"/>
            </w:tcMar>
            <w:vAlign w:val="center"/>
          </w:tcPr>
          <w:p w14:paraId="281CA363" w14:textId="77777777" w:rsidR="006F549E" w:rsidRDefault="006F549E" w:rsidP="000C7AC9">
            <w:pPr>
              <w:jc w:val="center"/>
            </w:pPr>
            <w:r>
              <w:rPr>
                <w:rFonts w:ascii="Times New Roman" w:eastAsia="Times New Roman" w:hAnsi="Times New Roman"/>
                <w:iCs/>
                <w:sz w:val="24"/>
                <w:szCs w:val="24"/>
              </w:rPr>
              <w:t>13</w:t>
            </w:r>
          </w:p>
        </w:tc>
        <w:tc>
          <w:tcPr>
            <w:tcW w:w="1928" w:type="dxa"/>
            <w:shd w:val="clear" w:color="auto" w:fill="auto"/>
            <w:tcMar>
              <w:top w:w="0" w:type="dxa"/>
              <w:left w:w="10" w:type="dxa"/>
              <w:bottom w:w="0" w:type="dxa"/>
              <w:right w:w="10" w:type="dxa"/>
            </w:tcMar>
            <w:vAlign w:val="center"/>
          </w:tcPr>
          <w:p w14:paraId="6DB4DE56" w14:textId="77777777" w:rsidR="006F549E" w:rsidRDefault="006F549E" w:rsidP="000C7AC9">
            <w:pPr>
              <w:jc w:val="center"/>
            </w:pPr>
            <w:r>
              <w:rPr>
                <w:rFonts w:ascii="Times New Roman" w:hAnsi="Times New Roman"/>
                <w:sz w:val="24"/>
                <w:szCs w:val="24"/>
              </w:rPr>
              <w:t>-0.29 [-0.39, -0.17]</w:t>
            </w:r>
          </w:p>
        </w:tc>
        <w:tc>
          <w:tcPr>
            <w:tcW w:w="783" w:type="dxa"/>
            <w:shd w:val="clear" w:color="auto" w:fill="auto"/>
            <w:tcMar>
              <w:top w:w="0" w:type="dxa"/>
              <w:left w:w="10" w:type="dxa"/>
              <w:bottom w:w="0" w:type="dxa"/>
              <w:right w:w="10" w:type="dxa"/>
            </w:tcMar>
            <w:vAlign w:val="center"/>
          </w:tcPr>
          <w:p w14:paraId="4EC26D1F" w14:textId="77777777" w:rsidR="006F549E" w:rsidRDefault="006F549E" w:rsidP="000C7AC9">
            <w:pPr>
              <w:jc w:val="center"/>
            </w:pPr>
            <w:r>
              <w:rPr>
                <w:rFonts w:ascii="Times New Roman" w:hAnsi="Times New Roman"/>
                <w:color w:val="000000"/>
                <w:sz w:val="24"/>
                <w:szCs w:val="24"/>
              </w:rPr>
              <w:t>33.68</w:t>
            </w:r>
            <w:r>
              <w:rPr>
                <w:rFonts w:ascii="Times New Roman" w:hAnsi="Times New Roman"/>
                <w:color w:val="000000"/>
                <w:sz w:val="24"/>
                <w:szCs w:val="24"/>
                <w:vertAlign w:val="superscript"/>
              </w:rPr>
              <w:t>n.s.</w:t>
            </w:r>
          </w:p>
        </w:tc>
        <w:tc>
          <w:tcPr>
            <w:tcW w:w="2126" w:type="dxa"/>
            <w:shd w:val="clear" w:color="auto" w:fill="auto"/>
            <w:noWrap/>
            <w:tcMar>
              <w:top w:w="0" w:type="dxa"/>
              <w:left w:w="108" w:type="dxa"/>
              <w:bottom w:w="0" w:type="dxa"/>
              <w:right w:w="108" w:type="dxa"/>
            </w:tcMar>
            <w:vAlign w:val="center"/>
          </w:tcPr>
          <w:p w14:paraId="13E11D0D" w14:textId="77777777" w:rsidR="006F549E" w:rsidRDefault="006F549E" w:rsidP="000C7AC9">
            <w:pPr>
              <w:jc w:val="center"/>
            </w:pPr>
            <w:r>
              <w:rPr>
                <w:rFonts w:ascii="Times New Roman" w:hAnsi="Times New Roman"/>
                <w:color w:val="000000"/>
                <w:sz w:val="24"/>
                <w:szCs w:val="24"/>
              </w:rPr>
              <w:t xml:space="preserve">τ = =-0.87, </w:t>
            </w:r>
            <w:r>
              <w:rPr>
                <w:rFonts w:ascii="Times New Roman" w:hAnsi="Times New Roman"/>
                <w:i/>
                <w:color w:val="000000"/>
                <w:sz w:val="24"/>
                <w:szCs w:val="24"/>
              </w:rPr>
              <w:t>p</w:t>
            </w:r>
            <w:r>
              <w:rPr>
                <w:rFonts w:ascii="Times New Roman" w:hAnsi="Times New Roman"/>
                <w:color w:val="000000"/>
                <w:sz w:val="24"/>
                <w:szCs w:val="24"/>
              </w:rPr>
              <w:t xml:space="preserve"> = 0.01</w:t>
            </w:r>
          </w:p>
        </w:tc>
        <w:tc>
          <w:tcPr>
            <w:tcW w:w="2020" w:type="dxa"/>
            <w:shd w:val="clear" w:color="auto" w:fill="auto"/>
            <w:noWrap/>
            <w:tcMar>
              <w:top w:w="0" w:type="dxa"/>
              <w:left w:w="108" w:type="dxa"/>
              <w:bottom w:w="0" w:type="dxa"/>
              <w:right w:w="108" w:type="dxa"/>
            </w:tcMar>
            <w:vAlign w:val="center"/>
          </w:tcPr>
          <w:p w14:paraId="3E242695" w14:textId="77777777" w:rsidR="006F549E" w:rsidRDefault="006F549E" w:rsidP="000C7AC9">
            <w:pPr>
              <w:jc w:val="center"/>
            </w:pPr>
            <w:r>
              <w:rPr>
                <w:rFonts w:ascii="Times New Roman" w:hAnsi="Times New Roman"/>
                <w:color w:val="000000"/>
                <w:sz w:val="24"/>
                <w:szCs w:val="24"/>
              </w:rPr>
              <w:t xml:space="preserve">z = -3.70, </w:t>
            </w:r>
            <w:r>
              <w:rPr>
                <w:rFonts w:ascii="Times New Roman" w:hAnsi="Times New Roman"/>
                <w:i/>
                <w:color w:val="000000"/>
                <w:sz w:val="24"/>
                <w:szCs w:val="24"/>
              </w:rPr>
              <w:t>p</w:t>
            </w:r>
            <w:r>
              <w:rPr>
                <w:rFonts w:ascii="Times New Roman" w:hAnsi="Times New Roman"/>
                <w:color w:val="000000"/>
                <w:sz w:val="24"/>
                <w:szCs w:val="24"/>
              </w:rPr>
              <w:t xml:space="preserve"> = 0.02</w:t>
            </w:r>
          </w:p>
        </w:tc>
        <w:tc>
          <w:tcPr>
            <w:tcW w:w="1017" w:type="dxa"/>
            <w:shd w:val="clear" w:color="auto" w:fill="auto"/>
            <w:noWrap/>
            <w:tcMar>
              <w:top w:w="0" w:type="dxa"/>
              <w:left w:w="108" w:type="dxa"/>
              <w:bottom w:w="0" w:type="dxa"/>
              <w:right w:w="108" w:type="dxa"/>
            </w:tcMar>
            <w:vAlign w:val="center"/>
          </w:tcPr>
          <w:p w14:paraId="0BE8F813"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2</w:t>
            </w:r>
          </w:p>
        </w:tc>
        <w:tc>
          <w:tcPr>
            <w:tcW w:w="2820" w:type="dxa"/>
            <w:shd w:val="clear" w:color="auto" w:fill="auto"/>
            <w:noWrap/>
            <w:tcMar>
              <w:top w:w="0" w:type="dxa"/>
              <w:left w:w="108" w:type="dxa"/>
              <w:bottom w:w="0" w:type="dxa"/>
              <w:right w:w="108" w:type="dxa"/>
            </w:tcMar>
            <w:vAlign w:val="center"/>
          </w:tcPr>
          <w:p w14:paraId="0381B17F"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-0.36 [-0.47, -0.25]</w:t>
            </w:r>
          </w:p>
        </w:tc>
      </w:tr>
      <w:tr w:rsidR="006F549E" w14:paraId="65EF552C" w14:textId="77777777" w:rsidTr="000C7AC9">
        <w:trPr>
          <w:trHeight w:val="315"/>
        </w:trPr>
        <w:tc>
          <w:tcPr>
            <w:tcW w:w="2191" w:type="dxa"/>
            <w:shd w:val="clear" w:color="auto" w:fill="auto"/>
            <w:noWrap/>
            <w:tcMar>
              <w:top w:w="0" w:type="dxa"/>
              <w:left w:w="108" w:type="dxa"/>
              <w:bottom w:w="0" w:type="dxa"/>
              <w:right w:w="108" w:type="dxa"/>
            </w:tcMar>
            <w:vAlign w:val="center"/>
          </w:tcPr>
          <w:p w14:paraId="387B9CE7" w14:textId="77777777" w:rsidR="006F549E" w:rsidRDefault="006F549E" w:rsidP="000C7AC9">
            <w:pPr>
              <w:rPr>
                <w:rFonts w:ascii="Times New Roman" w:hAnsi="Times New Roman"/>
                <w:color w:val="000000"/>
                <w:sz w:val="24"/>
                <w:szCs w:val="24"/>
              </w:rPr>
            </w:pPr>
            <w:r>
              <w:rPr>
                <w:rFonts w:ascii="Times New Roman" w:hAnsi="Times New Roman"/>
                <w:color w:val="000000"/>
                <w:sz w:val="24"/>
                <w:szCs w:val="24"/>
              </w:rPr>
              <w:t xml:space="preserve">Trauma-related cognition </w:t>
            </w:r>
          </w:p>
        </w:tc>
        <w:tc>
          <w:tcPr>
            <w:tcW w:w="100" w:type="dxa"/>
            <w:shd w:val="clear" w:color="auto" w:fill="auto"/>
            <w:tcMar>
              <w:top w:w="0" w:type="dxa"/>
              <w:left w:w="10" w:type="dxa"/>
              <w:bottom w:w="0" w:type="dxa"/>
              <w:right w:w="10" w:type="dxa"/>
            </w:tcMar>
            <w:vAlign w:val="center"/>
          </w:tcPr>
          <w:p w14:paraId="793F0CFA" w14:textId="77777777" w:rsidR="006F549E" w:rsidRDefault="006F549E" w:rsidP="000C7AC9">
            <w:pPr>
              <w:jc w:val="center"/>
              <w:rPr>
                <w:rFonts w:ascii="Times New Roman" w:hAnsi="Times New Roman"/>
                <w:color w:val="000000"/>
                <w:sz w:val="24"/>
                <w:szCs w:val="24"/>
              </w:rPr>
            </w:pPr>
          </w:p>
        </w:tc>
        <w:tc>
          <w:tcPr>
            <w:tcW w:w="527" w:type="dxa"/>
            <w:shd w:val="clear" w:color="auto" w:fill="auto"/>
            <w:tcMar>
              <w:top w:w="0" w:type="dxa"/>
              <w:left w:w="10" w:type="dxa"/>
              <w:bottom w:w="0" w:type="dxa"/>
              <w:right w:w="10" w:type="dxa"/>
            </w:tcMar>
            <w:vAlign w:val="center"/>
          </w:tcPr>
          <w:p w14:paraId="02E1C278" w14:textId="77777777" w:rsidR="006F549E" w:rsidRDefault="006F549E" w:rsidP="000C7AC9">
            <w:pPr>
              <w:jc w:val="center"/>
            </w:pPr>
            <w:r>
              <w:rPr>
                <w:rFonts w:ascii="Times New Roman" w:eastAsia="Times New Roman" w:hAnsi="Times New Roman"/>
                <w:iCs/>
                <w:sz w:val="24"/>
                <w:szCs w:val="24"/>
              </w:rPr>
              <w:t>27</w:t>
            </w:r>
          </w:p>
        </w:tc>
        <w:tc>
          <w:tcPr>
            <w:tcW w:w="1928" w:type="dxa"/>
            <w:shd w:val="clear" w:color="auto" w:fill="auto"/>
            <w:tcMar>
              <w:top w:w="0" w:type="dxa"/>
              <w:left w:w="10" w:type="dxa"/>
              <w:bottom w:w="0" w:type="dxa"/>
              <w:right w:w="10" w:type="dxa"/>
            </w:tcMar>
            <w:vAlign w:val="center"/>
          </w:tcPr>
          <w:p w14:paraId="29EE1B6F" w14:textId="77777777" w:rsidR="006F549E" w:rsidRDefault="006F549E" w:rsidP="000C7AC9">
            <w:pPr>
              <w:jc w:val="center"/>
            </w:pPr>
            <w:r>
              <w:rPr>
                <w:rFonts w:ascii="Times New Roman" w:hAnsi="Times New Roman"/>
                <w:sz w:val="24"/>
                <w:szCs w:val="24"/>
              </w:rPr>
              <w:t>0.37 [0.21, 0.51]</w:t>
            </w:r>
          </w:p>
        </w:tc>
        <w:tc>
          <w:tcPr>
            <w:tcW w:w="783" w:type="dxa"/>
            <w:shd w:val="clear" w:color="auto" w:fill="auto"/>
            <w:tcMar>
              <w:top w:w="0" w:type="dxa"/>
              <w:left w:w="10" w:type="dxa"/>
              <w:bottom w:w="0" w:type="dxa"/>
              <w:right w:w="10" w:type="dxa"/>
            </w:tcMar>
            <w:vAlign w:val="center"/>
          </w:tcPr>
          <w:p w14:paraId="2E9F40C0"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88.88</w:t>
            </w:r>
          </w:p>
        </w:tc>
        <w:tc>
          <w:tcPr>
            <w:tcW w:w="2126" w:type="dxa"/>
            <w:shd w:val="clear" w:color="auto" w:fill="auto"/>
            <w:noWrap/>
            <w:tcMar>
              <w:top w:w="0" w:type="dxa"/>
              <w:left w:w="108" w:type="dxa"/>
              <w:bottom w:w="0" w:type="dxa"/>
              <w:right w:w="108" w:type="dxa"/>
            </w:tcMar>
            <w:vAlign w:val="center"/>
          </w:tcPr>
          <w:p w14:paraId="2E83E4E9" w14:textId="77777777" w:rsidR="006F549E" w:rsidRDefault="006F549E" w:rsidP="000C7AC9">
            <w:pPr>
              <w:jc w:val="center"/>
            </w:pPr>
            <w:r>
              <w:rPr>
                <w:rFonts w:ascii="Times New Roman" w:hAnsi="Times New Roman"/>
                <w:color w:val="000000"/>
                <w:sz w:val="24"/>
                <w:szCs w:val="24"/>
              </w:rPr>
              <w:t xml:space="preserve">τ = 0.30, </w:t>
            </w:r>
            <w:r>
              <w:rPr>
                <w:rFonts w:ascii="Times New Roman" w:hAnsi="Times New Roman"/>
                <w:i/>
                <w:color w:val="000000"/>
                <w:sz w:val="24"/>
                <w:szCs w:val="24"/>
              </w:rPr>
              <w:t>p</w:t>
            </w:r>
            <w:r>
              <w:rPr>
                <w:rFonts w:ascii="Times New Roman" w:hAnsi="Times New Roman"/>
                <w:color w:val="000000"/>
                <w:sz w:val="24"/>
                <w:szCs w:val="24"/>
              </w:rPr>
              <w:t xml:space="preserve"> = 0.17</w:t>
            </w:r>
          </w:p>
        </w:tc>
        <w:tc>
          <w:tcPr>
            <w:tcW w:w="2020" w:type="dxa"/>
            <w:shd w:val="clear" w:color="auto" w:fill="auto"/>
            <w:noWrap/>
            <w:tcMar>
              <w:top w:w="0" w:type="dxa"/>
              <w:left w:w="108" w:type="dxa"/>
              <w:bottom w:w="0" w:type="dxa"/>
              <w:right w:w="108" w:type="dxa"/>
            </w:tcMar>
            <w:vAlign w:val="center"/>
          </w:tcPr>
          <w:p w14:paraId="14F18C59" w14:textId="77777777" w:rsidR="006F549E" w:rsidRDefault="006F549E" w:rsidP="000C7AC9">
            <w:pPr>
              <w:jc w:val="center"/>
            </w:pPr>
            <w:r>
              <w:rPr>
                <w:rFonts w:ascii="Times New Roman" w:hAnsi="Times New Roman"/>
                <w:color w:val="000000"/>
                <w:sz w:val="24"/>
                <w:szCs w:val="24"/>
              </w:rPr>
              <w:t xml:space="preserve">z =1.99, </w:t>
            </w:r>
            <w:r>
              <w:rPr>
                <w:rFonts w:ascii="Times New Roman" w:hAnsi="Times New Roman"/>
                <w:i/>
                <w:color w:val="000000"/>
                <w:sz w:val="24"/>
                <w:szCs w:val="24"/>
              </w:rPr>
              <w:t>p</w:t>
            </w:r>
            <w:r>
              <w:rPr>
                <w:rFonts w:ascii="Times New Roman" w:hAnsi="Times New Roman"/>
                <w:color w:val="000000"/>
                <w:sz w:val="24"/>
                <w:szCs w:val="24"/>
              </w:rPr>
              <w:t xml:space="preserve"> = 0.36</w:t>
            </w:r>
          </w:p>
        </w:tc>
        <w:tc>
          <w:tcPr>
            <w:tcW w:w="1017" w:type="dxa"/>
            <w:shd w:val="clear" w:color="auto" w:fill="auto"/>
            <w:noWrap/>
            <w:tcMar>
              <w:top w:w="0" w:type="dxa"/>
              <w:left w:w="108" w:type="dxa"/>
              <w:bottom w:w="0" w:type="dxa"/>
              <w:right w:w="108" w:type="dxa"/>
            </w:tcMar>
            <w:vAlign w:val="center"/>
          </w:tcPr>
          <w:p w14:paraId="11A1F3AC"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4</w:t>
            </w:r>
          </w:p>
        </w:tc>
        <w:tc>
          <w:tcPr>
            <w:tcW w:w="2820" w:type="dxa"/>
            <w:shd w:val="clear" w:color="auto" w:fill="auto"/>
            <w:noWrap/>
            <w:tcMar>
              <w:top w:w="0" w:type="dxa"/>
              <w:left w:w="108" w:type="dxa"/>
              <w:bottom w:w="0" w:type="dxa"/>
              <w:right w:w="108" w:type="dxa"/>
            </w:tcMar>
            <w:vAlign w:val="center"/>
          </w:tcPr>
          <w:p w14:paraId="0D0DCFF3"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0.27 [0.11, 0.41]</w:t>
            </w:r>
          </w:p>
        </w:tc>
      </w:tr>
      <w:tr w:rsidR="006F549E" w14:paraId="42F4E083" w14:textId="77777777" w:rsidTr="000C7AC9">
        <w:trPr>
          <w:trHeight w:val="315"/>
        </w:trPr>
        <w:tc>
          <w:tcPr>
            <w:tcW w:w="2191" w:type="dxa"/>
            <w:shd w:val="clear" w:color="auto" w:fill="auto"/>
            <w:noWrap/>
            <w:tcMar>
              <w:top w:w="0" w:type="dxa"/>
              <w:left w:w="108" w:type="dxa"/>
              <w:bottom w:w="0" w:type="dxa"/>
              <w:right w:w="108" w:type="dxa"/>
            </w:tcMar>
            <w:vAlign w:val="center"/>
          </w:tcPr>
          <w:p w14:paraId="29A36628" w14:textId="77777777" w:rsidR="006F549E" w:rsidRDefault="006F549E" w:rsidP="000C7AC9">
            <w:pPr>
              <w:rPr>
                <w:rFonts w:ascii="Times New Roman" w:hAnsi="Times New Roman"/>
                <w:color w:val="000000"/>
                <w:sz w:val="24"/>
                <w:szCs w:val="24"/>
              </w:rPr>
            </w:pPr>
            <w:r>
              <w:rPr>
                <w:rFonts w:ascii="Times New Roman" w:hAnsi="Times New Roman"/>
                <w:color w:val="000000"/>
                <w:sz w:val="24"/>
                <w:szCs w:val="24"/>
              </w:rPr>
              <w:t xml:space="preserve">Anger </w:t>
            </w:r>
          </w:p>
        </w:tc>
        <w:tc>
          <w:tcPr>
            <w:tcW w:w="100" w:type="dxa"/>
            <w:shd w:val="clear" w:color="auto" w:fill="auto"/>
            <w:tcMar>
              <w:top w:w="0" w:type="dxa"/>
              <w:left w:w="10" w:type="dxa"/>
              <w:bottom w:w="0" w:type="dxa"/>
              <w:right w:w="10" w:type="dxa"/>
            </w:tcMar>
            <w:vAlign w:val="center"/>
          </w:tcPr>
          <w:p w14:paraId="7C92D8F4" w14:textId="77777777" w:rsidR="006F549E" w:rsidRDefault="006F549E" w:rsidP="000C7AC9">
            <w:pPr>
              <w:jc w:val="center"/>
              <w:rPr>
                <w:rFonts w:ascii="Times New Roman" w:hAnsi="Times New Roman"/>
                <w:color w:val="000000"/>
                <w:sz w:val="24"/>
                <w:szCs w:val="24"/>
              </w:rPr>
            </w:pPr>
          </w:p>
        </w:tc>
        <w:tc>
          <w:tcPr>
            <w:tcW w:w="527" w:type="dxa"/>
            <w:shd w:val="clear" w:color="auto" w:fill="auto"/>
            <w:tcMar>
              <w:top w:w="0" w:type="dxa"/>
              <w:left w:w="10" w:type="dxa"/>
              <w:bottom w:w="0" w:type="dxa"/>
              <w:right w:w="10" w:type="dxa"/>
            </w:tcMar>
            <w:vAlign w:val="center"/>
          </w:tcPr>
          <w:p w14:paraId="289A1356" w14:textId="77777777" w:rsidR="006F549E" w:rsidRDefault="006F549E" w:rsidP="000C7AC9">
            <w:pPr>
              <w:jc w:val="center"/>
            </w:pPr>
            <w:r>
              <w:rPr>
                <w:rFonts w:ascii="Times New Roman" w:eastAsia="Times New Roman" w:hAnsi="Times New Roman"/>
                <w:iCs/>
                <w:sz w:val="24"/>
                <w:szCs w:val="24"/>
              </w:rPr>
              <w:t>8</w:t>
            </w:r>
          </w:p>
        </w:tc>
        <w:tc>
          <w:tcPr>
            <w:tcW w:w="1928" w:type="dxa"/>
            <w:shd w:val="clear" w:color="auto" w:fill="auto"/>
            <w:tcMar>
              <w:top w:w="0" w:type="dxa"/>
              <w:left w:w="10" w:type="dxa"/>
              <w:bottom w:w="0" w:type="dxa"/>
              <w:right w:w="10" w:type="dxa"/>
            </w:tcMar>
            <w:vAlign w:val="center"/>
          </w:tcPr>
          <w:p w14:paraId="39E4861C" w14:textId="77777777" w:rsidR="006F549E" w:rsidRDefault="006F549E" w:rsidP="000C7AC9">
            <w:pPr>
              <w:jc w:val="center"/>
            </w:pPr>
            <w:r>
              <w:rPr>
                <w:rFonts w:ascii="Times New Roman" w:hAnsi="Times New Roman"/>
                <w:sz w:val="24"/>
                <w:szCs w:val="24"/>
              </w:rPr>
              <w:t>0.31[0.23, 0.38]</w:t>
            </w:r>
          </w:p>
        </w:tc>
        <w:tc>
          <w:tcPr>
            <w:tcW w:w="783" w:type="dxa"/>
            <w:shd w:val="clear" w:color="auto" w:fill="auto"/>
            <w:tcMar>
              <w:top w:w="0" w:type="dxa"/>
              <w:left w:w="10" w:type="dxa"/>
              <w:bottom w:w="0" w:type="dxa"/>
              <w:right w:w="10" w:type="dxa"/>
            </w:tcMar>
            <w:vAlign w:val="center"/>
          </w:tcPr>
          <w:p w14:paraId="0EF9BF09"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92.8</w:t>
            </w:r>
          </w:p>
        </w:tc>
        <w:tc>
          <w:tcPr>
            <w:tcW w:w="2126" w:type="dxa"/>
            <w:shd w:val="clear" w:color="auto" w:fill="auto"/>
            <w:noWrap/>
            <w:tcMar>
              <w:top w:w="0" w:type="dxa"/>
              <w:left w:w="108" w:type="dxa"/>
              <w:bottom w:w="0" w:type="dxa"/>
              <w:right w:w="108" w:type="dxa"/>
            </w:tcMar>
            <w:vAlign w:val="center"/>
          </w:tcPr>
          <w:p w14:paraId="1E226E19" w14:textId="77777777" w:rsidR="006F549E" w:rsidRDefault="006F549E" w:rsidP="000C7AC9">
            <w:pPr>
              <w:jc w:val="center"/>
            </w:pPr>
            <w:r>
              <w:rPr>
                <w:rFonts w:ascii="Times New Roman" w:hAnsi="Times New Roman"/>
                <w:color w:val="000000"/>
                <w:sz w:val="24"/>
                <w:szCs w:val="24"/>
              </w:rPr>
              <w:t xml:space="preserve">τ = 0.57, </w:t>
            </w:r>
            <w:r>
              <w:rPr>
                <w:rFonts w:ascii="Times New Roman" w:hAnsi="Times New Roman"/>
                <w:i/>
                <w:color w:val="000000"/>
                <w:sz w:val="24"/>
                <w:szCs w:val="24"/>
              </w:rPr>
              <w:t>p</w:t>
            </w:r>
            <w:r>
              <w:rPr>
                <w:rFonts w:ascii="Times New Roman" w:hAnsi="Times New Roman"/>
                <w:color w:val="000000"/>
                <w:sz w:val="24"/>
                <w:szCs w:val="24"/>
              </w:rPr>
              <w:t xml:space="preserve"> = 0.07</w:t>
            </w:r>
          </w:p>
        </w:tc>
        <w:tc>
          <w:tcPr>
            <w:tcW w:w="2020" w:type="dxa"/>
            <w:shd w:val="clear" w:color="auto" w:fill="auto"/>
            <w:noWrap/>
            <w:tcMar>
              <w:top w:w="0" w:type="dxa"/>
              <w:left w:w="108" w:type="dxa"/>
              <w:bottom w:w="0" w:type="dxa"/>
              <w:right w:w="108" w:type="dxa"/>
            </w:tcMar>
            <w:vAlign w:val="center"/>
          </w:tcPr>
          <w:p w14:paraId="29E686E8" w14:textId="77777777" w:rsidR="006F549E" w:rsidRDefault="006F549E" w:rsidP="000C7AC9">
            <w:pPr>
              <w:jc w:val="center"/>
            </w:pPr>
            <w:r>
              <w:rPr>
                <w:rFonts w:ascii="Times New Roman" w:hAnsi="Times New Roman"/>
                <w:color w:val="000000"/>
                <w:sz w:val="24"/>
                <w:szCs w:val="24"/>
              </w:rPr>
              <w:t xml:space="preserve">z = 2.11, </w:t>
            </w:r>
            <w:r>
              <w:rPr>
                <w:rFonts w:ascii="Times New Roman" w:hAnsi="Times New Roman"/>
                <w:i/>
                <w:color w:val="000000"/>
                <w:sz w:val="24"/>
                <w:szCs w:val="24"/>
              </w:rPr>
              <w:t>p</w:t>
            </w:r>
            <w:r>
              <w:rPr>
                <w:rFonts w:ascii="Times New Roman" w:hAnsi="Times New Roman"/>
                <w:color w:val="000000"/>
                <w:sz w:val="24"/>
                <w:szCs w:val="24"/>
              </w:rPr>
              <w:t xml:space="preserve"> = 0.07</w:t>
            </w:r>
          </w:p>
        </w:tc>
        <w:tc>
          <w:tcPr>
            <w:tcW w:w="1017" w:type="dxa"/>
            <w:shd w:val="clear" w:color="auto" w:fill="auto"/>
            <w:noWrap/>
            <w:tcMar>
              <w:top w:w="0" w:type="dxa"/>
              <w:left w:w="108" w:type="dxa"/>
              <w:bottom w:w="0" w:type="dxa"/>
              <w:right w:w="108" w:type="dxa"/>
            </w:tcMar>
            <w:vAlign w:val="center"/>
          </w:tcPr>
          <w:p w14:paraId="0BD2333F"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2</w:t>
            </w:r>
          </w:p>
        </w:tc>
        <w:tc>
          <w:tcPr>
            <w:tcW w:w="2820" w:type="dxa"/>
            <w:shd w:val="clear" w:color="auto" w:fill="auto"/>
            <w:noWrap/>
            <w:tcMar>
              <w:top w:w="0" w:type="dxa"/>
              <w:left w:w="108" w:type="dxa"/>
              <w:bottom w:w="0" w:type="dxa"/>
              <w:right w:w="108" w:type="dxa"/>
            </w:tcMar>
            <w:vAlign w:val="center"/>
          </w:tcPr>
          <w:p w14:paraId="1A04BDDF"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0.28 [0.22, 0.35]</w:t>
            </w:r>
          </w:p>
        </w:tc>
      </w:tr>
      <w:tr w:rsidR="006F549E" w14:paraId="5547A7F5" w14:textId="77777777" w:rsidTr="000C7AC9">
        <w:trPr>
          <w:trHeight w:val="315"/>
        </w:trPr>
        <w:tc>
          <w:tcPr>
            <w:tcW w:w="2191" w:type="dxa"/>
            <w:shd w:val="clear" w:color="auto" w:fill="auto"/>
            <w:noWrap/>
            <w:tcMar>
              <w:top w:w="0" w:type="dxa"/>
              <w:left w:w="108" w:type="dxa"/>
              <w:bottom w:w="0" w:type="dxa"/>
              <w:right w:w="108" w:type="dxa"/>
            </w:tcMar>
            <w:vAlign w:val="center"/>
          </w:tcPr>
          <w:p w14:paraId="4755ECE3" w14:textId="77777777" w:rsidR="006F549E" w:rsidRDefault="006F549E" w:rsidP="000C7AC9">
            <w:pPr>
              <w:rPr>
                <w:rFonts w:ascii="Times New Roman" w:hAnsi="Times New Roman"/>
                <w:color w:val="000000"/>
                <w:sz w:val="24"/>
                <w:szCs w:val="24"/>
              </w:rPr>
            </w:pPr>
            <w:r>
              <w:rPr>
                <w:rFonts w:ascii="Times New Roman" w:hAnsi="Times New Roman"/>
                <w:color w:val="000000"/>
                <w:sz w:val="24"/>
                <w:szCs w:val="24"/>
              </w:rPr>
              <w:t xml:space="preserve">Social Support </w:t>
            </w:r>
          </w:p>
        </w:tc>
        <w:tc>
          <w:tcPr>
            <w:tcW w:w="100" w:type="dxa"/>
            <w:shd w:val="clear" w:color="auto" w:fill="auto"/>
            <w:tcMar>
              <w:top w:w="0" w:type="dxa"/>
              <w:left w:w="10" w:type="dxa"/>
              <w:bottom w:w="0" w:type="dxa"/>
              <w:right w:w="10" w:type="dxa"/>
            </w:tcMar>
            <w:vAlign w:val="center"/>
          </w:tcPr>
          <w:p w14:paraId="466D9E80" w14:textId="77777777" w:rsidR="006F549E" w:rsidRDefault="006F549E" w:rsidP="000C7AC9">
            <w:pPr>
              <w:jc w:val="center"/>
              <w:rPr>
                <w:rFonts w:ascii="Times New Roman" w:hAnsi="Times New Roman"/>
                <w:color w:val="000000"/>
                <w:sz w:val="24"/>
                <w:szCs w:val="24"/>
              </w:rPr>
            </w:pPr>
          </w:p>
        </w:tc>
        <w:tc>
          <w:tcPr>
            <w:tcW w:w="527" w:type="dxa"/>
            <w:shd w:val="clear" w:color="auto" w:fill="auto"/>
            <w:tcMar>
              <w:top w:w="0" w:type="dxa"/>
              <w:left w:w="10" w:type="dxa"/>
              <w:bottom w:w="0" w:type="dxa"/>
              <w:right w:w="10" w:type="dxa"/>
            </w:tcMar>
            <w:vAlign w:val="center"/>
          </w:tcPr>
          <w:p w14:paraId="76666CC3"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21</w:t>
            </w:r>
          </w:p>
        </w:tc>
        <w:tc>
          <w:tcPr>
            <w:tcW w:w="1928" w:type="dxa"/>
            <w:shd w:val="clear" w:color="auto" w:fill="auto"/>
            <w:tcMar>
              <w:top w:w="0" w:type="dxa"/>
              <w:left w:w="10" w:type="dxa"/>
              <w:bottom w:w="0" w:type="dxa"/>
              <w:right w:w="10" w:type="dxa"/>
            </w:tcMar>
            <w:vAlign w:val="center"/>
          </w:tcPr>
          <w:p w14:paraId="526773FE" w14:textId="77777777" w:rsidR="006F549E" w:rsidRDefault="006F549E" w:rsidP="000C7AC9">
            <w:pPr>
              <w:jc w:val="center"/>
            </w:pPr>
            <w:r>
              <w:rPr>
                <w:rFonts w:ascii="Times New Roman" w:hAnsi="Times New Roman"/>
                <w:sz w:val="24"/>
                <w:szCs w:val="24"/>
              </w:rPr>
              <w:t>-0.30 [-0.37, -0.23]</w:t>
            </w:r>
          </w:p>
        </w:tc>
        <w:tc>
          <w:tcPr>
            <w:tcW w:w="783" w:type="dxa"/>
            <w:shd w:val="clear" w:color="auto" w:fill="auto"/>
            <w:tcMar>
              <w:top w:w="0" w:type="dxa"/>
              <w:left w:w="10" w:type="dxa"/>
              <w:bottom w:w="0" w:type="dxa"/>
              <w:right w:w="10" w:type="dxa"/>
            </w:tcMar>
            <w:vAlign w:val="center"/>
          </w:tcPr>
          <w:p w14:paraId="65D9BA8D"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71.92</w:t>
            </w:r>
          </w:p>
        </w:tc>
        <w:tc>
          <w:tcPr>
            <w:tcW w:w="2126" w:type="dxa"/>
            <w:shd w:val="clear" w:color="auto" w:fill="auto"/>
            <w:noWrap/>
            <w:tcMar>
              <w:top w:w="0" w:type="dxa"/>
              <w:left w:w="108" w:type="dxa"/>
              <w:bottom w:w="0" w:type="dxa"/>
              <w:right w:w="108" w:type="dxa"/>
            </w:tcMar>
            <w:vAlign w:val="center"/>
          </w:tcPr>
          <w:p w14:paraId="6CD6A6E9" w14:textId="77777777" w:rsidR="006F549E" w:rsidRDefault="006F549E" w:rsidP="000C7AC9">
            <w:pPr>
              <w:jc w:val="center"/>
            </w:pPr>
            <w:r>
              <w:rPr>
                <w:rFonts w:ascii="Times New Roman" w:hAnsi="Times New Roman"/>
                <w:color w:val="000000"/>
                <w:sz w:val="24"/>
                <w:szCs w:val="24"/>
              </w:rPr>
              <w:t xml:space="preserve">τ = -0.33, </w:t>
            </w:r>
            <w:r>
              <w:rPr>
                <w:rFonts w:ascii="Times New Roman" w:hAnsi="Times New Roman"/>
                <w:i/>
                <w:color w:val="000000"/>
                <w:sz w:val="24"/>
                <w:szCs w:val="24"/>
              </w:rPr>
              <w:t>p</w:t>
            </w:r>
            <w:r>
              <w:rPr>
                <w:rFonts w:ascii="Times New Roman" w:hAnsi="Times New Roman"/>
                <w:color w:val="000000"/>
                <w:sz w:val="24"/>
                <w:szCs w:val="24"/>
              </w:rPr>
              <w:t xml:space="preserve"> = 0.07</w:t>
            </w:r>
          </w:p>
        </w:tc>
        <w:tc>
          <w:tcPr>
            <w:tcW w:w="2020" w:type="dxa"/>
            <w:shd w:val="clear" w:color="auto" w:fill="auto"/>
            <w:noWrap/>
            <w:tcMar>
              <w:top w:w="0" w:type="dxa"/>
              <w:left w:w="108" w:type="dxa"/>
              <w:bottom w:w="0" w:type="dxa"/>
              <w:right w:w="108" w:type="dxa"/>
            </w:tcMar>
            <w:vAlign w:val="center"/>
          </w:tcPr>
          <w:p w14:paraId="01CE23DF" w14:textId="77777777" w:rsidR="006F549E" w:rsidRDefault="006F549E" w:rsidP="000C7AC9">
            <w:pPr>
              <w:jc w:val="center"/>
            </w:pPr>
            <w:r>
              <w:rPr>
                <w:rFonts w:ascii="Times New Roman" w:hAnsi="Times New Roman"/>
                <w:color w:val="000000"/>
                <w:sz w:val="24"/>
                <w:szCs w:val="24"/>
              </w:rPr>
              <w:t xml:space="preserve">z = -2.35, </w:t>
            </w:r>
            <w:r>
              <w:rPr>
                <w:rFonts w:ascii="Times New Roman" w:hAnsi="Times New Roman"/>
                <w:i/>
                <w:color w:val="000000"/>
                <w:sz w:val="24"/>
                <w:szCs w:val="24"/>
              </w:rPr>
              <w:t>p</w:t>
            </w:r>
            <w:r>
              <w:rPr>
                <w:rFonts w:ascii="Times New Roman" w:hAnsi="Times New Roman"/>
                <w:color w:val="000000"/>
                <w:sz w:val="24"/>
                <w:szCs w:val="24"/>
              </w:rPr>
              <w:t xml:space="preserve"> = 0.00</w:t>
            </w:r>
          </w:p>
        </w:tc>
        <w:tc>
          <w:tcPr>
            <w:tcW w:w="1017" w:type="dxa"/>
            <w:shd w:val="clear" w:color="auto" w:fill="auto"/>
            <w:noWrap/>
            <w:tcMar>
              <w:top w:w="0" w:type="dxa"/>
              <w:left w:w="108" w:type="dxa"/>
              <w:bottom w:w="0" w:type="dxa"/>
              <w:right w:w="108" w:type="dxa"/>
            </w:tcMar>
            <w:vAlign w:val="center"/>
          </w:tcPr>
          <w:p w14:paraId="5C42D2CA"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6</w:t>
            </w:r>
          </w:p>
        </w:tc>
        <w:tc>
          <w:tcPr>
            <w:tcW w:w="2820" w:type="dxa"/>
            <w:shd w:val="clear" w:color="auto" w:fill="auto"/>
            <w:noWrap/>
            <w:tcMar>
              <w:top w:w="0" w:type="dxa"/>
              <w:left w:w="108" w:type="dxa"/>
              <w:bottom w:w="0" w:type="dxa"/>
              <w:right w:w="108" w:type="dxa"/>
            </w:tcMar>
            <w:vAlign w:val="center"/>
          </w:tcPr>
          <w:p w14:paraId="0A9D72BE"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-0.22 [-0.29, -0.15]</w:t>
            </w:r>
          </w:p>
        </w:tc>
      </w:tr>
      <w:tr w:rsidR="006F549E" w14:paraId="5497933B" w14:textId="77777777" w:rsidTr="000C7AC9">
        <w:trPr>
          <w:trHeight w:val="315"/>
        </w:trPr>
        <w:tc>
          <w:tcPr>
            <w:tcW w:w="2191" w:type="dxa"/>
            <w:shd w:val="clear" w:color="auto" w:fill="auto"/>
            <w:noWrap/>
            <w:tcMar>
              <w:top w:w="0" w:type="dxa"/>
              <w:left w:w="108" w:type="dxa"/>
              <w:bottom w:w="0" w:type="dxa"/>
              <w:right w:w="108" w:type="dxa"/>
            </w:tcMar>
            <w:vAlign w:val="center"/>
          </w:tcPr>
          <w:p w14:paraId="3903400A" w14:textId="77777777" w:rsidR="006F549E" w:rsidRDefault="006F549E" w:rsidP="000C7AC9">
            <w:pPr>
              <w:rPr>
                <w:rFonts w:ascii="Times New Roman" w:hAnsi="Times New Roman"/>
                <w:color w:val="000000"/>
                <w:sz w:val="24"/>
                <w:szCs w:val="24"/>
              </w:rPr>
            </w:pPr>
            <w:r>
              <w:rPr>
                <w:rFonts w:ascii="Times New Roman" w:hAnsi="Times New Roman"/>
                <w:color w:val="000000"/>
                <w:sz w:val="24"/>
                <w:szCs w:val="24"/>
              </w:rPr>
              <w:t xml:space="preserve">Emotion Regulation </w:t>
            </w:r>
          </w:p>
        </w:tc>
        <w:tc>
          <w:tcPr>
            <w:tcW w:w="100" w:type="dxa"/>
            <w:shd w:val="clear" w:color="auto" w:fill="auto"/>
            <w:tcMar>
              <w:top w:w="0" w:type="dxa"/>
              <w:left w:w="10" w:type="dxa"/>
              <w:bottom w:w="0" w:type="dxa"/>
              <w:right w:w="10" w:type="dxa"/>
            </w:tcMar>
            <w:vAlign w:val="center"/>
          </w:tcPr>
          <w:p w14:paraId="4CBC97E6" w14:textId="77777777" w:rsidR="006F549E" w:rsidRDefault="006F549E" w:rsidP="000C7AC9">
            <w:pPr>
              <w:jc w:val="center"/>
              <w:rPr>
                <w:rFonts w:ascii="Times New Roman" w:hAnsi="Times New Roman"/>
                <w:color w:val="000000"/>
                <w:sz w:val="24"/>
                <w:szCs w:val="24"/>
              </w:rPr>
            </w:pPr>
          </w:p>
        </w:tc>
        <w:tc>
          <w:tcPr>
            <w:tcW w:w="527" w:type="dxa"/>
            <w:shd w:val="clear" w:color="auto" w:fill="auto"/>
            <w:tcMar>
              <w:top w:w="0" w:type="dxa"/>
              <w:left w:w="10" w:type="dxa"/>
              <w:bottom w:w="0" w:type="dxa"/>
              <w:right w:w="10" w:type="dxa"/>
            </w:tcMar>
            <w:vAlign w:val="center"/>
          </w:tcPr>
          <w:p w14:paraId="7A1C2B57"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4</w:t>
            </w:r>
          </w:p>
        </w:tc>
        <w:tc>
          <w:tcPr>
            <w:tcW w:w="1928" w:type="dxa"/>
            <w:shd w:val="clear" w:color="auto" w:fill="auto"/>
            <w:tcMar>
              <w:top w:w="0" w:type="dxa"/>
              <w:left w:w="10" w:type="dxa"/>
              <w:bottom w:w="0" w:type="dxa"/>
              <w:right w:w="10" w:type="dxa"/>
            </w:tcMar>
            <w:vAlign w:val="center"/>
          </w:tcPr>
          <w:p w14:paraId="25B7B22D" w14:textId="77777777" w:rsidR="006F549E" w:rsidRDefault="006F549E" w:rsidP="000C7AC9">
            <w:pPr>
              <w:jc w:val="center"/>
            </w:pPr>
            <w:r>
              <w:rPr>
                <w:rFonts w:ascii="Times New Roman" w:hAnsi="Times New Roman"/>
                <w:sz w:val="24"/>
                <w:szCs w:val="24"/>
              </w:rPr>
              <w:t>0.20 [-0.26, 0.59]</w:t>
            </w:r>
          </w:p>
        </w:tc>
        <w:tc>
          <w:tcPr>
            <w:tcW w:w="783" w:type="dxa"/>
            <w:shd w:val="clear" w:color="auto" w:fill="auto"/>
            <w:tcMar>
              <w:top w:w="0" w:type="dxa"/>
              <w:left w:w="10" w:type="dxa"/>
              <w:bottom w:w="0" w:type="dxa"/>
              <w:right w:w="10" w:type="dxa"/>
            </w:tcMar>
            <w:vAlign w:val="center"/>
          </w:tcPr>
          <w:p w14:paraId="133B2EB5"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w:t>
            </w:r>
          </w:p>
        </w:tc>
        <w:tc>
          <w:tcPr>
            <w:tcW w:w="2126" w:type="dxa"/>
            <w:shd w:val="clear" w:color="auto" w:fill="auto"/>
            <w:noWrap/>
            <w:tcMar>
              <w:top w:w="0" w:type="dxa"/>
              <w:left w:w="108" w:type="dxa"/>
              <w:bottom w:w="0" w:type="dxa"/>
              <w:right w:w="108" w:type="dxa"/>
            </w:tcMar>
            <w:vAlign w:val="center"/>
          </w:tcPr>
          <w:p w14:paraId="607B9EBB"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w:t>
            </w:r>
          </w:p>
        </w:tc>
        <w:tc>
          <w:tcPr>
            <w:tcW w:w="2020" w:type="dxa"/>
            <w:shd w:val="clear" w:color="auto" w:fill="auto"/>
            <w:noWrap/>
            <w:tcMar>
              <w:top w:w="0" w:type="dxa"/>
              <w:left w:w="108" w:type="dxa"/>
              <w:bottom w:w="0" w:type="dxa"/>
              <w:right w:w="108" w:type="dxa"/>
            </w:tcMar>
            <w:vAlign w:val="center"/>
          </w:tcPr>
          <w:p w14:paraId="018568FE"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w:t>
            </w:r>
          </w:p>
        </w:tc>
        <w:tc>
          <w:tcPr>
            <w:tcW w:w="1017" w:type="dxa"/>
            <w:shd w:val="clear" w:color="auto" w:fill="auto"/>
            <w:noWrap/>
            <w:tcMar>
              <w:top w:w="0" w:type="dxa"/>
              <w:left w:w="108" w:type="dxa"/>
              <w:bottom w:w="0" w:type="dxa"/>
              <w:right w:w="108" w:type="dxa"/>
            </w:tcMar>
            <w:vAlign w:val="center"/>
          </w:tcPr>
          <w:p w14:paraId="761991D1"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w:t>
            </w:r>
          </w:p>
        </w:tc>
        <w:tc>
          <w:tcPr>
            <w:tcW w:w="2820" w:type="dxa"/>
            <w:shd w:val="clear" w:color="auto" w:fill="auto"/>
            <w:noWrap/>
            <w:tcMar>
              <w:top w:w="0" w:type="dxa"/>
              <w:left w:w="108" w:type="dxa"/>
              <w:bottom w:w="0" w:type="dxa"/>
              <w:right w:w="108" w:type="dxa"/>
            </w:tcMar>
            <w:vAlign w:val="center"/>
          </w:tcPr>
          <w:p w14:paraId="4DFBEBF2"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w:t>
            </w:r>
          </w:p>
        </w:tc>
      </w:tr>
      <w:tr w:rsidR="006F549E" w14:paraId="53F4F6D7" w14:textId="77777777" w:rsidTr="000C7AC9">
        <w:trPr>
          <w:trHeight w:val="283"/>
        </w:trPr>
        <w:tc>
          <w:tcPr>
            <w:tcW w:w="2191" w:type="dxa"/>
            <w:shd w:val="clear" w:color="auto" w:fill="auto"/>
            <w:noWrap/>
            <w:tcMar>
              <w:top w:w="0" w:type="dxa"/>
              <w:left w:w="108" w:type="dxa"/>
              <w:bottom w:w="0" w:type="dxa"/>
              <w:right w:w="108" w:type="dxa"/>
            </w:tcMar>
            <w:vAlign w:val="center"/>
          </w:tcPr>
          <w:p w14:paraId="55F822FD" w14:textId="77777777" w:rsidR="006F549E" w:rsidRDefault="006F549E" w:rsidP="000C7AC9">
            <w:pPr>
              <w:rPr>
                <w:rFonts w:ascii="Times New Roman" w:hAnsi="Times New Roman"/>
                <w:color w:val="000000"/>
                <w:sz w:val="24"/>
                <w:szCs w:val="24"/>
              </w:rPr>
            </w:pPr>
            <w:r>
              <w:rPr>
                <w:rFonts w:ascii="Times New Roman" w:hAnsi="Times New Roman"/>
                <w:color w:val="000000"/>
                <w:sz w:val="24"/>
                <w:szCs w:val="24"/>
              </w:rPr>
              <w:t xml:space="preserve">Service-related disability </w:t>
            </w:r>
          </w:p>
        </w:tc>
        <w:tc>
          <w:tcPr>
            <w:tcW w:w="100" w:type="dxa"/>
            <w:shd w:val="clear" w:color="auto" w:fill="auto"/>
            <w:tcMar>
              <w:top w:w="0" w:type="dxa"/>
              <w:left w:w="10" w:type="dxa"/>
              <w:bottom w:w="0" w:type="dxa"/>
              <w:right w:w="10" w:type="dxa"/>
            </w:tcMar>
            <w:vAlign w:val="center"/>
          </w:tcPr>
          <w:p w14:paraId="2B63149C" w14:textId="77777777" w:rsidR="006F549E" w:rsidRDefault="006F549E" w:rsidP="000C7AC9">
            <w:pPr>
              <w:jc w:val="center"/>
              <w:rPr>
                <w:rFonts w:ascii="Times New Roman" w:hAnsi="Times New Roman"/>
                <w:color w:val="000000"/>
                <w:sz w:val="24"/>
                <w:szCs w:val="24"/>
              </w:rPr>
            </w:pPr>
          </w:p>
        </w:tc>
        <w:tc>
          <w:tcPr>
            <w:tcW w:w="527" w:type="dxa"/>
            <w:shd w:val="clear" w:color="auto" w:fill="auto"/>
            <w:tcMar>
              <w:top w:w="0" w:type="dxa"/>
              <w:left w:w="10" w:type="dxa"/>
              <w:bottom w:w="0" w:type="dxa"/>
              <w:right w:w="10" w:type="dxa"/>
            </w:tcMar>
            <w:vAlign w:val="center"/>
          </w:tcPr>
          <w:p w14:paraId="131A7034" w14:textId="77777777" w:rsidR="006F549E" w:rsidRDefault="006F549E" w:rsidP="000C7AC9">
            <w:pPr>
              <w:jc w:val="center"/>
            </w:pPr>
            <w:r>
              <w:rPr>
                <w:rFonts w:ascii="Times New Roman" w:eastAsia="Times New Roman" w:hAnsi="Times New Roman"/>
                <w:iCs/>
                <w:sz w:val="24"/>
                <w:szCs w:val="24"/>
              </w:rPr>
              <w:t>5</w:t>
            </w:r>
          </w:p>
        </w:tc>
        <w:tc>
          <w:tcPr>
            <w:tcW w:w="1928" w:type="dxa"/>
            <w:shd w:val="clear" w:color="auto" w:fill="auto"/>
            <w:tcMar>
              <w:top w:w="0" w:type="dxa"/>
              <w:left w:w="10" w:type="dxa"/>
              <w:bottom w:w="0" w:type="dxa"/>
              <w:right w:w="10" w:type="dxa"/>
            </w:tcMar>
            <w:vAlign w:val="center"/>
          </w:tcPr>
          <w:p w14:paraId="784F31F6" w14:textId="77777777" w:rsidR="006F549E" w:rsidRDefault="006F549E" w:rsidP="000C7AC9">
            <w:r>
              <w:rPr>
                <w:rFonts w:ascii="Times New Roman" w:hAnsi="Times New Roman"/>
                <w:sz w:val="24"/>
                <w:szCs w:val="24"/>
              </w:rPr>
              <w:t xml:space="preserve"> 0.12 [0.06, 0.17]</w:t>
            </w:r>
          </w:p>
        </w:tc>
        <w:tc>
          <w:tcPr>
            <w:tcW w:w="783" w:type="dxa"/>
            <w:shd w:val="clear" w:color="auto" w:fill="auto"/>
            <w:tcMar>
              <w:top w:w="0" w:type="dxa"/>
              <w:left w:w="10" w:type="dxa"/>
              <w:bottom w:w="0" w:type="dxa"/>
              <w:right w:w="10" w:type="dxa"/>
            </w:tcMar>
            <w:vAlign w:val="center"/>
          </w:tcPr>
          <w:p w14:paraId="113C979E"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86.77</w:t>
            </w:r>
          </w:p>
        </w:tc>
        <w:tc>
          <w:tcPr>
            <w:tcW w:w="2126" w:type="dxa"/>
            <w:shd w:val="clear" w:color="auto" w:fill="auto"/>
            <w:noWrap/>
            <w:tcMar>
              <w:top w:w="0" w:type="dxa"/>
              <w:left w:w="108" w:type="dxa"/>
              <w:bottom w:w="0" w:type="dxa"/>
              <w:right w:w="108" w:type="dxa"/>
            </w:tcMar>
            <w:vAlign w:val="center"/>
          </w:tcPr>
          <w:p w14:paraId="5C91356E" w14:textId="77777777" w:rsidR="006F549E" w:rsidRDefault="006F549E" w:rsidP="000C7AC9">
            <w:r>
              <w:rPr>
                <w:rFonts w:ascii="Times New Roman" w:hAnsi="Times New Roman"/>
                <w:color w:val="000000"/>
                <w:sz w:val="24"/>
                <w:szCs w:val="24"/>
              </w:rPr>
              <w:t xml:space="preserve">τ = 0.00, </w:t>
            </w:r>
            <w:r>
              <w:rPr>
                <w:rFonts w:ascii="Times New Roman" w:hAnsi="Times New Roman"/>
                <w:i/>
                <w:color w:val="000000"/>
                <w:sz w:val="24"/>
                <w:szCs w:val="24"/>
              </w:rPr>
              <w:t>p</w:t>
            </w:r>
            <w:r>
              <w:rPr>
                <w:rFonts w:ascii="Times New Roman" w:hAnsi="Times New Roman"/>
                <w:color w:val="000000"/>
                <w:sz w:val="24"/>
                <w:szCs w:val="24"/>
              </w:rPr>
              <w:t xml:space="preserve"> = 1.00</w:t>
            </w:r>
          </w:p>
        </w:tc>
        <w:tc>
          <w:tcPr>
            <w:tcW w:w="2020" w:type="dxa"/>
            <w:shd w:val="clear" w:color="auto" w:fill="auto"/>
            <w:noWrap/>
            <w:tcMar>
              <w:top w:w="0" w:type="dxa"/>
              <w:left w:w="108" w:type="dxa"/>
              <w:bottom w:w="0" w:type="dxa"/>
              <w:right w:w="108" w:type="dxa"/>
            </w:tcMar>
            <w:vAlign w:val="center"/>
          </w:tcPr>
          <w:p w14:paraId="49BB9D2B" w14:textId="77777777" w:rsidR="006F549E" w:rsidRDefault="006F549E" w:rsidP="000C7AC9">
            <w:pPr>
              <w:jc w:val="center"/>
            </w:pPr>
            <w:r>
              <w:rPr>
                <w:rFonts w:ascii="Times New Roman" w:hAnsi="Times New Roman"/>
                <w:color w:val="000000"/>
                <w:sz w:val="24"/>
                <w:szCs w:val="24"/>
              </w:rPr>
              <w:t xml:space="preserve">z = -1.10, </w:t>
            </w:r>
            <w:r>
              <w:rPr>
                <w:rFonts w:ascii="Times New Roman" w:hAnsi="Times New Roman"/>
                <w:i/>
                <w:color w:val="000000"/>
                <w:sz w:val="24"/>
                <w:szCs w:val="24"/>
              </w:rPr>
              <w:t>p</w:t>
            </w:r>
            <w:r>
              <w:rPr>
                <w:rFonts w:ascii="Times New Roman" w:hAnsi="Times New Roman"/>
                <w:color w:val="000000"/>
                <w:sz w:val="24"/>
                <w:szCs w:val="24"/>
              </w:rPr>
              <w:t xml:space="preserve"> = 0.72</w:t>
            </w:r>
          </w:p>
        </w:tc>
        <w:tc>
          <w:tcPr>
            <w:tcW w:w="1017" w:type="dxa"/>
            <w:shd w:val="clear" w:color="auto" w:fill="auto"/>
            <w:noWrap/>
            <w:tcMar>
              <w:top w:w="0" w:type="dxa"/>
              <w:left w:w="108" w:type="dxa"/>
              <w:bottom w:w="0" w:type="dxa"/>
              <w:right w:w="108" w:type="dxa"/>
            </w:tcMar>
            <w:vAlign w:val="center"/>
          </w:tcPr>
          <w:p w14:paraId="3D895D27"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1</w:t>
            </w:r>
          </w:p>
        </w:tc>
        <w:tc>
          <w:tcPr>
            <w:tcW w:w="2820" w:type="dxa"/>
            <w:shd w:val="clear" w:color="auto" w:fill="auto"/>
            <w:noWrap/>
            <w:tcMar>
              <w:top w:w="0" w:type="dxa"/>
              <w:left w:w="108" w:type="dxa"/>
              <w:bottom w:w="0" w:type="dxa"/>
              <w:right w:w="108" w:type="dxa"/>
            </w:tcMar>
            <w:vAlign w:val="center"/>
          </w:tcPr>
          <w:p w14:paraId="59C77589"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0.11 [0.05, 0.16]</w:t>
            </w:r>
          </w:p>
        </w:tc>
      </w:tr>
      <w:tr w:rsidR="006F549E" w14:paraId="6E1A9D8E" w14:textId="77777777" w:rsidTr="000C7AC9">
        <w:trPr>
          <w:trHeight w:val="315"/>
        </w:trPr>
        <w:tc>
          <w:tcPr>
            <w:tcW w:w="2191" w:type="dxa"/>
            <w:shd w:val="clear" w:color="auto" w:fill="auto"/>
            <w:noWrap/>
            <w:tcMar>
              <w:top w:w="0" w:type="dxa"/>
              <w:left w:w="108" w:type="dxa"/>
              <w:bottom w:w="0" w:type="dxa"/>
              <w:right w:w="108" w:type="dxa"/>
            </w:tcMar>
            <w:vAlign w:val="center"/>
          </w:tcPr>
          <w:p w14:paraId="77AE696C" w14:textId="77777777" w:rsidR="006F549E" w:rsidRDefault="006F549E" w:rsidP="000C7AC9">
            <w:pPr>
              <w:rPr>
                <w:rFonts w:ascii="Times New Roman" w:hAnsi="Times New Roman"/>
                <w:color w:val="000000"/>
                <w:sz w:val="24"/>
                <w:szCs w:val="24"/>
              </w:rPr>
            </w:pPr>
            <w:r>
              <w:rPr>
                <w:rFonts w:ascii="Times New Roman" w:hAnsi="Times New Roman"/>
                <w:color w:val="000000"/>
                <w:sz w:val="24"/>
                <w:szCs w:val="24"/>
              </w:rPr>
              <w:t>Problems with Pain</w:t>
            </w:r>
          </w:p>
        </w:tc>
        <w:tc>
          <w:tcPr>
            <w:tcW w:w="100" w:type="dxa"/>
            <w:shd w:val="clear" w:color="auto" w:fill="auto"/>
            <w:tcMar>
              <w:top w:w="0" w:type="dxa"/>
              <w:left w:w="10" w:type="dxa"/>
              <w:bottom w:w="0" w:type="dxa"/>
              <w:right w:w="10" w:type="dxa"/>
            </w:tcMar>
            <w:vAlign w:val="center"/>
          </w:tcPr>
          <w:p w14:paraId="790F53D6" w14:textId="77777777" w:rsidR="006F549E" w:rsidRDefault="006F549E" w:rsidP="000C7AC9">
            <w:pPr>
              <w:jc w:val="center"/>
              <w:rPr>
                <w:rFonts w:ascii="Times New Roman" w:hAnsi="Times New Roman"/>
                <w:color w:val="000000"/>
                <w:sz w:val="24"/>
                <w:szCs w:val="24"/>
              </w:rPr>
            </w:pPr>
          </w:p>
        </w:tc>
        <w:tc>
          <w:tcPr>
            <w:tcW w:w="527" w:type="dxa"/>
            <w:shd w:val="clear" w:color="auto" w:fill="auto"/>
            <w:tcMar>
              <w:top w:w="0" w:type="dxa"/>
              <w:left w:w="10" w:type="dxa"/>
              <w:bottom w:w="0" w:type="dxa"/>
              <w:right w:w="10" w:type="dxa"/>
            </w:tcMar>
            <w:vAlign w:val="center"/>
          </w:tcPr>
          <w:p w14:paraId="5C101F78" w14:textId="77777777" w:rsidR="006F549E" w:rsidRDefault="006F549E" w:rsidP="000C7AC9">
            <w:pPr>
              <w:jc w:val="center"/>
            </w:pPr>
            <w:r>
              <w:rPr>
                <w:rFonts w:ascii="Times New Roman" w:eastAsia="Times New Roman" w:hAnsi="Times New Roman"/>
                <w:iCs/>
                <w:sz w:val="24"/>
                <w:szCs w:val="24"/>
              </w:rPr>
              <w:t>6</w:t>
            </w:r>
          </w:p>
        </w:tc>
        <w:tc>
          <w:tcPr>
            <w:tcW w:w="1928" w:type="dxa"/>
            <w:shd w:val="clear" w:color="auto" w:fill="auto"/>
            <w:tcMar>
              <w:top w:w="0" w:type="dxa"/>
              <w:left w:w="10" w:type="dxa"/>
              <w:bottom w:w="0" w:type="dxa"/>
              <w:right w:w="10" w:type="dxa"/>
            </w:tcMar>
            <w:vAlign w:val="center"/>
          </w:tcPr>
          <w:p w14:paraId="719419A1" w14:textId="77777777" w:rsidR="006F549E" w:rsidRDefault="006F549E" w:rsidP="000C7AC9">
            <w:pPr>
              <w:jc w:val="center"/>
            </w:pPr>
            <w:r>
              <w:rPr>
                <w:rFonts w:ascii="Times New Roman" w:hAnsi="Times New Roman"/>
                <w:sz w:val="24"/>
                <w:szCs w:val="24"/>
              </w:rPr>
              <w:t>0.15 [0.08, 0.21]</w:t>
            </w:r>
          </w:p>
        </w:tc>
        <w:tc>
          <w:tcPr>
            <w:tcW w:w="783" w:type="dxa"/>
            <w:shd w:val="clear" w:color="auto" w:fill="auto"/>
            <w:tcMar>
              <w:top w:w="0" w:type="dxa"/>
              <w:left w:w="10" w:type="dxa"/>
              <w:bottom w:w="0" w:type="dxa"/>
              <w:right w:w="10" w:type="dxa"/>
            </w:tcMar>
            <w:vAlign w:val="center"/>
          </w:tcPr>
          <w:p w14:paraId="59A829ED" w14:textId="77777777" w:rsidR="006F549E" w:rsidRDefault="006F549E" w:rsidP="000C7AC9">
            <w:pPr>
              <w:jc w:val="center"/>
            </w:pPr>
            <w:r>
              <w:rPr>
                <w:rFonts w:ascii="Times New Roman" w:hAnsi="Times New Roman"/>
                <w:color w:val="000000"/>
                <w:sz w:val="24"/>
                <w:szCs w:val="24"/>
              </w:rPr>
              <w:t>48.07</w:t>
            </w:r>
            <w:r>
              <w:rPr>
                <w:rFonts w:ascii="Times New Roman" w:hAnsi="Times New Roman"/>
                <w:color w:val="000000"/>
                <w:sz w:val="24"/>
                <w:szCs w:val="24"/>
                <w:vertAlign w:val="superscript"/>
              </w:rPr>
              <w:t>n.s.</w:t>
            </w:r>
          </w:p>
        </w:tc>
        <w:tc>
          <w:tcPr>
            <w:tcW w:w="2126" w:type="dxa"/>
            <w:shd w:val="clear" w:color="auto" w:fill="auto"/>
            <w:noWrap/>
            <w:tcMar>
              <w:top w:w="0" w:type="dxa"/>
              <w:left w:w="108" w:type="dxa"/>
              <w:bottom w:w="0" w:type="dxa"/>
              <w:right w:w="108" w:type="dxa"/>
            </w:tcMar>
            <w:vAlign w:val="center"/>
          </w:tcPr>
          <w:p w14:paraId="235D4D47" w14:textId="77777777" w:rsidR="006F549E" w:rsidRDefault="006F549E" w:rsidP="000C7AC9">
            <w:pPr>
              <w:jc w:val="center"/>
            </w:pPr>
            <w:r>
              <w:rPr>
                <w:rFonts w:ascii="Times New Roman" w:hAnsi="Times New Roman"/>
                <w:color w:val="000000"/>
                <w:sz w:val="24"/>
                <w:szCs w:val="24"/>
              </w:rPr>
              <w:t xml:space="preserve">τ = 0.80, </w:t>
            </w:r>
            <w:r>
              <w:rPr>
                <w:rFonts w:ascii="Times New Roman" w:hAnsi="Times New Roman"/>
                <w:i/>
                <w:color w:val="000000"/>
                <w:sz w:val="24"/>
                <w:szCs w:val="24"/>
              </w:rPr>
              <w:t>p</w:t>
            </w:r>
            <w:r>
              <w:rPr>
                <w:rFonts w:ascii="Times New Roman" w:hAnsi="Times New Roman"/>
                <w:color w:val="000000"/>
                <w:sz w:val="24"/>
                <w:szCs w:val="24"/>
              </w:rPr>
              <w:t xml:space="preserve"> = 0.05</w:t>
            </w:r>
          </w:p>
        </w:tc>
        <w:tc>
          <w:tcPr>
            <w:tcW w:w="2020" w:type="dxa"/>
            <w:shd w:val="clear" w:color="auto" w:fill="auto"/>
            <w:noWrap/>
            <w:tcMar>
              <w:top w:w="0" w:type="dxa"/>
              <w:left w:w="108" w:type="dxa"/>
              <w:bottom w:w="0" w:type="dxa"/>
              <w:right w:w="108" w:type="dxa"/>
            </w:tcMar>
            <w:vAlign w:val="center"/>
          </w:tcPr>
          <w:p w14:paraId="4D6A7103" w14:textId="77777777" w:rsidR="006F549E" w:rsidRDefault="006F549E" w:rsidP="000C7AC9">
            <w:pPr>
              <w:jc w:val="center"/>
            </w:pPr>
            <w:r>
              <w:rPr>
                <w:rFonts w:ascii="Times New Roman" w:hAnsi="Times New Roman"/>
                <w:color w:val="000000"/>
                <w:sz w:val="24"/>
                <w:szCs w:val="24"/>
              </w:rPr>
              <w:t xml:space="preserve">z = 1.99, </w:t>
            </w:r>
            <w:r>
              <w:rPr>
                <w:rFonts w:ascii="Times New Roman" w:hAnsi="Times New Roman"/>
                <w:i/>
                <w:color w:val="000000"/>
                <w:sz w:val="24"/>
                <w:szCs w:val="24"/>
              </w:rPr>
              <w:t>p</w:t>
            </w:r>
            <w:r>
              <w:rPr>
                <w:rFonts w:ascii="Times New Roman" w:hAnsi="Times New Roman"/>
                <w:color w:val="000000"/>
                <w:sz w:val="24"/>
                <w:szCs w:val="24"/>
              </w:rPr>
              <w:t xml:space="preserve"> = 0.01</w:t>
            </w:r>
          </w:p>
        </w:tc>
        <w:tc>
          <w:tcPr>
            <w:tcW w:w="1017" w:type="dxa"/>
            <w:shd w:val="clear" w:color="auto" w:fill="auto"/>
            <w:noWrap/>
            <w:tcMar>
              <w:top w:w="0" w:type="dxa"/>
              <w:left w:w="108" w:type="dxa"/>
              <w:bottom w:w="0" w:type="dxa"/>
              <w:right w:w="108" w:type="dxa"/>
            </w:tcMar>
            <w:vAlign w:val="center"/>
          </w:tcPr>
          <w:p w14:paraId="077E603A"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3</w:t>
            </w:r>
          </w:p>
        </w:tc>
        <w:tc>
          <w:tcPr>
            <w:tcW w:w="2820" w:type="dxa"/>
            <w:shd w:val="clear" w:color="auto" w:fill="auto"/>
            <w:noWrap/>
            <w:tcMar>
              <w:top w:w="0" w:type="dxa"/>
              <w:left w:w="108" w:type="dxa"/>
              <w:bottom w:w="0" w:type="dxa"/>
              <w:right w:w="108" w:type="dxa"/>
            </w:tcMar>
            <w:vAlign w:val="center"/>
          </w:tcPr>
          <w:p w14:paraId="163E4646"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0.11 [0.04, 0.17]</w:t>
            </w:r>
          </w:p>
        </w:tc>
      </w:tr>
      <w:tr w:rsidR="006F549E" w14:paraId="3A8B4DC1" w14:textId="77777777" w:rsidTr="000C7AC9">
        <w:trPr>
          <w:trHeight w:val="315"/>
        </w:trPr>
        <w:tc>
          <w:tcPr>
            <w:tcW w:w="2191" w:type="dxa"/>
            <w:shd w:val="clear" w:color="auto" w:fill="auto"/>
            <w:noWrap/>
            <w:tcMar>
              <w:top w:w="0" w:type="dxa"/>
              <w:left w:w="108" w:type="dxa"/>
              <w:bottom w:w="0" w:type="dxa"/>
              <w:right w:w="108" w:type="dxa"/>
            </w:tcMar>
            <w:vAlign w:val="center"/>
          </w:tcPr>
          <w:p w14:paraId="0E1B3E49" w14:textId="77777777" w:rsidR="006F549E" w:rsidRDefault="006F549E" w:rsidP="000C7AC9">
            <w:pPr>
              <w:rPr>
                <w:rFonts w:ascii="Times New Roman" w:hAnsi="Times New Roman"/>
                <w:color w:val="000000"/>
                <w:sz w:val="24"/>
                <w:szCs w:val="24"/>
              </w:rPr>
            </w:pPr>
            <w:r>
              <w:rPr>
                <w:rFonts w:ascii="Times New Roman" w:hAnsi="Times New Roman"/>
                <w:color w:val="000000"/>
                <w:sz w:val="24"/>
                <w:szCs w:val="24"/>
              </w:rPr>
              <w:lastRenderedPageBreak/>
              <w:t xml:space="preserve">Sleep Issues </w:t>
            </w:r>
          </w:p>
        </w:tc>
        <w:tc>
          <w:tcPr>
            <w:tcW w:w="100" w:type="dxa"/>
            <w:shd w:val="clear" w:color="auto" w:fill="auto"/>
            <w:tcMar>
              <w:top w:w="0" w:type="dxa"/>
              <w:left w:w="10" w:type="dxa"/>
              <w:bottom w:w="0" w:type="dxa"/>
              <w:right w:w="10" w:type="dxa"/>
            </w:tcMar>
            <w:vAlign w:val="center"/>
          </w:tcPr>
          <w:p w14:paraId="46312700" w14:textId="77777777" w:rsidR="006F549E" w:rsidRDefault="006F549E" w:rsidP="000C7AC9">
            <w:pPr>
              <w:jc w:val="center"/>
              <w:rPr>
                <w:rFonts w:ascii="Times New Roman" w:hAnsi="Times New Roman"/>
                <w:color w:val="000000"/>
                <w:sz w:val="24"/>
                <w:szCs w:val="24"/>
              </w:rPr>
            </w:pPr>
          </w:p>
        </w:tc>
        <w:tc>
          <w:tcPr>
            <w:tcW w:w="527" w:type="dxa"/>
            <w:shd w:val="clear" w:color="auto" w:fill="auto"/>
            <w:tcMar>
              <w:top w:w="0" w:type="dxa"/>
              <w:left w:w="10" w:type="dxa"/>
              <w:bottom w:w="0" w:type="dxa"/>
              <w:right w:w="10" w:type="dxa"/>
            </w:tcMar>
            <w:vAlign w:val="center"/>
          </w:tcPr>
          <w:p w14:paraId="66B1F27B" w14:textId="77777777" w:rsidR="006F549E" w:rsidRDefault="006F549E" w:rsidP="000C7AC9">
            <w:pPr>
              <w:jc w:val="center"/>
            </w:pPr>
            <w:r>
              <w:rPr>
                <w:rFonts w:ascii="Times New Roman" w:eastAsia="Times New Roman" w:hAnsi="Times New Roman"/>
                <w:iCs/>
                <w:sz w:val="24"/>
                <w:szCs w:val="24"/>
              </w:rPr>
              <w:t>4</w:t>
            </w:r>
          </w:p>
        </w:tc>
        <w:tc>
          <w:tcPr>
            <w:tcW w:w="1928" w:type="dxa"/>
            <w:shd w:val="clear" w:color="auto" w:fill="auto"/>
            <w:tcMar>
              <w:top w:w="0" w:type="dxa"/>
              <w:left w:w="10" w:type="dxa"/>
              <w:bottom w:w="0" w:type="dxa"/>
              <w:right w:w="10" w:type="dxa"/>
            </w:tcMar>
            <w:vAlign w:val="center"/>
          </w:tcPr>
          <w:p w14:paraId="53B03D76" w14:textId="77777777" w:rsidR="006F549E" w:rsidRDefault="006F549E" w:rsidP="000C7AC9">
            <w:pPr>
              <w:jc w:val="center"/>
            </w:pPr>
            <w:r>
              <w:rPr>
                <w:rFonts w:ascii="Times New Roman" w:hAnsi="Times New Roman"/>
                <w:sz w:val="24"/>
                <w:szCs w:val="24"/>
              </w:rPr>
              <w:t>0.45 [0.22, 0.64]</w:t>
            </w:r>
          </w:p>
        </w:tc>
        <w:tc>
          <w:tcPr>
            <w:tcW w:w="783" w:type="dxa"/>
            <w:shd w:val="clear" w:color="auto" w:fill="auto"/>
            <w:tcMar>
              <w:top w:w="0" w:type="dxa"/>
              <w:left w:w="10" w:type="dxa"/>
              <w:bottom w:w="0" w:type="dxa"/>
              <w:right w:w="10" w:type="dxa"/>
            </w:tcMar>
            <w:vAlign w:val="center"/>
          </w:tcPr>
          <w:p w14:paraId="2B32BD79"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76.40</w:t>
            </w:r>
          </w:p>
        </w:tc>
        <w:tc>
          <w:tcPr>
            <w:tcW w:w="2126" w:type="dxa"/>
            <w:shd w:val="clear" w:color="auto" w:fill="auto"/>
            <w:noWrap/>
            <w:tcMar>
              <w:top w:w="0" w:type="dxa"/>
              <w:left w:w="108" w:type="dxa"/>
              <w:bottom w:w="0" w:type="dxa"/>
              <w:right w:w="108" w:type="dxa"/>
            </w:tcMar>
            <w:vAlign w:val="center"/>
          </w:tcPr>
          <w:p w14:paraId="549B8A1F" w14:textId="77777777" w:rsidR="006F549E" w:rsidRDefault="006F549E" w:rsidP="000C7AC9">
            <w:pPr>
              <w:jc w:val="center"/>
            </w:pPr>
            <w:r>
              <w:rPr>
                <w:rFonts w:ascii="Times New Roman" w:hAnsi="Times New Roman"/>
                <w:color w:val="000000"/>
                <w:sz w:val="24"/>
                <w:szCs w:val="24"/>
              </w:rPr>
              <w:t xml:space="preserve">τ = -1.00, </w:t>
            </w:r>
            <w:r>
              <w:rPr>
                <w:rFonts w:ascii="Times New Roman" w:hAnsi="Times New Roman"/>
                <w:i/>
                <w:color w:val="000000"/>
                <w:sz w:val="24"/>
                <w:szCs w:val="24"/>
              </w:rPr>
              <w:t>p</w:t>
            </w:r>
            <w:r>
              <w:rPr>
                <w:rFonts w:ascii="Times New Roman" w:hAnsi="Times New Roman"/>
                <w:color w:val="000000"/>
                <w:sz w:val="24"/>
                <w:szCs w:val="24"/>
              </w:rPr>
              <w:t xml:space="preserve"> = 0.04</w:t>
            </w:r>
          </w:p>
        </w:tc>
        <w:tc>
          <w:tcPr>
            <w:tcW w:w="2020" w:type="dxa"/>
            <w:shd w:val="clear" w:color="auto" w:fill="auto"/>
            <w:noWrap/>
            <w:tcMar>
              <w:top w:w="0" w:type="dxa"/>
              <w:left w:w="108" w:type="dxa"/>
              <w:bottom w:w="0" w:type="dxa"/>
              <w:right w:w="108" w:type="dxa"/>
            </w:tcMar>
            <w:vAlign w:val="center"/>
          </w:tcPr>
          <w:p w14:paraId="6E0EA5D2" w14:textId="77777777" w:rsidR="006F549E" w:rsidRDefault="006F549E" w:rsidP="000C7AC9">
            <w:pPr>
              <w:jc w:val="center"/>
            </w:pPr>
            <w:r>
              <w:rPr>
                <w:rFonts w:ascii="Times New Roman" w:hAnsi="Times New Roman"/>
                <w:color w:val="000000"/>
                <w:sz w:val="24"/>
                <w:szCs w:val="24"/>
              </w:rPr>
              <w:t xml:space="preserve">z = 3.89, </w:t>
            </w:r>
            <w:r>
              <w:rPr>
                <w:rFonts w:ascii="Times New Roman" w:hAnsi="Times New Roman"/>
                <w:i/>
                <w:color w:val="000000"/>
                <w:sz w:val="24"/>
                <w:szCs w:val="24"/>
              </w:rPr>
              <w:t>p</w:t>
            </w:r>
            <w:r>
              <w:rPr>
                <w:rFonts w:ascii="Times New Roman" w:hAnsi="Times New Roman"/>
                <w:color w:val="000000"/>
                <w:sz w:val="24"/>
                <w:szCs w:val="24"/>
              </w:rPr>
              <w:t xml:space="preserve"> = 0.00 </w:t>
            </w:r>
          </w:p>
        </w:tc>
        <w:tc>
          <w:tcPr>
            <w:tcW w:w="1017" w:type="dxa"/>
            <w:shd w:val="clear" w:color="auto" w:fill="auto"/>
            <w:noWrap/>
            <w:tcMar>
              <w:top w:w="0" w:type="dxa"/>
              <w:left w:w="108" w:type="dxa"/>
              <w:bottom w:w="0" w:type="dxa"/>
              <w:right w:w="108" w:type="dxa"/>
            </w:tcMar>
            <w:vAlign w:val="center"/>
          </w:tcPr>
          <w:p w14:paraId="42FC4BF8"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1</w:t>
            </w:r>
          </w:p>
        </w:tc>
        <w:tc>
          <w:tcPr>
            <w:tcW w:w="2820" w:type="dxa"/>
            <w:shd w:val="clear" w:color="auto" w:fill="auto"/>
            <w:noWrap/>
            <w:tcMar>
              <w:top w:w="0" w:type="dxa"/>
              <w:left w:w="108" w:type="dxa"/>
              <w:bottom w:w="0" w:type="dxa"/>
              <w:right w:w="108" w:type="dxa"/>
            </w:tcMar>
            <w:vAlign w:val="center"/>
          </w:tcPr>
          <w:p w14:paraId="63FB4B79"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0.38 [0.58, 0.14]</w:t>
            </w:r>
          </w:p>
        </w:tc>
      </w:tr>
      <w:tr w:rsidR="006F549E" w14:paraId="7E81C337" w14:textId="77777777" w:rsidTr="000C7AC9">
        <w:trPr>
          <w:trHeight w:val="315"/>
        </w:trPr>
        <w:tc>
          <w:tcPr>
            <w:tcW w:w="2191" w:type="dxa"/>
            <w:shd w:val="clear" w:color="auto" w:fill="auto"/>
            <w:noWrap/>
            <w:tcMar>
              <w:top w:w="0" w:type="dxa"/>
              <w:left w:w="108" w:type="dxa"/>
              <w:bottom w:w="0" w:type="dxa"/>
              <w:right w:w="108" w:type="dxa"/>
            </w:tcMar>
            <w:vAlign w:val="center"/>
          </w:tcPr>
          <w:p w14:paraId="0D32B511" w14:textId="77777777" w:rsidR="006F549E" w:rsidRDefault="006F549E" w:rsidP="000C7AC9">
            <w:pPr>
              <w:rPr>
                <w:rFonts w:ascii="Times New Roman" w:hAnsi="Times New Roman"/>
                <w:color w:val="000000"/>
                <w:sz w:val="24"/>
                <w:szCs w:val="24"/>
              </w:rPr>
            </w:pPr>
            <w:r>
              <w:rPr>
                <w:rFonts w:ascii="Times New Roman" w:hAnsi="Times New Roman"/>
                <w:color w:val="000000"/>
                <w:sz w:val="24"/>
                <w:szCs w:val="24"/>
              </w:rPr>
              <w:t xml:space="preserve">Quality of Life </w:t>
            </w:r>
          </w:p>
        </w:tc>
        <w:tc>
          <w:tcPr>
            <w:tcW w:w="100" w:type="dxa"/>
            <w:shd w:val="clear" w:color="auto" w:fill="auto"/>
            <w:tcMar>
              <w:top w:w="0" w:type="dxa"/>
              <w:left w:w="10" w:type="dxa"/>
              <w:bottom w:w="0" w:type="dxa"/>
              <w:right w:w="10" w:type="dxa"/>
            </w:tcMar>
            <w:vAlign w:val="center"/>
          </w:tcPr>
          <w:p w14:paraId="6D58F962" w14:textId="77777777" w:rsidR="006F549E" w:rsidRDefault="006F549E" w:rsidP="000C7AC9">
            <w:pPr>
              <w:jc w:val="center"/>
              <w:rPr>
                <w:rFonts w:ascii="Times New Roman" w:hAnsi="Times New Roman"/>
                <w:color w:val="000000"/>
                <w:sz w:val="24"/>
                <w:szCs w:val="24"/>
              </w:rPr>
            </w:pPr>
          </w:p>
        </w:tc>
        <w:tc>
          <w:tcPr>
            <w:tcW w:w="527" w:type="dxa"/>
            <w:shd w:val="clear" w:color="auto" w:fill="auto"/>
            <w:tcMar>
              <w:top w:w="0" w:type="dxa"/>
              <w:left w:w="10" w:type="dxa"/>
              <w:bottom w:w="0" w:type="dxa"/>
              <w:right w:w="10" w:type="dxa"/>
            </w:tcMar>
            <w:vAlign w:val="center"/>
          </w:tcPr>
          <w:p w14:paraId="096404E3" w14:textId="77777777" w:rsidR="006F549E" w:rsidRDefault="006F549E" w:rsidP="000C7AC9">
            <w:pPr>
              <w:jc w:val="center"/>
            </w:pPr>
            <w:r>
              <w:rPr>
                <w:rFonts w:ascii="Times New Roman" w:eastAsia="Times New Roman" w:hAnsi="Times New Roman"/>
                <w:iCs/>
                <w:sz w:val="24"/>
                <w:szCs w:val="24"/>
              </w:rPr>
              <w:t>4</w:t>
            </w:r>
          </w:p>
        </w:tc>
        <w:tc>
          <w:tcPr>
            <w:tcW w:w="1928" w:type="dxa"/>
            <w:shd w:val="clear" w:color="auto" w:fill="auto"/>
            <w:tcMar>
              <w:top w:w="0" w:type="dxa"/>
              <w:left w:w="10" w:type="dxa"/>
              <w:bottom w:w="0" w:type="dxa"/>
              <w:right w:w="10" w:type="dxa"/>
            </w:tcMar>
            <w:vAlign w:val="center"/>
          </w:tcPr>
          <w:p w14:paraId="5D1C3BAD" w14:textId="77777777" w:rsidR="006F549E" w:rsidRDefault="006F549E" w:rsidP="000C7AC9">
            <w:pPr>
              <w:jc w:val="center"/>
            </w:pPr>
            <w:r>
              <w:rPr>
                <w:rFonts w:ascii="Times New Roman" w:hAnsi="Times New Roman"/>
                <w:sz w:val="24"/>
                <w:szCs w:val="24"/>
              </w:rPr>
              <w:t>-0.19 [-0.31, -0.07]</w:t>
            </w:r>
          </w:p>
        </w:tc>
        <w:tc>
          <w:tcPr>
            <w:tcW w:w="783" w:type="dxa"/>
            <w:shd w:val="clear" w:color="auto" w:fill="auto"/>
            <w:tcMar>
              <w:top w:w="0" w:type="dxa"/>
              <w:left w:w="10" w:type="dxa"/>
              <w:bottom w:w="0" w:type="dxa"/>
              <w:right w:w="10" w:type="dxa"/>
            </w:tcMar>
            <w:vAlign w:val="center"/>
          </w:tcPr>
          <w:p w14:paraId="1F2A3311" w14:textId="77777777" w:rsidR="006F549E" w:rsidRDefault="006F549E" w:rsidP="000C7AC9">
            <w:pPr>
              <w:jc w:val="center"/>
            </w:pPr>
            <w:r>
              <w:rPr>
                <w:rFonts w:ascii="Times New Roman" w:hAnsi="Times New Roman"/>
                <w:color w:val="000000"/>
                <w:sz w:val="24"/>
                <w:szCs w:val="24"/>
              </w:rPr>
              <w:t>52.61</w:t>
            </w:r>
            <w:r>
              <w:rPr>
                <w:rFonts w:ascii="Times New Roman" w:hAnsi="Times New Roman"/>
                <w:color w:val="000000"/>
                <w:sz w:val="24"/>
                <w:szCs w:val="24"/>
                <w:vertAlign w:val="superscript"/>
              </w:rPr>
              <w:t>n.s.</w:t>
            </w:r>
          </w:p>
        </w:tc>
        <w:tc>
          <w:tcPr>
            <w:tcW w:w="2126" w:type="dxa"/>
            <w:shd w:val="clear" w:color="auto" w:fill="auto"/>
            <w:noWrap/>
            <w:tcMar>
              <w:top w:w="0" w:type="dxa"/>
              <w:left w:w="108" w:type="dxa"/>
              <w:bottom w:w="0" w:type="dxa"/>
              <w:right w:w="108" w:type="dxa"/>
            </w:tcMar>
            <w:vAlign w:val="center"/>
          </w:tcPr>
          <w:p w14:paraId="30F5D723" w14:textId="77777777" w:rsidR="006F549E" w:rsidRDefault="006F549E" w:rsidP="000C7AC9">
            <w:pPr>
              <w:jc w:val="center"/>
            </w:pPr>
            <w:r>
              <w:rPr>
                <w:rFonts w:ascii="Times New Roman" w:hAnsi="Times New Roman"/>
                <w:color w:val="000000"/>
                <w:sz w:val="24"/>
                <w:szCs w:val="24"/>
              </w:rPr>
              <w:t xml:space="preserve">τ = -1.00, </w:t>
            </w:r>
            <w:r>
              <w:rPr>
                <w:rFonts w:ascii="Times New Roman" w:hAnsi="Times New Roman"/>
                <w:i/>
                <w:color w:val="000000"/>
                <w:sz w:val="24"/>
                <w:szCs w:val="24"/>
              </w:rPr>
              <w:t>p</w:t>
            </w:r>
            <w:r>
              <w:rPr>
                <w:rFonts w:ascii="Times New Roman" w:hAnsi="Times New Roman"/>
                <w:color w:val="000000"/>
                <w:sz w:val="24"/>
                <w:szCs w:val="24"/>
              </w:rPr>
              <w:t xml:space="preserve"> = 0.04</w:t>
            </w:r>
          </w:p>
        </w:tc>
        <w:tc>
          <w:tcPr>
            <w:tcW w:w="2020" w:type="dxa"/>
            <w:shd w:val="clear" w:color="auto" w:fill="auto"/>
            <w:noWrap/>
            <w:tcMar>
              <w:top w:w="0" w:type="dxa"/>
              <w:left w:w="108" w:type="dxa"/>
              <w:bottom w:w="0" w:type="dxa"/>
              <w:right w:w="108" w:type="dxa"/>
            </w:tcMar>
            <w:vAlign w:val="center"/>
          </w:tcPr>
          <w:p w14:paraId="624B29E3" w14:textId="77777777" w:rsidR="006F549E" w:rsidRDefault="006F549E" w:rsidP="000C7AC9">
            <w:pPr>
              <w:jc w:val="center"/>
            </w:pPr>
            <w:r>
              <w:rPr>
                <w:rFonts w:ascii="Times New Roman" w:hAnsi="Times New Roman"/>
                <w:color w:val="000000"/>
                <w:sz w:val="24"/>
                <w:szCs w:val="24"/>
              </w:rPr>
              <w:t xml:space="preserve">z = -2.88, </w:t>
            </w:r>
            <w:r>
              <w:rPr>
                <w:rFonts w:ascii="Times New Roman" w:hAnsi="Times New Roman"/>
                <w:i/>
                <w:color w:val="000000"/>
                <w:sz w:val="24"/>
                <w:szCs w:val="24"/>
              </w:rPr>
              <w:t>p</w:t>
            </w:r>
            <w:r>
              <w:rPr>
                <w:rFonts w:ascii="Times New Roman" w:hAnsi="Times New Roman"/>
                <w:color w:val="000000"/>
                <w:sz w:val="24"/>
                <w:szCs w:val="24"/>
              </w:rPr>
              <w:t xml:space="preserve"> = 0.02</w:t>
            </w:r>
          </w:p>
        </w:tc>
        <w:tc>
          <w:tcPr>
            <w:tcW w:w="1017" w:type="dxa"/>
            <w:shd w:val="clear" w:color="auto" w:fill="auto"/>
            <w:noWrap/>
            <w:tcMar>
              <w:top w:w="0" w:type="dxa"/>
              <w:left w:w="108" w:type="dxa"/>
              <w:bottom w:w="0" w:type="dxa"/>
              <w:right w:w="108" w:type="dxa"/>
            </w:tcMar>
            <w:vAlign w:val="center"/>
          </w:tcPr>
          <w:p w14:paraId="7892D0F0"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1</w:t>
            </w:r>
          </w:p>
        </w:tc>
        <w:tc>
          <w:tcPr>
            <w:tcW w:w="2820" w:type="dxa"/>
            <w:shd w:val="clear" w:color="auto" w:fill="auto"/>
            <w:noWrap/>
            <w:tcMar>
              <w:top w:w="0" w:type="dxa"/>
              <w:left w:w="108" w:type="dxa"/>
              <w:bottom w:w="0" w:type="dxa"/>
              <w:right w:w="108" w:type="dxa"/>
            </w:tcMar>
            <w:vAlign w:val="center"/>
          </w:tcPr>
          <w:p w14:paraId="33668179"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-0.16 [-0.29, -0.03]</w:t>
            </w:r>
          </w:p>
        </w:tc>
      </w:tr>
      <w:tr w:rsidR="006F549E" w14:paraId="740D989C" w14:textId="77777777" w:rsidTr="000C7AC9">
        <w:trPr>
          <w:trHeight w:val="315"/>
        </w:trPr>
        <w:tc>
          <w:tcPr>
            <w:tcW w:w="2191" w:type="dxa"/>
            <w:shd w:val="clear" w:color="auto" w:fill="auto"/>
            <w:noWrap/>
            <w:tcMar>
              <w:top w:w="0" w:type="dxa"/>
              <w:left w:w="108" w:type="dxa"/>
              <w:bottom w:w="0" w:type="dxa"/>
              <w:right w:w="108" w:type="dxa"/>
            </w:tcMar>
            <w:vAlign w:val="center"/>
          </w:tcPr>
          <w:p w14:paraId="532B0107" w14:textId="77777777" w:rsidR="006F549E" w:rsidRDefault="006F549E" w:rsidP="000C7AC9">
            <w:pPr>
              <w:rPr>
                <w:rFonts w:ascii="Times New Roman" w:hAnsi="Times New Roman"/>
                <w:color w:val="000000"/>
                <w:sz w:val="24"/>
                <w:szCs w:val="24"/>
              </w:rPr>
            </w:pPr>
            <w:r>
              <w:rPr>
                <w:rFonts w:ascii="Times New Roman" w:hAnsi="Times New Roman"/>
                <w:color w:val="000000"/>
                <w:sz w:val="24"/>
                <w:szCs w:val="24"/>
              </w:rPr>
              <w:t>Gender-Male</w:t>
            </w:r>
          </w:p>
        </w:tc>
        <w:tc>
          <w:tcPr>
            <w:tcW w:w="100" w:type="dxa"/>
            <w:shd w:val="clear" w:color="auto" w:fill="auto"/>
            <w:tcMar>
              <w:top w:w="0" w:type="dxa"/>
              <w:left w:w="10" w:type="dxa"/>
              <w:bottom w:w="0" w:type="dxa"/>
              <w:right w:w="10" w:type="dxa"/>
            </w:tcMar>
            <w:vAlign w:val="center"/>
          </w:tcPr>
          <w:p w14:paraId="33D34089" w14:textId="77777777" w:rsidR="006F549E" w:rsidRDefault="006F549E" w:rsidP="000C7AC9">
            <w:pPr>
              <w:jc w:val="center"/>
              <w:rPr>
                <w:rFonts w:ascii="Times New Roman" w:hAnsi="Times New Roman"/>
                <w:color w:val="000000"/>
                <w:sz w:val="24"/>
                <w:szCs w:val="24"/>
              </w:rPr>
            </w:pPr>
          </w:p>
        </w:tc>
        <w:tc>
          <w:tcPr>
            <w:tcW w:w="527" w:type="dxa"/>
            <w:shd w:val="clear" w:color="auto" w:fill="auto"/>
            <w:tcMar>
              <w:top w:w="0" w:type="dxa"/>
              <w:left w:w="10" w:type="dxa"/>
              <w:bottom w:w="0" w:type="dxa"/>
              <w:right w:w="10" w:type="dxa"/>
            </w:tcMar>
            <w:vAlign w:val="center"/>
          </w:tcPr>
          <w:p w14:paraId="4A5F9D30" w14:textId="77777777" w:rsidR="006F549E" w:rsidRDefault="006F549E" w:rsidP="000C7AC9">
            <w:pPr>
              <w:jc w:val="center"/>
            </w:pPr>
            <w:r>
              <w:rPr>
                <w:rFonts w:ascii="Times New Roman" w:eastAsia="Times New Roman" w:hAnsi="Times New Roman"/>
                <w:iCs/>
                <w:sz w:val="24"/>
                <w:szCs w:val="24"/>
              </w:rPr>
              <w:t>9</w:t>
            </w:r>
          </w:p>
        </w:tc>
        <w:tc>
          <w:tcPr>
            <w:tcW w:w="1928" w:type="dxa"/>
            <w:shd w:val="clear" w:color="auto" w:fill="auto"/>
            <w:tcMar>
              <w:top w:w="0" w:type="dxa"/>
              <w:left w:w="10" w:type="dxa"/>
              <w:bottom w:w="0" w:type="dxa"/>
              <w:right w:w="10" w:type="dxa"/>
            </w:tcMar>
            <w:vAlign w:val="center"/>
          </w:tcPr>
          <w:p w14:paraId="511E16F9" w14:textId="77777777" w:rsidR="006F549E" w:rsidRDefault="006F549E" w:rsidP="000C7AC9">
            <w:pPr>
              <w:jc w:val="center"/>
            </w:pPr>
            <w:r>
              <w:rPr>
                <w:rFonts w:ascii="Times New Roman" w:hAnsi="Times New Roman"/>
                <w:sz w:val="24"/>
                <w:szCs w:val="24"/>
              </w:rPr>
              <w:t>0.12 [0.06, 0.18]</w:t>
            </w:r>
          </w:p>
        </w:tc>
        <w:tc>
          <w:tcPr>
            <w:tcW w:w="783" w:type="dxa"/>
            <w:shd w:val="clear" w:color="auto" w:fill="auto"/>
            <w:tcMar>
              <w:top w:w="0" w:type="dxa"/>
              <w:left w:w="10" w:type="dxa"/>
              <w:bottom w:w="0" w:type="dxa"/>
              <w:right w:w="10" w:type="dxa"/>
            </w:tcMar>
            <w:vAlign w:val="center"/>
          </w:tcPr>
          <w:p w14:paraId="0A6434D0"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71.99</w:t>
            </w:r>
          </w:p>
        </w:tc>
        <w:tc>
          <w:tcPr>
            <w:tcW w:w="2126" w:type="dxa"/>
            <w:shd w:val="clear" w:color="auto" w:fill="auto"/>
            <w:noWrap/>
            <w:tcMar>
              <w:top w:w="0" w:type="dxa"/>
              <w:left w:w="108" w:type="dxa"/>
              <w:bottom w:w="0" w:type="dxa"/>
              <w:right w:w="108" w:type="dxa"/>
            </w:tcMar>
            <w:vAlign w:val="center"/>
          </w:tcPr>
          <w:p w14:paraId="414AC7AF" w14:textId="77777777" w:rsidR="006F549E" w:rsidRDefault="006F549E" w:rsidP="000C7AC9">
            <w:pPr>
              <w:jc w:val="center"/>
            </w:pPr>
            <w:r>
              <w:rPr>
                <w:rFonts w:ascii="Times New Roman" w:hAnsi="Times New Roman"/>
                <w:color w:val="000000"/>
                <w:sz w:val="24"/>
                <w:szCs w:val="24"/>
              </w:rPr>
              <w:t xml:space="preserve">τ = 0.71, </w:t>
            </w:r>
            <w:r>
              <w:rPr>
                <w:rFonts w:ascii="Times New Roman" w:hAnsi="Times New Roman"/>
                <w:i/>
                <w:color w:val="000000"/>
                <w:sz w:val="24"/>
                <w:szCs w:val="24"/>
              </w:rPr>
              <w:t>p</w:t>
            </w:r>
            <w:r>
              <w:rPr>
                <w:rFonts w:ascii="Times New Roman" w:hAnsi="Times New Roman"/>
                <w:color w:val="000000"/>
                <w:sz w:val="24"/>
                <w:szCs w:val="24"/>
              </w:rPr>
              <w:t xml:space="preserve"> = 0.02</w:t>
            </w:r>
          </w:p>
        </w:tc>
        <w:tc>
          <w:tcPr>
            <w:tcW w:w="2020" w:type="dxa"/>
            <w:shd w:val="clear" w:color="auto" w:fill="auto"/>
            <w:noWrap/>
            <w:tcMar>
              <w:top w:w="0" w:type="dxa"/>
              <w:left w:w="108" w:type="dxa"/>
              <w:bottom w:w="0" w:type="dxa"/>
              <w:right w:w="108" w:type="dxa"/>
            </w:tcMar>
            <w:vAlign w:val="center"/>
          </w:tcPr>
          <w:p w14:paraId="6CDB6049" w14:textId="77777777" w:rsidR="006F549E" w:rsidRDefault="006F549E" w:rsidP="000C7AC9">
            <w:pPr>
              <w:jc w:val="center"/>
            </w:pPr>
            <w:r>
              <w:rPr>
                <w:rFonts w:ascii="Times New Roman" w:hAnsi="Times New Roman"/>
                <w:color w:val="000000"/>
                <w:sz w:val="24"/>
                <w:szCs w:val="24"/>
              </w:rPr>
              <w:t xml:space="preserve">z = 2.58, </w:t>
            </w:r>
            <w:r>
              <w:rPr>
                <w:rFonts w:ascii="Times New Roman" w:hAnsi="Times New Roman"/>
                <w:i/>
                <w:color w:val="000000"/>
                <w:sz w:val="24"/>
                <w:szCs w:val="24"/>
              </w:rPr>
              <w:t>p</w:t>
            </w:r>
            <w:r>
              <w:rPr>
                <w:rFonts w:ascii="Times New Roman" w:hAnsi="Times New Roman"/>
                <w:color w:val="000000"/>
                <w:sz w:val="24"/>
                <w:szCs w:val="24"/>
              </w:rPr>
              <w:t xml:space="preserve"> = 0.00</w:t>
            </w:r>
          </w:p>
        </w:tc>
        <w:tc>
          <w:tcPr>
            <w:tcW w:w="1017" w:type="dxa"/>
            <w:shd w:val="clear" w:color="auto" w:fill="auto"/>
            <w:noWrap/>
            <w:tcMar>
              <w:top w:w="0" w:type="dxa"/>
              <w:left w:w="108" w:type="dxa"/>
              <w:bottom w:w="0" w:type="dxa"/>
              <w:right w:w="108" w:type="dxa"/>
            </w:tcMar>
            <w:vAlign w:val="center"/>
          </w:tcPr>
          <w:p w14:paraId="3709B6F3"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2</w:t>
            </w:r>
          </w:p>
        </w:tc>
        <w:tc>
          <w:tcPr>
            <w:tcW w:w="2820" w:type="dxa"/>
            <w:shd w:val="clear" w:color="auto" w:fill="auto"/>
            <w:noWrap/>
            <w:tcMar>
              <w:top w:w="0" w:type="dxa"/>
              <w:left w:w="108" w:type="dxa"/>
              <w:bottom w:w="0" w:type="dxa"/>
              <w:right w:w="108" w:type="dxa"/>
            </w:tcMar>
            <w:vAlign w:val="center"/>
          </w:tcPr>
          <w:p w14:paraId="0ABC4772"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0.10 [0.03, 0.16]</w:t>
            </w:r>
          </w:p>
        </w:tc>
      </w:tr>
      <w:tr w:rsidR="006F549E" w14:paraId="62F62C89" w14:textId="77777777" w:rsidTr="000C7AC9">
        <w:trPr>
          <w:trHeight w:val="315"/>
        </w:trPr>
        <w:tc>
          <w:tcPr>
            <w:tcW w:w="2191" w:type="dxa"/>
            <w:shd w:val="clear" w:color="auto" w:fill="auto"/>
            <w:noWrap/>
            <w:tcMar>
              <w:top w:w="0" w:type="dxa"/>
              <w:left w:w="108" w:type="dxa"/>
              <w:bottom w:w="0" w:type="dxa"/>
              <w:right w:w="108" w:type="dxa"/>
            </w:tcMar>
            <w:vAlign w:val="center"/>
          </w:tcPr>
          <w:p w14:paraId="48A47B5A" w14:textId="77777777" w:rsidR="006F549E" w:rsidRDefault="006F549E" w:rsidP="000C7AC9">
            <w:pPr>
              <w:rPr>
                <w:rFonts w:ascii="Times New Roman" w:hAnsi="Times New Roman"/>
                <w:color w:val="000000"/>
                <w:sz w:val="24"/>
                <w:szCs w:val="24"/>
              </w:rPr>
            </w:pPr>
            <w:r>
              <w:rPr>
                <w:rFonts w:ascii="Times New Roman" w:hAnsi="Times New Roman"/>
                <w:color w:val="000000"/>
                <w:sz w:val="24"/>
                <w:szCs w:val="24"/>
              </w:rPr>
              <w:t xml:space="preserve">Education </w:t>
            </w:r>
          </w:p>
        </w:tc>
        <w:tc>
          <w:tcPr>
            <w:tcW w:w="100" w:type="dxa"/>
            <w:shd w:val="clear" w:color="auto" w:fill="auto"/>
            <w:tcMar>
              <w:top w:w="0" w:type="dxa"/>
              <w:left w:w="10" w:type="dxa"/>
              <w:bottom w:w="0" w:type="dxa"/>
              <w:right w:w="10" w:type="dxa"/>
            </w:tcMar>
            <w:vAlign w:val="center"/>
          </w:tcPr>
          <w:p w14:paraId="691D0E13" w14:textId="77777777" w:rsidR="006F549E" w:rsidRDefault="006F549E" w:rsidP="000C7AC9">
            <w:pPr>
              <w:jc w:val="center"/>
              <w:rPr>
                <w:rFonts w:ascii="Times New Roman" w:hAnsi="Times New Roman"/>
                <w:color w:val="000000"/>
                <w:sz w:val="24"/>
                <w:szCs w:val="24"/>
              </w:rPr>
            </w:pPr>
          </w:p>
        </w:tc>
        <w:tc>
          <w:tcPr>
            <w:tcW w:w="527" w:type="dxa"/>
            <w:shd w:val="clear" w:color="auto" w:fill="auto"/>
            <w:tcMar>
              <w:top w:w="0" w:type="dxa"/>
              <w:left w:w="10" w:type="dxa"/>
              <w:bottom w:w="0" w:type="dxa"/>
              <w:right w:w="10" w:type="dxa"/>
            </w:tcMar>
            <w:vAlign w:val="center"/>
          </w:tcPr>
          <w:p w14:paraId="1AB1DBB3" w14:textId="77777777" w:rsidR="006F549E" w:rsidRDefault="006F549E" w:rsidP="000C7AC9">
            <w:pPr>
              <w:jc w:val="center"/>
            </w:pPr>
            <w:r>
              <w:rPr>
                <w:rFonts w:ascii="Times New Roman" w:eastAsia="Times New Roman" w:hAnsi="Times New Roman"/>
                <w:iCs/>
                <w:sz w:val="24"/>
                <w:szCs w:val="24"/>
              </w:rPr>
              <w:t>4</w:t>
            </w:r>
          </w:p>
        </w:tc>
        <w:tc>
          <w:tcPr>
            <w:tcW w:w="1928" w:type="dxa"/>
            <w:shd w:val="clear" w:color="auto" w:fill="auto"/>
            <w:tcMar>
              <w:top w:w="0" w:type="dxa"/>
              <w:left w:w="10" w:type="dxa"/>
              <w:bottom w:w="0" w:type="dxa"/>
              <w:right w:w="10" w:type="dxa"/>
            </w:tcMar>
            <w:vAlign w:val="center"/>
          </w:tcPr>
          <w:p w14:paraId="344631FA" w14:textId="77777777" w:rsidR="006F549E" w:rsidRDefault="006F549E" w:rsidP="000C7AC9">
            <w:pPr>
              <w:jc w:val="center"/>
            </w:pPr>
            <w:r>
              <w:rPr>
                <w:rFonts w:ascii="Times New Roman" w:hAnsi="Times New Roman"/>
                <w:sz w:val="24"/>
                <w:szCs w:val="24"/>
              </w:rPr>
              <w:t>0.07 [-0.30, 0.42]</w:t>
            </w:r>
          </w:p>
        </w:tc>
        <w:tc>
          <w:tcPr>
            <w:tcW w:w="783" w:type="dxa"/>
            <w:shd w:val="clear" w:color="auto" w:fill="auto"/>
            <w:tcMar>
              <w:top w:w="0" w:type="dxa"/>
              <w:left w:w="10" w:type="dxa"/>
              <w:bottom w:w="0" w:type="dxa"/>
              <w:right w:w="10" w:type="dxa"/>
            </w:tcMar>
            <w:vAlign w:val="center"/>
          </w:tcPr>
          <w:p w14:paraId="03F81665"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w:t>
            </w:r>
          </w:p>
        </w:tc>
        <w:tc>
          <w:tcPr>
            <w:tcW w:w="2126" w:type="dxa"/>
            <w:shd w:val="clear" w:color="auto" w:fill="auto"/>
            <w:noWrap/>
            <w:tcMar>
              <w:top w:w="0" w:type="dxa"/>
              <w:left w:w="108" w:type="dxa"/>
              <w:bottom w:w="0" w:type="dxa"/>
              <w:right w:w="108" w:type="dxa"/>
            </w:tcMar>
            <w:vAlign w:val="center"/>
          </w:tcPr>
          <w:p w14:paraId="5F7FDA9C"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w:t>
            </w:r>
          </w:p>
        </w:tc>
        <w:tc>
          <w:tcPr>
            <w:tcW w:w="2020" w:type="dxa"/>
            <w:shd w:val="clear" w:color="auto" w:fill="auto"/>
            <w:noWrap/>
            <w:tcMar>
              <w:top w:w="0" w:type="dxa"/>
              <w:left w:w="108" w:type="dxa"/>
              <w:bottom w:w="0" w:type="dxa"/>
              <w:right w:w="108" w:type="dxa"/>
            </w:tcMar>
            <w:vAlign w:val="center"/>
          </w:tcPr>
          <w:p w14:paraId="46F27C2C"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w:t>
            </w:r>
          </w:p>
        </w:tc>
        <w:tc>
          <w:tcPr>
            <w:tcW w:w="1017" w:type="dxa"/>
            <w:shd w:val="clear" w:color="auto" w:fill="auto"/>
            <w:noWrap/>
            <w:tcMar>
              <w:top w:w="0" w:type="dxa"/>
              <w:left w:w="108" w:type="dxa"/>
              <w:bottom w:w="0" w:type="dxa"/>
              <w:right w:w="108" w:type="dxa"/>
            </w:tcMar>
            <w:vAlign w:val="center"/>
          </w:tcPr>
          <w:p w14:paraId="5F92743B"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w:t>
            </w:r>
          </w:p>
        </w:tc>
        <w:tc>
          <w:tcPr>
            <w:tcW w:w="2820" w:type="dxa"/>
            <w:shd w:val="clear" w:color="auto" w:fill="auto"/>
            <w:noWrap/>
            <w:tcMar>
              <w:top w:w="0" w:type="dxa"/>
              <w:left w:w="108" w:type="dxa"/>
              <w:bottom w:w="0" w:type="dxa"/>
              <w:right w:w="108" w:type="dxa"/>
            </w:tcMar>
            <w:vAlign w:val="center"/>
          </w:tcPr>
          <w:p w14:paraId="1081E9E2"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w:t>
            </w:r>
          </w:p>
        </w:tc>
      </w:tr>
      <w:tr w:rsidR="006F549E" w14:paraId="586D92B7" w14:textId="77777777" w:rsidTr="000C7AC9">
        <w:trPr>
          <w:trHeight w:val="315"/>
        </w:trPr>
        <w:tc>
          <w:tcPr>
            <w:tcW w:w="2191" w:type="dxa"/>
            <w:shd w:val="clear" w:color="auto" w:fill="auto"/>
            <w:noWrap/>
            <w:tcMar>
              <w:top w:w="0" w:type="dxa"/>
              <w:left w:w="108" w:type="dxa"/>
              <w:bottom w:w="0" w:type="dxa"/>
              <w:right w:w="108" w:type="dxa"/>
            </w:tcMar>
            <w:vAlign w:val="center"/>
          </w:tcPr>
          <w:p w14:paraId="19176EC5" w14:textId="77777777" w:rsidR="006F549E" w:rsidRDefault="006F549E" w:rsidP="000C7AC9">
            <w:pPr>
              <w:rPr>
                <w:rFonts w:ascii="Times New Roman" w:hAnsi="Times New Roman"/>
                <w:color w:val="000000"/>
                <w:sz w:val="24"/>
                <w:szCs w:val="24"/>
              </w:rPr>
            </w:pPr>
            <w:r>
              <w:rPr>
                <w:rFonts w:ascii="Times New Roman" w:hAnsi="Times New Roman"/>
                <w:color w:val="000000"/>
                <w:sz w:val="24"/>
                <w:szCs w:val="24"/>
              </w:rPr>
              <w:t>Race-Caucasian/European</w:t>
            </w:r>
          </w:p>
        </w:tc>
        <w:tc>
          <w:tcPr>
            <w:tcW w:w="100" w:type="dxa"/>
            <w:shd w:val="clear" w:color="auto" w:fill="auto"/>
            <w:tcMar>
              <w:top w:w="0" w:type="dxa"/>
              <w:left w:w="10" w:type="dxa"/>
              <w:bottom w:w="0" w:type="dxa"/>
              <w:right w:w="10" w:type="dxa"/>
            </w:tcMar>
            <w:vAlign w:val="center"/>
          </w:tcPr>
          <w:p w14:paraId="33013DBB" w14:textId="77777777" w:rsidR="006F549E" w:rsidRDefault="006F549E" w:rsidP="000C7AC9">
            <w:pPr>
              <w:jc w:val="center"/>
              <w:rPr>
                <w:rFonts w:ascii="Times New Roman" w:hAnsi="Times New Roman"/>
                <w:color w:val="000000"/>
                <w:sz w:val="24"/>
                <w:szCs w:val="24"/>
              </w:rPr>
            </w:pPr>
          </w:p>
        </w:tc>
        <w:tc>
          <w:tcPr>
            <w:tcW w:w="527" w:type="dxa"/>
            <w:shd w:val="clear" w:color="auto" w:fill="auto"/>
            <w:tcMar>
              <w:top w:w="0" w:type="dxa"/>
              <w:left w:w="10" w:type="dxa"/>
              <w:bottom w:w="0" w:type="dxa"/>
              <w:right w:w="10" w:type="dxa"/>
            </w:tcMar>
            <w:vAlign w:val="center"/>
          </w:tcPr>
          <w:p w14:paraId="51A9F152" w14:textId="77777777" w:rsidR="006F549E" w:rsidRDefault="006F549E" w:rsidP="000C7AC9">
            <w:pPr>
              <w:jc w:val="center"/>
            </w:pPr>
            <w:r>
              <w:rPr>
                <w:rFonts w:ascii="Times New Roman" w:eastAsia="Times New Roman" w:hAnsi="Times New Roman"/>
                <w:iCs/>
                <w:sz w:val="24"/>
                <w:szCs w:val="24"/>
              </w:rPr>
              <w:t>8</w:t>
            </w:r>
          </w:p>
        </w:tc>
        <w:tc>
          <w:tcPr>
            <w:tcW w:w="1928" w:type="dxa"/>
            <w:shd w:val="clear" w:color="auto" w:fill="auto"/>
            <w:tcMar>
              <w:top w:w="0" w:type="dxa"/>
              <w:left w:w="10" w:type="dxa"/>
              <w:bottom w:w="0" w:type="dxa"/>
              <w:right w:w="10" w:type="dxa"/>
            </w:tcMar>
            <w:vAlign w:val="center"/>
          </w:tcPr>
          <w:p w14:paraId="7F9BAE14" w14:textId="77777777" w:rsidR="006F549E" w:rsidRDefault="006F549E" w:rsidP="000C7AC9">
            <w:pPr>
              <w:jc w:val="center"/>
            </w:pPr>
            <w:r>
              <w:rPr>
                <w:rFonts w:ascii="Times New Roman" w:hAnsi="Times New Roman"/>
                <w:sz w:val="24"/>
                <w:szCs w:val="24"/>
              </w:rPr>
              <w:t>0.16 [0.09, 0.23]</w:t>
            </w:r>
          </w:p>
        </w:tc>
        <w:tc>
          <w:tcPr>
            <w:tcW w:w="783" w:type="dxa"/>
            <w:shd w:val="clear" w:color="auto" w:fill="auto"/>
            <w:tcMar>
              <w:top w:w="0" w:type="dxa"/>
              <w:left w:w="10" w:type="dxa"/>
              <w:bottom w:w="0" w:type="dxa"/>
              <w:right w:w="10" w:type="dxa"/>
            </w:tcMar>
            <w:vAlign w:val="center"/>
          </w:tcPr>
          <w:p w14:paraId="1272268F"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88.26</w:t>
            </w:r>
          </w:p>
        </w:tc>
        <w:tc>
          <w:tcPr>
            <w:tcW w:w="2126" w:type="dxa"/>
            <w:shd w:val="clear" w:color="auto" w:fill="auto"/>
            <w:noWrap/>
            <w:tcMar>
              <w:top w:w="0" w:type="dxa"/>
              <w:left w:w="108" w:type="dxa"/>
              <w:bottom w:w="0" w:type="dxa"/>
              <w:right w:w="108" w:type="dxa"/>
            </w:tcMar>
            <w:vAlign w:val="center"/>
          </w:tcPr>
          <w:p w14:paraId="403E0800" w14:textId="77777777" w:rsidR="006F549E" w:rsidRDefault="006F549E" w:rsidP="000C7AC9">
            <w:pPr>
              <w:jc w:val="center"/>
            </w:pPr>
            <w:r>
              <w:rPr>
                <w:rFonts w:ascii="Times New Roman" w:hAnsi="Times New Roman"/>
                <w:color w:val="000000"/>
                <w:sz w:val="24"/>
                <w:szCs w:val="24"/>
              </w:rPr>
              <w:t xml:space="preserve">τ = 0.47, </w:t>
            </w:r>
            <w:r>
              <w:rPr>
                <w:rFonts w:ascii="Times New Roman" w:hAnsi="Times New Roman"/>
                <w:i/>
                <w:color w:val="000000"/>
                <w:sz w:val="24"/>
                <w:szCs w:val="24"/>
              </w:rPr>
              <w:t>p</w:t>
            </w:r>
            <w:r>
              <w:rPr>
                <w:rFonts w:ascii="Times New Roman" w:hAnsi="Times New Roman"/>
                <w:color w:val="000000"/>
                <w:sz w:val="24"/>
                <w:szCs w:val="24"/>
              </w:rPr>
              <w:t xml:space="preserve"> = 0.19</w:t>
            </w:r>
          </w:p>
        </w:tc>
        <w:tc>
          <w:tcPr>
            <w:tcW w:w="2020" w:type="dxa"/>
            <w:shd w:val="clear" w:color="auto" w:fill="auto"/>
            <w:noWrap/>
            <w:tcMar>
              <w:top w:w="0" w:type="dxa"/>
              <w:left w:w="108" w:type="dxa"/>
              <w:bottom w:w="0" w:type="dxa"/>
              <w:right w:w="108" w:type="dxa"/>
            </w:tcMar>
            <w:vAlign w:val="center"/>
          </w:tcPr>
          <w:p w14:paraId="26C5CFDA" w14:textId="77777777" w:rsidR="006F549E" w:rsidRDefault="006F549E" w:rsidP="000C7AC9">
            <w:pPr>
              <w:jc w:val="center"/>
            </w:pPr>
            <w:r>
              <w:rPr>
                <w:rFonts w:ascii="Times New Roman" w:hAnsi="Times New Roman"/>
                <w:color w:val="000000"/>
                <w:sz w:val="24"/>
                <w:szCs w:val="24"/>
              </w:rPr>
              <w:t xml:space="preserve">z = 2.65, </w:t>
            </w:r>
            <w:r>
              <w:rPr>
                <w:rFonts w:ascii="Times New Roman" w:hAnsi="Times New Roman"/>
                <w:i/>
                <w:color w:val="000000"/>
                <w:sz w:val="24"/>
                <w:szCs w:val="24"/>
              </w:rPr>
              <w:t>p</w:t>
            </w:r>
            <w:r>
              <w:rPr>
                <w:rFonts w:ascii="Times New Roman" w:hAnsi="Times New Roman"/>
                <w:color w:val="000000"/>
                <w:sz w:val="24"/>
                <w:szCs w:val="24"/>
              </w:rPr>
              <w:t xml:space="preserve"> =0.10</w:t>
            </w:r>
          </w:p>
        </w:tc>
        <w:tc>
          <w:tcPr>
            <w:tcW w:w="1017" w:type="dxa"/>
            <w:shd w:val="clear" w:color="auto" w:fill="auto"/>
            <w:noWrap/>
            <w:tcMar>
              <w:top w:w="0" w:type="dxa"/>
              <w:left w:w="108" w:type="dxa"/>
              <w:bottom w:w="0" w:type="dxa"/>
              <w:right w:w="108" w:type="dxa"/>
            </w:tcMar>
            <w:vAlign w:val="center"/>
          </w:tcPr>
          <w:p w14:paraId="0DC3AE99"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2</w:t>
            </w:r>
          </w:p>
        </w:tc>
        <w:tc>
          <w:tcPr>
            <w:tcW w:w="2820" w:type="dxa"/>
            <w:shd w:val="clear" w:color="auto" w:fill="auto"/>
            <w:noWrap/>
            <w:tcMar>
              <w:top w:w="0" w:type="dxa"/>
              <w:left w:w="108" w:type="dxa"/>
              <w:bottom w:w="0" w:type="dxa"/>
              <w:right w:w="108" w:type="dxa"/>
            </w:tcMar>
            <w:vAlign w:val="center"/>
          </w:tcPr>
          <w:p w14:paraId="270DD33D"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0.10 [0.03, 0.18]</w:t>
            </w:r>
          </w:p>
        </w:tc>
      </w:tr>
      <w:tr w:rsidR="006F549E" w14:paraId="1B59CF57" w14:textId="77777777" w:rsidTr="000C7AC9">
        <w:trPr>
          <w:trHeight w:val="315"/>
        </w:trPr>
        <w:tc>
          <w:tcPr>
            <w:tcW w:w="2191" w:type="dxa"/>
            <w:shd w:val="clear" w:color="auto" w:fill="auto"/>
            <w:noWrap/>
            <w:tcMar>
              <w:top w:w="0" w:type="dxa"/>
              <w:left w:w="108" w:type="dxa"/>
              <w:bottom w:w="0" w:type="dxa"/>
              <w:right w:w="108" w:type="dxa"/>
            </w:tcMar>
            <w:vAlign w:val="center"/>
          </w:tcPr>
          <w:p w14:paraId="7EA26239" w14:textId="77777777" w:rsidR="006F549E" w:rsidRDefault="006F549E" w:rsidP="000C7AC9">
            <w:pPr>
              <w:rPr>
                <w:rFonts w:ascii="Times New Roman" w:hAnsi="Times New Roman"/>
                <w:color w:val="000000"/>
                <w:sz w:val="24"/>
                <w:szCs w:val="24"/>
              </w:rPr>
            </w:pPr>
            <w:r>
              <w:rPr>
                <w:rFonts w:ascii="Times New Roman" w:hAnsi="Times New Roman"/>
                <w:color w:val="000000"/>
                <w:sz w:val="24"/>
                <w:szCs w:val="24"/>
              </w:rPr>
              <w:t xml:space="preserve">Age </w:t>
            </w:r>
          </w:p>
        </w:tc>
        <w:tc>
          <w:tcPr>
            <w:tcW w:w="100" w:type="dxa"/>
            <w:shd w:val="clear" w:color="auto" w:fill="auto"/>
            <w:tcMar>
              <w:top w:w="0" w:type="dxa"/>
              <w:left w:w="10" w:type="dxa"/>
              <w:bottom w:w="0" w:type="dxa"/>
              <w:right w:w="10" w:type="dxa"/>
            </w:tcMar>
            <w:vAlign w:val="center"/>
          </w:tcPr>
          <w:p w14:paraId="369F2C8E" w14:textId="77777777" w:rsidR="006F549E" w:rsidRDefault="006F549E" w:rsidP="000C7AC9">
            <w:pPr>
              <w:jc w:val="center"/>
              <w:rPr>
                <w:rFonts w:ascii="Times New Roman" w:hAnsi="Times New Roman"/>
                <w:color w:val="000000"/>
                <w:sz w:val="24"/>
                <w:szCs w:val="24"/>
              </w:rPr>
            </w:pPr>
          </w:p>
        </w:tc>
        <w:tc>
          <w:tcPr>
            <w:tcW w:w="527" w:type="dxa"/>
            <w:shd w:val="clear" w:color="auto" w:fill="auto"/>
            <w:tcMar>
              <w:top w:w="0" w:type="dxa"/>
              <w:left w:w="10" w:type="dxa"/>
              <w:bottom w:w="0" w:type="dxa"/>
              <w:right w:w="10" w:type="dxa"/>
            </w:tcMar>
            <w:vAlign w:val="center"/>
          </w:tcPr>
          <w:p w14:paraId="137D0334" w14:textId="77777777" w:rsidR="006F549E" w:rsidRDefault="006F549E" w:rsidP="000C7AC9">
            <w:pPr>
              <w:jc w:val="center"/>
            </w:pPr>
            <w:r>
              <w:rPr>
                <w:rFonts w:ascii="Times New Roman" w:eastAsia="Times New Roman" w:hAnsi="Times New Roman"/>
                <w:iCs/>
                <w:sz w:val="24"/>
                <w:szCs w:val="24"/>
              </w:rPr>
              <w:t>6</w:t>
            </w:r>
          </w:p>
        </w:tc>
        <w:tc>
          <w:tcPr>
            <w:tcW w:w="1928" w:type="dxa"/>
            <w:shd w:val="clear" w:color="auto" w:fill="auto"/>
            <w:tcMar>
              <w:top w:w="0" w:type="dxa"/>
              <w:left w:w="10" w:type="dxa"/>
              <w:bottom w:w="0" w:type="dxa"/>
              <w:right w:w="10" w:type="dxa"/>
            </w:tcMar>
            <w:vAlign w:val="center"/>
          </w:tcPr>
          <w:p w14:paraId="3DF09D89" w14:textId="77777777" w:rsidR="006F549E" w:rsidRDefault="006F549E" w:rsidP="000C7AC9">
            <w:pPr>
              <w:jc w:val="center"/>
            </w:pPr>
            <w:r>
              <w:rPr>
                <w:rFonts w:ascii="Times New Roman" w:hAnsi="Times New Roman"/>
                <w:sz w:val="24"/>
                <w:szCs w:val="24"/>
              </w:rPr>
              <w:t>0.28 [0.15, 0.40]</w:t>
            </w:r>
          </w:p>
        </w:tc>
        <w:tc>
          <w:tcPr>
            <w:tcW w:w="783" w:type="dxa"/>
            <w:shd w:val="clear" w:color="auto" w:fill="auto"/>
            <w:tcMar>
              <w:top w:w="0" w:type="dxa"/>
              <w:left w:w="10" w:type="dxa"/>
              <w:bottom w:w="0" w:type="dxa"/>
              <w:right w:w="10" w:type="dxa"/>
            </w:tcMar>
            <w:vAlign w:val="center"/>
          </w:tcPr>
          <w:p w14:paraId="52D85AB9"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42.60</w:t>
            </w:r>
          </w:p>
        </w:tc>
        <w:tc>
          <w:tcPr>
            <w:tcW w:w="2126" w:type="dxa"/>
            <w:shd w:val="clear" w:color="auto" w:fill="auto"/>
            <w:noWrap/>
            <w:tcMar>
              <w:top w:w="0" w:type="dxa"/>
              <w:left w:w="108" w:type="dxa"/>
              <w:bottom w:w="0" w:type="dxa"/>
              <w:right w:w="108" w:type="dxa"/>
            </w:tcMar>
            <w:vAlign w:val="center"/>
          </w:tcPr>
          <w:p w14:paraId="511D4FC3" w14:textId="77777777" w:rsidR="006F549E" w:rsidRDefault="006F549E" w:rsidP="000C7AC9">
            <w:pPr>
              <w:jc w:val="center"/>
            </w:pPr>
            <w:r>
              <w:rPr>
                <w:rFonts w:ascii="Times New Roman" w:hAnsi="Times New Roman"/>
                <w:color w:val="000000"/>
                <w:sz w:val="24"/>
                <w:szCs w:val="24"/>
              </w:rPr>
              <w:t xml:space="preserve">τ = 0.67, </w:t>
            </w:r>
            <w:r>
              <w:rPr>
                <w:rFonts w:ascii="Times New Roman" w:hAnsi="Times New Roman"/>
                <w:i/>
                <w:color w:val="000000"/>
                <w:sz w:val="24"/>
                <w:szCs w:val="24"/>
              </w:rPr>
              <w:t>p</w:t>
            </w:r>
            <w:r>
              <w:rPr>
                <w:rFonts w:ascii="Times New Roman" w:hAnsi="Times New Roman"/>
                <w:color w:val="000000"/>
                <w:sz w:val="24"/>
                <w:szCs w:val="24"/>
              </w:rPr>
              <w:t xml:space="preserve"> = 0.18</w:t>
            </w:r>
          </w:p>
        </w:tc>
        <w:tc>
          <w:tcPr>
            <w:tcW w:w="2020" w:type="dxa"/>
            <w:shd w:val="clear" w:color="auto" w:fill="auto"/>
            <w:noWrap/>
            <w:tcMar>
              <w:top w:w="0" w:type="dxa"/>
              <w:left w:w="108" w:type="dxa"/>
              <w:bottom w:w="0" w:type="dxa"/>
              <w:right w:w="108" w:type="dxa"/>
            </w:tcMar>
            <w:vAlign w:val="center"/>
          </w:tcPr>
          <w:p w14:paraId="6C89BC89" w14:textId="77777777" w:rsidR="006F549E" w:rsidRDefault="006F549E" w:rsidP="000C7AC9">
            <w:pPr>
              <w:jc w:val="center"/>
            </w:pPr>
            <w:r>
              <w:rPr>
                <w:rFonts w:ascii="Times New Roman" w:hAnsi="Times New Roman"/>
                <w:color w:val="000000"/>
                <w:sz w:val="24"/>
                <w:szCs w:val="24"/>
              </w:rPr>
              <w:t xml:space="preserve">z = 2.09, </w:t>
            </w:r>
            <w:r>
              <w:rPr>
                <w:rFonts w:ascii="Times New Roman" w:hAnsi="Times New Roman"/>
                <w:i/>
                <w:color w:val="000000"/>
                <w:sz w:val="24"/>
                <w:szCs w:val="24"/>
              </w:rPr>
              <w:t>p</w:t>
            </w:r>
            <w:r>
              <w:rPr>
                <w:rFonts w:ascii="Times New Roman" w:hAnsi="Times New Roman"/>
                <w:color w:val="000000"/>
                <w:sz w:val="24"/>
                <w:szCs w:val="24"/>
              </w:rPr>
              <w:t xml:space="preserve"> = 0.13</w:t>
            </w:r>
          </w:p>
        </w:tc>
        <w:tc>
          <w:tcPr>
            <w:tcW w:w="1017" w:type="dxa"/>
            <w:shd w:val="clear" w:color="auto" w:fill="auto"/>
            <w:noWrap/>
            <w:tcMar>
              <w:top w:w="0" w:type="dxa"/>
              <w:left w:w="108" w:type="dxa"/>
              <w:bottom w:w="0" w:type="dxa"/>
              <w:right w:w="108" w:type="dxa"/>
            </w:tcMar>
            <w:vAlign w:val="center"/>
          </w:tcPr>
          <w:p w14:paraId="7B12C5A8"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2</w:t>
            </w:r>
          </w:p>
        </w:tc>
        <w:tc>
          <w:tcPr>
            <w:tcW w:w="2820" w:type="dxa"/>
            <w:shd w:val="clear" w:color="auto" w:fill="auto"/>
            <w:noWrap/>
            <w:tcMar>
              <w:top w:w="0" w:type="dxa"/>
              <w:left w:w="108" w:type="dxa"/>
              <w:bottom w:w="0" w:type="dxa"/>
              <w:right w:w="108" w:type="dxa"/>
            </w:tcMar>
            <w:vAlign w:val="center"/>
          </w:tcPr>
          <w:p w14:paraId="1A35C1D5"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0.24 [0.12, 0.37]</w:t>
            </w:r>
          </w:p>
        </w:tc>
      </w:tr>
      <w:tr w:rsidR="006F549E" w14:paraId="7156E13C" w14:textId="77777777" w:rsidTr="000C7AC9">
        <w:trPr>
          <w:trHeight w:val="315"/>
        </w:trPr>
        <w:tc>
          <w:tcPr>
            <w:tcW w:w="2191" w:type="dxa"/>
            <w:shd w:val="clear" w:color="auto" w:fill="auto"/>
            <w:noWrap/>
            <w:tcMar>
              <w:top w:w="0" w:type="dxa"/>
              <w:left w:w="108" w:type="dxa"/>
              <w:bottom w:w="0" w:type="dxa"/>
              <w:right w:w="108" w:type="dxa"/>
            </w:tcMar>
            <w:vAlign w:val="center"/>
          </w:tcPr>
          <w:p w14:paraId="5F73F09B" w14:textId="77777777" w:rsidR="006F549E" w:rsidRDefault="006F549E" w:rsidP="000C7AC9">
            <w:pPr>
              <w:rPr>
                <w:rFonts w:ascii="Times New Roman" w:hAnsi="Times New Roman"/>
                <w:color w:val="000000"/>
                <w:sz w:val="24"/>
                <w:szCs w:val="24"/>
              </w:rPr>
            </w:pPr>
            <w:r>
              <w:rPr>
                <w:rFonts w:ascii="Times New Roman" w:hAnsi="Times New Roman"/>
                <w:color w:val="000000"/>
                <w:sz w:val="24"/>
                <w:szCs w:val="24"/>
              </w:rPr>
              <w:t xml:space="preserve">Childhood trauma </w:t>
            </w:r>
          </w:p>
        </w:tc>
        <w:tc>
          <w:tcPr>
            <w:tcW w:w="100" w:type="dxa"/>
            <w:shd w:val="clear" w:color="auto" w:fill="auto"/>
            <w:tcMar>
              <w:top w:w="0" w:type="dxa"/>
              <w:left w:w="10" w:type="dxa"/>
              <w:bottom w:w="0" w:type="dxa"/>
              <w:right w:w="10" w:type="dxa"/>
            </w:tcMar>
            <w:vAlign w:val="center"/>
          </w:tcPr>
          <w:p w14:paraId="7DE24664" w14:textId="77777777" w:rsidR="006F549E" w:rsidRDefault="006F549E" w:rsidP="000C7AC9">
            <w:pPr>
              <w:jc w:val="center"/>
              <w:rPr>
                <w:rFonts w:ascii="Times New Roman" w:hAnsi="Times New Roman"/>
                <w:color w:val="000000"/>
                <w:sz w:val="24"/>
                <w:szCs w:val="24"/>
              </w:rPr>
            </w:pPr>
          </w:p>
        </w:tc>
        <w:tc>
          <w:tcPr>
            <w:tcW w:w="527" w:type="dxa"/>
            <w:shd w:val="clear" w:color="auto" w:fill="auto"/>
            <w:tcMar>
              <w:top w:w="0" w:type="dxa"/>
              <w:left w:w="10" w:type="dxa"/>
              <w:bottom w:w="0" w:type="dxa"/>
              <w:right w:w="10" w:type="dxa"/>
            </w:tcMar>
            <w:vAlign w:val="center"/>
          </w:tcPr>
          <w:p w14:paraId="6CB37398" w14:textId="77777777" w:rsidR="006F549E" w:rsidRDefault="006F549E" w:rsidP="000C7AC9">
            <w:pPr>
              <w:jc w:val="center"/>
            </w:pPr>
            <w:r>
              <w:rPr>
                <w:rFonts w:ascii="Times New Roman" w:eastAsia="Times New Roman" w:hAnsi="Times New Roman"/>
                <w:iCs/>
                <w:sz w:val="24"/>
                <w:szCs w:val="24"/>
              </w:rPr>
              <w:t>6</w:t>
            </w:r>
          </w:p>
        </w:tc>
        <w:tc>
          <w:tcPr>
            <w:tcW w:w="1928" w:type="dxa"/>
            <w:shd w:val="clear" w:color="auto" w:fill="auto"/>
            <w:tcMar>
              <w:top w:w="0" w:type="dxa"/>
              <w:left w:w="10" w:type="dxa"/>
              <w:bottom w:w="0" w:type="dxa"/>
              <w:right w:w="10" w:type="dxa"/>
            </w:tcMar>
            <w:vAlign w:val="center"/>
          </w:tcPr>
          <w:p w14:paraId="3B66856E" w14:textId="77777777" w:rsidR="006F549E" w:rsidRDefault="006F549E" w:rsidP="000C7AC9">
            <w:pPr>
              <w:jc w:val="center"/>
            </w:pPr>
            <w:r>
              <w:rPr>
                <w:rFonts w:ascii="Times New Roman" w:hAnsi="Times New Roman"/>
                <w:iCs/>
                <w:sz w:val="24"/>
                <w:szCs w:val="24"/>
              </w:rPr>
              <w:t>0.28 [0.17, 0.38]</w:t>
            </w:r>
          </w:p>
        </w:tc>
        <w:tc>
          <w:tcPr>
            <w:tcW w:w="783" w:type="dxa"/>
            <w:shd w:val="clear" w:color="auto" w:fill="auto"/>
            <w:tcMar>
              <w:top w:w="0" w:type="dxa"/>
              <w:left w:w="10" w:type="dxa"/>
              <w:bottom w:w="0" w:type="dxa"/>
              <w:right w:w="10" w:type="dxa"/>
            </w:tcMar>
            <w:vAlign w:val="center"/>
          </w:tcPr>
          <w:p w14:paraId="6719A680"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0.00</w:t>
            </w:r>
          </w:p>
        </w:tc>
        <w:tc>
          <w:tcPr>
            <w:tcW w:w="2126" w:type="dxa"/>
            <w:shd w:val="clear" w:color="auto" w:fill="auto"/>
            <w:noWrap/>
            <w:tcMar>
              <w:top w:w="0" w:type="dxa"/>
              <w:left w:w="108" w:type="dxa"/>
              <w:bottom w:w="0" w:type="dxa"/>
              <w:right w:w="108" w:type="dxa"/>
            </w:tcMar>
            <w:vAlign w:val="center"/>
          </w:tcPr>
          <w:p w14:paraId="5E1558A9" w14:textId="77777777" w:rsidR="006F549E" w:rsidRDefault="006F549E" w:rsidP="000C7AC9">
            <w:pPr>
              <w:jc w:val="center"/>
            </w:pPr>
            <w:r>
              <w:rPr>
                <w:rFonts w:ascii="Times New Roman" w:hAnsi="Times New Roman"/>
                <w:color w:val="000000"/>
                <w:sz w:val="24"/>
                <w:szCs w:val="24"/>
              </w:rPr>
              <w:t xml:space="preserve">τ = 0.80, </w:t>
            </w:r>
            <w:r>
              <w:rPr>
                <w:rFonts w:ascii="Times New Roman" w:hAnsi="Times New Roman"/>
                <w:i/>
                <w:color w:val="000000"/>
                <w:sz w:val="24"/>
                <w:szCs w:val="24"/>
              </w:rPr>
              <w:t>p</w:t>
            </w:r>
            <w:r>
              <w:rPr>
                <w:rFonts w:ascii="Times New Roman" w:hAnsi="Times New Roman"/>
                <w:color w:val="000000"/>
                <w:sz w:val="24"/>
                <w:szCs w:val="24"/>
              </w:rPr>
              <w:t xml:space="preserve"> = 0.05</w:t>
            </w:r>
          </w:p>
        </w:tc>
        <w:tc>
          <w:tcPr>
            <w:tcW w:w="2020" w:type="dxa"/>
            <w:shd w:val="clear" w:color="auto" w:fill="auto"/>
            <w:noWrap/>
            <w:tcMar>
              <w:top w:w="0" w:type="dxa"/>
              <w:left w:w="108" w:type="dxa"/>
              <w:bottom w:w="0" w:type="dxa"/>
              <w:right w:w="108" w:type="dxa"/>
            </w:tcMar>
            <w:vAlign w:val="center"/>
          </w:tcPr>
          <w:p w14:paraId="73F73544" w14:textId="77777777" w:rsidR="006F549E" w:rsidRDefault="006F549E" w:rsidP="000C7AC9">
            <w:pPr>
              <w:jc w:val="center"/>
            </w:pPr>
            <w:r>
              <w:rPr>
                <w:rFonts w:ascii="Times New Roman" w:hAnsi="Times New Roman"/>
                <w:color w:val="000000"/>
                <w:sz w:val="24"/>
                <w:szCs w:val="24"/>
              </w:rPr>
              <w:t xml:space="preserve">z = 2.23, </w:t>
            </w:r>
            <w:r>
              <w:rPr>
                <w:rFonts w:ascii="Times New Roman" w:hAnsi="Times New Roman"/>
                <w:i/>
                <w:color w:val="000000"/>
                <w:sz w:val="24"/>
                <w:szCs w:val="24"/>
              </w:rPr>
              <w:t>p</w:t>
            </w:r>
            <w:r>
              <w:rPr>
                <w:rFonts w:ascii="Times New Roman" w:hAnsi="Times New Roman"/>
                <w:color w:val="000000"/>
                <w:sz w:val="24"/>
                <w:szCs w:val="24"/>
              </w:rPr>
              <w:t xml:space="preserve"> =0.02</w:t>
            </w:r>
          </w:p>
        </w:tc>
        <w:tc>
          <w:tcPr>
            <w:tcW w:w="1017" w:type="dxa"/>
            <w:shd w:val="clear" w:color="auto" w:fill="auto"/>
            <w:noWrap/>
            <w:tcMar>
              <w:top w:w="0" w:type="dxa"/>
              <w:left w:w="108" w:type="dxa"/>
              <w:bottom w:w="0" w:type="dxa"/>
              <w:right w:w="108" w:type="dxa"/>
            </w:tcMar>
            <w:vAlign w:val="center"/>
          </w:tcPr>
          <w:p w14:paraId="6DC364CA"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2</w:t>
            </w:r>
          </w:p>
        </w:tc>
        <w:tc>
          <w:tcPr>
            <w:tcW w:w="2820" w:type="dxa"/>
            <w:shd w:val="clear" w:color="auto" w:fill="auto"/>
            <w:noWrap/>
            <w:tcMar>
              <w:top w:w="0" w:type="dxa"/>
              <w:left w:w="108" w:type="dxa"/>
              <w:bottom w:w="0" w:type="dxa"/>
              <w:right w:w="108" w:type="dxa"/>
            </w:tcMar>
            <w:vAlign w:val="center"/>
          </w:tcPr>
          <w:p w14:paraId="7BFE9995"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0.25 [0.15, 0.34]</w:t>
            </w:r>
          </w:p>
        </w:tc>
      </w:tr>
      <w:tr w:rsidR="006F549E" w14:paraId="58CBD34F" w14:textId="77777777" w:rsidTr="000C7AC9">
        <w:trPr>
          <w:trHeight w:val="315"/>
        </w:trPr>
        <w:tc>
          <w:tcPr>
            <w:tcW w:w="2191" w:type="dxa"/>
            <w:shd w:val="clear" w:color="auto" w:fill="auto"/>
            <w:noWrap/>
            <w:tcMar>
              <w:top w:w="0" w:type="dxa"/>
              <w:left w:w="108" w:type="dxa"/>
              <w:bottom w:w="0" w:type="dxa"/>
              <w:right w:w="108" w:type="dxa"/>
            </w:tcMar>
            <w:vAlign w:val="center"/>
          </w:tcPr>
          <w:p w14:paraId="2D0BC198" w14:textId="77777777" w:rsidR="006F549E" w:rsidRDefault="006F549E" w:rsidP="000C7AC9">
            <w:pPr>
              <w:rPr>
                <w:rFonts w:ascii="Times New Roman" w:hAnsi="Times New Roman"/>
                <w:color w:val="000000"/>
                <w:sz w:val="24"/>
                <w:szCs w:val="24"/>
              </w:rPr>
            </w:pPr>
            <w:r>
              <w:rPr>
                <w:rFonts w:ascii="Times New Roman" w:hAnsi="Times New Roman"/>
                <w:color w:val="000000"/>
                <w:sz w:val="24"/>
                <w:szCs w:val="24"/>
              </w:rPr>
              <w:t>Time since trauma</w:t>
            </w:r>
          </w:p>
        </w:tc>
        <w:tc>
          <w:tcPr>
            <w:tcW w:w="100" w:type="dxa"/>
            <w:shd w:val="clear" w:color="auto" w:fill="auto"/>
            <w:tcMar>
              <w:top w:w="0" w:type="dxa"/>
              <w:left w:w="10" w:type="dxa"/>
              <w:bottom w:w="0" w:type="dxa"/>
              <w:right w:w="10" w:type="dxa"/>
            </w:tcMar>
            <w:vAlign w:val="center"/>
          </w:tcPr>
          <w:p w14:paraId="370EB55E" w14:textId="77777777" w:rsidR="006F549E" w:rsidRDefault="006F549E" w:rsidP="000C7AC9">
            <w:pPr>
              <w:jc w:val="center"/>
              <w:rPr>
                <w:rFonts w:ascii="Times New Roman" w:hAnsi="Times New Roman"/>
                <w:color w:val="000000"/>
                <w:sz w:val="24"/>
                <w:szCs w:val="24"/>
              </w:rPr>
            </w:pPr>
          </w:p>
        </w:tc>
        <w:tc>
          <w:tcPr>
            <w:tcW w:w="527" w:type="dxa"/>
            <w:shd w:val="clear" w:color="auto" w:fill="auto"/>
            <w:tcMar>
              <w:top w:w="0" w:type="dxa"/>
              <w:left w:w="10" w:type="dxa"/>
              <w:bottom w:w="0" w:type="dxa"/>
              <w:right w:w="10" w:type="dxa"/>
            </w:tcMar>
            <w:vAlign w:val="center"/>
          </w:tcPr>
          <w:p w14:paraId="4A50A61F" w14:textId="77777777" w:rsidR="006F549E" w:rsidRDefault="006F549E" w:rsidP="000C7AC9">
            <w:pPr>
              <w:jc w:val="center"/>
            </w:pPr>
            <w:r>
              <w:rPr>
                <w:rFonts w:ascii="Times New Roman" w:eastAsia="Times New Roman" w:hAnsi="Times New Roman"/>
                <w:iCs/>
                <w:sz w:val="24"/>
                <w:szCs w:val="24"/>
              </w:rPr>
              <w:t>3</w:t>
            </w:r>
          </w:p>
        </w:tc>
        <w:tc>
          <w:tcPr>
            <w:tcW w:w="1928" w:type="dxa"/>
            <w:shd w:val="clear" w:color="auto" w:fill="auto"/>
            <w:tcMar>
              <w:top w:w="0" w:type="dxa"/>
              <w:left w:w="10" w:type="dxa"/>
              <w:bottom w:w="0" w:type="dxa"/>
              <w:right w:w="10" w:type="dxa"/>
            </w:tcMar>
            <w:vAlign w:val="center"/>
          </w:tcPr>
          <w:p w14:paraId="1301DE56" w14:textId="77777777" w:rsidR="006F549E" w:rsidRDefault="006F549E" w:rsidP="000C7AC9">
            <w:pPr>
              <w:jc w:val="center"/>
            </w:pPr>
            <w:r>
              <w:rPr>
                <w:rFonts w:ascii="Times New Roman" w:hAnsi="Times New Roman"/>
                <w:iCs/>
                <w:sz w:val="24"/>
                <w:szCs w:val="24"/>
              </w:rPr>
              <w:t>0.55 [0.34, 0.70]</w:t>
            </w:r>
          </w:p>
        </w:tc>
        <w:tc>
          <w:tcPr>
            <w:tcW w:w="783" w:type="dxa"/>
            <w:shd w:val="clear" w:color="auto" w:fill="auto"/>
            <w:tcMar>
              <w:top w:w="0" w:type="dxa"/>
              <w:left w:w="10" w:type="dxa"/>
              <w:bottom w:w="0" w:type="dxa"/>
              <w:right w:w="10" w:type="dxa"/>
            </w:tcMar>
            <w:vAlign w:val="center"/>
          </w:tcPr>
          <w:p w14:paraId="49BB525F"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0.00</w:t>
            </w:r>
          </w:p>
        </w:tc>
        <w:tc>
          <w:tcPr>
            <w:tcW w:w="2126" w:type="dxa"/>
            <w:shd w:val="clear" w:color="auto" w:fill="auto"/>
            <w:noWrap/>
            <w:tcMar>
              <w:top w:w="0" w:type="dxa"/>
              <w:left w:w="108" w:type="dxa"/>
              <w:bottom w:w="0" w:type="dxa"/>
              <w:right w:w="108" w:type="dxa"/>
            </w:tcMar>
            <w:vAlign w:val="center"/>
          </w:tcPr>
          <w:p w14:paraId="3253EB24" w14:textId="77777777" w:rsidR="006F549E" w:rsidRDefault="006F549E" w:rsidP="000C7AC9">
            <w:pPr>
              <w:jc w:val="center"/>
            </w:pPr>
            <w:r>
              <w:rPr>
                <w:rFonts w:ascii="Times New Roman" w:hAnsi="Times New Roman"/>
                <w:color w:val="000000"/>
                <w:sz w:val="24"/>
                <w:szCs w:val="24"/>
              </w:rPr>
              <w:t xml:space="preserve">τ = 1.00, </w:t>
            </w:r>
            <w:r>
              <w:rPr>
                <w:rFonts w:ascii="Times New Roman" w:hAnsi="Times New Roman"/>
                <w:i/>
                <w:color w:val="000000"/>
                <w:sz w:val="24"/>
                <w:szCs w:val="24"/>
              </w:rPr>
              <w:t>p</w:t>
            </w:r>
            <w:r>
              <w:rPr>
                <w:rFonts w:ascii="Times New Roman" w:hAnsi="Times New Roman"/>
                <w:color w:val="000000"/>
                <w:sz w:val="24"/>
                <w:szCs w:val="24"/>
              </w:rPr>
              <w:t xml:space="preserve"> = 0.12</w:t>
            </w:r>
          </w:p>
        </w:tc>
        <w:tc>
          <w:tcPr>
            <w:tcW w:w="2020" w:type="dxa"/>
            <w:shd w:val="clear" w:color="auto" w:fill="auto"/>
            <w:noWrap/>
            <w:tcMar>
              <w:top w:w="0" w:type="dxa"/>
              <w:left w:w="108" w:type="dxa"/>
              <w:bottom w:w="0" w:type="dxa"/>
              <w:right w:w="108" w:type="dxa"/>
            </w:tcMar>
            <w:vAlign w:val="center"/>
          </w:tcPr>
          <w:p w14:paraId="58709BBE" w14:textId="77777777" w:rsidR="006F549E" w:rsidRDefault="006F549E" w:rsidP="000C7AC9">
            <w:pPr>
              <w:jc w:val="center"/>
            </w:pPr>
            <w:r>
              <w:rPr>
                <w:rFonts w:ascii="Times New Roman" w:hAnsi="Times New Roman"/>
                <w:color w:val="000000"/>
                <w:sz w:val="24"/>
                <w:szCs w:val="24"/>
              </w:rPr>
              <w:t xml:space="preserve">z = 1.81, </w:t>
            </w:r>
            <w:r>
              <w:rPr>
                <w:rFonts w:ascii="Times New Roman" w:hAnsi="Times New Roman"/>
                <w:i/>
                <w:color w:val="000000"/>
                <w:sz w:val="24"/>
                <w:szCs w:val="24"/>
              </w:rPr>
              <w:t>p</w:t>
            </w:r>
            <w:r>
              <w:rPr>
                <w:rFonts w:ascii="Times New Roman" w:hAnsi="Times New Roman"/>
                <w:color w:val="000000"/>
                <w:sz w:val="24"/>
                <w:szCs w:val="24"/>
              </w:rPr>
              <w:t xml:space="preserve"> =0.18</w:t>
            </w:r>
          </w:p>
        </w:tc>
        <w:tc>
          <w:tcPr>
            <w:tcW w:w="1017" w:type="dxa"/>
            <w:shd w:val="clear" w:color="auto" w:fill="auto"/>
            <w:noWrap/>
            <w:tcMar>
              <w:top w:w="0" w:type="dxa"/>
              <w:left w:w="108" w:type="dxa"/>
              <w:bottom w:w="0" w:type="dxa"/>
              <w:right w:w="108" w:type="dxa"/>
            </w:tcMar>
            <w:vAlign w:val="center"/>
          </w:tcPr>
          <w:p w14:paraId="7313B5CA"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2</w:t>
            </w:r>
          </w:p>
        </w:tc>
        <w:tc>
          <w:tcPr>
            <w:tcW w:w="2820" w:type="dxa"/>
            <w:shd w:val="clear" w:color="auto" w:fill="auto"/>
            <w:noWrap/>
            <w:tcMar>
              <w:top w:w="0" w:type="dxa"/>
              <w:left w:w="108" w:type="dxa"/>
              <w:bottom w:w="0" w:type="dxa"/>
              <w:right w:w="108" w:type="dxa"/>
            </w:tcMar>
            <w:vAlign w:val="center"/>
          </w:tcPr>
          <w:p w14:paraId="56320A8E"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0.49 [0.30, 0.64]</w:t>
            </w:r>
          </w:p>
        </w:tc>
      </w:tr>
      <w:tr w:rsidR="006F549E" w14:paraId="1CF49ED9" w14:textId="77777777" w:rsidTr="000C7AC9">
        <w:trPr>
          <w:trHeight w:val="315"/>
        </w:trPr>
        <w:tc>
          <w:tcPr>
            <w:tcW w:w="2191" w:type="dxa"/>
            <w:shd w:val="clear" w:color="auto" w:fill="auto"/>
            <w:noWrap/>
            <w:tcMar>
              <w:top w:w="0" w:type="dxa"/>
              <w:left w:w="108" w:type="dxa"/>
              <w:bottom w:w="0" w:type="dxa"/>
              <w:right w:w="108" w:type="dxa"/>
            </w:tcMar>
            <w:vAlign w:val="center"/>
          </w:tcPr>
          <w:p w14:paraId="1E7662DB" w14:textId="77777777" w:rsidR="006F549E" w:rsidRDefault="006F549E" w:rsidP="000C7AC9">
            <w:pPr>
              <w:rPr>
                <w:rFonts w:ascii="Times New Roman" w:hAnsi="Times New Roman"/>
                <w:color w:val="000000"/>
                <w:sz w:val="24"/>
                <w:szCs w:val="24"/>
              </w:rPr>
            </w:pPr>
            <w:r>
              <w:rPr>
                <w:rFonts w:ascii="Times New Roman" w:hAnsi="Times New Roman"/>
                <w:color w:val="000000"/>
                <w:sz w:val="24"/>
                <w:szCs w:val="24"/>
              </w:rPr>
              <w:t xml:space="preserve">Trauma load </w:t>
            </w:r>
          </w:p>
        </w:tc>
        <w:tc>
          <w:tcPr>
            <w:tcW w:w="100" w:type="dxa"/>
            <w:shd w:val="clear" w:color="auto" w:fill="auto"/>
            <w:tcMar>
              <w:top w:w="0" w:type="dxa"/>
              <w:left w:w="10" w:type="dxa"/>
              <w:bottom w:w="0" w:type="dxa"/>
              <w:right w:w="10" w:type="dxa"/>
            </w:tcMar>
            <w:vAlign w:val="center"/>
          </w:tcPr>
          <w:p w14:paraId="3EBB2747" w14:textId="77777777" w:rsidR="006F549E" w:rsidRDefault="006F549E" w:rsidP="000C7AC9">
            <w:pPr>
              <w:jc w:val="center"/>
              <w:rPr>
                <w:rFonts w:ascii="Times New Roman" w:hAnsi="Times New Roman"/>
                <w:color w:val="000000"/>
                <w:sz w:val="24"/>
                <w:szCs w:val="24"/>
              </w:rPr>
            </w:pPr>
          </w:p>
        </w:tc>
        <w:tc>
          <w:tcPr>
            <w:tcW w:w="527" w:type="dxa"/>
            <w:shd w:val="clear" w:color="auto" w:fill="auto"/>
            <w:tcMar>
              <w:top w:w="0" w:type="dxa"/>
              <w:left w:w="10" w:type="dxa"/>
              <w:bottom w:w="0" w:type="dxa"/>
              <w:right w:w="10" w:type="dxa"/>
            </w:tcMar>
            <w:vAlign w:val="center"/>
          </w:tcPr>
          <w:p w14:paraId="2CDE9FB8" w14:textId="77777777" w:rsidR="006F549E" w:rsidRDefault="006F549E" w:rsidP="000C7AC9">
            <w:pPr>
              <w:jc w:val="center"/>
            </w:pPr>
            <w:r>
              <w:rPr>
                <w:rFonts w:ascii="Times New Roman" w:eastAsia="Times New Roman" w:hAnsi="Times New Roman"/>
                <w:iCs/>
                <w:sz w:val="24"/>
                <w:szCs w:val="24"/>
              </w:rPr>
              <w:t>3</w:t>
            </w:r>
          </w:p>
        </w:tc>
        <w:tc>
          <w:tcPr>
            <w:tcW w:w="1928" w:type="dxa"/>
            <w:shd w:val="clear" w:color="auto" w:fill="auto"/>
            <w:tcMar>
              <w:top w:w="0" w:type="dxa"/>
              <w:left w:w="10" w:type="dxa"/>
              <w:bottom w:w="0" w:type="dxa"/>
              <w:right w:w="10" w:type="dxa"/>
            </w:tcMar>
            <w:vAlign w:val="center"/>
          </w:tcPr>
          <w:p w14:paraId="73A20FE9" w14:textId="77777777" w:rsidR="006F549E" w:rsidRDefault="006F549E" w:rsidP="000C7AC9">
            <w:pPr>
              <w:jc w:val="center"/>
            </w:pPr>
            <w:r>
              <w:rPr>
                <w:rFonts w:ascii="Times New Roman" w:hAnsi="Times New Roman"/>
                <w:iCs/>
                <w:sz w:val="24"/>
                <w:szCs w:val="24"/>
              </w:rPr>
              <w:t>0.37 [0.13, 0.57]</w:t>
            </w:r>
          </w:p>
        </w:tc>
        <w:tc>
          <w:tcPr>
            <w:tcW w:w="783" w:type="dxa"/>
            <w:shd w:val="clear" w:color="auto" w:fill="auto"/>
            <w:tcMar>
              <w:top w:w="0" w:type="dxa"/>
              <w:left w:w="10" w:type="dxa"/>
              <w:bottom w:w="0" w:type="dxa"/>
              <w:right w:w="10" w:type="dxa"/>
            </w:tcMar>
            <w:vAlign w:val="center"/>
          </w:tcPr>
          <w:p w14:paraId="2B495515"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62.75</w:t>
            </w:r>
          </w:p>
        </w:tc>
        <w:tc>
          <w:tcPr>
            <w:tcW w:w="2126" w:type="dxa"/>
            <w:shd w:val="clear" w:color="auto" w:fill="auto"/>
            <w:noWrap/>
            <w:tcMar>
              <w:top w:w="0" w:type="dxa"/>
              <w:left w:w="108" w:type="dxa"/>
              <w:bottom w:w="0" w:type="dxa"/>
              <w:right w:w="108" w:type="dxa"/>
            </w:tcMar>
            <w:vAlign w:val="center"/>
          </w:tcPr>
          <w:p w14:paraId="3751CEA3" w14:textId="77777777" w:rsidR="006F549E" w:rsidRDefault="006F549E" w:rsidP="000C7AC9">
            <w:pPr>
              <w:jc w:val="center"/>
            </w:pPr>
            <w:r>
              <w:rPr>
                <w:rFonts w:ascii="Times New Roman" w:hAnsi="Times New Roman"/>
                <w:color w:val="000000"/>
                <w:sz w:val="24"/>
                <w:szCs w:val="24"/>
              </w:rPr>
              <w:t xml:space="preserve">τ = 1.00, </w:t>
            </w:r>
            <w:r>
              <w:rPr>
                <w:rFonts w:ascii="Times New Roman" w:hAnsi="Times New Roman"/>
                <w:i/>
                <w:color w:val="000000"/>
                <w:sz w:val="24"/>
                <w:szCs w:val="24"/>
              </w:rPr>
              <w:t>p</w:t>
            </w:r>
            <w:r>
              <w:rPr>
                <w:rFonts w:ascii="Times New Roman" w:hAnsi="Times New Roman"/>
                <w:color w:val="000000"/>
                <w:sz w:val="24"/>
                <w:szCs w:val="24"/>
              </w:rPr>
              <w:t xml:space="preserve"> =0.12</w:t>
            </w:r>
          </w:p>
        </w:tc>
        <w:tc>
          <w:tcPr>
            <w:tcW w:w="2020" w:type="dxa"/>
            <w:shd w:val="clear" w:color="auto" w:fill="auto"/>
            <w:noWrap/>
            <w:tcMar>
              <w:top w:w="0" w:type="dxa"/>
              <w:left w:w="108" w:type="dxa"/>
              <w:bottom w:w="0" w:type="dxa"/>
              <w:right w:w="108" w:type="dxa"/>
            </w:tcMar>
            <w:vAlign w:val="center"/>
          </w:tcPr>
          <w:p w14:paraId="58710C0B" w14:textId="77777777" w:rsidR="006F549E" w:rsidRDefault="006F549E" w:rsidP="000C7AC9">
            <w:pPr>
              <w:jc w:val="center"/>
            </w:pPr>
            <w:r>
              <w:rPr>
                <w:rFonts w:ascii="Times New Roman" w:hAnsi="Times New Roman"/>
                <w:color w:val="000000"/>
                <w:sz w:val="24"/>
                <w:szCs w:val="24"/>
              </w:rPr>
              <w:t xml:space="preserve">z = 2.48, </w:t>
            </w:r>
            <w:r>
              <w:rPr>
                <w:rFonts w:ascii="Times New Roman" w:hAnsi="Times New Roman"/>
                <w:i/>
                <w:color w:val="000000"/>
                <w:sz w:val="24"/>
                <w:szCs w:val="24"/>
              </w:rPr>
              <w:t>p</w:t>
            </w:r>
            <w:r>
              <w:rPr>
                <w:rFonts w:ascii="Times New Roman" w:hAnsi="Times New Roman"/>
                <w:color w:val="000000"/>
                <w:sz w:val="24"/>
                <w:szCs w:val="24"/>
              </w:rPr>
              <w:t xml:space="preserve"> = 0.11</w:t>
            </w:r>
          </w:p>
        </w:tc>
        <w:tc>
          <w:tcPr>
            <w:tcW w:w="1017" w:type="dxa"/>
            <w:shd w:val="clear" w:color="auto" w:fill="auto"/>
            <w:noWrap/>
            <w:tcMar>
              <w:top w:w="0" w:type="dxa"/>
              <w:left w:w="108" w:type="dxa"/>
              <w:bottom w:w="0" w:type="dxa"/>
              <w:right w:w="108" w:type="dxa"/>
            </w:tcMar>
            <w:vAlign w:val="center"/>
          </w:tcPr>
          <w:p w14:paraId="03E7F11E"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2</w:t>
            </w:r>
          </w:p>
        </w:tc>
        <w:tc>
          <w:tcPr>
            <w:tcW w:w="2820" w:type="dxa"/>
            <w:shd w:val="clear" w:color="auto" w:fill="auto"/>
            <w:noWrap/>
            <w:tcMar>
              <w:top w:w="0" w:type="dxa"/>
              <w:left w:w="108" w:type="dxa"/>
              <w:bottom w:w="0" w:type="dxa"/>
              <w:right w:w="108" w:type="dxa"/>
            </w:tcMar>
            <w:vAlign w:val="center"/>
          </w:tcPr>
          <w:p w14:paraId="7419CDAF"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0.24 [0.01, 0.43]</w:t>
            </w:r>
          </w:p>
        </w:tc>
      </w:tr>
      <w:tr w:rsidR="006F549E" w14:paraId="525CD44C" w14:textId="77777777" w:rsidTr="000C7AC9">
        <w:trPr>
          <w:trHeight w:val="315"/>
        </w:trPr>
        <w:tc>
          <w:tcPr>
            <w:tcW w:w="2191" w:type="dxa"/>
            <w:shd w:val="clear" w:color="auto" w:fill="auto"/>
            <w:noWrap/>
            <w:tcMar>
              <w:top w:w="0" w:type="dxa"/>
              <w:left w:w="108" w:type="dxa"/>
              <w:bottom w:w="0" w:type="dxa"/>
              <w:right w:w="108" w:type="dxa"/>
            </w:tcMar>
            <w:vAlign w:val="center"/>
          </w:tcPr>
          <w:p w14:paraId="6F7EB070" w14:textId="77777777" w:rsidR="006F549E" w:rsidRDefault="006F549E" w:rsidP="000C7AC9">
            <w:pPr>
              <w:rPr>
                <w:rFonts w:ascii="Times New Roman" w:hAnsi="Times New Roman"/>
                <w:color w:val="000000"/>
                <w:sz w:val="24"/>
                <w:szCs w:val="24"/>
              </w:rPr>
            </w:pPr>
            <w:r>
              <w:rPr>
                <w:rFonts w:ascii="Times New Roman" w:hAnsi="Times New Roman"/>
                <w:color w:val="000000"/>
                <w:sz w:val="24"/>
                <w:szCs w:val="24"/>
              </w:rPr>
              <w:t>Service-related trauma</w:t>
            </w:r>
          </w:p>
        </w:tc>
        <w:tc>
          <w:tcPr>
            <w:tcW w:w="100" w:type="dxa"/>
            <w:shd w:val="clear" w:color="auto" w:fill="auto"/>
            <w:tcMar>
              <w:top w:w="0" w:type="dxa"/>
              <w:left w:w="10" w:type="dxa"/>
              <w:bottom w:w="0" w:type="dxa"/>
              <w:right w:w="10" w:type="dxa"/>
            </w:tcMar>
            <w:vAlign w:val="center"/>
          </w:tcPr>
          <w:p w14:paraId="6A43AF12" w14:textId="77777777" w:rsidR="006F549E" w:rsidRDefault="006F549E" w:rsidP="000C7AC9">
            <w:pPr>
              <w:jc w:val="center"/>
              <w:rPr>
                <w:rFonts w:ascii="Times New Roman" w:hAnsi="Times New Roman"/>
                <w:color w:val="000000"/>
                <w:sz w:val="24"/>
                <w:szCs w:val="24"/>
              </w:rPr>
            </w:pPr>
          </w:p>
        </w:tc>
        <w:tc>
          <w:tcPr>
            <w:tcW w:w="527" w:type="dxa"/>
            <w:shd w:val="clear" w:color="auto" w:fill="auto"/>
            <w:tcMar>
              <w:top w:w="0" w:type="dxa"/>
              <w:left w:w="10" w:type="dxa"/>
              <w:bottom w:w="0" w:type="dxa"/>
              <w:right w:w="10" w:type="dxa"/>
            </w:tcMar>
            <w:vAlign w:val="center"/>
          </w:tcPr>
          <w:p w14:paraId="41A04571" w14:textId="77777777" w:rsidR="006F549E" w:rsidRDefault="006F549E" w:rsidP="000C7AC9">
            <w:pPr>
              <w:jc w:val="center"/>
            </w:pPr>
            <w:r>
              <w:rPr>
                <w:rFonts w:ascii="Times New Roman" w:eastAsia="Times New Roman" w:hAnsi="Times New Roman"/>
                <w:iCs/>
                <w:sz w:val="24"/>
                <w:szCs w:val="24"/>
              </w:rPr>
              <w:t>5</w:t>
            </w:r>
          </w:p>
        </w:tc>
        <w:tc>
          <w:tcPr>
            <w:tcW w:w="1928" w:type="dxa"/>
            <w:shd w:val="clear" w:color="auto" w:fill="auto"/>
            <w:tcMar>
              <w:top w:w="0" w:type="dxa"/>
              <w:left w:w="10" w:type="dxa"/>
              <w:bottom w:w="0" w:type="dxa"/>
              <w:right w:w="10" w:type="dxa"/>
            </w:tcMar>
            <w:vAlign w:val="center"/>
          </w:tcPr>
          <w:p w14:paraId="3C94DC37" w14:textId="77777777" w:rsidR="006F549E" w:rsidRDefault="006F549E" w:rsidP="000C7AC9">
            <w:pPr>
              <w:jc w:val="center"/>
            </w:pPr>
            <w:r>
              <w:rPr>
                <w:rFonts w:ascii="Times New Roman" w:hAnsi="Times New Roman"/>
                <w:iCs/>
                <w:sz w:val="24"/>
                <w:szCs w:val="24"/>
              </w:rPr>
              <w:t>0.33 [0.16, 0.48]</w:t>
            </w:r>
          </w:p>
        </w:tc>
        <w:tc>
          <w:tcPr>
            <w:tcW w:w="783" w:type="dxa"/>
            <w:shd w:val="clear" w:color="auto" w:fill="auto"/>
            <w:tcMar>
              <w:top w:w="0" w:type="dxa"/>
              <w:left w:w="10" w:type="dxa"/>
              <w:bottom w:w="0" w:type="dxa"/>
              <w:right w:w="10" w:type="dxa"/>
            </w:tcMar>
            <w:vAlign w:val="center"/>
          </w:tcPr>
          <w:p w14:paraId="35D0ED7E"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74.64</w:t>
            </w:r>
          </w:p>
        </w:tc>
        <w:tc>
          <w:tcPr>
            <w:tcW w:w="2126" w:type="dxa"/>
            <w:shd w:val="clear" w:color="auto" w:fill="auto"/>
            <w:noWrap/>
            <w:tcMar>
              <w:top w:w="0" w:type="dxa"/>
              <w:left w:w="108" w:type="dxa"/>
              <w:bottom w:w="0" w:type="dxa"/>
              <w:right w:w="108" w:type="dxa"/>
            </w:tcMar>
            <w:vAlign w:val="center"/>
          </w:tcPr>
          <w:p w14:paraId="2B33C780" w14:textId="77777777" w:rsidR="006F549E" w:rsidRDefault="006F549E" w:rsidP="000C7AC9">
            <w:pPr>
              <w:jc w:val="center"/>
            </w:pPr>
            <w:r>
              <w:rPr>
                <w:rFonts w:ascii="Times New Roman" w:hAnsi="Times New Roman"/>
                <w:color w:val="000000"/>
                <w:sz w:val="24"/>
                <w:szCs w:val="24"/>
              </w:rPr>
              <w:t xml:space="preserve">τ = 0.33, </w:t>
            </w:r>
            <w:r>
              <w:rPr>
                <w:rFonts w:ascii="Times New Roman" w:hAnsi="Times New Roman"/>
                <w:i/>
                <w:color w:val="000000"/>
                <w:sz w:val="24"/>
                <w:szCs w:val="24"/>
              </w:rPr>
              <w:t>p</w:t>
            </w:r>
            <w:r>
              <w:rPr>
                <w:rFonts w:ascii="Times New Roman" w:hAnsi="Times New Roman"/>
                <w:color w:val="000000"/>
                <w:sz w:val="24"/>
                <w:szCs w:val="24"/>
              </w:rPr>
              <w:t xml:space="preserve"> = 0.50 </w:t>
            </w:r>
          </w:p>
        </w:tc>
        <w:tc>
          <w:tcPr>
            <w:tcW w:w="2020" w:type="dxa"/>
            <w:shd w:val="clear" w:color="auto" w:fill="auto"/>
            <w:noWrap/>
            <w:tcMar>
              <w:top w:w="0" w:type="dxa"/>
              <w:left w:w="108" w:type="dxa"/>
              <w:bottom w:w="0" w:type="dxa"/>
              <w:right w:w="108" w:type="dxa"/>
            </w:tcMar>
            <w:vAlign w:val="center"/>
          </w:tcPr>
          <w:p w14:paraId="7C795356" w14:textId="77777777" w:rsidR="006F549E" w:rsidRDefault="006F549E" w:rsidP="000C7AC9">
            <w:pPr>
              <w:jc w:val="center"/>
            </w:pPr>
            <w:r>
              <w:rPr>
                <w:rFonts w:ascii="Times New Roman" w:hAnsi="Times New Roman"/>
                <w:color w:val="000000"/>
                <w:sz w:val="24"/>
                <w:szCs w:val="24"/>
              </w:rPr>
              <w:t xml:space="preserve">z = 2.80, </w:t>
            </w:r>
            <w:r>
              <w:rPr>
                <w:rFonts w:ascii="Times New Roman" w:hAnsi="Times New Roman"/>
                <w:i/>
                <w:color w:val="000000"/>
                <w:sz w:val="24"/>
                <w:szCs w:val="24"/>
              </w:rPr>
              <w:t>p</w:t>
            </w:r>
            <w:r>
              <w:rPr>
                <w:rFonts w:ascii="Times New Roman" w:hAnsi="Times New Roman"/>
                <w:color w:val="000000"/>
                <w:sz w:val="24"/>
                <w:szCs w:val="24"/>
              </w:rPr>
              <w:t xml:space="preserve"> =0.10</w:t>
            </w:r>
          </w:p>
        </w:tc>
        <w:tc>
          <w:tcPr>
            <w:tcW w:w="1017" w:type="dxa"/>
            <w:shd w:val="clear" w:color="auto" w:fill="auto"/>
            <w:noWrap/>
            <w:tcMar>
              <w:top w:w="0" w:type="dxa"/>
              <w:left w:w="108" w:type="dxa"/>
              <w:bottom w:w="0" w:type="dxa"/>
              <w:right w:w="108" w:type="dxa"/>
            </w:tcMar>
            <w:vAlign w:val="center"/>
          </w:tcPr>
          <w:p w14:paraId="557F0247"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2</w:t>
            </w:r>
          </w:p>
        </w:tc>
        <w:tc>
          <w:tcPr>
            <w:tcW w:w="2820" w:type="dxa"/>
            <w:shd w:val="clear" w:color="auto" w:fill="auto"/>
            <w:noWrap/>
            <w:tcMar>
              <w:top w:w="0" w:type="dxa"/>
              <w:left w:w="108" w:type="dxa"/>
              <w:bottom w:w="0" w:type="dxa"/>
              <w:right w:w="108" w:type="dxa"/>
            </w:tcMar>
            <w:vAlign w:val="center"/>
          </w:tcPr>
          <w:p w14:paraId="04873730"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0.21 [0.03, 0.36]</w:t>
            </w:r>
          </w:p>
        </w:tc>
      </w:tr>
      <w:tr w:rsidR="006F549E" w14:paraId="45341C04" w14:textId="77777777" w:rsidTr="000C7AC9">
        <w:trPr>
          <w:trHeight w:val="315"/>
        </w:trPr>
        <w:tc>
          <w:tcPr>
            <w:tcW w:w="2191" w:type="dxa"/>
            <w:shd w:val="clear" w:color="auto" w:fill="auto"/>
            <w:noWrap/>
            <w:tcMar>
              <w:top w:w="0" w:type="dxa"/>
              <w:left w:w="108" w:type="dxa"/>
              <w:bottom w:w="0" w:type="dxa"/>
              <w:right w:w="108" w:type="dxa"/>
            </w:tcMar>
            <w:vAlign w:val="center"/>
          </w:tcPr>
          <w:p w14:paraId="4E4959BA" w14:textId="77777777" w:rsidR="006F549E" w:rsidRDefault="006F549E" w:rsidP="000C7AC9">
            <w:pPr>
              <w:rPr>
                <w:rFonts w:ascii="Times New Roman" w:hAnsi="Times New Roman"/>
                <w:color w:val="000000"/>
                <w:sz w:val="24"/>
                <w:szCs w:val="24"/>
              </w:rPr>
            </w:pPr>
            <w:r>
              <w:rPr>
                <w:rFonts w:ascii="Times New Roman" w:hAnsi="Times New Roman"/>
                <w:color w:val="000000"/>
                <w:sz w:val="24"/>
                <w:szCs w:val="24"/>
              </w:rPr>
              <w:t>Pre-treatment PTSD Severity</w:t>
            </w:r>
          </w:p>
        </w:tc>
        <w:tc>
          <w:tcPr>
            <w:tcW w:w="100" w:type="dxa"/>
            <w:shd w:val="clear" w:color="auto" w:fill="auto"/>
            <w:tcMar>
              <w:top w:w="0" w:type="dxa"/>
              <w:left w:w="10" w:type="dxa"/>
              <w:bottom w:w="0" w:type="dxa"/>
              <w:right w:w="10" w:type="dxa"/>
            </w:tcMar>
            <w:vAlign w:val="center"/>
          </w:tcPr>
          <w:p w14:paraId="6F04008C" w14:textId="77777777" w:rsidR="006F549E" w:rsidRDefault="006F549E" w:rsidP="000C7AC9">
            <w:pPr>
              <w:jc w:val="center"/>
              <w:rPr>
                <w:rFonts w:ascii="Times New Roman" w:hAnsi="Times New Roman"/>
                <w:color w:val="000000"/>
                <w:sz w:val="24"/>
                <w:szCs w:val="24"/>
              </w:rPr>
            </w:pPr>
          </w:p>
        </w:tc>
        <w:tc>
          <w:tcPr>
            <w:tcW w:w="527" w:type="dxa"/>
            <w:shd w:val="clear" w:color="auto" w:fill="auto"/>
            <w:tcMar>
              <w:top w:w="0" w:type="dxa"/>
              <w:left w:w="10" w:type="dxa"/>
              <w:bottom w:w="0" w:type="dxa"/>
              <w:right w:w="10" w:type="dxa"/>
            </w:tcMar>
            <w:vAlign w:val="center"/>
          </w:tcPr>
          <w:p w14:paraId="0795DBBF" w14:textId="77777777" w:rsidR="006F549E" w:rsidRDefault="006F549E" w:rsidP="000C7AC9">
            <w:pPr>
              <w:jc w:val="center"/>
            </w:pPr>
            <w:r>
              <w:rPr>
                <w:rFonts w:ascii="Times New Roman" w:eastAsia="Times New Roman" w:hAnsi="Times New Roman"/>
                <w:iCs/>
                <w:sz w:val="24"/>
                <w:szCs w:val="24"/>
              </w:rPr>
              <w:t>33</w:t>
            </w:r>
          </w:p>
        </w:tc>
        <w:tc>
          <w:tcPr>
            <w:tcW w:w="1928" w:type="dxa"/>
            <w:shd w:val="clear" w:color="auto" w:fill="auto"/>
            <w:tcMar>
              <w:top w:w="0" w:type="dxa"/>
              <w:left w:w="10" w:type="dxa"/>
              <w:bottom w:w="0" w:type="dxa"/>
              <w:right w:w="10" w:type="dxa"/>
            </w:tcMar>
            <w:vAlign w:val="center"/>
          </w:tcPr>
          <w:p w14:paraId="1B1BDC9F" w14:textId="77777777" w:rsidR="006F549E" w:rsidRDefault="006F549E" w:rsidP="000C7AC9">
            <w:pPr>
              <w:jc w:val="center"/>
            </w:pPr>
            <w:r>
              <w:rPr>
                <w:rFonts w:ascii="Times New Roman" w:hAnsi="Times New Roman"/>
                <w:sz w:val="24"/>
                <w:szCs w:val="24"/>
              </w:rPr>
              <w:t>0.29 [0.10, 0.47]</w:t>
            </w:r>
          </w:p>
        </w:tc>
        <w:tc>
          <w:tcPr>
            <w:tcW w:w="783" w:type="dxa"/>
            <w:shd w:val="clear" w:color="auto" w:fill="auto"/>
            <w:tcMar>
              <w:top w:w="0" w:type="dxa"/>
              <w:left w:w="10" w:type="dxa"/>
              <w:bottom w:w="0" w:type="dxa"/>
              <w:right w:w="10" w:type="dxa"/>
            </w:tcMar>
            <w:vAlign w:val="center"/>
          </w:tcPr>
          <w:p w14:paraId="16EB7603"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97.24</w:t>
            </w:r>
          </w:p>
        </w:tc>
        <w:tc>
          <w:tcPr>
            <w:tcW w:w="2126" w:type="dxa"/>
            <w:shd w:val="clear" w:color="auto" w:fill="auto"/>
            <w:noWrap/>
            <w:tcMar>
              <w:top w:w="0" w:type="dxa"/>
              <w:left w:w="108" w:type="dxa"/>
              <w:bottom w:w="0" w:type="dxa"/>
              <w:right w:w="108" w:type="dxa"/>
            </w:tcMar>
            <w:vAlign w:val="center"/>
          </w:tcPr>
          <w:p w14:paraId="621B180C" w14:textId="77777777" w:rsidR="006F549E" w:rsidRDefault="006F549E" w:rsidP="000C7AC9">
            <w:pPr>
              <w:jc w:val="center"/>
            </w:pPr>
            <w:r>
              <w:rPr>
                <w:rFonts w:ascii="Times New Roman" w:hAnsi="Times New Roman"/>
                <w:color w:val="000000"/>
                <w:sz w:val="24"/>
                <w:szCs w:val="24"/>
              </w:rPr>
              <w:t xml:space="preserve">τ = -0.06, </w:t>
            </w:r>
            <w:r>
              <w:rPr>
                <w:rFonts w:ascii="Times New Roman" w:hAnsi="Times New Roman"/>
                <w:i/>
                <w:color w:val="000000"/>
                <w:sz w:val="24"/>
                <w:szCs w:val="24"/>
              </w:rPr>
              <w:t>p</w:t>
            </w:r>
            <w:r>
              <w:rPr>
                <w:rFonts w:ascii="Times New Roman" w:hAnsi="Times New Roman"/>
                <w:color w:val="000000"/>
                <w:sz w:val="24"/>
                <w:szCs w:val="24"/>
              </w:rPr>
              <w:t xml:space="preserve"> = 0.64</w:t>
            </w:r>
          </w:p>
        </w:tc>
        <w:tc>
          <w:tcPr>
            <w:tcW w:w="2020" w:type="dxa"/>
            <w:shd w:val="clear" w:color="auto" w:fill="auto"/>
            <w:noWrap/>
            <w:tcMar>
              <w:top w:w="0" w:type="dxa"/>
              <w:left w:w="108" w:type="dxa"/>
              <w:bottom w:w="0" w:type="dxa"/>
              <w:right w:w="108" w:type="dxa"/>
            </w:tcMar>
            <w:vAlign w:val="center"/>
          </w:tcPr>
          <w:p w14:paraId="44765EB9" w14:textId="77777777" w:rsidR="006F549E" w:rsidRDefault="006F549E" w:rsidP="000C7AC9">
            <w:pPr>
              <w:jc w:val="center"/>
            </w:pPr>
            <w:r>
              <w:rPr>
                <w:rFonts w:ascii="Times New Roman" w:hAnsi="Times New Roman"/>
                <w:color w:val="000000"/>
                <w:sz w:val="24"/>
                <w:szCs w:val="24"/>
              </w:rPr>
              <w:t xml:space="preserve">z = 4.37, </w:t>
            </w:r>
            <w:r>
              <w:rPr>
                <w:rFonts w:ascii="Times New Roman" w:hAnsi="Times New Roman"/>
                <w:i/>
                <w:color w:val="000000"/>
                <w:sz w:val="24"/>
                <w:szCs w:val="24"/>
              </w:rPr>
              <w:t>p</w:t>
            </w:r>
            <w:r>
              <w:rPr>
                <w:rFonts w:ascii="Times New Roman" w:hAnsi="Times New Roman"/>
                <w:color w:val="000000"/>
                <w:sz w:val="24"/>
                <w:szCs w:val="24"/>
              </w:rPr>
              <w:t xml:space="preserve"> =0.01</w:t>
            </w:r>
          </w:p>
        </w:tc>
        <w:tc>
          <w:tcPr>
            <w:tcW w:w="1017" w:type="dxa"/>
            <w:shd w:val="clear" w:color="auto" w:fill="auto"/>
            <w:noWrap/>
            <w:tcMar>
              <w:top w:w="0" w:type="dxa"/>
              <w:left w:w="108" w:type="dxa"/>
              <w:bottom w:w="0" w:type="dxa"/>
              <w:right w:w="108" w:type="dxa"/>
            </w:tcMar>
            <w:vAlign w:val="center"/>
          </w:tcPr>
          <w:p w14:paraId="0C1CBB4C"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2</w:t>
            </w:r>
          </w:p>
        </w:tc>
        <w:tc>
          <w:tcPr>
            <w:tcW w:w="2820" w:type="dxa"/>
            <w:shd w:val="clear" w:color="auto" w:fill="auto"/>
            <w:noWrap/>
            <w:tcMar>
              <w:top w:w="0" w:type="dxa"/>
              <w:left w:w="108" w:type="dxa"/>
              <w:bottom w:w="0" w:type="dxa"/>
              <w:right w:w="108" w:type="dxa"/>
            </w:tcMar>
            <w:vAlign w:val="center"/>
          </w:tcPr>
          <w:p w14:paraId="454A0F27"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0.24 [0.05, 0.41]</w:t>
            </w:r>
          </w:p>
        </w:tc>
      </w:tr>
      <w:tr w:rsidR="006F549E" w14:paraId="7E9BBCBB" w14:textId="77777777" w:rsidTr="000C7AC9">
        <w:trPr>
          <w:trHeight w:val="315"/>
        </w:trPr>
        <w:tc>
          <w:tcPr>
            <w:tcW w:w="2191" w:type="dxa"/>
            <w:shd w:val="clear" w:color="auto" w:fill="auto"/>
            <w:noWrap/>
            <w:tcMar>
              <w:top w:w="0" w:type="dxa"/>
              <w:left w:w="108" w:type="dxa"/>
              <w:bottom w:w="0" w:type="dxa"/>
              <w:right w:w="108" w:type="dxa"/>
            </w:tcMar>
            <w:vAlign w:val="center"/>
          </w:tcPr>
          <w:p w14:paraId="7B239EEA" w14:textId="77777777" w:rsidR="006F549E" w:rsidRDefault="006F549E" w:rsidP="000C7AC9">
            <w:pPr>
              <w:rPr>
                <w:rFonts w:ascii="Times New Roman" w:hAnsi="Times New Roman"/>
                <w:color w:val="000000"/>
                <w:sz w:val="24"/>
                <w:szCs w:val="24"/>
              </w:rPr>
            </w:pPr>
            <w:r>
              <w:rPr>
                <w:rFonts w:ascii="Times New Roman" w:hAnsi="Times New Roman"/>
                <w:color w:val="000000"/>
                <w:sz w:val="24"/>
                <w:szCs w:val="24"/>
              </w:rPr>
              <w:t xml:space="preserve">Depression </w:t>
            </w:r>
          </w:p>
        </w:tc>
        <w:tc>
          <w:tcPr>
            <w:tcW w:w="100" w:type="dxa"/>
            <w:shd w:val="clear" w:color="auto" w:fill="auto"/>
            <w:tcMar>
              <w:top w:w="0" w:type="dxa"/>
              <w:left w:w="10" w:type="dxa"/>
              <w:bottom w:w="0" w:type="dxa"/>
              <w:right w:w="10" w:type="dxa"/>
            </w:tcMar>
            <w:vAlign w:val="center"/>
          </w:tcPr>
          <w:p w14:paraId="20947291" w14:textId="77777777" w:rsidR="006F549E" w:rsidRDefault="006F549E" w:rsidP="000C7AC9">
            <w:pPr>
              <w:jc w:val="center"/>
              <w:rPr>
                <w:rFonts w:ascii="Times New Roman" w:hAnsi="Times New Roman"/>
                <w:color w:val="000000"/>
                <w:sz w:val="24"/>
                <w:szCs w:val="24"/>
              </w:rPr>
            </w:pPr>
          </w:p>
        </w:tc>
        <w:tc>
          <w:tcPr>
            <w:tcW w:w="527" w:type="dxa"/>
            <w:shd w:val="clear" w:color="auto" w:fill="auto"/>
            <w:tcMar>
              <w:top w:w="0" w:type="dxa"/>
              <w:left w:w="10" w:type="dxa"/>
              <w:bottom w:w="0" w:type="dxa"/>
              <w:right w:w="10" w:type="dxa"/>
            </w:tcMar>
            <w:vAlign w:val="center"/>
          </w:tcPr>
          <w:p w14:paraId="79FBEC61" w14:textId="77777777" w:rsidR="006F549E" w:rsidRDefault="006F549E" w:rsidP="000C7AC9">
            <w:pPr>
              <w:jc w:val="center"/>
            </w:pPr>
            <w:r>
              <w:rPr>
                <w:rFonts w:ascii="Times New Roman" w:eastAsia="Times New Roman" w:hAnsi="Times New Roman"/>
                <w:iCs/>
                <w:sz w:val="24"/>
                <w:szCs w:val="24"/>
              </w:rPr>
              <w:t>18</w:t>
            </w:r>
          </w:p>
        </w:tc>
        <w:tc>
          <w:tcPr>
            <w:tcW w:w="1928" w:type="dxa"/>
            <w:shd w:val="clear" w:color="auto" w:fill="auto"/>
            <w:tcMar>
              <w:top w:w="0" w:type="dxa"/>
              <w:left w:w="10" w:type="dxa"/>
              <w:bottom w:w="0" w:type="dxa"/>
              <w:right w:w="10" w:type="dxa"/>
            </w:tcMar>
            <w:vAlign w:val="center"/>
          </w:tcPr>
          <w:p w14:paraId="50A83EEC" w14:textId="77777777" w:rsidR="006F549E" w:rsidRDefault="006F549E" w:rsidP="000C7AC9">
            <w:pPr>
              <w:jc w:val="center"/>
            </w:pPr>
            <w:r>
              <w:rPr>
                <w:rFonts w:ascii="Times New Roman" w:hAnsi="Times New Roman"/>
                <w:sz w:val="24"/>
                <w:szCs w:val="24"/>
              </w:rPr>
              <w:t>0.42 [0.25, 0.57]</w:t>
            </w:r>
          </w:p>
        </w:tc>
        <w:tc>
          <w:tcPr>
            <w:tcW w:w="783" w:type="dxa"/>
            <w:shd w:val="clear" w:color="auto" w:fill="auto"/>
            <w:tcMar>
              <w:top w:w="0" w:type="dxa"/>
              <w:left w:w="10" w:type="dxa"/>
              <w:bottom w:w="0" w:type="dxa"/>
              <w:right w:w="10" w:type="dxa"/>
            </w:tcMar>
            <w:vAlign w:val="center"/>
          </w:tcPr>
          <w:p w14:paraId="6182BCF9"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94.07</w:t>
            </w:r>
          </w:p>
        </w:tc>
        <w:tc>
          <w:tcPr>
            <w:tcW w:w="2126" w:type="dxa"/>
            <w:shd w:val="clear" w:color="auto" w:fill="auto"/>
            <w:noWrap/>
            <w:tcMar>
              <w:top w:w="0" w:type="dxa"/>
              <w:left w:w="108" w:type="dxa"/>
              <w:bottom w:w="0" w:type="dxa"/>
              <w:right w:w="108" w:type="dxa"/>
            </w:tcMar>
            <w:vAlign w:val="center"/>
          </w:tcPr>
          <w:p w14:paraId="6F98831B" w14:textId="77777777" w:rsidR="006F549E" w:rsidRDefault="006F549E" w:rsidP="000C7AC9">
            <w:pPr>
              <w:jc w:val="center"/>
            </w:pPr>
            <w:r>
              <w:rPr>
                <w:rFonts w:ascii="Times New Roman" w:hAnsi="Times New Roman"/>
                <w:color w:val="000000"/>
                <w:sz w:val="24"/>
                <w:szCs w:val="24"/>
              </w:rPr>
              <w:t xml:space="preserve">τ = -0.03, </w:t>
            </w:r>
            <w:r>
              <w:rPr>
                <w:rFonts w:ascii="Times New Roman" w:hAnsi="Times New Roman"/>
                <w:i/>
                <w:color w:val="000000"/>
                <w:sz w:val="24"/>
                <w:szCs w:val="24"/>
              </w:rPr>
              <w:t>p</w:t>
            </w:r>
            <w:r>
              <w:rPr>
                <w:rFonts w:ascii="Times New Roman" w:hAnsi="Times New Roman"/>
                <w:color w:val="000000"/>
                <w:sz w:val="24"/>
                <w:szCs w:val="24"/>
              </w:rPr>
              <w:t xml:space="preserve"> = 0.89</w:t>
            </w:r>
          </w:p>
        </w:tc>
        <w:tc>
          <w:tcPr>
            <w:tcW w:w="2020" w:type="dxa"/>
            <w:shd w:val="clear" w:color="auto" w:fill="auto"/>
            <w:noWrap/>
            <w:tcMar>
              <w:top w:w="0" w:type="dxa"/>
              <w:left w:w="108" w:type="dxa"/>
              <w:bottom w:w="0" w:type="dxa"/>
              <w:right w:w="108" w:type="dxa"/>
            </w:tcMar>
            <w:vAlign w:val="center"/>
          </w:tcPr>
          <w:p w14:paraId="48EA9D2B" w14:textId="77777777" w:rsidR="006F549E" w:rsidRDefault="006F549E" w:rsidP="000C7AC9">
            <w:pPr>
              <w:jc w:val="center"/>
            </w:pPr>
            <w:r>
              <w:rPr>
                <w:rFonts w:ascii="Times New Roman" w:hAnsi="Times New Roman"/>
                <w:color w:val="000000"/>
                <w:sz w:val="24"/>
                <w:szCs w:val="24"/>
              </w:rPr>
              <w:t xml:space="preserve">z =0.19, </w:t>
            </w:r>
            <w:r>
              <w:rPr>
                <w:rFonts w:ascii="Times New Roman" w:hAnsi="Times New Roman"/>
                <w:i/>
                <w:color w:val="000000"/>
                <w:sz w:val="24"/>
                <w:szCs w:val="24"/>
              </w:rPr>
              <w:t>p</w:t>
            </w:r>
            <w:r>
              <w:rPr>
                <w:rFonts w:ascii="Times New Roman" w:hAnsi="Times New Roman"/>
                <w:color w:val="000000"/>
                <w:sz w:val="24"/>
                <w:szCs w:val="24"/>
              </w:rPr>
              <w:t xml:space="preserve"> =0.95</w:t>
            </w:r>
          </w:p>
        </w:tc>
        <w:tc>
          <w:tcPr>
            <w:tcW w:w="1017" w:type="dxa"/>
            <w:shd w:val="clear" w:color="auto" w:fill="auto"/>
            <w:noWrap/>
            <w:tcMar>
              <w:top w:w="0" w:type="dxa"/>
              <w:left w:w="108" w:type="dxa"/>
              <w:bottom w:w="0" w:type="dxa"/>
              <w:right w:w="108" w:type="dxa"/>
            </w:tcMar>
            <w:vAlign w:val="center"/>
          </w:tcPr>
          <w:p w14:paraId="6B9C45EC"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5</w:t>
            </w:r>
          </w:p>
        </w:tc>
        <w:tc>
          <w:tcPr>
            <w:tcW w:w="2820" w:type="dxa"/>
            <w:shd w:val="clear" w:color="auto" w:fill="auto"/>
            <w:noWrap/>
            <w:tcMar>
              <w:top w:w="0" w:type="dxa"/>
              <w:left w:w="108" w:type="dxa"/>
              <w:bottom w:w="0" w:type="dxa"/>
              <w:right w:w="108" w:type="dxa"/>
            </w:tcMar>
            <w:vAlign w:val="center"/>
          </w:tcPr>
          <w:p w14:paraId="65335DA0"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0.25 [0.04, 0.46]</w:t>
            </w:r>
          </w:p>
        </w:tc>
      </w:tr>
      <w:tr w:rsidR="006F549E" w14:paraId="31288BC0" w14:textId="77777777" w:rsidTr="000C7AC9">
        <w:trPr>
          <w:trHeight w:val="315"/>
        </w:trPr>
        <w:tc>
          <w:tcPr>
            <w:tcW w:w="2191" w:type="dxa"/>
            <w:shd w:val="clear" w:color="auto" w:fill="auto"/>
            <w:noWrap/>
            <w:tcMar>
              <w:top w:w="0" w:type="dxa"/>
              <w:left w:w="108" w:type="dxa"/>
              <w:bottom w:w="0" w:type="dxa"/>
              <w:right w:w="108" w:type="dxa"/>
            </w:tcMar>
            <w:vAlign w:val="center"/>
          </w:tcPr>
          <w:p w14:paraId="37A44A92" w14:textId="77777777" w:rsidR="006F549E" w:rsidRDefault="006F549E" w:rsidP="000C7AC9">
            <w:pPr>
              <w:rPr>
                <w:rFonts w:ascii="Times New Roman" w:hAnsi="Times New Roman"/>
                <w:color w:val="000000"/>
                <w:sz w:val="24"/>
                <w:szCs w:val="24"/>
              </w:rPr>
            </w:pPr>
            <w:r>
              <w:rPr>
                <w:rFonts w:ascii="Times New Roman" w:hAnsi="Times New Roman"/>
                <w:color w:val="000000"/>
                <w:sz w:val="24"/>
                <w:szCs w:val="24"/>
              </w:rPr>
              <w:t xml:space="preserve">Problematic alcohol Use </w:t>
            </w:r>
          </w:p>
        </w:tc>
        <w:tc>
          <w:tcPr>
            <w:tcW w:w="100" w:type="dxa"/>
            <w:shd w:val="clear" w:color="auto" w:fill="auto"/>
            <w:tcMar>
              <w:top w:w="0" w:type="dxa"/>
              <w:left w:w="10" w:type="dxa"/>
              <w:bottom w:w="0" w:type="dxa"/>
              <w:right w:w="10" w:type="dxa"/>
            </w:tcMar>
            <w:vAlign w:val="center"/>
          </w:tcPr>
          <w:p w14:paraId="34CD8773" w14:textId="77777777" w:rsidR="006F549E" w:rsidRDefault="006F549E" w:rsidP="000C7AC9">
            <w:pPr>
              <w:jc w:val="center"/>
              <w:rPr>
                <w:rFonts w:ascii="Times New Roman" w:hAnsi="Times New Roman"/>
                <w:color w:val="000000"/>
                <w:sz w:val="24"/>
                <w:szCs w:val="24"/>
              </w:rPr>
            </w:pPr>
          </w:p>
        </w:tc>
        <w:tc>
          <w:tcPr>
            <w:tcW w:w="527" w:type="dxa"/>
            <w:shd w:val="clear" w:color="auto" w:fill="auto"/>
            <w:tcMar>
              <w:top w:w="0" w:type="dxa"/>
              <w:left w:w="10" w:type="dxa"/>
              <w:bottom w:w="0" w:type="dxa"/>
              <w:right w:w="10" w:type="dxa"/>
            </w:tcMar>
            <w:vAlign w:val="center"/>
          </w:tcPr>
          <w:p w14:paraId="4BD21A66" w14:textId="77777777" w:rsidR="006F549E" w:rsidRDefault="006F549E" w:rsidP="000C7AC9">
            <w:pPr>
              <w:jc w:val="center"/>
            </w:pPr>
            <w:r>
              <w:rPr>
                <w:rFonts w:ascii="Times New Roman" w:eastAsia="Times New Roman" w:hAnsi="Times New Roman"/>
                <w:iCs/>
                <w:sz w:val="24"/>
                <w:szCs w:val="24"/>
              </w:rPr>
              <w:t>7</w:t>
            </w:r>
          </w:p>
        </w:tc>
        <w:tc>
          <w:tcPr>
            <w:tcW w:w="1928" w:type="dxa"/>
            <w:shd w:val="clear" w:color="auto" w:fill="auto"/>
            <w:tcMar>
              <w:top w:w="0" w:type="dxa"/>
              <w:left w:w="10" w:type="dxa"/>
              <w:bottom w:w="0" w:type="dxa"/>
              <w:right w:w="10" w:type="dxa"/>
            </w:tcMar>
            <w:vAlign w:val="center"/>
          </w:tcPr>
          <w:p w14:paraId="564B89CE" w14:textId="77777777" w:rsidR="006F549E" w:rsidRDefault="006F549E" w:rsidP="000C7AC9">
            <w:pPr>
              <w:jc w:val="center"/>
            </w:pPr>
            <w:r>
              <w:rPr>
                <w:rFonts w:ascii="Times New Roman" w:hAnsi="Times New Roman"/>
                <w:sz w:val="24"/>
                <w:szCs w:val="24"/>
              </w:rPr>
              <w:t>0.19 [0.12, 0.25]</w:t>
            </w:r>
          </w:p>
        </w:tc>
        <w:tc>
          <w:tcPr>
            <w:tcW w:w="783" w:type="dxa"/>
            <w:shd w:val="clear" w:color="auto" w:fill="auto"/>
            <w:tcMar>
              <w:top w:w="0" w:type="dxa"/>
              <w:left w:w="10" w:type="dxa"/>
              <w:bottom w:w="0" w:type="dxa"/>
              <w:right w:w="10" w:type="dxa"/>
            </w:tcMar>
            <w:vAlign w:val="center"/>
          </w:tcPr>
          <w:p w14:paraId="2AF27A01"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72.33</w:t>
            </w:r>
          </w:p>
        </w:tc>
        <w:tc>
          <w:tcPr>
            <w:tcW w:w="2126" w:type="dxa"/>
            <w:shd w:val="clear" w:color="auto" w:fill="auto"/>
            <w:noWrap/>
            <w:tcMar>
              <w:top w:w="0" w:type="dxa"/>
              <w:left w:w="108" w:type="dxa"/>
              <w:bottom w:w="0" w:type="dxa"/>
              <w:right w:w="108" w:type="dxa"/>
            </w:tcMar>
            <w:vAlign w:val="center"/>
          </w:tcPr>
          <w:p w14:paraId="333F4DDC" w14:textId="77777777" w:rsidR="006F549E" w:rsidRDefault="006F549E" w:rsidP="000C7AC9">
            <w:pPr>
              <w:jc w:val="center"/>
            </w:pPr>
            <w:r>
              <w:rPr>
                <w:rFonts w:ascii="Times New Roman" w:hAnsi="Times New Roman"/>
                <w:color w:val="000000"/>
                <w:sz w:val="24"/>
                <w:szCs w:val="24"/>
              </w:rPr>
              <w:t xml:space="preserve">τ =0.00, </w:t>
            </w:r>
            <w:r>
              <w:rPr>
                <w:rFonts w:ascii="Times New Roman" w:hAnsi="Times New Roman"/>
                <w:i/>
                <w:color w:val="000000"/>
                <w:sz w:val="24"/>
                <w:szCs w:val="24"/>
              </w:rPr>
              <w:t>p</w:t>
            </w:r>
            <w:r>
              <w:rPr>
                <w:rFonts w:ascii="Times New Roman" w:hAnsi="Times New Roman"/>
                <w:color w:val="000000"/>
                <w:sz w:val="24"/>
                <w:szCs w:val="24"/>
              </w:rPr>
              <w:t xml:space="preserve"> =1.00</w:t>
            </w:r>
          </w:p>
        </w:tc>
        <w:tc>
          <w:tcPr>
            <w:tcW w:w="2020" w:type="dxa"/>
            <w:shd w:val="clear" w:color="auto" w:fill="auto"/>
            <w:noWrap/>
            <w:tcMar>
              <w:top w:w="0" w:type="dxa"/>
              <w:left w:w="108" w:type="dxa"/>
              <w:bottom w:w="0" w:type="dxa"/>
              <w:right w:w="108" w:type="dxa"/>
            </w:tcMar>
            <w:vAlign w:val="center"/>
          </w:tcPr>
          <w:p w14:paraId="1E9AAE11" w14:textId="77777777" w:rsidR="006F549E" w:rsidRDefault="006F549E" w:rsidP="000C7AC9">
            <w:pPr>
              <w:jc w:val="center"/>
            </w:pPr>
            <w:r>
              <w:rPr>
                <w:rFonts w:ascii="Times New Roman" w:hAnsi="Times New Roman"/>
                <w:color w:val="000000"/>
                <w:sz w:val="24"/>
                <w:szCs w:val="24"/>
              </w:rPr>
              <w:t xml:space="preserve">z = 0.16, </w:t>
            </w:r>
            <w:r>
              <w:rPr>
                <w:rFonts w:ascii="Times New Roman" w:hAnsi="Times New Roman"/>
                <w:i/>
                <w:color w:val="000000"/>
                <w:sz w:val="24"/>
                <w:szCs w:val="24"/>
              </w:rPr>
              <w:t>p</w:t>
            </w:r>
            <w:r>
              <w:rPr>
                <w:rFonts w:ascii="Times New Roman" w:hAnsi="Times New Roman"/>
                <w:color w:val="000000"/>
                <w:sz w:val="24"/>
                <w:szCs w:val="24"/>
              </w:rPr>
              <w:t xml:space="preserve"> =0.89</w:t>
            </w:r>
          </w:p>
        </w:tc>
        <w:tc>
          <w:tcPr>
            <w:tcW w:w="1017" w:type="dxa"/>
            <w:shd w:val="clear" w:color="auto" w:fill="auto"/>
            <w:noWrap/>
            <w:tcMar>
              <w:top w:w="0" w:type="dxa"/>
              <w:left w:w="108" w:type="dxa"/>
              <w:bottom w:w="0" w:type="dxa"/>
              <w:right w:w="108" w:type="dxa"/>
            </w:tcMar>
            <w:vAlign w:val="center"/>
          </w:tcPr>
          <w:p w14:paraId="2F147E0B"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w:t>
            </w:r>
          </w:p>
        </w:tc>
        <w:tc>
          <w:tcPr>
            <w:tcW w:w="2820" w:type="dxa"/>
            <w:shd w:val="clear" w:color="auto" w:fill="auto"/>
            <w:noWrap/>
            <w:tcMar>
              <w:top w:w="0" w:type="dxa"/>
              <w:left w:w="108" w:type="dxa"/>
              <w:bottom w:w="0" w:type="dxa"/>
              <w:right w:w="108" w:type="dxa"/>
            </w:tcMar>
            <w:vAlign w:val="center"/>
          </w:tcPr>
          <w:p w14:paraId="40344ADB"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0.19 [0.12, 0.25]</w:t>
            </w:r>
          </w:p>
        </w:tc>
      </w:tr>
      <w:tr w:rsidR="006F549E" w14:paraId="565410D5" w14:textId="77777777" w:rsidTr="000C7AC9">
        <w:trPr>
          <w:trHeight w:val="315"/>
        </w:trPr>
        <w:tc>
          <w:tcPr>
            <w:tcW w:w="2191" w:type="dxa"/>
            <w:tcBorders>
              <w:bottom w:val="single" w:sz="4" w:space="0" w:color="000000"/>
            </w:tcBorders>
            <w:shd w:val="clear" w:color="auto" w:fill="auto"/>
            <w:noWrap/>
            <w:tcMar>
              <w:top w:w="0" w:type="dxa"/>
              <w:left w:w="108" w:type="dxa"/>
              <w:bottom w:w="0" w:type="dxa"/>
              <w:right w:w="108" w:type="dxa"/>
            </w:tcMar>
            <w:vAlign w:val="center"/>
          </w:tcPr>
          <w:p w14:paraId="7B861692" w14:textId="77777777" w:rsidR="006F549E" w:rsidRDefault="006F549E" w:rsidP="000C7AC9">
            <w:pPr>
              <w:rPr>
                <w:rFonts w:ascii="Times New Roman" w:hAnsi="Times New Roman"/>
                <w:color w:val="000000"/>
                <w:sz w:val="24"/>
                <w:szCs w:val="24"/>
              </w:rPr>
            </w:pPr>
            <w:r>
              <w:rPr>
                <w:rFonts w:ascii="Times New Roman" w:hAnsi="Times New Roman"/>
                <w:color w:val="000000"/>
                <w:sz w:val="24"/>
                <w:szCs w:val="24"/>
              </w:rPr>
              <w:t xml:space="preserve">Personality Disorder Screen </w:t>
            </w:r>
          </w:p>
        </w:tc>
        <w:tc>
          <w:tcPr>
            <w:tcW w:w="100" w:type="dxa"/>
            <w:tcBorders>
              <w:bottom w:val="single" w:sz="4" w:space="0" w:color="000000"/>
            </w:tcBorders>
            <w:shd w:val="clear" w:color="auto" w:fill="auto"/>
            <w:tcMar>
              <w:top w:w="0" w:type="dxa"/>
              <w:left w:w="10" w:type="dxa"/>
              <w:bottom w:w="0" w:type="dxa"/>
              <w:right w:w="10" w:type="dxa"/>
            </w:tcMar>
            <w:vAlign w:val="center"/>
          </w:tcPr>
          <w:p w14:paraId="621CC65D" w14:textId="77777777" w:rsidR="006F549E" w:rsidRDefault="006F549E" w:rsidP="000C7AC9">
            <w:pPr>
              <w:jc w:val="center"/>
              <w:rPr>
                <w:rFonts w:ascii="Times New Roman" w:hAnsi="Times New Roman"/>
                <w:color w:val="000000"/>
                <w:sz w:val="24"/>
                <w:szCs w:val="24"/>
              </w:rPr>
            </w:pPr>
          </w:p>
        </w:tc>
        <w:tc>
          <w:tcPr>
            <w:tcW w:w="527" w:type="dxa"/>
            <w:tcBorders>
              <w:bottom w:val="single" w:sz="4" w:space="0" w:color="000000"/>
            </w:tcBorders>
            <w:shd w:val="clear" w:color="auto" w:fill="auto"/>
            <w:tcMar>
              <w:top w:w="0" w:type="dxa"/>
              <w:left w:w="10" w:type="dxa"/>
              <w:bottom w:w="0" w:type="dxa"/>
              <w:right w:w="10" w:type="dxa"/>
            </w:tcMar>
            <w:vAlign w:val="center"/>
          </w:tcPr>
          <w:p w14:paraId="04F2CA36" w14:textId="77777777" w:rsidR="006F549E" w:rsidRDefault="006F549E" w:rsidP="000C7AC9">
            <w:pPr>
              <w:jc w:val="center"/>
            </w:pPr>
            <w:r>
              <w:rPr>
                <w:rFonts w:ascii="Times New Roman" w:eastAsia="Times New Roman" w:hAnsi="Times New Roman"/>
                <w:iCs/>
                <w:sz w:val="24"/>
                <w:szCs w:val="24"/>
              </w:rPr>
              <w:t>3</w:t>
            </w:r>
          </w:p>
        </w:tc>
        <w:tc>
          <w:tcPr>
            <w:tcW w:w="1928" w:type="dxa"/>
            <w:tcBorders>
              <w:bottom w:val="single" w:sz="4" w:space="0" w:color="000000"/>
            </w:tcBorders>
            <w:shd w:val="clear" w:color="auto" w:fill="auto"/>
            <w:tcMar>
              <w:top w:w="0" w:type="dxa"/>
              <w:left w:w="10" w:type="dxa"/>
              <w:bottom w:w="0" w:type="dxa"/>
              <w:right w:w="10" w:type="dxa"/>
            </w:tcMar>
            <w:vAlign w:val="center"/>
          </w:tcPr>
          <w:p w14:paraId="714426B9" w14:textId="77777777" w:rsidR="006F549E" w:rsidRDefault="006F549E" w:rsidP="000C7AC9">
            <w:pPr>
              <w:jc w:val="center"/>
            </w:pPr>
            <w:r>
              <w:rPr>
                <w:rFonts w:ascii="Times New Roman" w:hAnsi="Times New Roman"/>
                <w:sz w:val="24"/>
                <w:szCs w:val="24"/>
              </w:rPr>
              <w:t>0.44 [0.03, 0.73]</w:t>
            </w:r>
          </w:p>
        </w:tc>
        <w:tc>
          <w:tcPr>
            <w:tcW w:w="783" w:type="dxa"/>
            <w:tcBorders>
              <w:bottom w:val="single" w:sz="4" w:space="0" w:color="000000"/>
            </w:tcBorders>
            <w:shd w:val="clear" w:color="auto" w:fill="auto"/>
            <w:tcMar>
              <w:top w:w="0" w:type="dxa"/>
              <w:left w:w="10" w:type="dxa"/>
              <w:bottom w:w="0" w:type="dxa"/>
              <w:right w:w="10" w:type="dxa"/>
            </w:tcMar>
            <w:vAlign w:val="center"/>
          </w:tcPr>
          <w:p w14:paraId="5E8E6E62"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96.97</w:t>
            </w:r>
          </w:p>
        </w:tc>
        <w:tc>
          <w:tcPr>
            <w:tcW w:w="2126" w:type="dxa"/>
            <w:tcBorders>
              <w:bottom w:val="single" w:sz="4" w:space="0" w:color="000000"/>
            </w:tcBorders>
            <w:shd w:val="clear" w:color="auto" w:fill="auto"/>
            <w:noWrap/>
            <w:tcMar>
              <w:top w:w="0" w:type="dxa"/>
              <w:left w:w="108" w:type="dxa"/>
              <w:bottom w:w="0" w:type="dxa"/>
              <w:right w:w="108" w:type="dxa"/>
            </w:tcMar>
            <w:vAlign w:val="center"/>
          </w:tcPr>
          <w:p w14:paraId="192D8417" w14:textId="77777777" w:rsidR="006F549E" w:rsidRDefault="006F549E" w:rsidP="000C7AC9">
            <w:pPr>
              <w:jc w:val="center"/>
            </w:pPr>
            <w:r>
              <w:rPr>
                <w:rFonts w:ascii="Times New Roman" w:hAnsi="Times New Roman"/>
                <w:color w:val="000000"/>
                <w:sz w:val="24"/>
                <w:szCs w:val="24"/>
              </w:rPr>
              <w:t xml:space="preserve">τ =1.00, </w:t>
            </w:r>
            <w:r>
              <w:rPr>
                <w:rFonts w:ascii="Times New Roman" w:hAnsi="Times New Roman"/>
                <w:i/>
                <w:color w:val="000000"/>
                <w:sz w:val="24"/>
                <w:szCs w:val="24"/>
              </w:rPr>
              <w:t>p</w:t>
            </w:r>
            <w:r>
              <w:rPr>
                <w:rFonts w:ascii="Times New Roman" w:hAnsi="Times New Roman"/>
                <w:color w:val="000000"/>
                <w:sz w:val="24"/>
                <w:szCs w:val="24"/>
              </w:rPr>
              <w:t xml:space="preserve"> = 0.12</w:t>
            </w:r>
          </w:p>
        </w:tc>
        <w:tc>
          <w:tcPr>
            <w:tcW w:w="2020" w:type="dxa"/>
            <w:tcBorders>
              <w:bottom w:val="single" w:sz="4" w:space="0" w:color="000000"/>
            </w:tcBorders>
            <w:shd w:val="clear" w:color="auto" w:fill="auto"/>
            <w:noWrap/>
            <w:tcMar>
              <w:top w:w="0" w:type="dxa"/>
              <w:left w:w="108" w:type="dxa"/>
              <w:bottom w:w="0" w:type="dxa"/>
              <w:right w:w="108" w:type="dxa"/>
            </w:tcMar>
            <w:vAlign w:val="center"/>
          </w:tcPr>
          <w:p w14:paraId="02311BB5" w14:textId="77777777" w:rsidR="006F549E" w:rsidRDefault="006F549E" w:rsidP="000C7AC9">
            <w:pPr>
              <w:jc w:val="center"/>
            </w:pPr>
            <w:r>
              <w:rPr>
                <w:rFonts w:ascii="Times New Roman" w:hAnsi="Times New Roman"/>
                <w:color w:val="000000"/>
                <w:sz w:val="24"/>
                <w:szCs w:val="24"/>
              </w:rPr>
              <w:t xml:space="preserve">z = 6.22, </w:t>
            </w:r>
            <w:r>
              <w:rPr>
                <w:rFonts w:ascii="Times New Roman" w:hAnsi="Times New Roman"/>
                <w:i/>
                <w:color w:val="000000"/>
                <w:sz w:val="24"/>
                <w:szCs w:val="24"/>
              </w:rPr>
              <w:t>p</w:t>
            </w:r>
            <w:r>
              <w:rPr>
                <w:rFonts w:ascii="Times New Roman" w:hAnsi="Times New Roman"/>
                <w:color w:val="000000"/>
                <w:sz w:val="24"/>
                <w:szCs w:val="24"/>
              </w:rPr>
              <w:t xml:space="preserve"> =0.37</w:t>
            </w:r>
          </w:p>
        </w:tc>
        <w:tc>
          <w:tcPr>
            <w:tcW w:w="1017" w:type="dxa"/>
            <w:tcBorders>
              <w:bottom w:val="single" w:sz="4" w:space="0" w:color="000000"/>
            </w:tcBorders>
            <w:shd w:val="clear" w:color="auto" w:fill="auto"/>
            <w:noWrap/>
            <w:tcMar>
              <w:top w:w="0" w:type="dxa"/>
              <w:left w:w="108" w:type="dxa"/>
              <w:bottom w:w="0" w:type="dxa"/>
              <w:right w:w="108" w:type="dxa"/>
            </w:tcMar>
            <w:vAlign w:val="center"/>
          </w:tcPr>
          <w:p w14:paraId="3100AED2"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w:t>
            </w:r>
          </w:p>
        </w:tc>
        <w:tc>
          <w:tcPr>
            <w:tcW w:w="2820" w:type="dxa"/>
            <w:tcBorders>
              <w:bottom w:val="single" w:sz="4" w:space="0" w:color="000000"/>
            </w:tcBorders>
            <w:shd w:val="clear" w:color="auto" w:fill="auto"/>
            <w:noWrap/>
            <w:tcMar>
              <w:top w:w="0" w:type="dxa"/>
              <w:left w:w="108" w:type="dxa"/>
              <w:bottom w:w="0" w:type="dxa"/>
              <w:right w:w="108" w:type="dxa"/>
            </w:tcMar>
            <w:vAlign w:val="center"/>
          </w:tcPr>
          <w:p w14:paraId="023F6D63" w14:textId="77777777" w:rsidR="006F549E" w:rsidRDefault="006F549E" w:rsidP="000C7AC9">
            <w:pPr>
              <w:jc w:val="center"/>
              <w:rPr>
                <w:rFonts w:ascii="Times New Roman" w:hAnsi="Times New Roman"/>
                <w:color w:val="000000"/>
                <w:sz w:val="24"/>
                <w:szCs w:val="24"/>
              </w:rPr>
            </w:pPr>
            <w:r>
              <w:rPr>
                <w:rFonts w:ascii="Times New Roman" w:hAnsi="Times New Roman"/>
                <w:color w:val="000000"/>
                <w:sz w:val="24"/>
                <w:szCs w:val="24"/>
              </w:rPr>
              <w:t>0.44 [0.03, 0.73]</w:t>
            </w:r>
          </w:p>
        </w:tc>
      </w:tr>
    </w:tbl>
    <w:p w14:paraId="7216991D" w14:textId="77777777" w:rsidR="006F549E" w:rsidRPr="00D51914" w:rsidRDefault="006F549E" w:rsidP="006F549E">
      <w:pPr>
        <w:rPr>
          <w:rFonts w:ascii="Times New Roman" w:hAnsi="Times New Roman" w:cs="Times New Roman"/>
          <w:i/>
          <w:color w:val="000000" w:themeColor="text1"/>
          <w:sz w:val="24"/>
          <w:szCs w:val="24"/>
        </w:rPr>
      </w:pPr>
    </w:p>
    <w:p w14:paraId="67FCE74B" w14:textId="2A00E161" w:rsidR="006F549E" w:rsidRPr="006577DF" w:rsidRDefault="006F549E" w:rsidP="006F549E">
      <w:pPr>
        <w:rPr>
          <w:rFonts w:ascii="Times New Roman" w:hAnsi="Times New Roman" w:cs="Times New Roman"/>
          <w:color w:val="000000" w:themeColor="text1"/>
          <w:sz w:val="24"/>
          <w:szCs w:val="24"/>
        </w:rPr>
      </w:pPr>
      <w:r w:rsidRPr="00D51914">
        <w:rPr>
          <w:rFonts w:ascii="Times New Roman" w:hAnsi="Times New Roman" w:cs="Times New Roman"/>
          <w:i/>
          <w:color w:val="000000" w:themeColor="text1"/>
          <w:sz w:val="24"/>
          <w:szCs w:val="24"/>
        </w:rPr>
        <w:t xml:space="preserve">Note. k </w:t>
      </w:r>
      <w:r w:rsidRPr="006577DF">
        <w:rPr>
          <w:rFonts w:ascii="Times New Roman" w:hAnsi="Times New Roman" w:cs="Times New Roman"/>
          <w:iCs/>
          <w:color w:val="000000" w:themeColor="text1"/>
          <w:sz w:val="24"/>
          <w:szCs w:val="24"/>
        </w:rPr>
        <w:t>= number of effect sizes</w:t>
      </w:r>
      <w:r w:rsidRPr="00D51914">
        <w:rPr>
          <w:rFonts w:ascii="Times New Roman" w:hAnsi="Times New Roman" w:cs="Times New Roman"/>
          <w:i/>
          <w:color w:val="000000" w:themeColor="text1"/>
          <w:sz w:val="24"/>
          <w:szCs w:val="24"/>
        </w:rPr>
        <w:t>;</w:t>
      </w:r>
      <w:r w:rsidRPr="00D51914">
        <w:rPr>
          <w:rFonts w:ascii="Times New Roman" w:hAnsi="Times New Roman" w:cs="Times New Roman"/>
          <w:color w:val="000000" w:themeColor="text1"/>
          <w:sz w:val="24"/>
          <w:szCs w:val="24"/>
        </w:rPr>
        <w:t xml:space="preserve"> *non-significant pooled effect size</w:t>
      </w:r>
      <w:r w:rsidR="00245D0A" w:rsidRPr="00D51914">
        <w:rPr>
          <w:rFonts w:ascii="Times New Roman" w:hAnsi="Times New Roman" w:cs="Times New Roman"/>
          <w:color w:val="000000" w:themeColor="text1"/>
          <w:sz w:val="24"/>
          <w:szCs w:val="24"/>
        </w:rPr>
        <w:t xml:space="preserve"> and as such estimates were not</w:t>
      </w:r>
      <w:r w:rsidR="00596D92" w:rsidRPr="00D51914">
        <w:rPr>
          <w:rFonts w:ascii="Times New Roman" w:hAnsi="Times New Roman" w:cs="Times New Roman"/>
          <w:color w:val="000000" w:themeColor="text1"/>
          <w:sz w:val="24"/>
          <w:szCs w:val="24"/>
        </w:rPr>
        <w:t xml:space="preserve"> calculated for these </w:t>
      </w:r>
      <w:r w:rsidR="00AB6F6C" w:rsidRPr="00D51914">
        <w:rPr>
          <w:rFonts w:ascii="Times New Roman" w:hAnsi="Times New Roman" w:cs="Times New Roman"/>
          <w:color w:val="000000" w:themeColor="text1"/>
          <w:sz w:val="24"/>
          <w:szCs w:val="24"/>
        </w:rPr>
        <w:t>categories</w:t>
      </w:r>
      <w:r w:rsidR="006640F8" w:rsidRPr="00D51914">
        <w:rPr>
          <w:rFonts w:ascii="Times New Roman" w:hAnsi="Times New Roman" w:cs="Times New Roman"/>
          <w:color w:val="000000" w:themeColor="text1"/>
          <w:sz w:val="24"/>
          <w:szCs w:val="24"/>
        </w:rPr>
        <w:t xml:space="preserve">. Dashes indicate </w:t>
      </w:r>
      <w:r w:rsidR="00F96C97" w:rsidRPr="00D51914">
        <w:rPr>
          <w:rFonts w:ascii="Times New Roman" w:hAnsi="Times New Roman" w:cs="Times New Roman"/>
          <w:color w:val="000000" w:themeColor="text1"/>
          <w:sz w:val="24"/>
          <w:szCs w:val="24"/>
        </w:rPr>
        <w:t>unavailable information</w:t>
      </w:r>
      <w:r w:rsidRPr="00D51914">
        <w:rPr>
          <w:rFonts w:ascii="Times New Roman" w:hAnsi="Times New Roman" w:cs="Times New Roman"/>
          <w:color w:val="000000" w:themeColor="text1"/>
          <w:sz w:val="24"/>
          <w:szCs w:val="24"/>
        </w:rPr>
        <w:t>; r = Pearson correlation; 95% CI = 95% confidence interval.</w:t>
      </w:r>
      <w:r w:rsidRPr="006577DF">
        <w:rPr>
          <w:rFonts w:ascii="Times New Roman" w:hAnsi="Times New Roman" w:cs="Times New Roman"/>
          <w:color w:val="000000" w:themeColor="text1"/>
          <w:sz w:val="24"/>
          <w:szCs w:val="24"/>
        </w:rPr>
        <w:t xml:space="preserve"> </w:t>
      </w:r>
      <w:proofErr w:type="spellStart"/>
      <w:r w:rsidRPr="006577DF">
        <w:rPr>
          <w:rFonts w:ascii="Times New Roman" w:hAnsi="Times New Roman" w:cs="Times New Roman"/>
          <w:color w:val="000000" w:themeColor="text1"/>
          <w:sz w:val="24"/>
          <w:szCs w:val="24"/>
        </w:rPr>
        <w:t>Begg</w:t>
      </w:r>
      <w:proofErr w:type="spellEnd"/>
      <w:r w:rsidRPr="006577DF">
        <w:rPr>
          <w:rFonts w:ascii="Times New Roman" w:hAnsi="Times New Roman" w:cs="Times New Roman"/>
          <w:color w:val="000000" w:themeColor="text1"/>
          <w:sz w:val="24"/>
          <w:szCs w:val="24"/>
        </w:rPr>
        <w:t xml:space="preserve"> and Mazumdar Rank Correlation and Egger's Test of the </w:t>
      </w:r>
      <w:r w:rsidRPr="006577DF">
        <w:rPr>
          <w:rFonts w:ascii="Times New Roman" w:hAnsi="Times New Roman" w:cs="Times New Roman"/>
          <w:color w:val="000000" w:themeColor="text1"/>
          <w:sz w:val="24"/>
          <w:szCs w:val="24"/>
        </w:rPr>
        <w:lastRenderedPageBreak/>
        <w:t xml:space="preserve">Intercept test </w:t>
      </w:r>
      <w:r w:rsidR="009764F0" w:rsidRPr="006577DF">
        <w:rPr>
          <w:rFonts w:ascii="Times New Roman" w:hAnsi="Times New Roman" w:cs="Times New Roman"/>
          <w:color w:val="000000" w:themeColor="text1"/>
          <w:sz w:val="24"/>
          <w:szCs w:val="24"/>
        </w:rPr>
        <w:t xml:space="preserve">provide </w:t>
      </w:r>
      <w:r w:rsidRPr="006577DF">
        <w:rPr>
          <w:rFonts w:ascii="Times New Roman" w:hAnsi="Times New Roman" w:cs="Times New Roman"/>
          <w:color w:val="000000" w:themeColor="text1"/>
          <w:sz w:val="24"/>
          <w:szCs w:val="24"/>
        </w:rPr>
        <w:t xml:space="preserve">evidence for the existence of publication bias. </w:t>
      </w:r>
      <w:proofErr w:type="spellStart"/>
      <w:r w:rsidRPr="006577DF">
        <w:rPr>
          <w:rFonts w:ascii="Times New Roman" w:hAnsi="Times New Roman" w:cs="Times New Roman"/>
          <w:color w:val="000000" w:themeColor="text1"/>
          <w:sz w:val="24"/>
          <w:szCs w:val="24"/>
        </w:rPr>
        <w:t>Begg</w:t>
      </w:r>
      <w:proofErr w:type="spellEnd"/>
      <w:r w:rsidRPr="006577DF">
        <w:rPr>
          <w:rFonts w:ascii="Times New Roman" w:hAnsi="Times New Roman" w:cs="Times New Roman"/>
          <w:color w:val="000000" w:themeColor="text1"/>
          <w:sz w:val="24"/>
          <w:szCs w:val="24"/>
        </w:rPr>
        <w:t xml:space="preserve"> and Mazumdar Rank Correlation Test </w:t>
      </w:r>
      <w:r w:rsidR="00206ED1" w:rsidRPr="006577DF">
        <w:rPr>
          <w:rFonts w:ascii="Times New Roman" w:hAnsi="Times New Roman" w:cs="Times New Roman"/>
          <w:color w:val="000000" w:themeColor="text1"/>
          <w:sz w:val="24"/>
          <w:szCs w:val="24"/>
        </w:rPr>
        <w:t>calculates</w:t>
      </w:r>
      <w:r w:rsidRPr="006577DF">
        <w:rPr>
          <w:rFonts w:ascii="Times New Roman" w:hAnsi="Times New Roman" w:cs="Times New Roman"/>
          <w:color w:val="000000" w:themeColor="text1"/>
          <w:sz w:val="24"/>
          <w:szCs w:val="24"/>
        </w:rPr>
        <w:t xml:space="preserve"> the rank order correlation between </w:t>
      </w:r>
      <w:r w:rsidR="00AB6F6C" w:rsidRPr="006577DF">
        <w:rPr>
          <w:rFonts w:ascii="Times New Roman" w:hAnsi="Times New Roman" w:cs="Times New Roman"/>
          <w:color w:val="000000" w:themeColor="text1"/>
          <w:sz w:val="24"/>
          <w:szCs w:val="24"/>
        </w:rPr>
        <w:t>effect size</w:t>
      </w:r>
      <w:r w:rsidR="00206ED1" w:rsidRPr="006577DF">
        <w:rPr>
          <w:rFonts w:ascii="Times New Roman" w:hAnsi="Times New Roman" w:cs="Times New Roman"/>
          <w:color w:val="000000" w:themeColor="text1"/>
          <w:sz w:val="24"/>
          <w:szCs w:val="24"/>
        </w:rPr>
        <w:t xml:space="preserve"> </w:t>
      </w:r>
      <w:r w:rsidRPr="006577DF">
        <w:rPr>
          <w:rFonts w:ascii="Times New Roman" w:hAnsi="Times New Roman" w:cs="Times New Roman"/>
          <w:color w:val="000000" w:themeColor="text1"/>
          <w:sz w:val="24"/>
          <w:szCs w:val="24"/>
        </w:rPr>
        <w:t xml:space="preserve">estimates and </w:t>
      </w:r>
      <w:r w:rsidR="00206ED1" w:rsidRPr="006577DF">
        <w:rPr>
          <w:rFonts w:ascii="Times New Roman" w:hAnsi="Times New Roman" w:cs="Times New Roman"/>
          <w:color w:val="000000" w:themeColor="text1"/>
          <w:sz w:val="24"/>
          <w:szCs w:val="24"/>
        </w:rPr>
        <w:t xml:space="preserve">the </w:t>
      </w:r>
      <w:r w:rsidRPr="006577DF">
        <w:rPr>
          <w:rFonts w:ascii="Times New Roman" w:hAnsi="Times New Roman" w:cs="Times New Roman"/>
          <w:color w:val="000000" w:themeColor="text1"/>
          <w:sz w:val="24"/>
          <w:szCs w:val="24"/>
        </w:rPr>
        <w:t>standard error; Egger's Test of the Intercept uses inverse of the standard error to predict the standardized effect.</w:t>
      </w:r>
      <w:r w:rsidR="004705D6" w:rsidRPr="006577DF">
        <w:rPr>
          <w:rFonts w:ascii="Times New Roman" w:hAnsi="Times New Roman" w:cs="Times New Roman"/>
          <w:color w:val="000000" w:themeColor="text1"/>
          <w:sz w:val="24"/>
          <w:szCs w:val="24"/>
        </w:rPr>
        <w:t xml:space="preserve"> </w:t>
      </w:r>
      <w:r w:rsidRPr="006577DF">
        <w:rPr>
          <w:rFonts w:ascii="Times New Roman" w:hAnsi="Times New Roman" w:cs="Times New Roman"/>
          <w:color w:val="000000" w:themeColor="text1"/>
          <w:sz w:val="24"/>
          <w:szCs w:val="24"/>
        </w:rPr>
        <w:t xml:space="preserve">The size of the effect is reflected in the slope and bias is reflected in the intercept. Duval &amp; Tweedie's Trim &amp; Fill estimates the unbiased effect sizes after accounting for publication bias. </w:t>
      </w:r>
    </w:p>
    <w:p w14:paraId="5538AD1A" w14:textId="77777777" w:rsidR="00CE0DE3" w:rsidRDefault="00CE0DE3" w:rsidP="00A22E08">
      <w:pPr>
        <w:spacing w:after="0"/>
        <w:rPr>
          <w:rFonts w:ascii="Arial" w:hAnsi="Arial" w:cs="Arial"/>
        </w:rPr>
        <w:sectPr w:rsidR="00CE0DE3" w:rsidSect="00AA672C">
          <w:pgSz w:w="16838" w:h="11906" w:orient="landscape"/>
          <w:pgMar w:top="1440" w:right="1134" w:bottom="1440" w:left="1134" w:header="709" w:footer="709" w:gutter="0"/>
          <w:cols w:space="708"/>
          <w:docGrid w:linePitch="360"/>
        </w:sectPr>
      </w:pPr>
    </w:p>
    <w:p w14:paraId="0A22289B" w14:textId="6EABE65D" w:rsidR="001F7BD8" w:rsidRPr="006D795D" w:rsidRDefault="006D795D" w:rsidP="006D795D">
      <w:pPr>
        <w:rPr>
          <w:rFonts w:ascii="Times New Roman" w:hAnsi="Times New Roman"/>
          <w:sz w:val="24"/>
          <w:szCs w:val="24"/>
        </w:rPr>
      </w:pPr>
      <w:r w:rsidRPr="006D795D">
        <w:rPr>
          <w:noProof/>
        </w:rPr>
        <w:lastRenderedPageBreak/>
        <w:drawing>
          <wp:anchor distT="0" distB="0" distL="114300" distR="114300" simplePos="0" relativeHeight="251658240" behindDoc="1" locked="0" layoutInCell="1" allowOverlap="1" wp14:anchorId="218C77EA" wp14:editId="7A68C398">
            <wp:simplePos x="0" y="0"/>
            <wp:positionH relativeFrom="page">
              <wp:posOffset>679450</wp:posOffset>
            </wp:positionH>
            <wp:positionV relativeFrom="paragraph">
              <wp:posOffset>647700</wp:posOffset>
            </wp:positionV>
            <wp:extent cx="6470650" cy="2768600"/>
            <wp:effectExtent l="0" t="0" r="6350" b="12700"/>
            <wp:wrapTight wrapText="bothSides">
              <wp:wrapPolygon edited="0">
                <wp:start x="0" y="0"/>
                <wp:lineTo x="0" y="21550"/>
                <wp:lineTo x="21558" y="21550"/>
                <wp:lineTo x="21558" y="0"/>
                <wp:lineTo x="0" y="0"/>
              </wp:wrapPolygon>
            </wp:wrapTight>
            <wp:docPr id="2" name="Chart 2">
              <a:extLst xmlns:a="http://schemas.openxmlformats.org/drawingml/2006/main">
                <a:ext uri="{FF2B5EF4-FFF2-40B4-BE49-F238E27FC236}">
                  <a16:creationId xmlns:a16="http://schemas.microsoft.com/office/drawing/2014/main" id="{F54C4675-6DA4-44B2-8A03-780D60A38E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001F7BD8" w:rsidRPr="006D795D">
        <w:rPr>
          <w:rFonts w:ascii="Times New Roman" w:hAnsi="Times New Roman"/>
          <w:b/>
          <w:bCs/>
          <w:iCs/>
          <w:sz w:val="24"/>
          <w:szCs w:val="24"/>
        </w:rPr>
        <w:t xml:space="preserve">Supplementary Figure </w:t>
      </w:r>
      <w:r w:rsidR="00216243">
        <w:rPr>
          <w:rFonts w:ascii="Times New Roman" w:hAnsi="Times New Roman"/>
          <w:b/>
          <w:bCs/>
          <w:iCs/>
          <w:sz w:val="24"/>
          <w:szCs w:val="24"/>
        </w:rPr>
        <w:t>S</w:t>
      </w:r>
      <w:r w:rsidR="001F7BD8" w:rsidRPr="006D795D">
        <w:rPr>
          <w:rFonts w:ascii="Times New Roman" w:hAnsi="Times New Roman"/>
          <w:b/>
          <w:bCs/>
          <w:iCs/>
          <w:sz w:val="24"/>
          <w:szCs w:val="24"/>
        </w:rPr>
        <w:t>1</w:t>
      </w:r>
      <w:r w:rsidR="001F7BD8" w:rsidRPr="006D795D">
        <w:rPr>
          <w:rFonts w:ascii="Times New Roman" w:hAnsi="Times New Roman"/>
          <w:sz w:val="24"/>
          <w:szCs w:val="24"/>
        </w:rPr>
        <w:t xml:space="preserve">. Graphical representation of risk of bias of </w:t>
      </w:r>
      <w:r w:rsidR="00176EF5" w:rsidRPr="006D795D">
        <w:rPr>
          <w:rFonts w:ascii="Times New Roman" w:hAnsi="Times New Roman"/>
          <w:sz w:val="24"/>
          <w:szCs w:val="24"/>
        </w:rPr>
        <w:t>11</w:t>
      </w:r>
      <w:r w:rsidR="00B43F9C">
        <w:rPr>
          <w:rFonts w:ascii="Times New Roman" w:hAnsi="Times New Roman"/>
          <w:sz w:val="24"/>
          <w:szCs w:val="24"/>
        </w:rPr>
        <w:t>4</w:t>
      </w:r>
      <w:r w:rsidR="001F7BD8" w:rsidRPr="006D795D">
        <w:rPr>
          <w:rFonts w:ascii="Times New Roman" w:hAnsi="Times New Roman"/>
          <w:sz w:val="24"/>
          <w:szCs w:val="24"/>
        </w:rPr>
        <w:t xml:space="preserve"> unique samples</w:t>
      </w:r>
    </w:p>
    <w:p w14:paraId="5B7C7EC6" w14:textId="3AB8E698" w:rsidR="001F7BD8" w:rsidRPr="00A73E9D" w:rsidRDefault="001F7BD8" w:rsidP="001F7BD8">
      <w:pPr>
        <w:jc w:val="center"/>
        <w:rPr>
          <w:b/>
          <w:bCs/>
        </w:rPr>
        <w:sectPr w:rsidR="001F7BD8" w:rsidRPr="00A73E9D" w:rsidSect="002D5C31">
          <w:pgSz w:w="11906" w:h="16838"/>
          <w:pgMar w:top="1440" w:right="1440" w:bottom="1440" w:left="1440" w:header="720" w:footer="720" w:gutter="0"/>
          <w:cols w:space="720"/>
          <w:docGrid w:linePitch="299"/>
        </w:sectPr>
      </w:pPr>
    </w:p>
    <w:p w14:paraId="328DA610" w14:textId="77777777" w:rsidR="0043283B" w:rsidRDefault="0043283B" w:rsidP="00A73E9D">
      <w:pPr>
        <w:rPr>
          <w:rFonts w:ascii="Arial" w:hAnsi="Arial" w:cs="Arial"/>
          <w:b/>
          <w:bCs/>
          <w:noProof/>
        </w:rPr>
      </w:pPr>
      <w:r>
        <w:rPr>
          <w:rFonts w:ascii="Arial" w:hAnsi="Arial" w:cs="Arial"/>
          <w:b/>
          <w:bCs/>
          <w:noProof/>
        </w:rPr>
        <w:lastRenderedPageBreak/>
        <w:t>Reference lists</w:t>
      </w:r>
    </w:p>
    <w:p w14:paraId="5FD9A46A" w14:textId="1B42C03C" w:rsidR="00A73E9D" w:rsidRPr="0043283B" w:rsidRDefault="00A73E9D" w:rsidP="0043283B">
      <w:pPr>
        <w:pStyle w:val="ListParagraph"/>
        <w:numPr>
          <w:ilvl w:val="0"/>
          <w:numId w:val="3"/>
        </w:numPr>
        <w:rPr>
          <w:rFonts w:ascii="Arial" w:hAnsi="Arial" w:cs="Arial"/>
          <w:b/>
          <w:bCs/>
          <w:noProof/>
        </w:rPr>
      </w:pPr>
      <w:r w:rsidRPr="0043283B">
        <w:rPr>
          <w:rFonts w:ascii="Arial" w:hAnsi="Arial" w:cs="Arial"/>
          <w:b/>
          <w:bCs/>
          <w:noProof/>
        </w:rPr>
        <w:t>List of authors who did not respond to data requests (N=9)</w:t>
      </w:r>
    </w:p>
    <w:p w14:paraId="756EBDE5" w14:textId="074A41E2" w:rsidR="00A73E9D" w:rsidRPr="00A73E9D" w:rsidRDefault="00A73E9D" w:rsidP="00A73E9D">
      <w:pPr>
        <w:rPr>
          <w:rFonts w:ascii="Arial" w:hAnsi="Arial" w:cs="Arial"/>
          <w:b/>
          <w:bCs/>
          <w:noProof/>
        </w:rPr>
      </w:pPr>
      <w:r>
        <w:rPr>
          <w:rFonts w:ascii="Times New Roman" w:hAnsi="Times New Roman" w:cs="Times New Roman"/>
          <w:bCs/>
          <w:iCs/>
          <w:sz w:val="24"/>
          <w:szCs w:val="24"/>
        </w:rPr>
        <w:fldChar w:fldCharType="begin"/>
      </w:r>
      <w:r>
        <w:rPr>
          <w:rFonts w:ascii="Times New Roman" w:hAnsi="Times New Roman" w:cs="Times New Roman"/>
          <w:bCs/>
          <w:iCs/>
          <w:sz w:val="24"/>
          <w:szCs w:val="24"/>
        </w:rPr>
        <w:instrText xml:space="preserve"> ADDIN EN.CITE &lt;EndNote&gt;&lt;Cite AuthorYear="1"&gt;&lt;Author&gt;Levi&lt;/Author&gt;&lt;Year&gt;2017&lt;/Year&gt;&lt;RecNum&gt;2331&lt;/RecNum&gt;&lt;DisplayText&gt;Levi et al. (2017)&lt;/DisplayText&gt;&lt;record&gt;&lt;rec-number&gt;2331&lt;/rec-number&gt;&lt;foreign-keys&gt;&lt;key app="EN" db-id="ww5farzt4205z9ezwr7xvfpkrdd9raxe0d92" timestamp="1690852139"&gt;2331&lt;/key&gt;&lt;/foreign-keys&gt;&lt;ref-type name="Journal Article"&gt;17&lt;/ref-type&gt;&lt;contributors&gt;&lt;authors&gt;&lt;author&gt;Levi, O.&lt;/author&gt;&lt;author&gt;Shoval-Zuckerman, Y.&lt;/author&gt;&lt;author&gt;Fruchter, E.&lt;/author&gt;&lt;author&gt;Bibi, A.&lt;/author&gt;&lt;author&gt;Bar-Haim, Y.&lt;/author&gt;&lt;author&gt;Wald, I.&lt;/author&gt;&lt;/authors&gt;&lt;/contributors&gt;&lt;auth-address&gt;Ruppin Academic Center.&amp;#xD;Tel Aviv University.&amp;#xD;Israel Defense Force.&amp;#xD;The Hebrew University, Israel.&lt;/auth-address&gt;&lt;titles&gt;&lt;title&gt;Benefits of a Psychodynamic Group Therapy (PGT) Model for Treating Veterans With PTSD&lt;/title&gt;&lt;secondary-title&gt;J Clin Psychol&lt;/secondary-title&gt;&lt;/titles&gt;&lt;periodical&gt;&lt;full-title&gt;J Clin Psychol&lt;/full-title&gt;&lt;/periodical&gt;&lt;pages&gt;1247-1258&lt;/pages&gt;&lt;volume&gt;73&lt;/volume&gt;&lt;number&gt;10&lt;/number&gt;&lt;edition&gt;20170124&lt;/edition&gt;&lt;keywords&gt;&lt;keyword&gt;Adult&lt;/keyword&gt;&lt;keyword&gt;Follow-Up Studies&lt;/keyword&gt;&lt;keyword&gt;Humans&lt;/keyword&gt;&lt;keyword&gt;Israel&lt;/keyword&gt;&lt;keyword&gt;Male&lt;/keyword&gt;&lt;keyword&gt;Middle Aged&lt;/keyword&gt;&lt;keyword&gt;*Outcome Assessment, Health Care&lt;/keyword&gt;&lt;keyword&gt;Psychotherapy, Group/*methods&lt;/keyword&gt;&lt;keyword&gt;Psychotherapy, Psychodynamic/*methods&lt;/keyword&gt;&lt;keyword&gt;Stress Disorders, Post-Traumatic/*therapy&lt;/keyword&gt;&lt;keyword&gt;Veterans/*psychology&lt;/keyword&gt;&lt;keyword&gt;combat related PTSD&lt;/keyword&gt;&lt;keyword&gt;depression&lt;/keyword&gt;&lt;keyword&gt;function&lt;/keyword&gt;&lt;keyword&gt;hope&lt;/keyword&gt;&lt;keyword&gt;psychodynamic group therapy&lt;/keyword&gt;&lt;keyword&gt;significant clinical change&lt;/keyword&gt;&lt;/keywords&gt;&lt;dates&gt;&lt;year&gt;2017&lt;/year&gt;&lt;pub-dates&gt;&lt;date&gt;Oct&lt;/date&gt;&lt;/pub-dates&gt;&lt;/dates&gt;&lt;isbn&gt;0021-9762&lt;/isbn&gt;&lt;accession-num&gt;28117899&lt;/accession-num&gt;&lt;urls&gt;&lt;/urls&gt;&lt;electronic-resource-num&gt;10.1002/jclp.22443&lt;/electronic-resource-num&gt;&lt;remote-database-provider&gt;NLM&lt;/remote-database-provider&gt;&lt;language&gt;eng&lt;/language&gt;&lt;/record&gt;&lt;/Cite&gt;&lt;/EndNote&gt;</w:instrText>
      </w:r>
      <w:r>
        <w:rPr>
          <w:rFonts w:ascii="Times New Roman" w:hAnsi="Times New Roman" w:cs="Times New Roman"/>
          <w:bCs/>
          <w:iCs/>
          <w:sz w:val="24"/>
          <w:szCs w:val="24"/>
        </w:rPr>
        <w:fldChar w:fldCharType="separate"/>
      </w:r>
      <w:r>
        <w:rPr>
          <w:rFonts w:ascii="Times New Roman" w:hAnsi="Times New Roman" w:cs="Times New Roman"/>
          <w:bCs/>
          <w:iCs/>
          <w:noProof/>
          <w:sz w:val="24"/>
          <w:szCs w:val="24"/>
        </w:rPr>
        <w:t>Levi et al. (2017)</w:t>
      </w:r>
      <w:r>
        <w:rPr>
          <w:rFonts w:ascii="Times New Roman" w:hAnsi="Times New Roman" w:cs="Times New Roman"/>
          <w:bCs/>
          <w:iCs/>
          <w:sz w:val="24"/>
          <w:szCs w:val="24"/>
        </w:rPr>
        <w:fldChar w:fldCharType="end"/>
      </w:r>
      <w:r w:rsidRPr="00A73E9D">
        <w:rPr>
          <w:rFonts w:ascii="Times New Roman" w:hAnsi="Times New Roman" w:cs="Times New Roman"/>
          <w:bCs/>
          <w:iCs/>
          <w:sz w:val="24"/>
          <w:szCs w:val="24"/>
        </w:rPr>
        <w:t xml:space="preserve"> </w:t>
      </w:r>
      <w:r>
        <w:rPr>
          <w:rFonts w:ascii="Times New Roman" w:hAnsi="Times New Roman" w:cs="Times New Roman"/>
          <w:bCs/>
          <w:iCs/>
          <w:sz w:val="24"/>
          <w:szCs w:val="24"/>
        </w:rPr>
        <w:fldChar w:fldCharType="begin"/>
      </w:r>
      <w:r>
        <w:rPr>
          <w:rFonts w:ascii="Times New Roman" w:hAnsi="Times New Roman" w:cs="Times New Roman"/>
          <w:bCs/>
          <w:iCs/>
          <w:sz w:val="24"/>
          <w:szCs w:val="24"/>
        </w:rPr>
        <w:instrText xml:space="preserve"> ADDIN EN.CITE &lt;EndNote&gt;&lt;Cite AuthorYear="1"&gt;&lt;Author&gt;Voelkel&lt;/Author&gt;&lt;Year&gt;2015&lt;/Year&gt;&lt;RecNum&gt;2324&lt;/RecNum&gt;&lt;DisplayText&gt;Voelkel et al. (2015)&lt;/DisplayText&gt;&lt;record&gt;&lt;rec-number&gt;2324&lt;/rec-number&gt;&lt;foreign-keys&gt;&lt;key app="EN" db-id="ww5farzt4205z9ezwr7xvfpkrdd9raxe0d92" timestamp="1690851837"&gt;2324&lt;/key&gt;&lt;/foreign-keys&gt;&lt;ref-type name="Journal Article"&gt;17&lt;/ref-type&gt;&lt;contributors&gt;&lt;authors&gt;&lt;author&gt;Voelkel, E.&lt;/author&gt;&lt;author&gt;Pukay-Martin, N. D.&lt;/author&gt;&lt;author&gt;Walter, K. H.&lt;/author&gt;&lt;author&gt;Chard, K. M.&lt;/author&gt;&lt;/authors&gt;&lt;/contributors&gt;&lt;auth-address&gt;Trauma Recovery Center, Cincinnati Veterans Affairs Medical Center, Cincinnati, Ohio, USA.&amp;#xD;Veterans Medical Research Foundation and VA San Diego Healthcare System, San Diego, California, USA.&amp;#xD;Department of Psychiatry, University of Cincinnati School of Medicine, Cincinnati, Ohio, USA.&lt;/auth-address&gt;&lt;titles&gt;&lt;title&gt;Effectiveness of Cognitive Processing Therapy for Male and Female U.S. Veterans With and Without Military Sexual Trauma&lt;/title&gt;&lt;secondary-title&gt;J Trauma Stress&lt;/secondary-title&gt;&lt;/titles&gt;&lt;periodical&gt;&lt;full-title&gt;J Trauma Stress&lt;/full-title&gt;&lt;/periodical&gt;&lt;pages&gt;174-82&lt;/pages&gt;&lt;volume&gt;28&lt;/volume&gt;&lt;number&gt;3&lt;/number&gt;&lt;edition&gt;20150514&lt;/edition&gt;&lt;keywords&gt;&lt;keyword&gt;Adult&lt;/keyword&gt;&lt;keyword&gt;*Cognitive Behavioral Therapy&lt;/keyword&gt;&lt;keyword&gt;Depression/etiology/therapy&lt;/keyword&gt;&lt;keyword&gt;Female&lt;/keyword&gt;&lt;keyword&gt;Humans&lt;/keyword&gt;&lt;keyword&gt;Male&lt;/keyword&gt;&lt;keyword&gt;Middle Aged&lt;/keyword&gt;&lt;keyword&gt;*Residential Treatment&lt;/keyword&gt;&lt;keyword&gt;Sex Factors&lt;/keyword&gt;&lt;keyword&gt;Sex Offenses/*psychology&lt;/keyword&gt;&lt;keyword&gt;Stress Disorders, Post-Traumatic/etiology/*therapy&lt;/keyword&gt;&lt;keyword&gt;Treatment Outcome&lt;/keyword&gt;&lt;keyword&gt;United States&lt;/keyword&gt;&lt;keyword&gt;Veterans/*psychology&lt;/keyword&gt;&lt;/keywords&gt;&lt;dates&gt;&lt;year&gt;2015&lt;/year&gt;&lt;pub-dates&gt;&lt;date&gt;Jun&lt;/date&gt;&lt;/pub-dates&gt;&lt;/dates&gt;&lt;isbn&gt;0894-9867&lt;/isbn&gt;&lt;accession-num&gt;25976767&lt;/accession-num&gt;&lt;urls&gt;&lt;/urls&gt;&lt;electronic-resource-num&gt;10.1002/jts.22006&lt;/electronic-resource-num&gt;&lt;remote-database-provider&gt;NLM&lt;/remote-database-provider&gt;&lt;language&gt;eng&lt;/language&gt;&lt;/record&gt;&lt;/Cite&gt;&lt;/EndNote&gt;</w:instrText>
      </w:r>
      <w:r>
        <w:rPr>
          <w:rFonts w:ascii="Times New Roman" w:hAnsi="Times New Roman" w:cs="Times New Roman"/>
          <w:bCs/>
          <w:iCs/>
          <w:sz w:val="24"/>
          <w:szCs w:val="24"/>
        </w:rPr>
        <w:fldChar w:fldCharType="separate"/>
      </w:r>
      <w:r>
        <w:rPr>
          <w:rFonts w:ascii="Times New Roman" w:hAnsi="Times New Roman" w:cs="Times New Roman"/>
          <w:bCs/>
          <w:iCs/>
          <w:noProof/>
          <w:sz w:val="24"/>
          <w:szCs w:val="24"/>
        </w:rPr>
        <w:t>Voelkel et al. (2015)</w:t>
      </w:r>
      <w:r>
        <w:rPr>
          <w:rFonts w:ascii="Times New Roman" w:hAnsi="Times New Roman" w:cs="Times New Roman"/>
          <w:bCs/>
          <w:iCs/>
          <w:sz w:val="24"/>
          <w:szCs w:val="24"/>
        </w:rPr>
        <w:fldChar w:fldCharType="end"/>
      </w:r>
      <w:r w:rsidRPr="00A73E9D">
        <w:rPr>
          <w:rFonts w:ascii="Times New Roman" w:hAnsi="Times New Roman" w:cs="Times New Roman"/>
          <w:bCs/>
          <w:iCs/>
          <w:sz w:val="24"/>
          <w:szCs w:val="24"/>
        </w:rPr>
        <w:t xml:space="preserve"> </w:t>
      </w:r>
      <w:r>
        <w:rPr>
          <w:rFonts w:ascii="Times New Roman" w:hAnsi="Times New Roman" w:cs="Times New Roman"/>
          <w:bCs/>
          <w:iCs/>
          <w:sz w:val="24"/>
          <w:szCs w:val="24"/>
        </w:rPr>
        <w:fldChar w:fldCharType="begin"/>
      </w:r>
      <w:r>
        <w:rPr>
          <w:rFonts w:ascii="Times New Roman" w:hAnsi="Times New Roman" w:cs="Times New Roman"/>
          <w:bCs/>
          <w:iCs/>
          <w:sz w:val="24"/>
          <w:szCs w:val="24"/>
        </w:rPr>
        <w:instrText xml:space="preserve"> ADDIN EN.CITE &lt;EndNote&gt;&lt;Cite AuthorYear="1"&gt;&lt;Author&gt;Yoder&lt;/Author&gt;&lt;Year&gt;2012&lt;/Year&gt;&lt;RecNum&gt;2326&lt;/RecNum&gt;&lt;DisplayText&gt;Yoder et al. (2012)&lt;/DisplayText&gt;&lt;record&gt;&lt;rec-number&gt;2326&lt;/rec-number&gt;&lt;foreign-keys&gt;&lt;key app="EN" db-id="ww5farzt4205z9ezwr7xvfpkrdd9raxe0d92" timestamp="1690851887"&gt;2326&lt;/key&gt;&lt;/foreign-keys&gt;&lt;ref-type name="Journal Article"&gt;17&lt;/ref-type&gt;&lt;contributors&gt;&lt;authors&gt;&lt;author&gt;Yoder, M.&lt;/author&gt;&lt;author&gt;Tuerk, P. W.&lt;/author&gt;&lt;author&gt;Price, M.&lt;/author&gt;&lt;author&gt;Grubaugh, A. L.&lt;/author&gt;&lt;author&gt;Strachan, M.&lt;/author&gt;&lt;author&gt;Myrick, H.&lt;/author&gt;&lt;author&gt;Acierno, R.&lt;/author&gt;&lt;/authors&gt;&lt;/contributors&gt;&lt;auth-address&gt;Mental Health Service, Ralph H. Johnson VA Medical Center.&lt;/auth-address&gt;&lt;titles&gt;&lt;title&gt;Prolonged exposure therapy for combat-related posttraumatic stress disorder: comparing outcomes for veterans of different wars&lt;/title&gt;&lt;secondary-title&gt;Psychol Serv&lt;/secondary-title&gt;&lt;/titles&gt;&lt;periodical&gt;&lt;full-title&gt;Psychol Serv&lt;/full-title&gt;&lt;/periodical&gt;&lt;pages&gt;16-25&lt;/pages&gt;&lt;volume&gt;9&lt;/volume&gt;&lt;number&gt;1&lt;/number&gt;&lt;keywords&gt;&lt;keyword&gt;Adult&lt;/keyword&gt;&lt;keyword&gt;Afghan Campaign 2001-&lt;/keyword&gt;&lt;keyword&gt;Humans&lt;/keyword&gt;&lt;keyword&gt;*Implosive Therapy&lt;/keyword&gt;&lt;keyword&gt;Iraq War, 2003-2011&lt;/keyword&gt;&lt;keyword&gt;Male&lt;/keyword&gt;&lt;keyword&gt;Retrospective Studies&lt;/keyword&gt;&lt;keyword&gt;Stress Disorders, Post-Traumatic/*therapy&lt;/keyword&gt;&lt;keyword&gt;Treatment Outcome&lt;/keyword&gt;&lt;keyword&gt;Veterans/*psychology&lt;/keyword&gt;&lt;keyword&gt;Vietnam Conflict&lt;/keyword&gt;&lt;/keywords&gt;&lt;dates&gt;&lt;year&gt;2012&lt;/year&gt;&lt;pub-dates&gt;&lt;date&gt;Feb&lt;/date&gt;&lt;/pub-dates&gt;&lt;/dates&gt;&lt;isbn&gt;1541-1559 (Print)&amp;#xD;1541-1559&lt;/isbn&gt;&lt;accession-num&gt;22449084&lt;/accession-num&gt;&lt;urls&gt;&lt;/urls&gt;&lt;custom2&gt;PMC3427616&lt;/custom2&gt;&lt;custom6&gt;NIHMS396381&lt;/custom6&gt;&lt;electronic-resource-num&gt;10.1037/a0026279&lt;/electronic-resource-num&gt;&lt;remote-database-provider&gt;NLM&lt;/remote-database-provider&gt;&lt;language&gt;eng&lt;/language&gt;&lt;/record&gt;&lt;/Cite&gt;&lt;/EndNote&gt;</w:instrText>
      </w:r>
      <w:r>
        <w:rPr>
          <w:rFonts w:ascii="Times New Roman" w:hAnsi="Times New Roman" w:cs="Times New Roman"/>
          <w:bCs/>
          <w:iCs/>
          <w:sz w:val="24"/>
          <w:szCs w:val="24"/>
        </w:rPr>
        <w:fldChar w:fldCharType="separate"/>
      </w:r>
      <w:r>
        <w:rPr>
          <w:rFonts w:ascii="Times New Roman" w:hAnsi="Times New Roman" w:cs="Times New Roman"/>
          <w:bCs/>
          <w:iCs/>
          <w:noProof/>
          <w:sz w:val="24"/>
          <w:szCs w:val="24"/>
        </w:rPr>
        <w:t>Yoder et al. (2012)</w:t>
      </w:r>
      <w:r>
        <w:rPr>
          <w:rFonts w:ascii="Times New Roman" w:hAnsi="Times New Roman" w:cs="Times New Roman"/>
          <w:bCs/>
          <w:iCs/>
          <w:sz w:val="24"/>
          <w:szCs w:val="24"/>
        </w:rPr>
        <w:fldChar w:fldCharType="end"/>
      </w:r>
      <w:r w:rsidRPr="00A73E9D">
        <w:rPr>
          <w:rFonts w:ascii="Times New Roman" w:hAnsi="Times New Roman" w:cs="Times New Roman"/>
          <w:bCs/>
          <w:iCs/>
          <w:sz w:val="24"/>
          <w:szCs w:val="24"/>
        </w:rPr>
        <w:t xml:space="preserve"> </w:t>
      </w:r>
      <w:r>
        <w:rPr>
          <w:rFonts w:ascii="Times New Roman" w:hAnsi="Times New Roman" w:cs="Times New Roman"/>
          <w:bCs/>
          <w:iCs/>
          <w:sz w:val="24"/>
          <w:szCs w:val="24"/>
        </w:rPr>
        <w:fldChar w:fldCharType="begin"/>
      </w:r>
      <w:r>
        <w:rPr>
          <w:rFonts w:ascii="Times New Roman" w:hAnsi="Times New Roman" w:cs="Times New Roman"/>
          <w:bCs/>
          <w:iCs/>
          <w:sz w:val="24"/>
          <w:szCs w:val="24"/>
        </w:rPr>
        <w:instrText xml:space="preserve"> ADDIN EN.CITE &lt;EndNote&gt;&lt;Cite AuthorYear="1"&gt;&lt;Author&gt;Chard&lt;/Author&gt;&lt;Year&gt;2010&lt;/Year&gt;&lt;RecNum&gt;2329&lt;/RecNum&gt;&lt;DisplayText&gt;Kathleen M. Chard et al. (2010)&lt;/DisplayText&gt;&lt;record&gt;&lt;rec-number&gt;2329&lt;/rec-number&gt;&lt;foreign-keys&gt;&lt;key app="EN" db-id="ww5farzt4205z9ezwr7xvfpkrdd9raxe0d92" timestamp="1690852007"&gt;2329&lt;/key&gt;&lt;/foreign-keys&gt;&lt;ref-type name="Journal Article"&gt;17&lt;/ref-type&gt;&lt;contributors&gt;&lt;authors&gt;&lt;author&gt;Chard, Kathleen M.&lt;/author&gt;&lt;author&gt;Schumm, Jeremiah A.&lt;/author&gt;&lt;author&gt;Owens, Gina P.&lt;/author&gt;&lt;author&gt;Cottingham, Sara M.&lt;/author&gt;&lt;/authors&gt;&lt;/contributors&gt;&lt;titles&gt;&lt;title&gt;A comparison of OEF and OIF veterans and Vietnam veterans receiving cognitive processing therapy&lt;/title&gt;&lt;secondary-title&gt;Journal of Traumatic Stress&lt;/secondary-title&gt;&lt;/titles&gt;&lt;periodical&gt;&lt;full-title&gt;Journal of Traumatic Stress&lt;/full-title&gt;&lt;/periodical&gt;&lt;pages&gt;25-32&lt;/pages&gt;&lt;volume&gt;23&lt;/volume&gt;&lt;number&gt;1&lt;/number&gt;&lt;dates&gt;&lt;year&gt;2010&lt;/year&gt;&lt;pub-dates&gt;&lt;date&gt;2010/02/01&lt;/date&gt;&lt;/pub-dates&gt;&lt;/dates&gt;&lt;publisher&gt;John Wiley &amp;amp; Sons, Ltd&lt;/publisher&gt;&lt;isbn&gt;0894-9867&lt;/isbn&gt;&lt;work-type&gt;https://doi.org/10.1002/jts.20500&lt;/work-type&gt;&lt;urls&gt;&lt;related-urls&gt;&lt;url&gt;https://doi.org/10.1002/jts.20500&lt;/url&gt;&lt;/related-urls&gt;&lt;/urls&gt;&lt;electronic-resource-num&gt;https://doi.org/10.1002/jts.20500&lt;/electronic-resource-num&gt;&lt;access-date&gt;2023/07/31&lt;/access-date&gt;&lt;/record&gt;&lt;/Cite&gt;&lt;/EndNote&gt;</w:instrText>
      </w:r>
      <w:r>
        <w:rPr>
          <w:rFonts w:ascii="Times New Roman" w:hAnsi="Times New Roman" w:cs="Times New Roman"/>
          <w:bCs/>
          <w:iCs/>
          <w:sz w:val="24"/>
          <w:szCs w:val="24"/>
        </w:rPr>
        <w:fldChar w:fldCharType="separate"/>
      </w:r>
      <w:r>
        <w:rPr>
          <w:rFonts w:ascii="Times New Roman" w:hAnsi="Times New Roman" w:cs="Times New Roman"/>
          <w:bCs/>
          <w:iCs/>
          <w:noProof/>
          <w:sz w:val="24"/>
          <w:szCs w:val="24"/>
        </w:rPr>
        <w:t>Kathleen M. Chard et al. (2010)</w:t>
      </w:r>
      <w:r>
        <w:rPr>
          <w:rFonts w:ascii="Times New Roman" w:hAnsi="Times New Roman" w:cs="Times New Roman"/>
          <w:bCs/>
          <w:iCs/>
          <w:sz w:val="24"/>
          <w:szCs w:val="24"/>
        </w:rPr>
        <w:fldChar w:fldCharType="end"/>
      </w:r>
      <w:r w:rsidRPr="00A73E9D">
        <w:rPr>
          <w:rFonts w:ascii="Times New Roman" w:hAnsi="Times New Roman" w:cs="Times New Roman"/>
          <w:bCs/>
          <w:iCs/>
          <w:sz w:val="24"/>
          <w:szCs w:val="24"/>
        </w:rPr>
        <w:t xml:space="preserve"> </w:t>
      </w:r>
      <w:r>
        <w:rPr>
          <w:rFonts w:ascii="Times New Roman" w:hAnsi="Times New Roman" w:cs="Times New Roman"/>
          <w:bCs/>
          <w:iCs/>
          <w:sz w:val="24"/>
          <w:szCs w:val="24"/>
        </w:rPr>
        <w:fldChar w:fldCharType="begin"/>
      </w:r>
      <w:r>
        <w:rPr>
          <w:rFonts w:ascii="Times New Roman" w:hAnsi="Times New Roman" w:cs="Times New Roman"/>
          <w:bCs/>
          <w:iCs/>
          <w:sz w:val="24"/>
          <w:szCs w:val="24"/>
        </w:rPr>
        <w:instrText xml:space="preserve"> ADDIN EN.CITE &lt;EndNote&gt;&lt;Cite AuthorYear="1"&gt;&lt;Author&gt;Nardo&lt;/Author&gt;&lt;Year&gt;2010&lt;/Year&gt;&lt;RecNum&gt;2322&lt;/RecNum&gt;&lt;DisplayText&gt;Nardo et al. (2010)&lt;/DisplayText&gt;&lt;record&gt;&lt;rec-number&gt;2322&lt;/rec-number&gt;&lt;foreign-keys&gt;&lt;key app="EN" db-id="ww5farzt4205z9ezwr7xvfpkrdd9raxe0d92" timestamp="1690851736"&gt;2322&lt;/key&gt;&lt;/foreign-keys&gt;&lt;ref-type name="Journal Article"&gt;17&lt;/ref-type&gt;&lt;contributors&gt;&lt;authors&gt;&lt;author&gt;Nardo, Davide&lt;/author&gt;&lt;author&gt;Högberg, Göran&lt;/author&gt;&lt;author&gt;Looi, Jeffrey Chee Leong&lt;/author&gt;&lt;author&gt;Larsson, Stig&lt;/author&gt;&lt;author&gt;Hällström, Tore&lt;/author&gt;&lt;author&gt;Pagani, Marco&lt;/author&gt;&lt;/authors&gt;&lt;/contributors&gt;&lt;titles&gt;&lt;title&gt;Gray matter density in limbic and paralimbic cortices is associated with trauma load and EMDR outcome in PTSD patients&lt;/title&gt;&lt;secondary-title&gt;Journal of Psychiatric Research&lt;/secondary-title&gt;&lt;/titles&gt;&lt;periodical&gt;&lt;full-title&gt;Journal of Psychiatric Research&lt;/full-title&gt;&lt;/periodical&gt;&lt;pages&gt;477-485&lt;/pages&gt;&lt;volume&gt;44&lt;/volume&gt;&lt;number&gt;7&lt;/number&gt;&lt;keywords&gt;&lt;keyword&gt;Post-Traumatic Stress Disorder (PTSD)&lt;/keyword&gt;&lt;keyword&gt;Voxel-Based Morphometry (VBM)&lt;/keyword&gt;&lt;keyword&gt;Eye-Movement Desensitization and Reprocessing (EMDR)&lt;/keyword&gt;&lt;keyword&gt;Gray matter (GM) density&lt;/keyword&gt;&lt;keyword&gt;Posterior cingulate cortex (PCC)&lt;/keyword&gt;&lt;keyword&gt;Parahippocampal cortex&lt;/keyword&gt;&lt;keyword&gt;Trauma Antecedent Questionnaire (TAQ)&lt;/keyword&gt;&lt;/keywords&gt;&lt;dates&gt;&lt;year&gt;2010&lt;/year&gt;&lt;pub-dates&gt;&lt;date&gt;2010/05/01/&lt;/date&gt;&lt;/pub-dates&gt;&lt;/dates&gt;&lt;isbn&gt;0022-3956&lt;/isbn&gt;&lt;urls&gt;&lt;related-urls&gt;&lt;url&gt;https://www.sciencedirect.com/science/article/pii/S0022395609002453&lt;/url&gt;&lt;/related-urls&gt;&lt;/urls&gt;&lt;electronic-resource-num&gt;https://doi.org/10.1016/j.jpsychires.2009.10.014&lt;/electronic-resource-num&gt;&lt;/record&gt;&lt;/Cite&gt;&lt;/EndNote&gt;</w:instrText>
      </w:r>
      <w:r>
        <w:rPr>
          <w:rFonts w:ascii="Times New Roman" w:hAnsi="Times New Roman" w:cs="Times New Roman"/>
          <w:bCs/>
          <w:iCs/>
          <w:sz w:val="24"/>
          <w:szCs w:val="24"/>
        </w:rPr>
        <w:fldChar w:fldCharType="separate"/>
      </w:r>
      <w:r>
        <w:rPr>
          <w:rFonts w:ascii="Times New Roman" w:hAnsi="Times New Roman" w:cs="Times New Roman"/>
          <w:bCs/>
          <w:iCs/>
          <w:noProof/>
          <w:sz w:val="24"/>
          <w:szCs w:val="24"/>
        </w:rPr>
        <w:t>Nardo et al. (2010)</w:t>
      </w:r>
      <w:r>
        <w:rPr>
          <w:rFonts w:ascii="Times New Roman" w:hAnsi="Times New Roman" w:cs="Times New Roman"/>
          <w:bCs/>
          <w:iCs/>
          <w:sz w:val="24"/>
          <w:szCs w:val="24"/>
        </w:rPr>
        <w:fldChar w:fldCharType="end"/>
      </w:r>
      <w:r w:rsidRPr="00A73E9D">
        <w:rPr>
          <w:rFonts w:ascii="Times New Roman" w:hAnsi="Times New Roman" w:cs="Times New Roman"/>
          <w:bCs/>
          <w:iCs/>
          <w:sz w:val="24"/>
          <w:szCs w:val="24"/>
        </w:rPr>
        <w:t xml:space="preserve"> </w:t>
      </w:r>
      <w:r>
        <w:rPr>
          <w:rFonts w:ascii="Times New Roman" w:hAnsi="Times New Roman" w:cs="Times New Roman"/>
          <w:bCs/>
          <w:iCs/>
          <w:sz w:val="24"/>
          <w:szCs w:val="24"/>
        </w:rPr>
        <w:fldChar w:fldCharType="begin">
          <w:fldData xml:space="preserve">PEVuZE5vdGU+PENpdGUgQXV0aG9yWWVhcj0iMSI+PEF1dGhvcj5GYWxjb25lcjwvQXV0aG9yPjxZ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</w:fldData>
        </w:fldChar>
      </w:r>
      <w:r>
        <w:rPr>
          <w:rFonts w:ascii="Times New Roman" w:hAnsi="Times New Roman" w:cs="Times New Roman"/>
          <w:bCs/>
          <w:iCs/>
          <w:sz w:val="24"/>
          <w:szCs w:val="24"/>
        </w:rPr>
        <w:instrText xml:space="preserve"> ADDIN EN.CITE </w:instrText>
      </w:r>
      <w:r>
        <w:rPr>
          <w:rFonts w:ascii="Times New Roman" w:hAnsi="Times New Roman" w:cs="Times New Roman"/>
          <w:bCs/>
          <w:iCs/>
          <w:sz w:val="24"/>
          <w:szCs w:val="24"/>
        </w:rPr>
        <w:fldChar w:fldCharType="begin">
          <w:fldData xml:space="preserve">PEVuZE5vdGU+PENpdGUgQXV0aG9yWWVhcj0iMSI+PEF1dGhvcj5GYWxjb25lcjwvQXV0aG9yPjxZ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</w:fldData>
        </w:fldChar>
      </w:r>
      <w:r>
        <w:rPr>
          <w:rFonts w:ascii="Times New Roman" w:hAnsi="Times New Roman" w:cs="Times New Roman"/>
          <w:bCs/>
          <w:iCs/>
          <w:sz w:val="24"/>
          <w:szCs w:val="24"/>
        </w:rPr>
        <w:instrText xml:space="preserve"> ADDIN EN.CITE.DATA </w:instrText>
      </w:r>
      <w:r>
        <w:rPr>
          <w:rFonts w:ascii="Times New Roman" w:hAnsi="Times New Roman" w:cs="Times New Roman"/>
          <w:bCs/>
          <w:iCs/>
          <w:sz w:val="24"/>
          <w:szCs w:val="24"/>
        </w:rPr>
      </w:r>
      <w:r>
        <w:rPr>
          <w:rFonts w:ascii="Times New Roman" w:hAnsi="Times New Roman" w:cs="Times New Roman"/>
          <w:bCs/>
          <w:iCs/>
          <w:sz w:val="24"/>
          <w:szCs w:val="24"/>
        </w:rPr>
        <w:fldChar w:fldCharType="end"/>
      </w:r>
      <w:r>
        <w:rPr>
          <w:rFonts w:ascii="Times New Roman" w:hAnsi="Times New Roman" w:cs="Times New Roman"/>
          <w:bCs/>
          <w:iCs/>
          <w:sz w:val="24"/>
          <w:szCs w:val="24"/>
        </w:rPr>
      </w:r>
      <w:r>
        <w:rPr>
          <w:rFonts w:ascii="Times New Roman" w:hAnsi="Times New Roman" w:cs="Times New Roman"/>
          <w:bCs/>
          <w:iCs/>
          <w:sz w:val="24"/>
          <w:szCs w:val="24"/>
        </w:rPr>
        <w:fldChar w:fldCharType="separate"/>
      </w:r>
      <w:r>
        <w:rPr>
          <w:rFonts w:ascii="Times New Roman" w:hAnsi="Times New Roman" w:cs="Times New Roman"/>
          <w:bCs/>
          <w:iCs/>
          <w:noProof/>
          <w:sz w:val="24"/>
          <w:szCs w:val="24"/>
        </w:rPr>
        <w:t>Falconer et al. (2013)</w:t>
      </w:r>
      <w:r>
        <w:rPr>
          <w:rFonts w:ascii="Times New Roman" w:hAnsi="Times New Roman" w:cs="Times New Roman"/>
          <w:bCs/>
          <w:iCs/>
          <w:sz w:val="24"/>
          <w:szCs w:val="24"/>
        </w:rPr>
        <w:fldChar w:fldCharType="end"/>
      </w:r>
      <w:r w:rsidRPr="00A73E9D">
        <w:rPr>
          <w:rFonts w:ascii="Times New Roman" w:hAnsi="Times New Roman" w:cs="Times New Roman"/>
          <w:bCs/>
          <w:iCs/>
          <w:sz w:val="24"/>
          <w:szCs w:val="24"/>
        </w:rPr>
        <w:t xml:space="preserve"> </w:t>
      </w:r>
      <w:r>
        <w:rPr>
          <w:rFonts w:ascii="Times New Roman" w:hAnsi="Times New Roman" w:cs="Times New Roman"/>
          <w:bCs/>
          <w:iCs/>
          <w:sz w:val="24"/>
          <w:szCs w:val="24"/>
        </w:rPr>
        <w:fldChar w:fldCharType="begin"/>
      </w:r>
      <w:r>
        <w:rPr>
          <w:rFonts w:ascii="Times New Roman" w:hAnsi="Times New Roman" w:cs="Times New Roman"/>
          <w:bCs/>
          <w:iCs/>
          <w:sz w:val="24"/>
          <w:szCs w:val="24"/>
        </w:rPr>
        <w:instrText xml:space="preserve"> ADDIN EN.CITE &lt;EndNote&gt;&lt;Cite AuthorYear="1"&gt;&lt;Author&gt;Lloyd&lt;/Author&gt;&lt;Year&gt;2014&lt;/Year&gt;&lt;RecNum&gt;2323&lt;/RecNum&gt;&lt;DisplayText&gt;Lloyd et al. (2014)&lt;/DisplayText&gt;&lt;record&gt;&lt;rec-number&gt;2323&lt;/rec-number&gt;&lt;foreign-keys&gt;&lt;key app="EN" db-id="ww5farzt4205z9ezwr7xvfpkrdd9raxe0d92" timestamp="1690851804"&gt;2323&lt;/key&gt;&lt;/foreign-keys&gt;&lt;ref-type name="Journal Article"&gt;17&lt;/ref-type&gt;&lt;contributors&gt;&lt;authors&gt;&lt;author&gt;Lloyd, D.&lt;/author&gt;&lt;author&gt;Nixon, R. D. V.&lt;/author&gt;&lt;author&gt;Varker, T.&lt;/author&gt;&lt;author&gt;Elliott, P.&lt;/author&gt;&lt;author&gt;Perry, D.&lt;/author&gt;&lt;author&gt;Bryant, R. A.&lt;/author&gt;&lt;author&gt;Creamer, M.&lt;/author&gt;&lt;author&gt;Forbes, D.&lt;/author&gt;&lt;/authors&gt;&lt;/contributors&gt;&lt;titles&gt;&lt;title&gt;Comorbidity in the prediction of Cognitive Processing Therapy treatment outcomes for combat-related posttraumatic stress disorder&lt;/title&gt;&lt;secondary-title&gt;Journal of Anxiety Disorders&lt;/secondary-title&gt;&lt;/titles&gt;&lt;periodical&gt;&lt;full-title&gt;Journal of Anxiety Disorders&lt;/full-title&gt;&lt;/periodical&gt;&lt;pages&gt;237-240&lt;/pages&gt;&lt;volume&gt;28&lt;/volume&gt;&lt;number&gt;2&lt;/number&gt;&lt;keywords&gt;&lt;keyword&gt;PTSD&lt;/keyword&gt;&lt;keyword&gt;Trauma&lt;/keyword&gt;&lt;keyword&gt;Cognitive Processing Therapy&lt;/keyword&gt;&lt;keyword&gt;Veterans&lt;/keyword&gt;&lt;keyword&gt;Treatment&lt;/keyword&gt;&lt;keyword&gt;Predictors&lt;/keyword&gt;&lt;/keywords&gt;&lt;dates&gt;&lt;year&gt;2014&lt;/year&gt;&lt;pub-dates&gt;&lt;date&gt;2014/03/01/&lt;/date&gt;&lt;/pub-dates&gt;&lt;/dates&gt;&lt;isbn&gt;0887-6185&lt;/isbn&gt;&lt;urls&gt;&lt;related-urls&gt;&lt;url&gt;https://www.sciencedirect.com/science/article/pii/S0887618513002211&lt;/url&gt;&lt;/related-urls&gt;&lt;/urls&gt;&lt;electronic-resource-num&gt;https://doi.org/10.1016/j.janxdis.2013.12.002&lt;/electronic-resource-num&gt;&lt;/record&gt;&lt;/Cite&gt;&lt;/EndNote&gt;</w:instrText>
      </w:r>
      <w:r>
        <w:rPr>
          <w:rFonts w:ascii="Times New Roman" w:hAnsi="Times New Roman" w:cs="Times New Roman"/>
          <w:bCs/>
          <w:iCs/>
          <w:sz w:val="24"/>
          <w:szCs w:val="24"/>
        </w:rPr>
        <w:fldChar w:fldCharType="separate"/>
      </w:r>
      <w:r>
        <w:rPr>
          <w:rFonts w:ascii="Times New Roman" w:hAnsi="Times New Roman" w:cs="Times New Roman"/>
          <w:bCs/>
          <w:iCs/>
          <w:noProof/>
          <w:sz w:val="24"/>
          <w:szCs w:val="24"/>
        </w:rPr>
        <w:t>Lloyd et al. (2014)</w:t>
      </w:r>
      <w:r>
        <w:rPr>
          <w:rFonts w:ascii="Times New Roman" w:hAnsi="Times New Roman" w:cs="Times New Roman"/>
          <w:bCs/>
          <w:iCs/>
          <w:sz w:val="24"/>
          <w:szCs w:val="24"/>
        </w:rPr>
        <w:fldChar w:fldCharType="end"/>
      </w:r>
      <w:r w:rsidRPr="00A73E9D">
        <w:rPr>
          <w:rFonts w:ascii="Times New Roman" w:hAnsi="Times New Roman" w:cs="Times New Roman"/>
          <w:bCs/>
          <w:iCs/>
          <w:sz w:val="24"/>
          <w:szCs w:val="24"/>
        </w:rPr>
        <w:t xml:space="preserve"> </w:t>
      </w:r>
      <w:r>
        <w:rPr>
          <w:rFonts w:ascii="Times New Roman" w:hAnsi="Times New Roman" w:cs="Times New Roman"/>
          <w:bCs/>
          <w:iCs/>
          <w:sz w:val="24"/>
          <w:szCs w:val="24"/>
        </w:rPr>
        <w:fldChar w:fldCharType="begin">
          <w:fldData xml:space="preserve">PEVuZE5vdGU+PENpdGUgQXV0aG9yWWVhcj0iMSI+PEF1dGhvcj5FaGxlcnM8L0F1dGhvcj48WWVh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=
</w:fldData>
        </w:fldChar>
      </w:r>
      <w:r>
        <w:rPr>
          <w:rFonts w:ascii="Times New Roman" w:hAnsi="Times New Roman" w:cs="Times New Roman"/>
          <w:bCs/>
          <w:iCs/>
          <w:sz w:val="24"/>
          <w:szCs w:val="24"/>
        </w:rPr>
        <w:instrText xml:space="preserve"> ADDIN EN.CITE </w:instrText>
      </w:r>
      <w:r>
        <w:rPr>
          <w:rFonts w:ascii="Times New Roman" w:hAnsi="Times New Roman" w:cs="Times New Roman"/>
          <w:bCs/>
          <w:iCs/>
          <w:sz w:val="24"/>
          <w:szCs w:val="24"/>
        </w:rPr>
        <w:fldChar w:fldCharType="begin">
          <w:fldData xml:space="preserve">PEVuZE5vdGU+PENpdGUgQXV0aG9yWWVhcj0iMSI+PEF1dGhvcj5FaGxlcnM8L0F1dGhvcj48WWVh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=
</w:fldData>
        </w:fldChar>
      </w:r>
      <w:r>
        <w:rPr>
          <w:rFonts w:ascii="Times New Roman" w:hAnsi="Times New Roman" w:cs="Times New Roman"/>
          <w:bCs/>
          <w:iCs/>
          <w:sz w:val="24"/>
          <w:szCs w:val="24"/>
        </w:rPr>
        <w:instrText xml:space="preserve"> ADDIN EN.CITE.DATA </w:instrText>
      </w:r>
      <w:r>
        <w:rPr>
          <w:rFonts w:ascii="Times New Roman" w:hAnsi="Times New Roman" w:cs="Times New Roman"/>
          <w:bCs/>
          <w:iCs/>
          <w:sz w:val="24"/>
          <w:szCs w:val="24"/>
        </w:rPr>
      </w:r>
      <w:r>
        <w:rPr>
          <w:rFonts w:ascii="Times New Roman" w:hAnsi="Times New Roman" w:cs="Times New Roman"/>
          <w:bCs/>
          <w:iCs/>
          <w:sz w:val="24"/>
          <w:szCs w:val="24"/>
        </w:rPr>
        <w:fldChar w:fldCharType="end"/>
      </w:r>
      <w:r>
        <w:rPr>
          <w:rFonts w:ascii="Times New Roman" w:hAnsi="Times New Roman" w:cs="Times New Roman"/>
          <w:bCs/>
          <w:iCs/>
          <w:sz w:val="24"/>
          <w:szCs w:val="24"/>
        </w:rPr>
      </w:r>
      <w:r>
        <w:rPr>
          <w:rFonts w:ascii="Times New Roman" w:hAnsi="Times New Roman" w:cs="Times New Roman"/>
          <w:bCs/>
          <w:iCs/>
          <w:sz w:val="24"/>
          <w:szCs w:val="24"/>
        </w:rPr>
        <w:fldChar w:fldCharType="separate"/>
      </w:r>
      <w:r>
        <w:rPr>
          <w:rFonts w:ascii="Times New Roman" w:hAnsi="Times New Roman" w:cs="Times New Roman"/>
          <w:bCs/>
          <w:iCs/>
          <w:noProof/>
          <w:sz w:val="24"/>
          <w:szCs w:val="24"/>
        </w:rPr>
        <w:t>Ehlers et al. (2013)</w:t>
      </w:r>
      <w:r>
        <w:rPr>
          <w:rFonts w:ascii="Times New Roman" w:hAnsi="Times New Roman" w:cs="Times New Roman"/>
          <w:bCs/>
          <w:iCs/>
          <w:sz w:val="24"/>
          <w:szCs w:val="24"/>
        </w:rPr>
        <w:fldChar w:fldCharType="end"/>
      </w:r>
      <w:r w:rsidRPr="00A73E9D">
        <w:rPr>
          <w:rFonts w:ascii="Times New Roman" w:hAnsi="Times New Roman" w:cs="Times New Roman"/>
          <w:bCs/>
          <w:iCs/>
          <w:sz w:val="24"/>
          <w:szCs w:val="24"/>
        </w:rPr>
        <w:t xml:space="preserve"> </w:t>
      </w:r>
      <w:r>
        <w:rPr>
          <w:rFonts w:ascii="Times New Roman" w:hAnsi="Times New Roman" w:cs="Times New Roman"/>
          <w:bCs/>
          <w:iCs/>
          <w:sz w:val="24"/>
          <w:szCs w:val="24"/>
        </w:rPr>
        <w:fldChar w:fldCharType="begin"/>
      </w:r>
      <w:r>
        <w:rPr>
          <w:rFonts w:ascii="Times New Roman" w:hAnsi="Times New Roman" w:cs="Times New Roman"/>
          <w:bCs/>
          <w:iCs/>
          <w:sz w:val="24"/>
          <w:szCs w:val="24"/>
        </w:rPr>
        <w:instrText xml:space="preserve"> ADDIN EN.CITE &lt;EndNote&gt;&lt;Cite AuthorYear="1"&gt;&lt;Author&gt;Allan&lt;/Author&gt;&lt;Year&gt;2017&lt;/Year&gt;&lt;RecNum&gt;2328&lt;/RecNum&gt;&lt;DisplayText&gt;Allan et al. (2017)&lt;/DisplayText&gt;&lt;record&gt;&lt;rec-number&gt;2328&lt;/rec-number&gt;&lt;foreign-keys&gt;&lt;key app="EN" db-id="ww5farzt4205z9ezwr7xvfpkrdd9raxe0d92" timestamp="1690851942"&gt;2328&lt;/key&gt;&lt;/foreign-keys&gt;&lt;ref-type name="Journal Article"&gt;17&lt;/ref-type&gt;&lt;contributors&gt;&lt;authors&gt;&lt;author&gt;Allan, N. P.&lt;/author&gt;&lt;author&gt;Gros, D. F.&lt;/author&gt;&lt;author&gt;Myers, U. S.&lt;/author&gt;&lt;author&gt;Korte, K. J.&lt;/author&gt;&lt;author&gt;Acierno, R.&lt;/author&gt;&lt;/authors&gt;&lt;/contributors&gt;&lt;auth-address&gt;Ralph H. Johnson Veterans Affairs Medical Center.&amp;#xD;Medical University of South Carolina.&lt;/auth-address&gt;&lt;titles&gt;&lt;title&gt;Predictors and Outcomes of Growth Mixture Modeled Trajectories Across an Exposure-Based PTSD Intervention With Veterans&lt;/title&gt;&lt;secondary-title&gt;J Clin Psychol&lt;/secondary-title&gt;&lt;/titles&gt;&lt;periodical&gt;&lt;full-title&gt;J Clin Psychol&lt;/full-title&gt;&lt;/periodical&gt;&lt;pages&gt;1048-1063&lt;/pages&gt;&lt;volume&gt;73&lt;/volume&gt;&lt;number&gt;9&lt;/number&gt;&lt;edition&gt;20161123&lt;/edition&gt;&lt;keywords&gt;&lt;keyword&gt;Adult&lt;/keyword&gt;&lt;keyword&gt;Female&lt;/keyword&gt;&lt;keyword&gt;Follow-Up Studies&lt;/keyword&gt;&lt;keyword&gt;Humans&lt;/keyword&gt;&lt;keyword&gt;Implosive Therapy/*methods&lt;/keyword&gt;&lt;keyword&gt;Male&lt;/keyword&gt;&lt;keyword&gt;Middle Aged&lt;/keyword&gt;&lt;keyword&gt;*Models, Statistical&lt;/keyword&gt;&lt;keyword&gt;*Outcome Assessment, Health Care/statistics &amp;amp; numerical data&lt;/keyword&gt;&lt;keyword&gt;*Social Support&lt;/keyword&gt;&lt;keyword&gt;Stress Disorders, Post-Traumatic/*therapy&lt;/keyword&gt;&lt;keyword&gt;Veterans/*psychology&lt;/keyword&gt;&lt;keyword&gt;Ptsd&lt;/keyword&gt;&lt;keyword&gt;anxiety&lt;/keyword&gt;&lt;keyword&gt;exposure therapy&lt;/keyword&gt;&lt;keyword&gt;growth mixture modeling&lt;/keyword&gt;&lt;keyword&gt;social support&lt;/keyword&gt;&lt;/keywords&gt;&lt;dates&gt;&lt;year&gt;2017&lt;/year&gt;&lt;pub-dates&gt;&lt;date&gt;Sep&lt;/date&gt;&lt;/pub-dates&gt;&lt;/dates&gt;&lt;isbn&gt;0021-9762&lt;/isbn&gt;&lt;accession-num&gt;27880002&lt;/accession-num&gt;&lt;urls&gt;&lt;/urls&gt;&lt;electronic-resource-num&gt;10.1002/jclp.22408&lt;/electronic-resource-num&gt;&lt;remote-database-provider&gt;NLM&lt;/remote-database-provider&gt;&lt;language&gt;eng&lt;/language&gt;&lt;/record&gt;&lt;/Cite&gt;&lt;/EndNote&gt;</w:instrText>
      </w:r>
      <w:r>
        <w:rPr>
          <w:rFonts w:ascii="Times New Roman" w:hAnsi="Times New Roman" w:cs="Times New Roman"/>
          <w:bCs/>
          <w:iCs/>
          <w:sz w:val="24"/>
          <w:szCs w:val="24"/>
        </w:rPr>
        <w:fldChar w:fldCharType="separate"/>
      </w:r>
      <w:r>
        <w:rPr>
          <w:rFonts w:ascii="Times New Roman" w:hAnsi="Times New Roman" w:cs="Times New Roman"/>
          <w:bCs/>
          <w:iCs/>
          <w:noProof/>
          <w:sz w:val="24"/>
          <w:szCs w:val="24"/>
        </w:rPr>
        <w:t>Allan et al. (2017)</w:t>
      </w:r>
      <w:r>
        <w:rPr>
          <w:rFonts w:ascii="Times New Roman" w:hAnsi="Times New Roman" w:cs="Times New Roman"/>
          <w:bCs/>
          <w:iCs/>
          <w:sz w:val="24"/>
          <w:szCs w:val="24"/>
        </w:rPr>
        <w:fldChar w:fldCharType="end"/>
      </w:r>
    </w:p>
    <w:p w14:paraId="169830FD" w14:textId="77777777" w:rsidR="00A73E9D" w:rsidRDefault="00A73E9D" w:rsidP="00A22E08">
      <w:pPr>
        <w:spacing w:after="0"/>
        <w:rPr>
          <w:rFonts w:ascii="Arial" w:hAnsi="Arial" w:cs="Arial"/>
          <w:b/>
          <w:bCs/>
        </w:rPr>
      </w:pPr>
    </w:p>
    <w:p w14:paraId="25B2CA4C" w14:textId="4F812415" w:rsidR="00AA672C" w:rsidRPr="0043283B" w:rsidRDefault="00A73E9D" w:rsidP="0043283B">
      <w:pPr>
        <w:pStyle w:val="ListParagraph"/>
        <w:numPr>
          <w:ilvl w:val="0"/>
          <w:numId w:val="3"/>
        </w:numPr>
        <w:spacing w:after="0"/>
        <w:rPr>
          <w:rFonts w:ascii="Times New Roman" w:hAnsi="Times New Roman" w:cs="Times New Roman"/>
          <w:b/>
          <w:bCs/>
          <w:sz w:val="24"/>
          <w:szCs w:val="24"/>
        </w:rPr>
      </w:pPr>
      <w:r w:rsidRPr="0043283B">
        <w:rPr>
          <w:rFonts w:ascii="Times New Roman" w:hAnsi="Times New Roman" w:cs="Times New Roman"/>
          <w:b/>
          <w:bCs/>
          <w:sz w:val="24"/>
          <w:szCs w:val="24"/>
        </w:rPr>
        <w:t xml:space="preserve">List of included studies </w:t>
      </w:r>
      <w:r w:rsidR="0043283B" w:rsidRPr="0043283B">
        <w:rPr>
          <w:rFonts w:ascii="Times New Roman" w:hAnsi="Times New Roman" w:cs="Times New Roman"/>
          <w:b/>
          <w:bCs/>
          <w:sz w:val="24"/>
          <w:szCs w:val="24"/>
        </w:rPr>
        <w:t>(</w:t>
      </w:r>
      <w:r w:rsidRPr="0043283B">
        <w:rPr>
          <w:rFonts w:ascii="Times New Roman" w:hAnsi="Times New Roman" w:cs="Times New Roman"/>
          <w:b/>
          <w:bCs/>
          <w:sz w:val="24"/>
          <w:szCs w:val="24"/>
        </w:rPr>
        <w:t>N=</w:t>
      </w:r>
      <w:r w:rsidR="00CF5DF6" w:rsidRPr="0043283B">
        <w:rPr>
          <w:rFonts w:ascii="Times New Roman" w:hAnsi="Times New Roman" w:cs="Times New Roman"/>
          <w:b/>
          <w:bCs/>
          <w:sz w:val="24"/>
          <w:szCs w:val="24"/>
        </w:rPr>
        <w:t>11</w:t>
      </w:r>
      <w:r w:rsidR="00C3649A" w:rsidRPr="0043283B">
        <w:rPr>
          <w:rFonts w:ascii="Times New Roman" w:hAnsi="Times New Roman" w:cs="Times New Roman"/>
          <w:b/>
          <w:bCs/>
          <w:sz w:val="24"/>
          <w:szCs w:val="24"/>
        </w:rPr>
        <w:t>4</w:t>
      </w:r>
      <w:r w:rsidR="0043283B" w:rsidRPr="0043283B">
        <w:rPr>
          <w:rFonts w:ascii="Times New Roman" w:hAnsi="Times New Roman" w:cs="Times New Roman"/>
          <w:b/>
          <w:bCs/>
          <w:sz w:val="24"/>
          <w:szCs w:val="24"/>
        </w:rPr>
        <w:t>)</w:t>
      </w:r>
    </w:p>
    <w:p w14:paraId="7A6F9E87" w14:textId="2EF6A202" w:rsidR="007A31E4" w:rsidRPr="0037095C" w:rsidRDefault="009C6A44" w:rsidP="00B43F9C">
      <w:pPr>
        <w:rPr>
          <w:rFonts w:ascii="Times New Roman" w:hAnsi="Times New Roman" w:cs="Times New Roman"/>
          <w:noProof/>
          <w:sz w:val="24"/>
          <w:szCs w:val="24"/>
        </w:rPr>
      </w:pPr>
      <w:r w:rsidRPr="0037095C">
        <w:rPr>
          <w:rFonts w:ascii="Times New Roman" w:hAnsi="Times New Roman" w:cs="Times New Roman"/>
          <w:noProof/>
          <w:sz w:val="24"/>
          <w:szCs w:val="24"/>
        </w:rPr>
        <w:fldChar w:fldCharType="begin">
          <w:fldData xml:space="preserve">ZWNvcmQ+PHJlYy1udW1iZXI+MjAyMTwvcmVjLW51bWJlcj48Zm9yZWlnbi1rZXlzPjxrZXkgYXBw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</w:fldData>
        </w:fldChar>
      </w:r>
      <w:r w:rsidR="00A73E9D" w:rsidRPr="0037095C">
        <w:rPr>
          <w:rFonts w:ascii="Times New Roman" w:hAnsi="Times New Roman" w:cs="Times New Roman"/>
          <w:noProof/>
          <w:sz w:val="24"/>
          <w:szCs w:val="24"/>
        </w:rPr>
        <w:instrText xml:space="preserve"> ADDIN EN.CITE </w:instrText>
      </w:r>
      <w:r w:rsidR="00A73E9D" w:rsidRPr="0037095C">
        <w:rPr>
          <w:rFonts w:ascii="Times New Roman" w:hAnsi="Times New Roman" w:cs="Times New Roman"/>
          <w:noProof/>
          <w:sz w:val="24"/>
          <w:szCs w:val="24"/>
        </w:rPr>
        <w:fldChar w:fldCharType="begin">
          <w:fldData xml:space="preserve">PEVuZE5vdGU+PENpdGUgSGlkZGVuPSIxIj48QXV0aG9yPlphbmc8L0F1dGhvcj48WWVhcj4yMDE5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==
</w:fldData>
        </w:fldChar>
      </w:r>
      <w:r w:rsidR="00A73E9D" w:rsidRPr="0037095C">
        <w:rPr>
          <w:rFonts w:ascii="Times New Roman" w:hAnsi="Times New Roman" w:cs="Times New Roman"/>
          <w:noProof/>
          <w:sz w:val="24"/>
          <w:szCs w:val="24"/>
        </w:rPr>
        <w:instrText xml:space="preserve"> ADDIN EN.CITE.DATA </w:instrText>
      </w:r>
      <w:r w:rsidR="00A73E9D" w:rsidRPr="0037095C">
        <w:rPr>
          <w:rFonts w:ascii="Times New Roman" w:hAnsi="Times New Roman" w:cs="Times New Roman"/>
          <w:noProof/>
          <w:sz w:val="24"/>
          <w:szCs w:val="24"/>
        </w:rPr>
      </w:r>
      <w:r w:rsidR="00A73E9D" w:rsidRPr="0037095C">
        <w:rPr>
          <w:rFonts w:ascii="Times New Roman" w:hAnsi="Times New Roman" w:cs="Times New Roman"/>
          <w:noProof/>
          <w:sz w:val="24"/>
          <w:szCs w:val="24"/>
        </w:rPr>
        <w:fldChar w:fldCharType="end"/>
      </w:r>
      <w:r w:rsidR="00A73E9D" w:rsidRPr="0037095C">
        <w:rPr>
          <w:rFonts w:ascii="Times New Roman" w:hAnsi="Times New Roman" w:cs="Times New Roman"/>
          <w:noProof/>
          <w:sz w:val="24"/>
          <w:szCs w:val="24"/>
        </w:rPr>
        <w:fldChar w:fldCharType="begin">
          <w:fldData xml:space="preserve">aWJ1dG9ycz48YXV0aC1hZGRyZXNzPkRlcGFydG1lbnQgb2YgQ2xpbmljYWwgUHN5Y2hvbG9neSwg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==
</w:fldData>
        </w:fldChar>
      </w:r>
      <w:r w:rsidR="00A73E9D" w:rsidRPr="0037095C">
        <w:rPr>
          <w:rFonts w:ascii="Times New Roman" w:hAnsi="Times New Roman" w:cs="Times New Roman"/>
          <w:noProof/>
          <w:sz w:val="24"/>
          <w:szCs w:val="24"/>
        </w:rPr>
        <w:instrText xml:space="preserve"> ADDIN EN.CITE.DATA </w:instrText>
      </w:r>
      <w:r w:rsidR="00A73E9D" w:rsidRPr="0037095C">
        <w:rPr>
          <w:rFonts w:ascii="Times New Roman" w:hAnsi="Times New Roman" w:cs="Times New Roman"/>
          <w:noProof/>
          <w:sz w:val="24"/>
          <w:szCs w:val="24"/>
        </w:rPr>
      </w:r>
      <w:r w:rsidR="00A73E9D" w:rsidRPr="0037095C">
        <w:rPr>
          <w:rFonts w:ascii="Times New Roman" w:hAnsi="Times New Roman" w:cs="Times New Roman"/>
          <w:noProof/>
          <w:sz w:val="24"/>
          <w:szCs w:val="24"/>
        </w:rPr>
        <w:fldChar w:fldCharType="end"/>
      </w:r>
      <w:r w:rsidR="00A73E9D" w:rsidRPr="0037095C">
        <w:rPr>
          <w:rFonts w:ascii="Times New Roman" w:hAnsi="Times New Roman" w:cs="Times New Roman"/>
          <w:noProof/>
          <w:sz w:val="24"/>
          <w:szCs w:val="24"/>
        </w:rPr>
        <w:fldChar w:fldCharType="begin">
          <w:fldData xml:space="preserve">b3I+R29yeSwgQS48L2F1dGhvcj48YXV0aG9yPkhvbGxpZmllbGQsIE0uPC9hdXRob3I+PC9hdXRo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==
</w:fldData>
        </w:fldChar>
      </w:r>
      <w:r w:rsidR="00A73E9D" w:rsidRPr="0037095C">
        <w:rPr>
          <w:rFonts w:ascii="Times New Roman" w:hAnsi="Times New Roman" w:cs="Times New Roman"/>
          <w:noProof/>
          <w:sz w:val="24"/>
          <w:szCs w:val="24"/>
        </w:rPr>
        <w:instrText xml:space="preserve"> ADDIN EN.CITE.DATA </w:instrText>
      </w:r>
      <w:r w:rsidR="00A73E9D" w:rsidRPr="0037095C">
        <w:rPr>
          <w:rFonts w:ascii="Times New Roman" w:hAnsi="Times New Roman" w:cs="Times New Roman"/>
          <w:noProof/>
          <w:sz w:val="24"/>
          <w:szCs w:val="24"/>
        </w:rPr>
      </w:r>
      <w:r w:rsidR="00A73E9D" w:rsidRPr="0037095C">
        <w:rPr>
          <w:rFonts w:ascii="Times New Roman" w:hAnsi="Times New Roman" w:cs="Times New Roman"/>
          <w:noProof/>
          <w:sz w:val="24"/>
          <w:szCs w:val="24"/>
        </w:rPr>
        <w:fldChar w:fldCharType="end"/>
      </w:r>
      <w:r w:rsidR="00A73E9D" w:rsidRPr="0037095C">
        <w:rPr>
          <w:rFonts w:ascii="Times New Roman" w:hAnsi="Times New Roman" w:cs="Times New Roman"/>
          <w:noProof/>
          <w:sz w:val="24"/>
          <w:szCs w:val="24"/>
        </w:rPr>
        <w:fldChar w:fldCharType="begin">
          <w:fldData xml:space="preserve">dGljbGVzL05pamRhbSBldCBhbCAyMDE1IC0gZWRpdC5wZGY8L3VybD48L3JlbGF0ZWQtdXJscz48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==
</w:fldData>
        </w:fldChar>
      </w:r>
      <w:r w:rsidR="00A73E9D" w:rsidRPr="0037095C">
        <w:rPr>
          <w:rFonts w:ascii="Times New Roman" w:hAnsi="Times New Roman" w:cs="Times New Roman"/>
          <w:noProof/>
          <w:sz w:val="24"/>
          <w:szCs w:val="24"/>
        </w:rPr>
        <w:instrText xml:space="preserve"> ADDIN EN.CITE.DATA </w:instrText>
      </w:r>
      <w:r w:rsidR="00A73E9D" w:rsidRPr="0037095C">
        <w:rPr>
          <w:rFonts w:ascii="Times New Roman" w:hAnsi="Times New Roman" w:cs="Times New Roman"/>
          <w:noProof/>
          <w:sz w:val="24"/>
          <w:szCs w:val="24"/>
        </w:rPr>
      </w:r>
      <w:r w:rsidR="00A73E9D" w:rsidRPr="0037095C">
        <w:rPr>
          <w:rFonts w:ascii="Times New Roman" w:hAnsi="Times New Roman" w:cs="Times New Roman"/>
          <w:noProof/>
          <w:sz w:val="24"/>
          <w:szCs w:val="24"/>
        </w:rPr>
        <w:fldChar w:fldCharType="end"/>
      </w:r>
      <w:r w:rsidR="00A73E9D" w:rsidRPr="0037095C">
        <w:rPr>
          <w:rFonts w:ascii="Times New Roman" w:hAnsi="Times New Roman" w:cs="Times New Roman"/>
          <w:noProof/>
          <w:sz w:val="24"/>
          <w:szCs w:val="24"/>
        </w:rPr>
        <w:fldChar w:fldCharType="begin">
          <w:fldData xml:space="preserve">ZXl3b3JkPjxrZXl3b3JkPlBUU0Q8L2tleXdvcmQ+PGtleXdvcmQ+UHN5Y2hvdGhlcmFweTwva2V5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==
</w:fldData>
        </w:fldChar>
      </w:r>
      <w:r w:rsidR="00A73E9D" w:rsidRPr="0037095C">
        <w:rPr>
          <w:rFonts w:ascii="Times New Roman" w:hAnsi="Times New Roman" w:cs="Times New Roman"/>
          <w:noProof/>
          <w:sz w:val="24"/>
          <w:szCs w:val="24"/>
        </w:rPr>
        <w:instrText xml:space="preserve"> ADDIN EN.CITE.DATA </w:instrText>
      </w:r>
      <w:r w:rsidR="00A73E9D" w:rsidRPr="0037095C">
        <w:rPr>
          <w:rFonts w:ascii="Times New Roman" w:hAnsi="Times New Roman" w:cs="Times New Roman"/>
          <w:noProof/>
          <w:sz w:val="24"/>
          <w:szCs w:val="24"/>
        </w:rPr>
      </w:r>
      <w:r w:rsidR="00A73E9D" w:rsidRPr="0037095C">
        <w:rPr>
          <w:rFonts w:ascii="Times New Roman" w:hAnsi="Times New Roman" w:cs="Times New Roman"/>
          <w:noProof/>
          <w:sz w:val="24"/>
          <w:szCs w:val="24"/>
        </w:rPr>
        <w:fldChar w:fldCharType="end"/>
      </w:r>
      <w:r w:rsidR="00A73E9D" w:rsidRPr="0037095C">
        <w:rPr>
          <w:rFonts w:ascii="Times New Roman" w:hAnsi="Times New Roman" w:cs="Times New Roman"/>
          <w:noProof/>
          <w:sz w:val="24"/>
          <w:szCs w:val="24"/>
        </w:rPr>
        <w:fldChar w:fldCharType="begin">
          <w:fldData xml:space="preserve">ZWNvcmQ+PHJlYy1udW1iZXI+MjAyMTwvcmVjLW51bWJlcj48Zm9yZWlnbi1rZXlzPjxrZXkgYXBw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</w:fldData>
        </w:fldChar>
      </w:r>
      <w:r w:rsidR="00A73E9D" w:rsidRPr="0037095C">
        <w:rPr>
          <w:rFonts w:ascii="Times New Roman" w:hAnsi="Times New Roman" w:cs="Times New Roman"/>
          <w:noProof/>
          <w:sz w:val="24"/>
          <w:szCs w:val="24"/>
        </w:rPr>
        <w:instrText xml:space="preserve"> ADDIN EN.CITE.DATA </w:instrText>
      </w:r>
      <w:r w:rsidR="00A73E9D" w:rsidRPr="0037095C">
        <w:rPr>
          <w:rFonts w:ascii="Times New Roman" w:hAnsi="Times New Roman" w:cs="Times New Roman"/>
          <w:noProof/>
          <w:sz w:val="24"/>
          <w:szCs w:val="24"/>
        </w:rPr>
      </w:r>
      <w:r w:rsidR="00A73E9D" w:rsidRPr="0037095C">
        <w:rPr>
          <w:rFonts w:ascii="Times New Roman" w:hAnsi="Times New Roman" w:cs="Times New Roman"/>
          <w:noProof/>
          <w:sz w:val="24"/>
          <w:szCs w:val="24"/>
        </w:rPr>
        <w:fldChar w:fldCharType="end"/>
      </w:r>
      <w:r w:rsidRPr="0037095C">
        <w:rPr>
          <w:rFonts w:ascii="Times New Roman" w:hAnsi="Times New Roman" w:cs="Times New Roman"/>
          <w:noProof/>
          <w:sz w:val="24"/>
          <w:szCs w:val="24"/>
        </w:rPr>
      </w:r>
      <w:r w:rsidRPr="0037095C">
        <w:rPr>
          <w:rFonts w:ascii="Times New Roman" w:hAnsi="Times New Roman" w:cs="Times New Roman"/>
          <w:noProof/>
          <w:sz w:val="24"/>
          <w:szCs w:val="24"/>
        </w:rPr>
        <w:fldChar w:fldCharType="separate"/>
      </w:r>
      <w:r w:rsidR="00A73E9D" w:rsidRPr="0037095C">
        <w:rPr>
          <w:rFonts w:ascii="Times New Roman" w:hAnsi="Times New Roman" w:cs="Times New Roman"/>
          <w:noProof/>
          <w:sz w:val="24"/>
          <w:szCs w:val="24"/>
        </w:rPr>
        <w:t>(Aupperle et al., 2013; Badour et al., 2012; Békés et al., 2019; Blanchard et al., 2003; Boden et al., 2012; Bosch et al., 2019; Böttche et al., 2016; Bourassa et al., 2020; Bragdon &amp; Lombardo, 2012; Brown et al., 2019; Bryant, Erlinger, Felmingham, Klimova, et al., 2020; Bryant, Erlinger, Felmingham, Malhi, et al., 2020; Bryant et al., 2008a; Bryant et al., 2010; K. M. Chard et al., 2010; Clifton et al., 2017; Cloitre et al., 2002; Crocker et al., 2018; Currier et al., 2014; De Jongh et al., 2020; De Kleine et al., 2014; de la Rie et al., 2020; Doane et al., 2010; Ehlers et al., 1998; Ellis et al., 2014; Evans et al., 2010; Evans et al., 2009; Felmingham et al., 2013; Flanagan et al., 2017; Fletcher et al., 2021; Fonzo et al., 2017; Forbes et al., 2005; Forbes et al., 2002; Forbes et al., 1994; Forbes et al., 2003; Forbes et al., 2008; Ford et al., 1997; Fredman et al., 2016; Friis Jørgensen et al., 2017; Galovski et al., 2016; Goodson et al., 2017; Haaland et al., 2016; Hagenaars &amp; van Minnen, 2010; Held et al., 2021; Hien et al., 2017; Hoeboer et al., 2021; Johnson et al., 1999; Karatzias et al., 2007; Lamp et al., 2019; Littleton et al., 2016; Lopez et al., 2022; Lopez et al., 2017; Maguen et al., 2020; Manhapra et al., 2015; Miles et al., 2015; Mills et al., 2016; Moser et al., 2010; Mu et al., 2020; Murphy &amp; Walter, 2015; Mirjam J. Nijdam et al., 2015; M. J. Nijdam et al., 2015; Nordbrandt et al., 2022; L. Nordin &amp; S. Perrin, 2019; Linda Nordin &amp; Sean Perrin, 2019; Owens et al., 2008; Owens et al., 2001; Park et al., 2021; Popiel &amp; Zawadzki, 2013; Price et al., 2013a, 2013b; Raghavan et al., 2013; Rapcencu et al., 2017; Rauch et al., 2015; S. A. M. Rauch et al., 2020; Sheila A. M. Rauch et al., 2020; Reist et al., 2017; Resick et al., 2020; Resick et al., 2021; Richardson et al., 2014; Richardson et al., 2011; Rizvi et al., 2009; Sandahl et al., 2021; Schneider et al., 2020; Schulz et al., 2006; Schumm et al., 2013; Scott et al., 2021; Shnaider et al., 2017; Soder et al., 2019; Sonne et al., 2021; Sripada et al., 2019; Stein et al., 2012; Sullan et al., 2021; Tarrier et al., 1999; Tarrier et al., 2000; Taylor et al., 2001; Thrasher et al., 2010; Tuerk et al., 2018; van der Kolk et al., 2007; van Minnen et al., 2002a; van Minnen &amp; Hagenaars, 2002b; Van Rooij et al., 2015; Van Rooij et al., 2016; Verger et al., 2020; Voorendonk et al., 2019; Wachen et al., 2014; Walter et al., 2012; Walter et al., 2014; Wangelin &amp; Tuerk, 2015; Weinhold et al., 2017; Wild &amp; Gur, 2008; Wilker et al., 2014; Wisco et al., 2013; Yehuda et al., 2013)</w:t>
      </w:r>
      <w:r w:rsidRPr="0037095C">
        <w:rPr>
          <w:rFonts w:ascii="Times New Roman" w:hAnsi="Times New Roman" w:cs="Times New Roman"/>
          <w:noProof/>
          <w:sz w:val="24"/>
          <w:szCs w:val="24"/>
        </w:rPr>
        <w:fldChar w:fldCharType="end"/>
      </w:r>
      <w:r w:rsidR="00A73E9D" w:rsidRPr="0037095C">
        <w:rPr>
          <w:rFonts w:ascii="Times New Roman" w:hAnsi="Times New Roman" w:cs="Times New Roman"/>
          <w:noProof/>
          <w:sz w:val="24"/>
          <w:szCs w:val="24"/>
        </w:rPr>
        <w:t xml:space="preserve"> </w:t>
      </w:r>
    </w:p>
    <w:p w14:paraId="1C181C63" w14:textId="77777777" w:rsidR="00A73E9D" w:rsidRPr="0037095C" w:rsidRDefault="00A73E9D" w:rsidP="00B43F9C">
      <w:pPr>
        <w:rPr>
          <w:rFonts w:ascii="Times New Roman" w:hAnsi="Times New Roman" w:cs="Times New Roman"/>
          <w:noProof/>
          <w:sz w:val="24"/>
          <w:szCs w:val="24"/>
        </w:rPr>
      </w:pPr>
    </w:p>
    <w:p w14:paraId="4F030D57" w14:textId="77777777" w:rsidR="007A31E4" w:rsidRPr="0037095C" w:rsidRDefault="007A31E4" w:rsidP="00B43F9C">
      <w:pPr>
        <w:rPr>
          <w:rFonts w:ascii="Times New Roman" w:hAnsi="Times New Roman" w:cs="Times New Roman"/>
          <w:b/>
          <w:bCs/>
          <w:noProof/>
          <w:sz w:val="24"/>
          <w:szCs w:val="24"/>
        </w:rPr>
      </w:pPr>
    </w:p>
    <w:p w14:paraId="674640A7" w14:textId="77777777" w:rsidR="00A73E9D" w:rsidRPr="0037095C" w:rsidRDefault="00A73E9D" w:rsidP="009C6A44">
      <w:pPr>
        <w:pStyle w:val="EndNoteBibliography"/>
        <w:spacing w:after="0"/>
        <w:ind w:left="720" w:hanging="720"/>
        <w:rPr>
          <w:rFonts w:ascii="Times New Roman" w:hAnsi="Times New Roman" w:cs="Times New Roman"/>
          <w:sz w:val="24"/>
          <w:szCs w:val="24"/>
        </w:rPr>
        <w:sectPr w:rsidR="00A73E9D" w:rsidRPr="0037095C" w:rsidSect="00AA672C">
          <w:pgSz w:w="11906" w:h="16838"/>
          <w:pgMar w:top="1134" w:right="1440" w:bottom="1134" w:left="1440" w:header="709" w:footer="709" w:gutter="0"/>
          <w:cols w:space="708"/>
          <w:docGrid w:linePitch="360"/>
        </w:sectPr>
      </w:pPr>
    </w:p>
    <w:p w14:paraId="28624EEA" w14:textId="26F0A312" w:rsidR="00A73E9D" w:rsidRPr="0037095C" w:rsidRDefault="00D02D7E"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lastRenderedPageBreak/>
        <w:fldChar w:fldCharType="begin"/>
      </w:r>
      <w:r w:rsidRPr="0037095C">
        <w:rPr>
          <w:rFonts w:ascii="Times New Roman" w:hAnsi="Times New Roman" w:cs="Times New Roman"/>
          <w:sz w:val="24"/>
          <w:szCs w:val="24"/>
        </w:rPr>
        <w:instrText xml:space="preserve"> ADDIN EN.REFLIST </w:instrText>
      </w:r>
      <w:r w:rsidRPr="0037095C">
        <w:rPr>
          <w:rFonts w:ascii="Times New Roman" w:hAnsi="Times New Roman" w:cs="Times New Roman"/>
          <w:sz w:val="24"/>
          <w:szCs w:val="24"/>
        </w:rPr>
        <w:fldChar w:fldCharType="separate"/>
      </w:r>
      <w:r w:rsidR="00A73E9D" w:rsidRPr="0037095C">
        <w:rPr>
          <w:rFonts w:ascii="Times New Roman" w:hAnsi="Times New Roman" w:cs="Times New Roman"/>
          <w:sz w:val="24"/>
          <w:szCs w:val="24"/>
        </w:rPr>
        <w:t xml:space="preserve"> </w:t>
      </w:r>
    </w:p>
    <w:p w14:paraId="1A9F3A55" w14:textId="6F59E3AF"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Aupperle, R. L., Allard, C. B., Simmons, A. N., Flagan, T., Thorp, S. R., Norman, S. B., Paulus, M. P., &amp; Stein, M. B. (2013). Neural responses during emotional processing before and after cognitive trauma therapy for battered women. </w:t>
      </w:r>
      <w:r w:rsidRPr="0037095C">
        <w:rPr>
          <w:rFonts w:ascii="Times New Roman" w:hAnsi="Times New Roman" w:cs="Times New Roman"/>
          <w:i/>
          <w:sz w:val="24"/>
          <w:szCs w:val="24"/>
        </w:rPr>
        <w:t>Psychiatry Research - Neuroimaging</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214</w:t>
      </w:r>
      <w:r w:rsidRPr="0037095C">
        <w:rPr>
          <w:rFonts w:ascii="Times New Roman" w:hAnsi="Times New Roman" w:cs="Times New Roman"/>
          <w:sz w:val="24"/>
          <w:szCs w:val="24"/>
        </w:rPr>
        <w:t xml:space="preserve">(1), 48-55. </w:t>
      </w:r>
      <w:hyperlink r:id="rId9" w:history="1">
        <w:r w:rsidRPr="0037095C">
          <w:rPr>
            <w:rStyle w:val="Hyperlink"/>
            <w:rFonts w:ascii="Times New Roman" w:hAnsi="Times New Roman" w:cs="Times New Roman"/>
            <w:sz w:val="24"/>
            <w:szCs w:val="24"/>
          </w:rPr>
          <w:t>https://doi.org/10.1016/j.pscychresns.2013.05.001</w:t>
        </w:r>
      </w:hyperlink>
      <w:r w:rsidRPr="0037095C">
        <w:rPr>
          <w:rFonts w:ascii="Times New Roman" w:hAnsi="Times New Roman" w:cs="Times New Roman"/>
          <w:sz w:val="24"/>
          <w:szCs w:val="24"/>
        </w:rPr>
        <w:t xml:space="preserve"> </w:t>
      </w:r>
    </w:p>
    <w:p w14:paraId="41B3A6C0" w14:textId="79E2A800"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Badour, C. L., Blonigen, D. M., Boden, M. T., Feldner, M. T., &amp; Bonn-Miller, M. O. (2012). A longitudinal test of the bi-directional relations between avoidance coping and PTSD severity during and after PTSD treatment. </w:t>
      </w:r>
      <w:r w:rsidRPr="0037095C">
        <w:rPr>
          <w:rFonts w:ascii="Times New Roman" w:hAnsi="Times New Roman" w:cs="Times New Roman"/>
          <w:i/>
          <w:sz w:val="24"/>
          <w:szCs w:val="24"/>
        </w:rPr>
        <w:t>Behaviour Research and Therapy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50</w:t>
      </w:r>
      <w:r w:rsidRPr="0037095C">
        <w:rPr>
          <w:rFonts w:ascii="Times New Roman" w:hAnsi="Times New Roman" w:cs="Times New Roman"/>
          <w:sz w:val="24"/>
          <w:szCs w:val="24"/>
        </w:rPr>
        <w:t xml:space="preserve">(10), 610-616. </w:t>
      </w:r>
      <w:hyperlink r:id="rId10" w:history="1">
        <w:r w:rsidRPr="0037095C">
          <w:rPr>
            <w:rStyle w:val="Hyperlink"/>
            <w:rFonts w:ascii="Times New Roman" w:hAnsi="Times New Roman" w:cs="Times New Roman"/>
            <w:sz w:val="24"/>
            <w:szCs w:val="24"/>
          </w:rPr>
          <w:t>https://doi.org/10.1016/j.brat.2012.06.006</w:t>
        </w:r>
      </w:hyperlink>
      <w:r w:rsidRPr="0037095C">
        <w:rPr>
          <w:rFonts w:ascii="Times New Roman" w:hAnsi="Times New Roman" w:cs="Times New Roman"/>
          <w:sz w:val="24"/>
          <w:szCs w:val="24"/>
        </w:rPr>
        <w:t xml:space="preserve"> </w:t>
      </w:r>
    </w:p>
    <w:p w14:paraId="3BE2857E" w14:textId="1DF6DAA7"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Békés, V., Beaulieu-Prévost, D., Guay, S., Belleville, G., &amp; Marchand, A. (2019). Trauma-Related Negative Cognitions Mediate the Relationship Between Avoidant Personality Beliefs and Impeded Response to Psychotherapy for PTSD. </w:t>
      </w:r>
      <w:r w:rsidRPr="0037095C">
        <w:rPr>
          <w:rFonts w:ascii="Times New Roman" w:hAnsi="Times New Roman" w:cs="Times New Roman"/>
          <w:i/>
          <w:sz w:val="24"/>
          <w:szCs w:val="24"/>
        </w:rPr>
        <w:t>Journal of Aggression, Maltreatment and Trauma</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28</w:t>
      </w:r>
      <w:r w:rsidRPr="0037095C">
        <w:rPr>
          <w:rFonts w:ascii="Times New Roman" w:hAnsi="Times New Roman" w:cs="Times New Roman"/>
          <w:sz w:val="24"/>
          <w:szCs w:val="24"/>
        </w:rPr>
        <w:t xml:space="preserve">(3), 297-312. </w:t>
      </w:r>
      <w:hyperlink r:id="rId11" w:history="1">
        <w:r w:rsidRPr="0037095C">
          <w:rPr>
            <w:rStyle w:val="Hyperlink"/>
            <w:rFonts w:ascii="Times New Roman" w:hAnsi="Times New Roman" w:cs="Times New Roman"/>
            <w:sz w:val="24"/>
            <w:szCs w:val="24"/>
          </w:rPr>
          <w:t>https://doi.org/10.1080/10926771.2018.1500504</w:t>
        </w:r>
      </w:hyperlink>
      <w:r w:rsidRPr="0037095C">
        <w:rPr>
          <w:rFonts w:ascii="Times New Roman" w:hAnsi="Times New Roman" w:cs="Times New Roman"/>
          <w:sz w:val="24"/>
          <w:szCs w:val="24"/>
        </w:rPr>
        <w:t xml:space="preserve"> </w:t>
      </w:r>
    </w:p>
    <w:p w14:paraId="7E64C27A" w14:textId="77777777"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Blanchard, E. B., Hickling, E. J., Malta, L. S., Jaccard, J., Devineni, T., Veazey, C. H., &amp; Galovski, T. E. (2003). Prediction of Response to Psychological Treatment Among Motor Vehicle Accident Survivors With PTSD. </w:t>
      </w:r>
      <w:r w:rsidRPr="0037095C">
        <w:rPr>
          <w:rFonts w:ascii="Times New Roman" w:hAnsi="Times New Roman" w:cs="Times New Roman"/>
          <w:i/>
          <w:sz w:val="24"/>
          <w:szCs w:val="24"/>
        </w:rPr>
        <w:t>Behavior therapy</w:t>
      </w:r>
      <w:r w:rsidRPr="0037095C">
        <w:rPr>
          <w:rFonts w:ascii="Times New Roman" w:hAnsi="Times New Roman" w:cs="Times New Roman"/>
          <w:sz w:val="24"/>
          <w:szCs w:val="24"/>
        </w:rPr>
        <w:t xml:space="preserve">, 351-363. </w:t>
      </w:r>
    </w:p>
    <w:p w14:paraId="09961303" w14:textId="174CAD16"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Boden, M. T., Bernstein, A., Walser, R. D., Bui, L., Alvarez, J., &amp; Bonn-Miller, M. O. (2012). Changes in facets of mindfulness and posttraumatic stress disorder treatment outcome. </w:t>
      </w:r>
      <w:r w:rsidRPr="0037095C">
        <w:rPr>
          <w:rFonts w:ascii="Times New Roman" w:hAnsi="Times New Roman" w:cs="Times New Roman"/>
          <w:i/>
          <w:sz w:val="24"/>
          <w:szCs w:val="24"/>
        </w:rPr>
        <w:t>Psychiatry Research</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200</w:t>
      </w:r>
      <w:r w:rsidRPr="0037095C">
        <w:rPr>
          <w:rFonts w:ascii="Times New Roman" w:hAnsi="Times New Roman" w:cs="Times New Roman"/>
          <w:sz w:val="24"/>
          <w:szCs w:val="24"/>
        </w:rPr>
        <w:t xml:space="preserve">(2-3), 609-613. </w:t>
      </w:r>
      <w:hyperlink r:id="rId12" w:history="1">
        <w:r w:rsidRPr="0037095C">
          <w:rPr>
            <w:rStyle w:val="Hyperlink"/>
            <w:rFonts w:ascii="Times New Roman" w:hAnsi="Times New Roman" w:cs="Times New Roman"/>
            <w:sz w:val="24"/>
            <w:szCs w:val="24"/>
          </w:rPr>
          <w:t>https://doi.org/10.1016/j.psychres.2012.07.011</w:t>
        </w:r>
      </w:hyperlink>
      <w:r w:rsidRPr="0037095C">
        <w:rPr>
          <w:rFonts w:ascii="Times New Roman" w:hAnsi="Times New Roman" w:cs="Times New Roman"/>
          <w:sz w:val="24"/>
          <w:szCs w:val="24"/>
        </w:rPr>
        <w:t xml:space="preserve"> </w:t>
      </w:r>
    </w:p>
    <w:p w14:paraId="0302CAAE" w14:textId="5816CBE9"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Bosch, J., Mackintosh, M. A., Wells, S. Y., Wickramasinghe, I., Glassman, L. H., &amp; Morland, L. A. (2019). PTSD Treatment Response and Quality of Life in Women With Childhood Trauma Histories. </w:t>
      </w:r>
      <w:r w:rsidRPr="0037095C">
        <w:rPr>
          <w:rFonts w:ascii="Times New Roman" w:hAnsi="Times New Roman" w:cs="Times New Roman"/>
          <w:i/>
          <w:sz w:val="24"/>
          <w:szCs w:val="24"/>
        </w:rPr>
        <w:t>Psychological Trauma: Theory, Research, Practice, and Policy</w:t>
      </w:r>
      <w:r w:rsidRPr="0037095C">
        <w:rPr>
          <w:rFonts w:ascii="Times New Roman" w:hAnsi="Times New Roman" w:cs="Times New Roman"/>
          <w:sz w:val="24"/>
          <w:szCs w:val="24"/>
        </w:rPr>
        <w:t xml:space="preserve">. </w:t>
      </w:r>
      <w:hyperlink r:id="rId13" w:history="1">
        <w:r w:rsidRPr="0037095C">
          <w:rPr>
            <w:rStyle w:val="Hyperlink"/>
            <w:rFonts w:ascii="Times New Roman" w:hAnsi="Times New Roman" w:cs="Times New Roman"/>
            <w:sz w:val="24"/>
            <w:szCs w:val="24"/>
          </w:rPr>
          <w:t>https://doi.org/10.1037/tra0000468</w:t>
        </w:r>
      </w:hyperlink>
      <w:r w:rsidRPr="0037095C">
        <w:rPr>
          <w:rFonts w:ascii="Times New Roman" w:hAnsi="Times New Roman" w:cs="Times New Roman"/>
          <w:sz w:val="24"/>
          <w:szCs w:val="24"/>
        </w:rPr>
        <w:t xml:space="preserve"> </w:t>
      </w:r>
    </w:p>
    <w:p w14:paraId="5F3F44E1" w14:textId="3429E96D"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Böttche, M., Kuwert, P., Pietrzak, R. H., &amp; Knaevelsrud, C. (2016). Predictors of outcome of an Internet-based cognitive-behavioural therapy for post-traumatic stress disorder in older adults. </w:t>
      </w:r>
      <w:r w:rsidRPr="0037095C">
        <w:rPr>
          <w:rFonts w:ascii="Times New Roman" w:hAnsi="Times New Roman" w:cs="Times New Roman"/>
          <w:i/>
          <w:sz w:val="24"/>
          <w:szCs w:val="24"/>
        </w:rPr>
        <w:t>Psychology and Psychotherapy: Theory, Research and Practice</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89</w:t>
      </w:r>
      <w:r w:rsidRPr="0037095C">
        <w:rPr>
          <w:rFonts w:ascii="Times New Roman" w:hAnsi="Times New Roman" w:cs="Times New Roman"/>
          <w:sz w:val="24"/>
          <w:szCs w:val="24"/>
        </w:rPr>
        <w:t xml:space="preserve">(1), 82-96. </w:t>
      </w:r>
      <w:hyperlink r:id="rId14" w:history="1">
        <w:r w:rsidRPr="0037095C">
          <w:rPr>
            <w:rStyle w:val="Hyperlink"/>
            <w:rFonts w:ascii="Times New Roman" w:hAnsi="Times New Roman" w:cs="Times New Roman"/>
            <w:sz w:val="24"/>
            <w:szCs w:val="24"/>
          </w:rPr>
          <w:t>https://doi.org/10.1111/papt.12069</w:t>
        </w:r>
      </w:hyperlink>
      <w:r w:rsidRPr="0037095C">
        <w:rPr>
          <w:rFonts w:ascii="Times New Roman" w:hAnsi="Times New Roman" w:cs="Times New Roman"/>
          <w:sz w:val="24"/>
          <w:szCs w:val="24"/>
        </w:rPr>
        <w:t xml:space="preserve"> </w:t>
      </w:r>
    </w:p>
    <w:p w14:paraId="6D430254" w14:textId="0203B9FA"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Bourassa, K. J., Smolenski, D. J., Edwards-Stewart, A., Campbell, S. B., Reger, G. M., &amp; Norr, A. M. (2020). The impact of prolonged exposure therapy on social support and PTSD symptoms. </w:t>
      </w:r>
      <w:r w:rsidRPr="0037095C">
        <w:rPr>
          <w:rFonts w:ascii="Times New Roman" w:hAnsi="Times New Roman" w:cs="Times New Roman"/>
          <w:i/>
          <w:sz w:val="24"/>
          <w:szCs w:val="24"/>
        </w:rPr>
        <w:t>Journal of Affective Disorders</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260</w:t>
      </w:r>
      <w:r w:rsidRPr="0037095C">
        <w:rPr>
          <w:rFonts w:ascii="Times New Roman" w:hAnsi="Times New Roman" w:cs="Times New Roman"/>
          <w:sz w:val="24"/>
          <w:szCs w:val="24"/>
        </w:rPr>
        <w:t xml:space="preserve">(March 2019), 410-417. </w:t>
      </w:r>
      <w:hyperlink r:id="rId15" w:history="1">
        <w:r w:rsidRPr="0037095C">
          <w:rPr>
            <w:rStyle w:val="Hyperlink"/>
            <w:rFonts w:ascii="Times New Roman" w:hAnsi="Times New Roman" w:cs="Times New Roman"/>
            <w:sz w:val="24"/>
            <w:szCs w:val="24"/>
          </w:rPr>
          <w:t>https://doi.org/10.1016/j.jad.2019.09.036</w:t>
        </w:r>
      </w:hyperlink>
      <w:r w:rsidRPr="0037095C">
        <w:rPr>
          <w:rFonts w:ascii="Times New Roman" w:hAnsi="Times New Roman" w:cs="Times New Roman"/>
          <w:sz w:val="24"/>
          <w:szCs w:val="24"/>
        </w:rPr>
        <w:t xml:space="preserve"> </w:t>
      </w:r>
    </w:p>
    <w:p w14:paraId="02ECB18D" w14:textId="41A921F5"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Bragdon, R. A., &amp; Lombardo, T. W. (2012). Written Disclosure Treatment for Posttraumatic Stress Disorder in Substance Use Disorder Inpatients. </w:t>
      </w:r>
      <w:r w:rsidRPr="0037095C">
        <w:rPr>
          <w:rFonts w:ascii="Times New Roman" w:hAnsi="Times New Roman" w:cs="Times New Roman"/>
          <w:i/>
          <w:sz w:val="24"/>
          <w:szCs w:val="24"/>
        </w:rPr>
        <w:t>Behavior Modification</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36</w:t>
      </w:r>
      <w:r w:rsidRPr="0037095C">
        <w:rPr>
          <w:rFonts w:ascii="Times New Roman" w:hAnsi="Times New Roman" w:cs="Times New Roman"/>
          <w:sz w:val="24"/>
          <w:szCs w:val="24"/>
        </w:rPr>
        <w:t xml:space="preserve">(6), 875-896. </w:t>
      </w:r>
      <w:hyperlink r:id="rId16" w:history="1">
        <w:r w:rsidRPr="0037095C">
          <w:rPr>
            <w:rStyle w:val="Hyperlink"/>
            <w:rFonts w:ascii="Times New Roman" w:hAnsi="Times New Roman" w:cs="Times New Roman"/>
            <w:sz w:val="24"/>
            <w:szCs w:val="24"/>
          </w:rPr>
          <w:t>https://doi.org/10.1177/0145445512451273</w:t>
        </w:r>
      </w:hyperlink>
      <w:r w:rsidRPr="0037095C">
        <w:rPr>
          <w:rFonts w:ascii="Times New Roman" w:hAnsi="Times New Roman" w:cs="Times New Roman"/>
          <w:sz w:val="24"/>
          <w:szCs w:val="24"/>
        </w:rPr>
        <w:t xml:space="preserve"> </w:t>
      </w:r>
    </w:p>
    <w:p w14:paraId="0E4A1D8C" w14:textId="55419AB2"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Brown, L. A., Clapp, J. D., Kemp, J. J., Yarvis, J. S., Dondanville, K. A., Litz, B. T., Mintz, J., Roache, J. D., Young-McCaughan, S., Peterson, A. L., &amp; Foa, E. B. (2019). The pattern of symptom change during prolonged exposure therapy and present-centered therapy for PTSD in active duty military personnel. </w:t>
      </w:r>
      <w:r w:rsidRPr="0037095C">
        <w:rPr>
          <w:rFonts w:ascii="Times New Roman" w:hAnsi="Times New Roman" w:cs="Times New Roman"/>
          <w:i/>
          <w:sz w:val="24"/>
          <w:szCs w:val="24"/>
        </w:rPr>
        <w:t>Psychological medicine</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49</w:t>
      </w:r>
      <w:r w:rsidRPr="0037095C">
        <w:rPr>
          <w:rFonts w:ascii="Times New Roman" w:hAnsi="Times New Roman" w:cs="Times New Roman"/>
          <w:sz w:val="24"/>
          <w:szCs w:val="24"/>
        </w:rPr>
        <w:t xml:space="preserve">(12), 1980-1989. </w:t>
      </w:r>
      <w:hyperlink r:id="rId17" w:history="1">
        <w:r w:rsidRPr="0037095C">
          <w:rPr>
            <w:rStyle w:val="Hyperlink"/>
            <w:rFonts w:ascii="Times New Roman" w:hAnsi="Times New Roman" w:cs="Times New Roman"/>
            <w:sz w:val="24"/>
            <w:szCs w:val="24"/>
          </w:rPr>
          <w:t>https://doi.org/10.1017/S0033291718002714</w:t>
        </w:r>
      </w:hyperlink>
      <w:r w:rsidRPr="0037095C">
        <w:rPr>
          <w:rFonts w:ascii="Times New Roman" w:hAnsi="Times New Roman" w:cs="Times New Roman"/>
          <w:sz w:val="24"/>
          <w:szCs w:val="24"/>
        </w:rPr>
        <w:t xml:space="preserve"> </w:t>
      </w:r>
    </w:p>
    <w:p w14:paraId="2D2C2259" w14:textId="11B8CFE3"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Bryant, R. A., Erlinger, M., Felmingham, K., Klimova, A., Williams, L. M., Malhi, G., Forbes, D., &amp; Korgaonkar, M. S. (2020). Reappraisal-related neural predictors of treatment response to cognitive behavior therapy for post-traumatic stress disorder. </w:t>
      </w:r>
      <w:r w:rsidRPr="0037095C">
        <w:rPr>
          <w:rFonts w:ascii="Times New Roman" w:hAnsi="Times New Roman" w:cs="Times New Roman"/>
          <w:i/>
          <w:sz w:val="24"/>
          <w:szCs w:val="24"/>
        </w:rPr>
        <w:t>Psychological medicine</w:t>
      </w:r>
      <w:r w:rsidRPr="0037095C">
        <w:rPr>
          <w:rFonts w:ascii="Times New Roman" w:hAnsi="Times New Roman" w:cs="Times New Roman"/>
          <w:sz w:val="24"/>
          <w:szCs w:val="24"/>
        </w:rPr>
        <w:t xml:space="preserve">. </w:t>
      </w:r>
      <w:hyperlink r:id="rId18" w:history="1">
        <w:r w:rsidRPr="0037095C">
          <w:rPr>
            <w:rStyle w:val="Hyperlink"/>
            <w:rFonts w:ascii="Times New Roman" w:hAnsi="Times New Roman" w:cs="Times New Roman"/>
            <w:sz w:val="24"/>
            <w:szCs w:val="24"/>
          </w:rPr>
          <w:t>https://doi.org/10.1017/S0033291720001129</w:t>
        </w:r>
      </w:hyperlink>
      <w:r w:rsidRPr="0037095C">
        <w:rPr>
          <w:rFonts w:ascii="Times New Roman" w:hAnsi="Times New Roman" w:cs="Times New Roman"/>
          <w:sz w:val="24"/>
          <w:szCs w:val="24"/>
        </w:rPr>
        <w:t xml:space="preserve"> </w:t>
      </w:r>
    </w:p>
    <w:p w14:paraId="1B166998" w14:textId="4D67E018"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Bryant, R. A., Erlinger, M., Felmingham, K., Malhi, G. S., O'Donnell, M. L., Williams, L. M., &amp; Korgaonkar, M. S. (2020). Differential neural predictors of treatment response for fear and dysphoric features of posttraumatic stress disorder. </w:t>
      </w:r>
      <w:r w:rsidRPr="0037095C">
        <w:rPr>
          <w:rFonts w:ascii="Times New Roman" w:hAnsi="Times New Roman" w:cs="Times New Roman"/>
          <w:i/>
          <w:sz w:val="24"/>
          <w:szCs w:val="24"/>
        </w:rPr>
        <w:t>Depression and anxiety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37</w:t>
      </w:r>
      <w:r w:rsidRPr="0037095C">
        <w:rPr>
          <w:rFonts w:ascii="Times New Roman" w:hAnsi="Times New Roman" w:cs="Times New Roman"/>
          <w:sz w:val="24"/>
          <w:szCs w:val="24"/>
        </w:rPr>
        <w:t xml:space="preserve">(10), 1026-1036. </w:t>
      </w:r>
      <w:hyperlink r:id="rId19" w:history="1">
        <w:r w:rsidRPr="0037095C">
          <w:rPr>
            <w:rStyle w:val="Hyperlink"/>
            <w:rFonts w:ascii="Times New Roman" w:hAnsi="Times New Roman" w:cs="Times New Roman"/>
            <w:sz w:val="24"/>
            <w:szCs w:val="24"/>
          </w:rPr>
          <w:t>https://doi.org/10.1002/da.23061</w:t>
        </w:r>
      </w:hyperlink>
      <w:r w:rsidRPr="0037095C">
        <w:rPr>
          <w:rFonts w:ascii="Times New Roman" w:hAnsi="Times New Roman" w:cs="Times New Roman"/>
          <w:sz w:val="24"/>
          <w:szCs w:val="24"/>
        </w:rPr>
        <w:t xml:space="preserve"> </w:t>
      </w:r>
    </w:p>
    <w:p w14:paraId="47709989" w14:textId="1A8E23E9" w:rsidR="00A73E9D" w:rsidRPr="0037095C" w:rsidRDefault="00A73E9D" w:rsidP="00A73E9D">
      <w:pPr>
        <w:pStyle w:val="EndNoteBibliography"/>
        <w:spacing w:after="0"/>
        <w:ind w:left="720" w:hanging="720"/>
        <w:rPr>
          <w:rFonts w:ascii="Times New Roman" w:hAnsi="Times New Roman" w:cs="Times New Roman"/>
          <w:sz w:val="24"/>
          <w:szCs w:val="24"/>
        </w:rPr>
      </w:pPr>
      <w:bookmarkStart w:id="0" w:name="OLE_LINK1"/>
      <w:bookmarkStart w:id="1" w:name="OLE_LINK2"/>
      <w:r w:rsidRPr="0037095C">
        <w:rPr>
          <w:rFonts w:ascii="Times New Roman" w:hAnsi="Times New Roman" w:cs="Times New Roman"/>
          <w:sz w:val="24"/>
          <w:szCs w:val="24"/>
        </w:rPr>
        <w:t xml:space="preserve">Bryant, R. A., Felmingham, K., Kemp, A., Das, P., Hughes, G., Peduto, A., &amp; Williams, L. (2008a). Amygdala and ventral anterior cingulate activation predicts treatment </w:t>
      </w:r>
      <w:r w:rsidRPr="0037095C">
        <w:rPr>
          <w:rFonts w:ascii="Times New Roman" w:hAnsi="Times New Roman" w:cs="Times New Roman"/>
          <w:sz w:val="24"/>
          <w:szCs w:val="24"/>
        </w:rPr>
        <w:lastRenderedPageBreak/>
        <w:t xml:space="preserve">response to cognitive behaviour therapy for post-traumatic stress disorder. </w:t>
      </w:r>
      <w:r w:rsidRPr="0037095C">
        <w:rPr>
          <w:rFonts w:ascii="Times New Roman" w:hAnsi="Times New Roman" w:cs="Times New Roman"/>
          <w:i/>
          <w:sz w:val="24"/>
          <w:szCs w:val="24"/>
        </w:rPr>
        <w:t>Psychological medicine</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38</w:t>
      </w:r>
      <w:r w:rsidRPr="0037095C">
        <w:rPr>
          <w:rFonts w:ascii="Times New Roman" w:hAnsi="Times New Roman" w:cs="Times New Roman"/>
          <w:sz w:val="24"/>
          <w:szCs w:val="24"/>
        </w:rPr>
        <w:t xml:space="preserve">(4), 555-561. </w:t>
      </w:r>
      <w:hyperlink r:id="rId20" w:history="1">
        <w:r w:rsidRPr="0037095C">
          <w:rPr>
            <w:rStyle w:val="Hyperlink"/>
            <w:rFonts w:ascii="Times New Roman" w:hAnsi="Times New Roman" w:cs="Times New Roman"/>
            <w:sz w:val="24"/>
            <w:szCs w:val="24"/>
          </w:rPr>
          <w:t>https://doi.org/10.1017/S0033291707002231</w:t>
        </w:r>
      </w:hyperlink>
      <w:r w:rsidRPr="0037095C">
        <w:rPr>
          <w:rFonts w:ascii="Times New Roman" w:hAnsi="Times New Roman" w:cs="Times New Roman"/>
          <w:sz w:val="24"/>
          <w:szCs w:val="24"/>
        </w:rPr>
        <w:t xml:space="preserve"> </w:t>
      </w:r>
    </w:p>
    <w:bookmarkEnd w:id="0"/>
    <w:bookmarkEnd w:id="1"/>
    <w:p w14:paraId="79E73C17" w14:textId="40359EF6"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Bryant, R. A., Felmingham, K. L., Falconer, E. M., Pe Benito, L., Dobson-Stone, C., Pierce, K. D., &amp; Schofield, P. R. (2010). Preliminary Evidence of the Short Allele of the Serotonin Transporter Gene Predicting Poor Response to Cognitive Behavior Therapy in Posttraumatic Stress Disorder. </w:t>
      </w:r>
      <w:r w:rsidRPr="0037095C">
        <w:rPr>
          <w:rFonts w:ascii="Times New Roman" w:hAnsi="Times New Roman" w:cs="Times New Roman"/>
          <w:i/>
          <w:sz w:val="24"/>
          <w:szCs w:val="24"/>
        </w:rPr>
        <w:t>Biological Psychiatry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67</w:t>
      </w:r>
      <w:r w:rsidRPr="0037095C">
        <w:rPr>
          <w:rFonts w:ascii="Times New Roman" w:hAnsi="Times New Roman" w:cs="Times New Roman"/>
          <w:sz w:val="24"/>
          <w:szCs w:val="24"/>
        </w:rPr>
        <w:t xml:space="preserve">(12), 1217-1219. </w:t>
      </w:r>
      <w:hyperlink r:id="rId21" w:history="1">
        <w:r w:rsidRPr="0037095C">
          <w:rPr>
            <w:rStyle w:val="Hyperlink"/>
            <w:rFonts w:ascii="Times New Roman" w:hAnsi="Times New Roman" w:cs="Times New Roman"/>
            <w:sz w:val="24"/>
            <w:szCs w:val="24"/>
          </w:rPr>
          <w:t>https://doi.org/10.1016/j.biopsych.2010.03.016</w:t>
        </w:r>
      </w:hyperlink>
      <w:r w:rsidRPr="0037095C">
        <w:rPr>
          <w:rFonts w:ascii="Times New Roman" w:hAnsi="Times New Roman" w:cs="Times New Roman"/>
          <w:sz w:val="24"/>
          <w:szCs w:val="24"/>
        </w:rPr>
        <w:t xml:space="preserve"> </w:t>
      </w:r>
    </w:p>
    <w:p w14:paraId="706B3546" w14:textId="048FE280"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Chard, K. M., Schumm, J. A., Owens, G. P., &amp; Cottingham, S. M. (2010). A comparison of OEF and OIF veterans and Vietnam veterans receiving cognitive processing therapy [</w:t>
      </w:r>
      <w:hyperlink r:id="rId22" w:history="1">
        <w:r w:rsidRPr="0037095C">
          <w:rPr>
            <w:rStyle w:val="Hyperlink"/>
            <w:rFonts w:ascii="Times New Roman" w:hAnsi="Times New Roman" w:cs="Times New Roman"/>
            <w:sz w:val="24"/>
            <w:szCs w:val="24"/>
          </w:rPr>
          <w:t>https://doi.org/10.1002/jts.20500</w:t>
        </w:r>
      </w:hyperlink>
      <w:r w:rsidRPr="0037095C">
        <w:rPr>
          <w:rFonts w:ascii="Times New Roman" w:hAnsi="Times New Roman" w:cs="Times New Roman"/>
          <w:sz w:val="24"/>
          <w:szCs w:val="24"/>
        </w:rPr>
        <w:t xml:space="preserve">]. </w:t>
      </w:r>
      <w:r w:rsidRPr="0037095C">
        <w:rPr>
          <w:rFonts w:ascii="Times New Roman" w:hAnsi="Times New Roman" w:cs="Times New Roman"/>
          <w:i/>
          <w:sz w:val="24"/>
          <w:szCs w:val="24"/>
        </w:rPr>
        <w:t>Journal of Traumatic Stress</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23</w:t>
      </w:r>
      <w:r w:rsidRPr="0037095C">
        <w:rPr>
          <w:rFonts w:ascii="Times New Roman" w:hAnsi="Times New Roman" w:cs="Times New Roman"/>
          <w:sz w:val="24"/>
          <w:szCs w:val="24"/>
        </w:rPr>
        <w:t xml:space="preserve">(1), 25-32. </w:t>
      </w:r>
      <w:hyperlink r:id="rId23" w:history="1">
        <w:r w:rsidRPr="0037095C">
          <w:rPr>
            <w:rStyle w:val="Hyperlink"/>
            <w:rFonts w:ascii="Times New Roman" w:hAnsi="Times New Roman" w:cs="Times New Roman"/>
            <w:sz w:val="24"/>
            <w:szCs w:val="24"/>
          </w:rPr>
          <w:t>https://doi.org/https://doi.org/10.1002/jts.20500</w:t>
        </w:r>
      </w:hyperlink>
      <w:r w:rsidRPr="0037095C">
        <w:rPr>
          <w:rFonts w:ascii="Times New Roman" w:hAnsi="Times New Roman" w:cs="Times New Roman"/>
          <w:sz w:val="24"/>
          <w:szCs w:val="24"/>
        </w:rPr>
        <w:t xml:space="preserve"> </w:t>
      </w:r>
    </w:p>
    <w:p w14:paraId="46D68325" w14:textId="3314BA82"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Chard, K. M., Schumm, J. A., Owens, G. P., &amp; Cottingham, S. M. (2010). A comparison of OEF and OIF veterans and Vietnam veterans receiving cognitive processing therapy. </w:t>
      </w:r>
      <w:r w:rsidRPr="0037095C">
        <w:rPr>
          <w:rFonts w:ascii="Times New Roman" w:hAnsi="Times New Roman" w:cs="Times New Roman"/>
          <w:i/>
          <w:sz w:val="24"/>
          <w:szCs w:val="24"/>
        </w:rPr>
        <w:t>J Trauma Stress</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23</w:t>
      </w:r>
      <w:r w:rsidRPr="0037095C">
        <w:rPr>
          <w:rFonts w:ascii="Times New Roman" w:hAnsi="Times New Roman" w:cs="Times New Roman"/>
          <w:sz w:val="24"/>
          <w:szCs w:val="24"/>
        </w:rPr>
        <w:t xml:space="preserve">(1), 25-32. </w:t>
      </w:r>
      <w:hyperlink r:id="rId24" w:history="1">
        <w:r w:rsidRPr="0037095C">
          <w:rPr>
            <w:rStyle w:val="Hyperlink"/>
            <w:rFonts w:ascii="Times New Roman" w:hAnsi="Times New Roman" w:cs="Times New Roman"/>
            <w:sz w:val="24"/>
            <w:szCs w:val="24"/>
          </w:rPr>
          <w:t>https://doi.org/10.1002/jts.20500</w:t>
        </w:r>
      </w:hyperlink>
      <w:r w:rsidRPr="0037095C">
        <w:rPr>
          <w:rFonts w:ascii="Times New Roman" w:hAnsi="Times New Roman" w:cs="Times New Roman"/>
          <w:sz w:val="24"/>
          <w:szCs w:val="24"/>
        </w:rPr>
        <w:t xml:space="preserve"> </w:t>
      </w:r>
    </w:p>
    <w:p w14:paraId="4D03187A" w14:textId="6CC86BB6"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Clifton, E. G., Feeny, N. C., &amp; Zoellner, L. A. (2017). Anger and guilt in treatment for chronic posttraumatic stress disorder. </w:t>
      </w:r>
      <w:r w:rsidRPr="0037095C">
        <w:rPr>
          <w:rFonts w:ascii="Times New Roman" w:hAnsi="Times New Roman" w:cs="Times New Roman"/>
          <w:i/>
          <w:sz w:val="24"/>
          <w:szCs w:val="24"/>
        </w:rPr>
        <w:t>Journal of Behavior Therapy and Experimental Psychiatry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54</w:t>
      </w:r>
      <w:r w:rsidRPr="0037095C">
        <w:rPr>
          <w:rFonts w:ascii="Times New Roman" w:hAnsi="Times New Roman" w:cs="Times New Roman"/>
          <w:sz w:val="24"/>
          <w:szCs w:val="24"/>
        </w:rPr>
        <w:t xml:space="preserve">, 9-16. </w:t>
      </w:r>
      <w:hyperlink r:id="rId25" w:history="1">
        <w:r w:rsidRPr="0037095C">
          <w:rPr>
            <w:rStyle w:val="Hyperlink"/>
            <w:rFonts w:ascii="Times New Roman" w:hAnsi="Times New Roman" w:cs="Times New Roman"/>
            <w:sz w:val="24"/>
            <w:szCs w:val="24"/>
          </w:rPr>
          <w:t>https://doi.org/10.1016/j.jbtep.2016.05.003</w:t>
        </w:r>
      </w:hyperlink>
      <w:r w:rsidRPr="0037095C">
        <w:rPr>
          <w:rFonts w:ascii="Times New Roman" w:hAnsi="Times New Roman" w:cs="Times New Roman"/>
          <w:sz w:val="24"/>
          <w:szCs w:val="24"/>
        </w:rPr>
        <w:t xml:space="preserve"> </w:t>
      </w:r>
    </w:p>
    <w:p w14:paraId="4E2AFA54" w14:textId="165C6BEA"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Cloitre, M., Koenen, K. C., Cohen, L. R., &amp; Han, H. (2002). Skills training in affective and interpersonal regulation followed by exposure: a phase-based treatment for PTSD related to childhood abuse. </w:t>
      </w:r>
      <w:r w:rsidRPr="0037095C">
        <w:rPr>
          <w:rFonts w:ascii="Times New Roman" w:hAnsi="Times New Roman" w:cs="Times New Roman"/>
          <w:i/>
          <w:sz w:val="24"/>
          <w:szCs w:val="24"/>
        </w:rPr>
        <w:t>J Consult Clin Psychol</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70</w:t>
      </w:r>
      <w:r w:rsidRPr="0037095C">
        <w:rPr>
          <w:rFonts w:ascii="Times New Roman" w:hAnsi="Times New Roman" w:cs="Times New Roman"/>
          <w:sz w:val="24"/>
          <w:szCs w:val="24"/>
        </w:rPr>
        <w:t xml:space="preserve">(5), 1067-1074. </w:t>
      </w:r>
      <w:hyperlink r:id="rId26" w:history="1">
        <w:r w:rsidRPr="0037095C">
          <w:rPr>
            <w:rStyle w:val="Hyperlink"/>
            <w:rFonts w:ascii="Times New Roman" w:hAnsi="Times New Roman" w:cs="Times New Roman"/>
            <w:sz w:val="24"/>
            <w:szCs w:val="24"/>
          </w:rPr>
          <w:t>https://doi.org/10.1037//0022-006x.70.5.1067</w:t>
        </w:r>
      </w:hyperlink>
      <w:r w:rsidRPr="0037095C">
        <w:rPr>
          <w:rFonts w:ascii="Times New Roman" w:hAnsi="Times New Roman" w:cs="Times New Roman"/>
          <w:sz w:val="24"/>
          <w:szCs w:val="24"/>
        </w:rPr>
        <w:t xml:space="preserve"> </w:t>
      </w:r>
    </w:p>
    <w:p w14:paraId="705BD79C" w14:textId="57AB7E08"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Crocker, L. D., Jurick, S. M., Thomas, K. R., Keller, A. V., Sanderson-Cimino, M., Boyd, B., Rodgers, C., Twamley, E. W., &amp; Jak, A. J. (2018). Worse baseline executive functioning is associated with dropout and poorer response to trauma-focused treatment for veterans with PTSD and comorbid traumatic brain injury. </w:t>
      </w:r>
      <w:r w:rsidRPr="0037095C">
        <w:rPr>
          <w:rFonts w:ascii="Times New Roman" w:hAnsi="Times New Roman" w:cs="Times New Roman"/>
          <w:i/>
          <w:sz w:val="24"/>
          <w:szCs w:val="24"/>
        </w:rPr>
        <w:t>Behaviour Research and Therapy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108</w:t>
      </w:r>
      <w:r w:rsidRPr="0037095C">
        <w:rPr>
          <w:rFonts w:ascii="Times New Roman" w:hAnsi="Times New Roman" w:cs="Times New Roman"/>
          <w:sz w:val="24"/>
          <w:szCs w:val="24"/>
        </w:rPr>
        <w:t xml:space="preserve">(March), 68-77. </w:t>
      </w:r>
      <w:hyperlink r:id="rId27" w:history="1">
        <w:r w:rsidRPr="0037095C">
          <w:rPr>
            <w:rStyle w:val="Hyperlink"/>
            <w:rFonts w:ascii="Times New Roman" w:hAnsi="Times New Roman" w:cs="Times New Roman"/>
            <w:sz w:val="24"/>
            <w:szCs w:val="24"/>
          </w:rPr>
          <w:t>https://doi.org/10.1016/j.brat.2018.07.004</w:t>
        </w:r>
      </w:hyperlink>
      <w:r w:rsidRPr="0037095C">
        <w:rPr>
          <w:rFonts w:ascii="Times New Roman" w:hAnsi="Times New Roman" w:cs="Times New Roman"/>
          <w:sz w:val="24"/>
          <w:szCs w:val="24"/>
        </w:rPr>
        <w:t xml:space="preserve"> </w:t>
      </w:r>
    </w:p>
    <w:p w14:paraId="5B544DD6" w14:textId="7DE23CDF"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Currier, J. M., Holland, J. M., &amp; Drescher, K. D. (2014). Residential treatment for combat-related posttraumatic stress disorder: identifying trajectories of change and predictors of treatment response. </w:t>
      </w:r>
      <w:r w:rsidRPr="0037095C">
        <w:rPr>
          <w:rFonts w:ascii="Times New Roman" w:hAnsi="Times New Roman" w:cs="Times New Roman"/>
          <w:i/>
          <w:sz w:val="24"/>
          <w:szCs w:val="24"/>
        </w:rPr>
        <w:t>PLoS One</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9</w:t>
      </w:r>
      <w:r w:rsidRPr="0037095C">
        <w:rPr>
          <w:rFonts w:ascii="Times New Roman" w:hAnsi="Times New Roman" w:cs="Times New Roman"/>
          <w:sz w:val="24"/>
          <w:szCs w:val="24"/>
        </w:rPr>
        <w:t xml:space="preserve">(7), e101741. </w:t>
      </w:r>
      <w:hyperlink r:id="rId28" w:history="1">
        <w:r w:rsidRPr="0037095C">
          <w:rPr>
            <w:rStyle w:val="Hyperlink"/>
            <w:rFonts w:ascii="Times New Roman" w:hAnsi="Times New Roman" w:cs="Times New Roman"/>
            <w:sz w:val="24"/>
            <w:szCs w:val="24"/>
          </w:rPr>
          <w:t>https://doi.org/10.1371/journal.pone.0101741</w:t>
        </w:r>
      </w:hyperlink>
      <w:r w:rsidRPr="0037095C">
        <w:rPr>
          <w:rFonts w:ascii="Times New Roman" w:hAnsi="Times New Roman" w:cs="Times New Roman"/>
          <w:sz w:val="24"/>
          <w:szCs w:val="24"/>
        </w:rPr>
        <w:t xml:space="preserve"> </w:t>
      </w:r>
    </w:p>
    <w:p w14:paraId="6C3BADF0" w14:textId="0DA3CF99"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De Jongh, A., Groenland, G. N., Sanches, S., Bongaerts, H., Voorendonk, E. M., &amp; Van Minnen, A. (2020). The impact of brief intensive trauma-focused treatment for PTSD on symptoms of borderline personality disorder. </w:t>
      </w:r>
      <w:r w:rsidRPr="0037095C">
        <w:rPr>
          <w:rFonts w:ascii="Times New Roman" w:hAnsi="Times New Roman" w:cs="Times New Roman"/>
          <w:i/>
          <w:sz w:val="24"/>
          <w:szCs w:val="24"/>
        </w:rPr>
        <w:t>European journal of psychotraumatology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11</w:t>
      </w:r>
      <w:r w:rsidRPr="0037095C">
        <w:rPr>
          <w:rFonts w:ascii="Times New Roman" w:hAnsi="Times New Roman" w:cs="Times New Roman"/>
          <w:sz w:val="24"/>
          <w:szCs w:val="24"/>
        </w:rPr>
        <w:t xml:space="preserve">(1). </w:t>
      </w:r>
      <w:hyperlink r:id="rId29" w:history="1">
        <w:r w:rsidRPr="0037095C">
          <w:rPr>
            <w:rStyle w:val="Hyperlink"/>
            <w:rFonts w:ascii="Times New Roman" w:hAnsi="Times New Roman" w:cs="Times New Roman"/>
            <w:sz w:val="24"/>
            <w:szCs w:val="24"/>
          </w:rPr>
          <w:t>https://doi.org/10.1080/20008198.2020.1721142</w:t>
        </w:r>
      </w:hyperlink>
      <w:r w:rsidRPr="0037095C">
        <w:rPr>
          <w:rFonts w:ascii="Times New Roman" w:hAnsi="Times New Roman" w:cs="Times New Roman"/>
          <w:sz w:val="24"/>
          <w:szCs w:val="24"/>
        </w:rPr>
        <w:t xml:space="preserve"> </w:t>
      </w:r>
    </w:p>
    <w:p w14:paraId="25B1C118" w14:textId="07C661CF"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De Kleine, R. A., Hendriks, G. J., Smits, J. A. J., Broekman, T. G., &amp; van Minnen, A. (2014). Prescriptive variables for d-cycloserine augmentation of exposure therapy for posttraumatic stress disorder. </w:t>
      </w:r>
      <w:r w:rsidRPr="0037095C">
        <w:rPr>
          <w:rFonts w:ascii="Times New Roman" w:hAnsi="Times New Roman" w:cs="Times New Roman"/>
          <w:i/>
          <w:sz w:val="24"/>
          <w:szCs w:val="24"/>
        </w:rPr>
        <w:t>Journal of Psychiatric Research</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48</w:t>
      </w:r>
      <w:r w:rsidRPr="0037095C">
        <w:rPr>
          <w:rFonts w:ascii="Times New Roman" w:hAnsi="Times New Roman" w:cs="Times New Roman"/>
          <w:sz w:val="24"/>
          <w:szCs w:val="24"/>
        </w:rPr>
        <w:t xml:space="preserve">(1), 40-46. </w:t>
      </w:r>
      <w:hyperlink r:id="rId30" w:history="1">
        <w:r w:rsidRPr="0037095C">
          <w:rPr>
            <w:rStyle w:val="Hyperlink"/>
            <w:rFonts w:ascii="Times New Roman" w:hAnsi="Times New Roman" w:cs="Times New Roman"/>
            <w:sz w:val="24"/>
            <w:szCs w:val="24"/>
          </w:rPr>
          <w:t>https://doi.org/10.1016/j.jpsychires.2013.10.008</w:t>
        </w:r>
      </w:hyperlink>
      <w:r w:rsidRPr="0037095C">
        <w:rPr>
          <w:rFonts w:ascii="Times New Roman" w:hAnsi="Times New Roman" w:cs="Times New Roman"/>
          <w:sz w:val="24"/>
          <w:szCs w:val="24"/>
        </w:rPr>
        <w:t xml:space="preserve"> </w:t>
      </w:r>
    </w:p>
    <w:p w14:paraId="2524BB53" w14:textId="60E1AEA7"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de la Rie, S. M., Smid, G. E., van der Aa, N., van Est, L. A. C., Bisseling, E., &amp; Boelen, P. A. (2020). Feasibility of narrative exposure therapy in an outpatient day treatment programme for refugees: improvement in symptoms and global functioning. </w:t>
      </w:r>
      <w:r w:rsidRPr="0037095C">
        <w:rPr>
          <w:rFonts w:ascii="Times New Roman" w:hAnsi="Times New Roman" w:cs="Times New Roman"/>
          <w:i/>
          <w:sz w:val="24"/>
          <w:szCs w:val="24"/>
        </w:rPr>
        <w:t>European journal of psychotraumatology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11</w:t>
      </w:r>
      <w:r w:rsidRPr="0037095C">
        <w:rPr>
          <w:rFonts w:ascii="Times New Roman" w:hAnsi="Times New Roman" w:cs="Times New Roman"/>
          <w:sz w:val="24"/>
          <w:szCs w:val="24"/>
        </w:rPr>
        <w:t xml:space="preserve">(1). </w:t>
      </w:r>
      <w:hyperlink r:id="rId31" w:history="1">
        <w:r w:rsidRPr="0037095C">
          <w:rPr>
            <w:rStyle w:val="Hyperlink"/>
            <w:rFonts w:ascii="Times New Roman" w:hAnsi="Times New Roman" w:cs="Times New Roman"/>
            <w:sz w:val="24"/>
            <w:szCs w:val="24"/>
          </w:rPr>
          <w:t>https://doi.org/10.1080/20008198.2020.1759983</w:t>
        </w:r>
      </w:hyperlink>
      <w:r w:rsidRPr="0037095C">
        <w:rPr>
          <w:rFonts w:ascii="Times New Roman" w:hAnsi="Times New Roman" w:cs="Times New Roman"/>
          <w:sz w:val="24"/>
          <w:szCs w:val="24"/>
        </w:rPr>
        <w:t xml:space="preserve"> </w:t>
      </w:r>
    </w:p>
    <w:p w14:paraId="4AB34A30" w14:textId="097968F2"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Doane, L. S., Feeny, N. C., &amp; Zoellner, L. A. (2010). A preliminary investigation of sudden gains in exposure therapy for PTSD. </w:t>
      </w:r>
      <w:r w:rsidRPr="0037095C">
        <w:rPr>
          <w:rFonts w:ascii="Times New Roman" w:hAnsi="Times New Roman" w:cs="Times New Roman"/>
          <w:i/>
          <w:sz w:val="24"/>
          <w:szCs w:val="24"/>
        </w:rPr>
        <w:t>Behaviour Research and Therapy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48</w:t>
      </w:r>
      <w:r w:rsidRPr="0037095C">
        <w:rPr>
          <w:rFonts w:ascii="Times New Roman" w:hAnsi="Times New Roman" w:cs="Times New Roman"/>
          <w:sz w:val="24"/>
          <w:szCs w:val="24"/>
        </w:rPr>
        <w:t xml:space="preserve">(6), 555-560. </w:t>
      </w:r>
      <w:hyperlink r:id="rId32" w:history="1">
        <w:r w:rsidRPr="0037095C">
          <w:rPr>
            <w:rStyle w:val="Hyperlink"/>
            <w:rFonts w:ascii="Times New Roman" w:hAnsi="Times New Roman" w:cs="Times New Roman"/>
            <w:sz w:val="24"/>
            <w:szCs w:val="24"/>
          </w:rPr>
          <w:t>https://doi.org/10.1016/j.brat.2010.02.002</w:t>
        </w:r>
      </w:hyperlink>
      <w:r w:rsidRPr="0037095C">
        <w:rPr>
          <w:rFonts w:ascii="Times New Roman" w:hAnsi="Times New Roman" w:cs="Times New Roman"/>
          <w:sz w:val="24"/>
          <w:szCs w:val="24"/>
        </w:rPr>
        <w:t xml:space="preserve"> </w:t>
      </w:r>
    </w:p>
    <w:p w14:paraId="6017E2D1" w14:textId="7F7F8C55"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Ehlers, A., Clark, D. M., Dunmore, E., Jaycox, L., Meadows, E., &amp; Foa, E. B. (1998). Predicting response to exposure treatment in PTSD: the role of mental defeat and alienation. </w:t>
      </w:r>
      <w:r w:rsidRPr="0037095C">
        <w:rPr>
          <w:rFonts w:ascii="Times New Roman" w:hAnsi="Times New Roman" w:cs="Times New Roman"/>
          <w:i/>
          <w:sz w:val="24"/>
          <w:szCs w:val="24"/>
        </w:rPr>
        <w:t>J Trauma Stress</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11</w:t>
      </w:r>
      <w:r w:rsidRPr="0037095C">
        <w:rPr>
          <w:rFonts w:ascii="Times New Roman" w:hAnsi="Times New Roman" w:cs="Times New Roman"/>
          <w:sz w:val="24"/>
          <w:szCs w:val="24"/>
        </w:rPr>
        <w:t xml:space="preserve">(3), 457-471. </w:t>
      </w:r>
      <w:hyperlink r:id="rId33" w:history="1">
        <w:r w:rsidRPr="0037095C">
          <w:rPr>
            <w:rStyle w:val="Hyperlink"/>
            <w:rFonts w:ascii="Times New Roman" w:hAnsi="Times New Roman" w:cs="Times New Roman"/>
            <w:sz w:val="24"/>
            <w:szCs w:val="24"/>
          </w:rPr>
          <w:t>https://doi.org/10.1023/a:1024448511504</w:t>
        </w:r>
      </w:hyperlink>
      <w:r w:rsidRPr="0037095C">
        <w:rPr>
          <w:rFonts w:ascii="Times New Roman" w:hAnsi="Times New Roman" w:cs="Times New Roman"/>
          <w:sz w:val="24"/>
          <w:szCs w:val="24"/>
        </w:rPr>
        <w:t xml:space="preserve"> </w:t>
      </w:r>
    </w:p>
    <w:p w14:paraId="758108A1" w14:textId="5D8EDEA3"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Ehlers, A., Grey, N., Wild, J., Stott, R., Liness, S., Deale, A., Handley, R., Albert, I., Cullen, D., Hackmann, A., Manley, J., McManus, F., Brady, F., Salkovskis, P., &amp; Clark, D. </w:t>
      </w:r>
      <w:r w:rsidRPr="0037095C">
        <w:rPr>
          <w:rFonts w:ascii="Times New Roman" w:hAnsi="Times New Roman" w:cs="Times New Roman"/>
          <w:sz w:val="24"/>
          <w:szCs w:val="24"/>
        </w:rPr>
        <w:lastRenderedPageBreak/>
        <w:t xml:space="preserve">M. (2013). Implementation of cognitive therapy for PTSD in routine clinical care: effectiveness and moderators of outcome in a consecutive sample. </w:t>
      </w:r>
      <w:r w:rsidRPr="0037095C">
        <w:rPr>
          <w:rFonts w:ascii="Times New Roman" w:hAnsi="Times New Roman" w:cs="Times New Roman"/>
          <w:i/>
          <w:sz w:val="24"/>
          <w:szCs w:val="24"/>
        </w:rPr>
        <w:t>Behav Res Ther</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51</w:t>
      </w:r>
      <w:r w:rsidRPr="0037095C">
        <w:rPr>
          <w:rFonts w:ascii="Times New Roman" w:hAnsi="Times New Roman" w:cs="Times New Roman"/>
          <w:sz w:val="24"/>
          <w:szCs w:val="24"/>
        </w:rPr>
        <w:t xml:space="preserve">(11), 742-752. </w:t>
      </w:r>
      <w:hyperlink r:id="rId34" w:history="1">
        <w:r w:rsidRPr="0037095C">
          <w:rPr>
            <w:rStyle w:val="Hyperlink"/>
            <w:rFonts w:ascii="Times New Roman" w:hAnsi="Times New Roman" w:cs="Times New Roman"/>
            <w:sz w:val="24"/>
            <w:szCs w:val="24"/>
          </w:rPr>
          <w:t>https://doi.org/10.1016/j.brat.2013.08.006</w:t>
        </w:r>
      </w:hyperlink>
      <w:r w:rsidRPr="0037095C">
        <w:rPr>
          <w:rFonts w:ascii="Times New Roman" w:hAnsi="Times New Roman" w:cs="Times New Roman"/>
          <w:sz w:val="24"/>
          <w:szCs w:val="24"/>
        </w:rPr>
        <w:t xml:space="preserve"> </w:t>
      </w:r>
    </w:p>
    <w:p w14:paraId="6176BFC9" w14:textId="6E2AA995"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Ellis, C. C., Peterson, M., Bufford, R., &amp; Benson, J. (2014). The Importance of Group Cohesion in Inpatient Treatment of Combat-Related PTSD. </w:t>
      </w:r>
      <w:r w:rsidRPr="0037095C">
        <w:rPr>
          <w:rFonts w:ascii="Times New Roman" w:hAnsi="Times New Roman" w:cs="Times New Roman"/>
          <w:i/>
          <w:sz w:val="24"/>
          <w:szCs w:val="24"/>
        </w:rPr>
        <w:t>INTERNATIONAL JOURNAL OF GROUP PSYCHOTHERAPY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64</w:t>
      </w:r>
      <w:r w:rsidRPr="0037095C">
        <w:rPr>
          <w:rFonts w:ascii="Times New Roman" w:hAnsi="Times New Roman" w:cs="Times New Roman"/>
          <w:sz w:val="24"/>
          <w:szCs w:val="24"/>
        </w:rPr>
        <w:t xml:space="preserve">(2), 208-226. </w:t>
      </w:r>
      <w:hyperlink r:id="rId35" w:history="1">
        <w:r w:rsidRPr="0037095C">
          <w:rPr>
            <w:rStyle w:val="Hyperlink"/>
            <w:rFonts w:ascii="Times New Roman" w:hAnsi="Times New Roman" w:cs="Times New Roman"/>
            <w:sz w:val="24"/>
            <w:szCs w:val="24"/>
          </w:rPr>
          <w:t>https://doi.org/10.1521/ijgp.2014.64.2.208</w:t>
        </w:r>
      </w:hyperlink>
      <w:r w:rsidRPr="0037095C">
        <w:rPr>
          <w:rFonts w:ascii="Times New Roman" w:hAnsi="Times New Roman" w:cs="Times New Roman"/>
          <w:sz w:val="24"/>
          <w:szCs w:val="24"/>
        </w:rPr>
        <w:t xml:space="preserve"> </w:t>
      </w:r>
    </w:p>
    <w:p w14:paraId="5879D2CB" w14:textId="7C85A121"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Evans, L., Cowlishaw, S., Forbes, D., Parslow, R., &amp; Lewis, V. (2010). Longitudinal analyses of family functioning in veterans and their partners across treatment. </w:t>
      </w:r>
      <w:r w:rsidRPr="0037095C">
        <w:rPr>
          <w:rFonts w:ascii="Times New Roman" w:hAnsi="Times New Roman" w:cs="Times New Roman"/>
          <w:i/>
          <w:sz w:val="24"/>
          <w:szCs w:val="24"/>
        </w:rPr>
        <w:t>Journal of Consulting and Clinical Psychology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78</w:t>
      </w:r>
      <w:r w:rsidRPr="0037095C">
        <w:rPr>
          <w:rFonts w:ascii="Times New Roman" w:hAnsi="Times New Roman" w:cs="Times New Roman"/>
          <w:sz w:val="24"/>
          <w:szCs w:val="24"/>
        </w:rPr>
        <w:t xml:space="preserve">(5), 611-622. </w:t>
      </w:r>
      <w:hyperlink r:id="rId36" w:history="1">
        <w:r w:rsidRPr="0037095C">
          <w:rPr>
            <w:rStyle w:val="Hyperlink"/>
            <w:rFonts w:ascii="Times New Roman" w:hAnsi="Times New Roman" w:cs="Times New Roman"/>
            <w:sz w:val="24"/>
            <w:szCs w:val="24"/>
          </w:rPr>
          <w:t>https://doi.org/10.1037/a0020457</w:t>
        </w:r>
      </w:hyperlink>
      <w:r w:rsidRPr="0037095C">
        <w:rPr>
          <w:rFonts w:ascii="Times New Roman" w:hAnsi="Times New Roman" w:cs="Times New Roman"/>
          <w:sz w:val="24"/>
          <w:szCs w:val="24"/>
        </w:rPr>
        <w:t xml:space="preserve"> </w:t>
      </w:r>
    </w:p>
    <w:p w14:paraId="2739558D" w14:textId="1667A3D4"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Evans, L., Cowlishaw, S., &amp; Hopwood, M. (2009). Family Functioning Predicts Outcomes for Veterans in Treatment for Chronic Posttraumatic Stress Disorder. </w:t>
      </w:r>
      <w:r w:rsidRPr="0037095C">
        <w:rPr>
          <w:rFonts w:ascii="Times New Roman" w:hAnsi="Times New Roman" w:cs="Times New Roman"/>
          <w:i/>
          <w:sz w:val="24"/>
          <w:szCs w:val="24"/>
        </w:rPr>
        <w:t>Journal of Family Psychology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23</w:t>
      </w:r>
      <w:r w:rsidRPr="0037095C">
        <w:rPr>
          <w:rFonts w:ascii="Times New Roman" w:hAnsi="Times New Roman" w:cs="Times New Roman"/>
          <w:sz w:val="24"/>
          <w:szCs w:val="24"/>
        </w:rPr>
        <w:t xml:space="preserve">(4), 531-539. </w:t>
      </w:r>
      <w:hyperlink r:id="rId37" w:history="1">
        <w:r w:rsidRPr="0037095C">
          <w:rPr>
            <w:rStyle w:val="Hyperlink"/>
            <w:rFonts w:ascii="Times New Roman" w:hAnsi="Times New Roman" w:cs="Times New Roman"/>
            <w:sz w:val="24"/>
            <w:szCs w:val="24"/>
          </w:rPr>
          <w:t>https://doi.org/10.1037/a0015877</w:t>
        </w:r>
      </w:hyperlink>
      <w:r w:rsidRPr="0037095C">
        <w:rPr>
          <w:rFonts w:ascii="Times New Roman" w:hAnsi="Times New Roman" w:cs="Times New Roman"/>
          <w:sz w:val="24"/>
          <w:szCs w:val="24"/>
        </w:rPr>
        <w:t xml:space="preserve"> </w:t>
      </w:r>
    </w:p>
    <w:p w14:paraId="7135099B" w14:textId="31F33520"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Falconer, E., Allen, A., Felmingham, K. L., Williams, L. M., &amp; Bryant, R. A. (2013). Inhibitory neural activity predicts response to cognitive-behavioral therapy for posttraumatic stress disorder. </w:t>
      </w:r>
      <w:r w:rsidRPr="0037095C">
        <w:rPr>
          <w:rFonts w:ascii="Times New Roman" w:hAnsi="Times New Roman" w:cs="Times New Roman"/>
          <w:i/>
          <w:sz w:val="24"/>
          <w:szCs w:val="24"/>
        </w:rPr>
        <w:t>J Clin Psychiatry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74</w:t>
      </w:r>
      <w:r w:rsidRPr="0037095C">
        <w:rPr>
          <w:rFonts w:ascii="Times New Roman" w:hAnsi="Times New Roman" w:cs="Times New Roman"/>
          <w:sz w:val="24"/>
          <w:szCs w:val="24"/>
        </w:rPr>
        <w:t xml:space="preserve">(9), 895-901. </w:t>
      </w:r>
      <w:hyperlink r:id="rId38" w:history="1">
        <w:r w:rsidRPr="0037095C">
          <w:rPr>
            <w:rStyle w:val="Hyperlink"/>
            <w:rFonts w:ascii="Times New Roman" w:hAnsi="Times New Roman" w:cs="Times New Roman"/>
            <w:sz w:val="24"/>
            <w:szCs w:val="24"/>
          </w:rPr>
          <w:t>https://doi.org/10.4088/JCP.12m08020</w:t>
        </w:r>
      </w:hyperlink>
      <w:r w:rsidRPr="0037095C">
        <w:rPr>
          <w:rFonts w:ascii="Times New Roman" w:hAnsi="Times New Roman" w:cs="Times New Roman"/>
          <w:sz w:val="24"/>
          <w:szCs w:val="24"/>
        </w:rPr>
        <w:t xml:space="preserve"> </w:t>
      </w:r>
    </w:p>
    <w:p w14:paraId="7658D99D" w14:textId="169BAB49"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Felmingham, K. L., Dobson-Stone, C., Schofield, P. R., Quirk, G. J., &amp; Bryant, R. A. (2013). The brain-derived neurotrophic factor Val66Met polymorphism predicts response to exposure therapy in posttraumatic stress disorder. </w:t>
      </w:r>
      <w:r w:rsidRPr="0037095C">
        <w:rPr>
          <w:rFonts w:ascii="Times New Roman" w:hAnsi="Times New Roman" w:cs="Times New Roman"/>
          <w:i/>
          <w:sz w:val="24"/>
          <w:szCs w:val="24"/>
        </w:rPr>
        <w:t>Biol Psychiatry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73</w:t>
      </w:r>
      <w:r w:rsidRPr="0037095C">
        <w:rPr>
          <w:rFonts w:ascii="Times New Roman" w:hAnsi="Times New Roman" w:cs="Times New Roman"/>
          <w:sz w:val="24"/>
          <w:szCs w:val="24"/>
        </w:rPr>
        <w:t xml:space="preserve">(11), 1059-1063. </w:t>
      </w:r>
      <w:hyperlink r:id="rId39" w:history="1">
        <w:r w:rsidRPr="0037095C">
          <w:rPr>
            <w:rStyle w:val="Hyperlink"/>
            <w:rFonts w:ascii="Times New Roman" w:hAnsi="Times New Roman" w:cs="Times New Roman"/>
            <w:sz w:val="24"/>
            <w:szCs w:val="24"/>
          </w:rPr>
          <w:t>https://doi.org/10.1016/j.biopsych.2012.10.033</w:t>
        </w:r>
      </w:hyperlink>
      <w:r w:rsidRPr="0037095C">
        <w:rPr>
          <w:rFonts w:ascii="Times New Roman" w:hAnsi="Times New Roman" w:cs="Times New Roman"/>
          <w:sz w:val="24"/>
          <w:szCs w:val="24"/>
        </w:rPr>
        <w:t xml:space="preserve"> </w:t>
      </w:r>
    </w:p>
    <w:p w14:paraId="08ADE40A" w14:textId="718AF81A" w:rsidR="00A73E9D" w:rsidRPr="0037095C" w:rsidRDefault="00A73E9D" w:rsidP="00A73E9D">
      <w:pPr>
        <w:pStyle w:val="EndNoteBibliography"/>
        <w:spacing w:after="0"/>
        <w:ind w:left="720" w:hanging="720"/>
        <w:rPr>
          <w:rFonts w:ascii="Times New Roman" w:hAnsi="Times New Roman" w:cs="Times New Roman"/>
          <w:sz w:val="24"/>
          <w:szCs w:val="24"/>
        </w:rPr>
      </w:pPr>
      <w:bookmarkStart w:id="2" w:name="OLE_LINK3"/>
      <w:bookmarkStart w:id="3" w:name="OLE_LINK4"/>
      <w:r w:rsidRPr="0037095C">
        <w:rPr>
          <w:rFonts w:ascii="Times New Roman" w:hAnsi="Times New Roman" w:cs="Times New Roman"/>
          <w:sz w:val="24"/>
          <w:szCs w:val="24"/>
        </w:rPr>
        <w:t xml:space="preserve">Flanagan, J. C., Fischer, M. S., Badour, C. L., Ornan, G., Killeen, T. K., &amp; Back, S. E. (2017). The Role of Relationship Adjustment in an Integrated Individual Treatment for PTSD and Substance Use Disorders Among Veterans: An Exploratory Study. </w:t>
      </w:r>
      <w:r w:rsidRPr="0037095C">
        <w:rPr>
          <w:rFonts w:ascii="Times New Roman" w:hAnsi="Times New Roman" w:cs="Times New Roman"/>
          <w:i/>
          <w:sz w:val="24"/>
          <w:szCs w:val="24"/>
        </w:rPr>
        <w:t>Journal of Dual Diagnosis</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13</w:t>
      </w:r>
      <w:r w:rsidRPr="0037095C">
        <w:rPr>
          <w:rFonts w:ascii="Times New Roman" w:hAnsi="Times New Roman" w:cs="Times New Roman"/>
          <w:sz w:val="24"/>
          <w:szCs w:val="24"/>
        </w:rPr>
        <w:t xml:space="preserve">(3), 213-218. </w:t>
      </w:r>
      <w:hyperlink r:id="rId40" w:history="1">
        <w:r w:rsidRPr="0037095C">
          <w:rPr>
            <w:rStyle w:val="Hyperlink"/>
            <w:rFonts w:ascii="Times New Roman" w:hAnsi="Times New Roman" w:cs="Times New Roman"/>
            <w:sz w:val="24"/>
            <w:szCs w:val="24"/>
          </w:rPr>
          <w:t>https://doi.org/10.1080/15504263.2017.1312039</w:t>
        </w:r>
      </w:hyperlink>
      <w:r w:rsidRPr="0037095C">
        <w:rPr>
          <w:rFonts w:ascii="Times New Roman" w:hAnsi="Times New Roman" w:cs="Times New Roman"/>
          <w:sz w:val="24"/>
          <w:szCs w:val="24"/>
        </w:rPr>
        <w:t xml:space="preserve"> </w:t>
      </w:r>
    </w:p>
    <w:p w14:paraId="1D8554DC" w14:textId="550E3FA8"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Fletcher, S., Elklit, A., Shevlin, M., &amp; Armour, C. (2021). Predictors of PTSD Treatment Response Trajectories in a Sample of Childhood Sexual Abuse Survivors: The Roles of Social Support, Coping, and PTSD Symptom Clusters. </w:t>
      </w:r>
      <w:r w:rsidRPr="0037095C">
        <w:rPr>
          <w:rFonts w:ascii="Times New Roman" w:hAnsi="Times New Roman" w:cs="Times New Roman"/>
          <w:i/>
          <w:sz w:val="24"/>
          <w:szCs w:val="24"/>
        </w:rPr>
        <w:t>J Interpers Violence</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36</w:t>
      </w:r>
      <w:r w:rsidRPr="0037095C">
        <w:rPr>
          <w:rFonts w:ascii="Times New Roman" w:hAnsi="Times New Roman" w:cs="Times New Roman"/>
          <w:sz w:val="24"/>
          <w:szCs w:val="24"/>
        </w:rPr>
        <w:t xml:space="preserve">(3-4), 1283-1307. </w:t>
      </w:r>
      <w:hyperlink r:id="rId41" w:history="1">
        <w:r w:rsidRPr="0037095C">
          <w:rPr>
            <w:rStyle w:val="Hyperlink"/>
            <w:rFonts w:ascii="Times New Roman" w:hAnsi="Times New Roman" w:cs="Times New Roman"/>
            <w:sz w:val="24"/>
            <w:szCs w:val="24"/>
          </w:rPr>
          <w:t>https://doi.org/10.1177/0886260517741212</w:t>
        </w:r>
      </w:hyperlink>
      <w:r w:rsidRPr="0037095C">
        <w:rPr>
          <w:rFonts w:ascii="Times New Roman" w:hAnsi="Times New Roman" w:cs="Times New Roman"/>
          <w:sz w:val="24"/>
          <w:szCs w:val="24"/>
        </w:rPr>
        <w:t xml:space="preserve"> </w:t>
      </w:r>
    </w:p>
    <w:bookmarkEnd w:id="2"/>
    <w:bookmarkEnd w:id="3"/>
    <w:p w14:paraId="51B87018" w14:textId="3D06E2E4"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Fonzo, G. A., Goodkind, M. S., Oathes, D. J., Zaiko, Y. V., Harvey, M., Peng, K. K., Weiss, M. E., Thompson, A. L., Zack, S. E., Lindley, S. E., Arnow, B. A., Jo, B., Gross, J. J., Rothbaum, B. O., &amp; Etkin, A. (2017). PTSD psychotherapy outcome predicted by brain activation during emotional reactivity and regulation. </w:t>
      </w:r>
      <w:r w:rsidRPr="0037095C">
        <w:rPr>
          <w:rFonts w:ascii="Times New Roman" w:hAnsi="Times New Roman" w:cs="Times New Roman"/>
          <w:i/>
          <w:sz w:val="24"/>
          <w:szCs w:val="24"/>
        </w:rPr>
        <w:t>American Journal of Psychiatry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174</w:t>
      </w:r>
      <w:r w:rsidRPr="0037095C">
        <w:rPr>
          <w:rFonts w:ascii="Times New Roman" w:hAnsi="Times New Roman" w:cs="Times New Roman"/>
          <w:sz w:val="24"/>
          <w:szCs w:val="24"/>
        </w:rPr>
        <w:t xml:space="preserve">(12), 1163-1174. </w:t>
      </w:r>
      <w:hyperlink r:id="rId42" w:history="1">
        <w:r w:rsidRPr="0037095C">
          <w:rPr>
            <w:rStyle w:val="Hyperlink"/>
            <w:rFonts w:ascii="Times New Roman" w:hAnsi="Times New Roman" w:cs="Times New Roman"/>
            <w:sz w:val="24"/>
            <w:szCs w:val="24"/>
          </w:rPr>
          <w:t>https://doi.org/10.1176/appi.ajp.2017.16091072</w:t>
        </w:r>
      </w:hyperlink>
      <w:r w:rsidRPr="0037095C">
        <w:rPr>
          <w:rFonts w:ascii="Times New Roman" w:hAnsi="Times New Roman" w:cs="Times New Roman"/>
          <w:sz w:val="24"/>
          <w:szCs w:val="24"/>
        </w:rPr>
        <w:t xml:space="preserve"> </w:t>
      </w:r>
    </w:p>
    <w:p w14:paraId="1D654EED" w14:textId="4BFB520B"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Forbes, D., Bennett, N., Biddle, D., Crompton, D., McHugh, T., Elliott, P., &amp; Creamer, M. (2005). Clinical presentations and treatment outcomes of peacekeeper veterans with PTSD: preliminary findings. </w:t>
      </w:r>
      <w:r w:rsidRPr="0037095C">
        <w:rPr>
          <w:rFonts w:ascii="Times New Roman" w:hAnsi="Times New Roman" w:cs="Times New Roman"/>
          <w:i/>
          <w:sz w:val="24"/>
          <w:szCs w:val="24"/>
        </w:rPr>
        <w:t>Am J Psychiatry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162</w:t>
      </w:r>
      <w:r w:rsidRPr="0037095C">
        <w:rPr>
          <w:rFonts w:ascii="Times New Roman" w:hAnsi="Times New Roman" w:cs="Times New Roman"/>
          <w:sz w:val="24"/>
          <w:szCs w:val="24"/>
        </w:rPr>
        <w:t xml:space="preserve">(11), 2188-2190. </w:t>
      </w:r>
      <w:hyperlink r:id="rId43" w:history="1">
        <w:r w:rsidRPr="0037095C">
          <w:rPr>
            <w:rStyle w:val="Hyperlink"/>
            <w:rFonts w:ascii="Times New Roman" w:hAnsi="Times New Roman" w:cs="Times New Roman"/>
            <w:sz w:val="24"/>
            <w:szCs w:val="24"/>
          </w:rPr>
          <w:t>https://doi.org/10.1176/appi.ajp.162.11.2188</w:t>
        </w:r>
      </w:hyperlink>
      <w:r w:rsidRPr="0037095C">
        <w:rPr>
          <w:rFonts w:ascii="Times New Roman" w:hAnsi="Times New Roman" w:cs="Times New Roman"/>
          <w:sz w:val="24"/>
          <w:szCs w:val="24"/>
        </w:rPr>
        <w:t xml:space="preserve"> </w:t>
      </w:r>
    </w:p>
    <w:p w14:paraId="6A419712" w14:textId="63F8C247"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Forbes, D., Creamer, M., Allen, N., Elliott, P., McHugh, T., Debenham, P., &amp; Hopwood, M. (2002). The MMPI-2 as a predictor of symptom change following treatment for posttraumatic stress disorder. </w:t>
      </w:r>
      <w:r w:rsidRPr="0037095C">
        <w:rPr>
          <w:rFonts w:ascii="Times New Roman" w:hAnsi="Times New Roman" w:cs="Times New Roman"/>
          <w:i/>
          <w:sz w:val="24"/>
          <w:szCs w:val="24"/>
        </w:rPr>
        <w:t>Journal of Personality Assessment</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79</w:t>
      </w:r>
      <w:r w:rsidRPr="0037095C">
        <w:rPr>
          <w:rFonts w:ascii="Times New Roman" w:hAnsi="Times New Roman" w:cs="Times New Roman"/>
          <w:sz w:val="24"/>
          <w:szCs w:val="24"/>
        </w:rPr>
        <w:t xml:space="preserve">(2), 321-336. </w:t>
      </w:r>
      <w:hyperlink r:id="rId44" w:history="1">
        <w:r w:rsidRPr="0037095C">
          <w:rPr>
            <w:rStyle w:val="Hyperlink"/>
            <w:rFonts w:ascii="Times New Roman" w:hAnsi="Times New Roman" w:cs="Times New Roman"/>
            <w:sz w:val="24"/>
            <w:szCs w:val="24"/>
          </w:rPr>
          <w:t>https://doi.org/10.1207/S15327752JPA7902_13</w:t>
        </w:r>
      </w:hyperlink>
      <w:r w:rsidRPr="0037095C">
        <w:rPr>
          <w:rFonts w:ascii="Times New Roman" w:hAnsi="Times New Roman" w:cs="Times New Roman"/>
          <w:sz w:val="24"/>
          <w:szCs w:val="24"/>
        </w:rPr>
        <w:t xml:space="preserve"> </w:t>
      </w:r>
    </w:p>
    <w:p w14:paraId="3639C5F9" w14:textId="03C4A20D"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Forbes, D., Creamer, M., &amp; Rycroft, P. (1994). Eye movement desensitization and reprocessing in posttraumatic stress disorder: A pilot study using assessment measures. </w:t>
      </w:r>
      <w:r w:rsidRPr="0037095C">
        <w:rPr>
          <w:rFonts w:ascii="Times New Roman" w:hAnsi="Times New Roman" w:cs="Times New Roman"/>
          <w:i/>
          <w:sz w:val="24"/>
          <w:szCs w:val="24"/>
        </w:rPr>
        <w:t>Journal of Behavior Therapy and Experimental Psychiatry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25</w:t>
      </w:r>
      <w:r w:rsidRPr="0037095C">
        <w:rPr>
          <w:rFonts w:ascii="Times New Roman" w:hAnsi="Times New Roman" w:cs="Times New Roman"/>
          <w:sz w:val="24"/>
          <w:szCs w:val="24"/>
        </w:rPr>
        <w:t xml:space="preserve">(2), 113-120. </w:t>
      </w:r>
      <w:hyperlink r:id="rId45" w:history="1">
        <w:r w:rsidRPr="0037095C">
          <w:rPr>
            <w:rStyle w:val="Hyperlink"/>
            <w:rFonts w:ascii="Times New Roman" w:hAnsi="Times New Roman" w:cs="Times New Roman"/>
            <w:sz w:val="24"/>
            <w:szCs w:val="24"/>
          </w:rPr>
          <w:t>https://doi.org/https://doi.org/10.1016/0005-7916(94)90003-5</w:t>
        </w:r>
      </w:hyperlink>
      <w:r w:rsidRPr="0037095C">
        <w:rPr>
          <w:rFonts w:ascii="Times New Roman" w:hAnsi="Times New Roman" w:cs="Times New Roman"/>
          <w:sz w:val="24"/>
          <w:szCs w:val="24"/>
        </w:rPr>
        <w:t xml:space="preserve"> </w:t>
      </w:r>
    </w:p>
    <w:p w14:paraId="4CF07E9C" w14:textId="77777777"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Forbes, D., Creamer, M. C., Hawthorne, G., Allen, N., &amp; Mchugh, T. (2003). Comorbidity as a predictor of symptom change after treatment in combat-related posttraumatic stress disorder. </w:t>
      </w:r>
      <w:r w:rsidRPr="0037095C">
        <w:rPr>
          <w:rFonts w:ascii="Times New Roman" w:hAnsi="Times New Roman" w:cs="Times New Roman"/>
          <w:i/>
          <w:sz w:val="24"/>
          <w:szCs w:val="24"/>
        </w:rPr>
        <w:t>The Journal of Nervous and Mental Disease</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191</w:t>
      </w:r>
      <w:r w:rsidRPr="0037095C">
        <w:rPr>
          <w:rFonts w:ascii="Times New Roman" w:hAnsi="Times New Roman" w:cs="Times New Roman"/>
          <w:sz w:val="24"/>
          <w:szCs w:val="24"/>
        </w:rPr>
        <w:t xml:space="preserve">, 93-99. </w:t>
      </w:r>
    </w:p>
    <w:p w14:paraId="22CE9115" w14:textId="04FE0640"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lastRenderedPageBreak/>
        <w:t xml:space="preserve">Forbes, D., Parslow, R., Creamer, M., Allen, N., McHugh, T., &amp; Hopwood, M. (2008). Mechanisms of anger and treatment outcome in combat veterans with posttraumatic stress disorder. </w:t>
      </w:r>
      <w:r w:rsidRPr="0037095C">
        <w:rPr>
          <w:rFonts w:ascii="Times New Roman" w:hAnsi="Times New Roman" w:cs="Times New Roman"/>
          <w:i/>
          <w:sz w:val="24"/>
          <w:szCs w:val="24"/>
        </w:rPr>
        <w:t>J Trauma Stress</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21</w:t>
      </w:r>
      <w:r w:rsidRPr="0037095C">
        <w:rPr>
          <w:rFonts w:ascii="Times New Roman" w:hAnsi="Times New Roman" w:cs="Times New Roman"/>
          <w:sz w:val="24"/>
          <w:szCs w:val="24"/>
        </w:rPr>
        <w:t xml:space="preserve">(2), 142-149. </w:t>
      </w:r>
      <w:hyperlink r:id="rId46" w:history="1">
        <w:r w:rsidRPr="0037095C">
          <w:rPr>
            <w:rStyle w:val="Hyperlink"/>
            <w:rFonts w:ascii="Times New Roman" w:hAnsi="Times New Roman" w:cs="Times New Roman"/>
            <w:sz w:val="24"/>
            <w:szCs w:val="24"/>
          </w:rPr>
          <w:t>https://doi.org/10.1002/jts.20315</w:t>
        </w:r>
      </w:hyperlink>
      <w:r w:rsidRPr="0037095C">
        <w:rPr>
          <w:rFonts w:ascii="Times New Roman" w:hAnsi="Times New Roman" w:cs="Times New Roman"/>
          <w:sz w:val="24"/>
          <w:szCs w:val="24"/>
        </w:rPr>
        <w:t xml:space="preserve"> </w:t>
      </w:r>
    </w:p>
    <w:p w14:paraId="7FDC61C1" w14:textId="4F92DAA1"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Ford, J. D., Fisher, P., &amp; Larson, L. (1997). Object relations as a predictor of treatment outcome with chronic posttraumatic stress disorder. </w:t>
      </w:r>
      <w:r w:rsidRPr="0037095C">
        <w:rPr>
          <w:rFonts w:ascii="Times New Roman" w:hAnsi="Times New Roman" w:cs="Times New Roman"/>
          <w:i/>
          <w:sz w:val="24"/>
          <w:szCs w:val="24"/>
        </w:rPr>
        <w:t>J Consult Clin Psychol</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65</w:t>
      </w:r>
      <w:r w:rsidRPr="0037095C">
        <w:rPr>
          <w:rFonts w:ascii="Times New Roman" w:hAnsi="Times New Roman" w:cs="Times New Roman"/>
          <w:sz w:val="24"/>
          <w:szCs w:val="24"/>
        </w:rPr>
        <w:t xml:space="preserve">(4), 547-559. </w:t>
      </w:r>
      <w:hyperlink r:id="rId47" w:history="1">
        <w:r w:rsidRPr="0037095C">
          <w:rPr>
            <w:rStyle w:val="Hyperlink"/>
            <w:rFonts w:ascii="Times New Roman" w:hAnsi="Times New Roman" w:cs="Times New Roman"/>
            <w:sz w:val="24"/>
            <w:szCs w:val="24"/>
          </w:rPr>
          <w:t>https://doi.org/10.1037//0022-006x.65.4.547</w:t>
        </w:r>
      </w:hyperlink>
      <w:r w:rsidRPr="0037095C">
        <w:rPr>
          <w:rFonts w:ascii="Times New Roman" w:hAnsi="Times New Roman" w:cs="Times New Roman"/>
          <w:sz w:val="24"/>
          <w:szCs w:val="24"/>
        </w:rPr>
        <w:t xml:space="preserve"> </w:t>
      </w:r>
    </w:p>
    <w:p w14:paraId="52F1ECA9" w14:textId="25B7493C"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Fredman, S. J., Pukay-Martin, N. D., Macdonald, A., Wagner, A. C., Valerie, V., &amp; Monson, C. M. (2016). Partner Accommodation Moderates Treatment Outcomes for Couple Therapy for Posttraumatic Stress Disorder Steffany. </w:t>
      </w:r>
      <w:r w:rsidRPr="0037095C">
        <w:rPr>
          <w:rFonts w:ascii="Times New Roman" w:hAnsi="Times New Roman" w:cs="Times New Roman"/>
          <w:i/>
          <w:sz w:val="24"/>
          <w:szCs w:val="24"/>
        </w:rPr>
        <w:t>Journal of Consulting and Clinical Psychology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84</w:t>
      </w:r>
      <w:r w:rsidRPr="0037095C">
        <w:rPr>
          <w:rFonts w:ascii="Times New Roman" w:hAnsi="Times New Roman" w:cs="Times New Roman"/>
          <w:sz w:val="24"/>
          <w:szCs w:val="24"/>
        </w:rPr>
        <w:t xml:space="preserve">(1), 79-87. </w:t>
      </w:r>
      <w:hyperlink r:id="rId48" w:history="1">
        <w:r w:rsidRPr="0037095C">
          <w:rPr>
            <w:rStyle w:val="Hyperlink"/>
            <w:rFonts w:ascii="Times New Roman" w:hAnsi="Times New Roman" w:cs="Times New Roman"/>
            <w:sz w:val="24"/>
            <w:szCs w:val="24"/>
          </w:rPr>
          <w:t>https://doi.org/10.1016/j.physbeh.2017.03.040</w:t>
        </w:r>
      </w:hyperlink>
      <w:r w:rsidRPr="0037095C">
        <w:rPr>
          <w:rFonts w:ascii="Times New Roman" w:hAnsi="Times New Roman" w:cs="Times New Roman"/>
          <w:sz w:val="24"/>
          <w:szCs w:val="24"/>
        </w:rPr>
        <w:t xml:space="preserve"> </w:t>
      </w:r>
    </w:p>
    <w:p w14:paraId="755FAB78" w14:textId="77777777"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Friis Jørgensen, S., M, A. A.-H., Edward Ottesen Kennair, L., &amp; Elklit, A. (2017). Can disability predict treatment outcome among traumatized refugees? </w:t>
      </w:r>
      <w:r w:rsidRPr="0037095C">
        <w:rPr>
          <w:rFonts w:ascii="Times New Roman" w:hAnsi="Times New Roman" w:cs="Times New Roman"/>
          <w:i/>
          <w:sz w:val="24"/>
          <w:szCs w:val="24"/>
        </w:rPr>
        <w:t>Torture</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27</w:t>
      </w:r>
      <w:r w:rsidRPr="0037095C">
        <w:rPr>
          <w:rFonts w:ascii="Times New Roman" w:hAnsi="Times New Roman" w:cs="Times New Roman"/>
          <w:sz w:val="24"/>
          <w:szCs w:val="24"/>
        </w:rPr>
        <w:t xml:space="preserve">(2), 12-26. </w:t>
      </w:r>
    </w:p>
    <w:p w14:paraId="1CAA4C79" w14:textId="07D90F71"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Galovski, T. E., Harik, J. M., Blain, L. M., Farmer, C., Turner, D., &amp; Houle, T. (2016). Identifying Patterns and Predictors of PTSD and Depressive Symptom Change During Cognitive Processing Therapy. </w:t>
      </w:r>
      <w:r w:rsidRPr="0037095C">
        <w:rPr>
          <w:rFonts w:ascii="Times New Roman" w:hAnsi="Times New Roman" w:cs="Times New Roman"/>
          <w:i/>
          <w:sz w:val="24"/>
          <w:szCs w:val="24"/>
        </w:rPr>
        <w:t>Cognitive Therapy and Research</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40</w:t>
      </w:r>
      <w:r w:rsidRPr="0037095C">
        <w:rPr>
          <w:rFonts w:ascii="Times New Roman" w:hAnsi="Times New Roman" w:cs="Times New Roman"/>
          <w:sz w:val="24"/>
          <w:szCs w:val="24"/>
        </w:rPr>
        <w:t xml:space="preserve">(5), 617-626. </w:t>
      </w:r>
      <w:hyperlink r:id="rId49" w:history="1">
        <w:r w:rsidRPr="0037095C">
          <w:rPr>
            <w:rStyle w:val="Hyperlink"/>
            <w:rFonts w:ascii="Times New Roman" w:hAnsi="Times New Roman" w:cs="Times New Roman"/>
            <w:sz w:val="24"/>
            <w:szCs w:val="24"/>
          </w:rPr>
          <w:t>https://doi.org/10.1007/s10608-016-9770-4</w:t>
        </w:r>
      </w:hyperlink>
      <w:r w:rsidRPr="0037095C">
        <w:rPr>
          <w:rFonts w:ascii="Times New Roman" w:hAnsi="Times New Roman" w:cs="Times New Roman"/>
          <w:sz w:val="24"/>
          <w:szCs w:val="24"/>
        </w:rPr>
        <w:t xml:space="preserve"> </w:t>
      </w:r>
    </w:p>
    <w:p w14:paraId="5C8A5CC8" w14:textId="1828FA1E"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Goodson, J. T., Helstrom, A. W., Marino, E. J., &amp; Smith, R. V. (2017). The impact of service-connected disability and therapist experience on outcomes from prolonged exposure therapy with veterans. </w:t>
      </w:r>
      <w:r w:rsidRPr="0037095C">
        <w:rPr>
          <w:rFonts w:ascii="Times New Roman" w:hAnsi="Times New Roman" w:cs="Times New Roman"/>
          <w:i/>
          <w:sz w:val="24"/>
          <w:szCs w:val="24"/>
        </w:rPr>
        <w:t>Psychol Trauma</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9</w:t>
      </w:r>
      <w:r w:rsidRPr="0037095C">
        <w:rPr>
          <w:rFonts w:ascii="Times New Roman" w:hAnsi="Times New Roman" w:cs="Times New Roman"/>
          <w:sz w:val="24"/>
          <w:szCs w:val="24"/>
        </w:rPr>
        <w:t xml:space="preserve">(6), 647-654. </w:t>
      </w:r>
      <w:hyperlink r:id="rId50" w:history="1">
        <w:r w:rsidRPr="0037095C">
          <w:rPr>
            <w:rStyle w:val="Hyperlink"/>
            <w:rFonts w:ascii="Times New Roman" w:hAnsi="Times New Roman" w:cs="Times New Roman"/>
            <w:sz w:val="24"/>
            <w:szCs w:val="24"/>
          </w:rPr>
          <w:t>https://doi.org/10.1037/tra0000260</w:t>
        </w:r>
      </w:hyperlink>
      <w:r w:rsidRPr="0037095C">
        <w:rPr>
          <w:rFonts w:ascii="Times New Roman" w:hAnsi="Times New Roman" w:cs="Times New Roman"/>
          <w:sz w:val="24"/>
          <w:szCs w:val="24"/>
        </w:rPr>
        <w:t xml:space="preserve"> </w:t>
      </w:r>
    </w:p>
    <w:p w14:paraId="390CE631" w14:textId="030E2786"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Haaland, K. Y., Sadek, J. R., Keller, J. E., &amp; Castillo, D. T. (2016). Neurocognitive Correlates of Successful Treatment of PTSD in Female Veterans. </w:t>
      </w:r>
      <w:r w:rsidRPr="0037095C">
        <w:rPr>
          <w:rFonts w:ascii="Times New Roman" w:hAnsi="Times New Roman" w:cs="Times New Roman"/>
          <w:i/>
          <w:sz w:val="24"/>
          <w:szCs w:val="24"/>
        </w:rPr>
        <w:t>Journal of the International Neuropsychological Society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22</w:t>
      </w:r>
      <w:r w:rsidRPr="0037095C">
        <w:rPr>
          <w:rFonts w:ascii="Times New Roman" w:hAnsi="Times New Roman" w:cs="Times New Roman"/>
          <w:sz w:val="24"/>
          <w:szCs w:val="24"/>
        </w:rPr>
        <w:t xml:space="preserve">(6), 643-651. </w:t>
      </w:r>
      <w:hyperlink r:id="rId51" w:history="1">
        <w:r w:rsidRPr="0037095C">
          <w:rPr>
            <w:rStyle w:val="Hyperlink"/>
            <w:rFonts w:ascii="Times New Roman" w:hAnsi="Times New Roman" w:cs="Times New Roman"/>
            <w:sz w:val="24"/>
            <w:szCs w:val="24"/>
          </w:rPr>
          <w:t>https://doi.org/10.1017/S1355617716000424</w:t>
        </w:r>
      </w:hyperlink>
      <w:r w:rsidRPr="0037095C">
        <w:rPr>
          <w:rFonts w:ascii="Times New Roman" w:hAnsi="Times New Roman" w:cs="Times New Roman"/>
          <w:sz w:val="24"/>
          <w:szCs w:val="24"/>
        </w:rPr>
        <w:t xml:space="preserve"> </w:t>
      </w:r>
    </w:p>
    <w:p w14:paraId="0DA70290" w14:textId="54847835"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Hagenaars, M. A., &amp; van Minnen, A. (2010). Posttraumatic growth in exposure therapy for PTSD. </w:t>
      </w:r>
      <w:r w:rsidRPr="0037095C">
        <w:rPr>
          <w:rFonts w:ascii="Times New Roman" w:hAnsi="Times New Roman" w:cs="Times New Roman"/>
          <w:i/>
          <w:sz w:val="24"/>
          <w:szCs w:val="24"/>
        </w:rPr>
        <w:t>J Trauma Stress</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23</w:t>
      </w:r>
      <w:r w:rsidRPr="0037095C">
        <w:rPr>
          <w:rFonts w:ascii="Times New Roman" w:hAnsi="Times New Roman" w:cs="Times New Roman"/>
          <w:sz w:val="24"/>
          <w:szCs w:val="24"/>
        </w:rPr>
        <w:t xml:space="preserve">(4), 504-508. </w:t>
      </w:r>
      <w:hyperlink r:id="rId52" w:history="1">
        <w:r w:rsidRPr="0037095C">
          <w:rPr>
            <w:rStyle w:val="Hyperlink"/>
            <w:rFonts w:ascii="Times New Roman" w:hAnsi="Times New Roman" w:cs="Times New Roman"/>
            <w:sz w:val="24"/>
            <w:szCs w:val="24"/>
          </w:rPr>
          <w:t>https://doi.org/10.1002/jts.20551</w:t>
        </w:r>
      </w:hyperlink>
      <w:r w:rsidRPr="0037095C">
        <w:rPr>
          <w:rFonts w:ascii="Times New Roman" w:hAnsi="Times New Roman" w:cs="Times New Roman"/>
          <w:sz w:val="24"/>
          <w:szCs w:val="24"/>
        </w:rPr>
        <w:t xml:space="preserve"> </w:t>
      </w:r>
    </w:p>
    <w:p w14:paraId="5C925308" w14:textId="39A79E26"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Held, P., Steigerwald, V. L., Smith, D. L., Kaysen, D., Van Horn, R., &amp; Karnik, N. S. (2021). Impact of hazardous alcohol use on intensive PTSD treatment outcomes among veterans. </w:t>
      </w:r>
      <w:r w:rsidRPr="0037095C">
        <w:rPr>
          <w:rFonts w:ascii="Times New Roman" w:hAnsi="Times New Roman" w:cs="Times New Roman"/>
          <w:i/>
          <w:sz w:val="24"/>
          <w:szCs w:val="24"/>
        </w:rPr>
        <w:t>Eur J Psychotraumatol</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12</w:t>
      </w:r>
      <w:r w:rsidRPr="0037095C">
        <w:rPr>
          <w:rFonts w:ascii="Times New Roman" w:hAnsi="Times New Roman" w:cs="Times New Roman"/>
          <w:sz w:val="24"/>
          <w:szCs w:val="24"/>
        </w:rPr>
        <w:t xml:space="preserve">(1), 1888541. </w:t>
      </w:r>
      <w:hyperlink r:id="rId53" w:history="1">
        <w:r w:rsidRPr="0037095C">
          <w:rPr>
            <w:rStyle w:val="Hyperlink"/>
            <w:rFonts w:ascii="Times New Roman" w:hAnsi="Times New Roman" w:cs="Times New Roman"/>
            <w:sz w:val="24"/>
            <w:szCs w:val="24"/>
          </w:rPr>
          <w:t>https://doi.org/10.1080/20008198.2021.1888541</w:t>
        </w:r>
      </w:hyperlink>
      <w:r w:rsidRPr="0037095C">
        <w:rPr>
          <w:rFonts w:ascii="Times New Roman" w:hAnsi="Times New Roman" w:cs="Times New Roman"/>
          <w:sz w:val="24"/>
          <w:szCs w:val="24"/>
        </w:rPr>
        <w:t xml:space="preserve"> </w:t>
      </w:r>
    </w:p>
    <w:p w14:paraId="23F2D2AE" w14:textId="22F67630"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Hien, D. A., Lopez-Castro, T., Papini, S., Gorman, B., &amp; Ruglass, L. M. (2017). Emotion dysregulation moderates the effect of cognitive behavior therapy with prolonged exposure for co-occurring PTSD and substance use disorders. </w:t>
      </w:r>
      <w:r w:rsidRPr="0037095C">
        <w:rPr>
          <w:rFonts w:ascii="Times New Roman" w:hAnsi="Times New Roman" w:cs="Times New Roman"/>
          <w:i/>
          <w:sz w:val="24"/>
          <w:szCs w:val="24"/>
        </w:rPr>
        <w:t>Journal of Anxiety Disorders</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52</w:t>
      </w:r>
      <w:r w:rsidRPr="0037095C">
        <w:rPr>
          <w:rFonts w:ascii="Times New Roman" w:hAnsi="Times New Roman" w:cs="Times New Roman"/>
          <w:sz w:val="24"/>
          <w:szCs w:val="24"/>
        </w:rPr>
        <w:t xml:space="preserve">, 53-61. </w:t>
      </w:r>
      <w:hyperlink r:id="rId54" w:history="1">
        <w:r w:rsidRPr="0037095C">
          <w:rPr>
            <w:rStyle w:val="Hyperlink"/>
            <w:rFonts w:ascii="Times New Roman" w:hAnsi="Times New Roman" w:cs="Times New Roman"/>
            <w:sz w:val="24"/>
            <w:szCs w:val="24"/>
          </w:rPr>
          <w:t>https://doi.org/10.1016/j.janxdis.2017.10.003</w:t>
        </w:r>
      </w:hyperlink>
      <w:r w:rsidRPr="0037095C">
        <w:rPr>
          <w:rFonts w:ascii="Times New Roman" w:hAnsi="Times New Roman" w:cs="Times New Roman"/>
          <w:sz w:val="24"/>
          <w:szCs w:val="24"/>
        </w:rPr>
        <w:t xml:space="preserve"> </w:t>
      </w:r>
    </w:p>
    <w:p w14:paraId="3145D24D" w14:textId="6F8A1236"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Hoeboer, C. M., Oprel, D. A. C., De Kleine, R. A., Schwartz, B., Deisenhofer, A. K., Schoorl, M., Van Der Does, W. A. J., van Minnen, A., &amp; Lutz, W. (2021). Personalization of Treatment for Patients with Childhood-Abuse-Related Posttraumatic Stress Disorder. </w:t>
      </w:r>
      <w:r w:rsidRPr="0037095C">
        <w:rPr>
          <w:rFonts w:ascii="Times New Roman" w:hAnsi="Times New Roman" w:cs="Times New Roman"/>
          <w:i/>
          <w:sz w:val="24"/>
          <w:szCs w:val="24"/>
        </w:rPr>
        <w:t>J Clin Med</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10</w:t>
      </w:r>
      <w:r w:rsidRPr="0037095C">
        <w:rPr>
          <w:rFonts w:ascii="Times New Roman" w:hAnsi="Times New Roman" w:cs="Times New Roman"/>
          <w:sz w:val="24"/>
          <w:szCs w:val="24"/>
        </w:rPr>
        <w:t xml:space="preserve">(19). </w:t>
      </w:r>
      <w:hyperlink r:id="rId55" w:history="1">
        <w:r w:rsidRPr="0037095C">
          <w:rPr>
            <w:rStyle w:val="Hyperlink"/>
            <w:rFonts w:ascii="Times New Roman" w:hAnsi="Times New Roman" w:cs="Times New Roman"/>
            <w:sz w:val="24"/>
            <w:szCs w:val="24"/>
          </w:rPr>
          <w:t>https://doi.org/10.3390/jcm10194522</w:t>
        </w:r>
      </w:hyperlink>
      <w:r w:rsidRPr="0037095C">
        <w:rPr>
          <w:rFonts w:ascii="Times New Roman" w:hAnsi="Times New Roman" w:cs="Times New Roman"/>
          <w:sz w:val="24"/>
          <w:szCs w:val="24"/>
        </w:rPr>
        <w:t xml:space="preserve"> </w:t>
      </w:r>
    </w:p>
    <w:p w14:paraId="7B147C0D" w14:textId="7CD51943"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Johnson, D. R., Lubin, H., &amp; Corn, B. (1999). Course of Treatment During a Cohort-Based Inpatient Program for Posttraumatic Stress Disorder. </w:t>
      </w:r>
      <w:r w:rsidRPr="0037095C">
        <w:rPr>
          <w:rFonts w:ascii="Times New Roman" w:hAnsi="Times New Roman" w:cs="Times New Roman"/>
          <w:i/>
          <w:sz w:val="24"/>
          <w:szCs w:val="24"/>
        </w:rPr>
        <w:t>Group</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23</w:t>
      </w:r>
      <w:r w:rsidRPr="0037095C">
        <w:rPr>
          <w:rFonts w:ascii="Times New Roman" w:hAnsi="Times New Roman" w:cs="Times New Roman"/>
          <w:sz w:val="24"/>
          <w:szCs w:val="24"/>
        </w:rPr>
        <w:t xml:space="preserve">(1), 19-35. </w:t>
      </w:r>
      <w:hyperlink r:id="rId56" w:history="1">
        <w:r w:rsidRPr="0037095C">
          <w:rPr>
            <w:rStyle w:val="Hyperlink"/>
            <w:rFonts w:ascii="Times New Roman" w:hAnsi="Times New Roman" w:cs="Times New Roman"/>
            <w:sz w:val="24"/>
            <w:szCs w:val="24"/>
          </w:rPr>
          <w:t>https://doi.org/10.1023/A:1023013112411</w:t>
        </w:r>
      </w:hyperlink>
      <w:r w:rsidRPr="0037095C">
        <w:rPr>
          <w:rFonts w:ascii="Times New Roman" w:hAnsi="Times New Roman" w:cs="Times New Roman"/>
          <w:sz w:val="24"/>
          <w:szCs w:val="24"/>
        </w:rPr>
        <w:t xml:space="preserve"> </w:t>
      </w:r>
    </w:p>
    <w:p w14:paraId="6E14DBED" w14:textId="73253684"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Karatzias, A., Power, K., McGoldrick, T., Brown, K., Buchanan, R., Sharp, D., &amp; Swanson, V. (2007). Predicting treatment outcome on three measures for post-traumatic stress disorder. </w:t>
      </w:r>
      <w:r w:rsidRPr="0037095C">
        <w:rPr>
          <w:rFonts w:ascii="Times New Roman" w:hAnsi="Times New Roman" w:cs="Times New Roman"/>
          <w:i/>
          <w:sz w:val="24"/>
          <w:szCs w:val="24"/>
        </w:rPr>
        <w:t>European Archives of Psychiatry and Clinical Neuroscience</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257</w:t>
      </w:r>
      <w:r w:rsidRPr="0037095C">
        <w:rPr>
          <w:rFonts w:ascii="Times New Roman" w:hAnsi="Times New Roman" w:cs="Times New Roman"/>
          <w:sz w:val="24"/>
          <w:szCs w:val="24"/>
        </w:rPr>
        <w:t xml:space="preserve">(1), 40-46. </w:t>
      </w:r>
      <w:hyperlink r:id="rId57" w:history="1">
        <w:r w:rsidRPr="0037095C">
          <w:rPr>
            <w:rStyle w:val="Hyperlink"/>
            <w:rFonts w:ascii="Times New Roman" w:hAnsi="Times New Roman" w:cs="Times New Roman"/>
            <w:sz w:val="24"/>
            <w:szCs w:val="24"/>
          </w:rPr>
          <w:t>https://doi.org/10.1007/s00406-006-0682-2</w:t>
        </w:r>
      </w:hyperlink>
      <w:r w:rsidRPr="0037095C">
        <w:rPr>
          <w:rFonts w:ascii="Times New Roman" w:hAnsi="Times New Roman" w:cs="Times New Roman"/>
          <w:sz w:val="24"/>
          <w:szCs w:val="24"/>
        </w:rPr>
        <w:t xml:space="preserve"> </w:t>
      </w:r>
    </w:p>
    <w:p w14:paraId="37FA8F7B" w14:textId="5ACE1D67"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Lamp, K. E., Avallone, K. M., Maieritsch, K. P., Buchholz, K. R., &amp; Rauch, S. A. M. (2019). Individual and group cognitive processing therapy: Effectiveness across two Veterans Affairs posttraumatic stress disorder treatment clinics. </w:t>
      </w:r>
      <w:r w:rsidRPr="0037095C">
        <w:rPr>
          <w:rFonts w:ascii="Times New Roman" w:hAnsi="Times New Roman" w:cs="Times New Roman"/>
          <w:i/>
          <w:sz w:val="24"/>
          <w:szCs w:val="24"/>
        </w:rPr>
        <w:t>Psychological Trauma: Theory, Research, Practice, and Policy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11</w:t>
      </w:r>
      <w:r w:rsidRPr="0037095C">
        <w:rPr>
          <w:rFonts w:ascii="Times New Roman" w:hAnsi="Times New Roman" w:cs="Times New Roman"/>
          <w:sz w:val="24"/>
          <w:szCs w:val="24"/>
        </w:rPr>
        <w:t xml:space="preserve">(2), 197-206. </w:t>
      </w:r>
      <w:hyperlink r:id="rId58" w:history="1">
        <w:r w:rsidRPr="0037095C">
          <w:rPr>
            <w:rStyle w:val="Hyperlink"/>
            <w:rFonts w:ascii="Times New Roman" w:hAnsi="Times New Roman" w:cs="Times New Roman"/>
            <w:sz w:val="24"/>
            <w:szCs w:val="24"/>
          </w:rPr>
          <w:t>https://doi.org/10.1037/tra0000370</w:t>
        </w:r>
      </w:hyperlink>
      <w:r w:rsidRPr="0037095C">
        <w:rPr>
          <w:rFonts w:ascii="Times New Roman" w:hAnsi="Times New Roman" w:cs="Times New Roman"/>
          <w:sz w:val="24"/>
          <w:szCs w:val="24"/>
        </w:rPr>
        <w:t xml:space="preserve"> </w:t>
      </w:r>
    </w:p>
    <w:p w14:paraId="7CFB062E" w14:textId="6DB42E0F"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lastRenderedPageBreak/>
        <w:t xml:space="preserve">Levi, O., Shoval-Zuckerman, Y., Fruchter, E., Bibi, A., Bar-Haim, Y., &amp; Wald, I. (2017). Benefits of a Psychodynamic Group Therapy (PGT) Model for Treating Veterans With PTSD. </w:t>
      </w:r>
      <w:r w:rsidRPr="0037095C">
        <w:rPr>
          <w:rFonts w:ascii="Times New Roman" w:hAnsi="Times New Roman" w:cs="Times New Roman"/>
          <w:i/>
          <w:sz w:val="24"/>
          <w:szCs w:val="24"/>
        </w:rPr>
        <w:t>J Clin Psychol</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73</w:t>
      </w:r>
      <w:r w:rsidRPr="0037095C">
        <w:rPr>
          <w:rFonts w:ascii="Times New Roman" w:hAnsi="Times New Roman" w:cs="Times New Roman"/>
          <w:sz w:val="24"/>
          <w:szCs w:val="24"/>
        </w:rPr>
        <w:t xml:space="preserve">(10), 1247-1258. </w:t>
      </w:r>
      <w:hyperlink r:id="rId59" w:history="1">
        <w:r w:rsidRPr="0037095C">
          <w:rPr>
            <w:rStyle w:val="Hyperlink"/>
            <w:rFonts w:ascii="Times New Roman" w:hAnsi="Times New Roman" w:cs="Times New Roman"/>
            <w:sz w:val="24"/>
            <w:szCs w:val="24"/>
          </w:rPr>
          <w:t>https://doi.org/10.1002/jclp.22443</w:t>
        </w:r>
      </w:hyperlink>
      <w:r w:rsidRPr="0037095C">
        <w:rPr>
          <w:rFonts w:ascii="Times New Roman" w:hAnsi="Times New Roman" w:cs="Times New Roman"/>
          <w:sz w:val="24"/>
          <w:szCs w:val="24"/>
        </w:rPr>
        <w:t xml:space="preserve"> </w:t>
      </w:r>
    </w:p>
    <w:p w14:paraId="79790EC2" w14:textId="588D1684"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Littleton, H., Grills, A. E., Kline, K. D., Schoemann, A. M., &amp; Dodd, J. C. (2016). The From Survivor to Thriver program: RCT of an online therapist-facilitated program for rape-related PTSD. </w:t>
      </w:r>
      <w:r w:rsidRPr="0037095C">
        <w:rPr>
          <w:rFonts w:ascii="Times New Roman" w:hAnsi="Times New Roman" w:cs="Times New Roman"/>
          <w:i/>
          <w:sz w:val="24"/>
          <w:szCs w:val="24"/>
        </w:rPr>
        <w:t>Journal of Anxiety Disorders</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43</w:t>
      </w:r>
      <w:r w:rsidRPr="0037095C">
        <w:rPr>
          <w:rFonts w:ascii="Times New Roman" w:hAnsi="Times New Roman" w:cs="Times New Roman"/>
          <w:sz w:val="24"/>
          <w:szCs w:val="24"/>
        </w:rPr>
        <w:t xml:space="preserve">, 41-51. </w:t>
      </w:r>
      <w:hyperlink r:id="rId60" w:history="1">
        <w:r w:rsidRPr="0037095C">
          <w:rPr>
            <w:rStyle w:val="Hyperlink"/>
            <w:rFonts w:ascii="Times New Roman" w:hAnsi="Times New Roman" w:cs="Times New Roman"/>
            <w:sz w:val="24"/>
            <w:szCs w:val="24"/>
          </w:rPr>
          <w:t>https://doi.org/10.1016/j.janxdis.2016.07.010</w:t>
        </w:r>
      </w:hyperlink>
      <w:r w:rsidRPr="0037095C">
        <w:rPr>
          <w:rFonts w:ascii="Times New Roman" w:hAnsi="Times New Roman" w:cs="Times New Roman"/>
          <w:sz w:val="24"/>
          <w:szCs w:val="24"/>
        </w:rPr>
        <w:t xml:space="preserve"> </w:t>
      </w:r>
    </w:p>
    <w:p w14:paraId="19D4BE74" w14:textId="07365568"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Lloyd, D., Nixon, R. D. V., Varker, T., Elliott, P., Perry, D., Bryant, R. A., Creamer, M., &amp; Forbes, D. (2014). Comorbidity in the prediction of Cognitive Processing Therapy treatment outcomes for combat-related posttraumatic stress disorder. </w:t>
      </w:r>
      <w:r w:rsidRPr="0037095C">
        <w:rPr>
          <w:rFonts w:ascii="Times New Roman" w:hAnsi="Times New Roman" w:cs="Times New Roman"/>
          <w:i/>
          <w:sz w:val="24"/>
          <w:szCs w:val="24"/>
        </w:rPr>
        <w:t>Journal of Anxiety Disorders</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28</w:t>
      </w:r>
      <w:r w:rsidRPr="0037095C">
        <w:rPr>
          <w:rFonts w:ascii="Times New Roman" w:hAnsi="Times New Roman" w:cs="Times New Roman"/>
          <w:sz w:val="24"/>
          <w:szCs w:val="24"/>
        </w:rPr>
        <w:t xml:space="preserve">(2), 237-240. </w:t>
      </w:r>
      <w:hyperlink r:id="rId61" w:history="1">
        <w:r w:rsidRPr="0037095C">
          <w:rPr>
            <w:rStyle w:val="Hyperlink"/>
            <w:rFonts w:ascii="Times New Roman" w:hAnsi="Times New Roman" w:cs="Times New Roman"/>
            <w:sz w:val="24"/>
            <w:szCs w:val="24"/>
          </w:rPr>
          <w:t>https://doi.org/https://doi.org/10.1016/j.janxdis.2013.12.002</w:t>
        </w:r>
      </w:hyperlink>
      <w:r w:rsidRPr="0037095C">
        <w:rPr>
          <w:rFonts w:ascii="Times New Roman" w:hAnsi="Times New Roman" w:cs="Times New Roman"/>
          <w:sz w:val="24"/>
          <w:szCs w:val="24"/>
        </w:rPr>
        <w:t xml:space="preserve"> </w:t>
      </w:r>
    </w:p>
    <w:p w14:paraId="1FF90ED5" w14:textId="4FCE13A9"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Lopez, C. M., Gilmore, A. K., Brown, W. J., Hahn, C. K., Muzzy, W., Grubaugh, A., &amp; Acierno, R. (2022). Effects of Emotion Dysregulation on Post-treatment Post-traumatic Stress Disorder and Depressive Symptoms Among Women Veterans With Military Sexual Trauma. </w:t>
      </w:r>
      <w:r w:rsidRPr="0037095C">
        <w:rPr>
          <w:rFonts w:ascii="Times New Roman" w:hAnsi="Times New Roman" w:cs="Times New Roman"/>
          <w:i/>
          <w:sz w:val="24"/>
          <w:szCs w:val="24"/>
        </w:rPr>
        <w:t>J Interpers Violence</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37</w:t>
      </w:r>
      <w:r w:rsidRPr="0037095C">
        <w:rPr>
          <w:rFonts w:ascii="Times New Roman" w:hAnsi="Times New Roman" w:cs="Times New Roman"/>
          <w:sz w:val="24"/>
          <w:szCs w:val="24"/>
        </w:rPr>
        <w:t xml:space="preserve">(15-16), NP13143-NP13161. </w:t>
      </w:r>
      <w:hyperlink r:id="rId62" w:history="1">
        <w:r w:rsidRPr="0037095C">
          <w:rPr>
            <w:rStyle w:val="Hyperlink"/>
            <w:rFonts w:ascii="Times New Roman" w:hAnsi="Times New Roman" w:cs="Times New Roman"/>
            <w:sz w:val="24"/>
            <w:szCs w:val="24"/>
          </w:rPr>
          <w:t>https://doi.org/10.1177/08862605211005134</w:t>
        </w:r>
      </w:hyperlink>
      <w:r w:rsidRPr="0037095C">
        <w:rPr>
          <w:rFonts w:ascii="Times New Roman" w:hAnsi="Times New Roman" w:cs="Times New Roman"/>
          <w:sz w:val="24"/>
          <w:szCs w:val="24"/>
        </w:rPr>
        <w:t xml:space="preserve"> </w:t>
      </w:r>
    </w:p>
    <w:p w14:paraId="498C2DD4" w14:textId="47242439"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Lopez, C. M., Lancaster, C. L., Gros, D. F., &amp; Acierno, R. (2017). Residual Sleep Problems Predict Reduced Response to Prolonged Exposure among Veterans with PTSD. </w:t>
      </w:r>
      <w:r w:rsidRPr="0037095C">
        <w:rPr>
          <w:rFonts w:ascii="Times New Roman" w:hAnsi="Times New Roman" w:cs="Times New Roman"/>
          <w:i/>
          <w:sz w:val="24"/>
          <w:szCs w:val="24"/>
        </w:rPr>
        <w:t>J Psychopathol Behav Assess</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39</w:t>
      </w:r>
      <w:r w:rsidRPr="0037095C">
        <w:rPr>
          <w:rFonts w:ascii="Times New Roman" w:hAnsi="Times New Roman" w:cs="Times New Roman"/>
          <w:sz w:val="24"/>
          <w:szCs w:val="24"/>
        </w:rPr>
        <w:t xml:space="preserve">(4), 755-763. </w:t>
      </w:r>
      <w:hyperlink r:id="rId63" w:history="1">
        <w:r w:rsidRPr="0037095C">
          <w:rPr>
            <w:rStyle w:val="Hyperlink"/>
            <w:rFonts w:ascii="Times New Roman" w:hAnsi="Times New Roman" w:cs="Times New Roman"/>
            <w:sz w:val="24"/>
            <w:szCs w:val="24"/>
          </w:rPr>
          <w:t>https://doi.org/10.1007/s10862-017-9618-6</w:t>
        </w:r>
      </w:hyperlink>
      <w:r w:rsidRPr="0037095C">
        <w:rPr>
          <w:rFonts w:ascii="Times New Roman" w:hAnsi="Times New Roman" w:cs="Times New Roman"/>
          <w:sz w:val="24"/>
          <w:szCs w:val="24"/>
        </w:rPr>
        <w:t xml:space="preserve"> </w:t>
      </w:r>
    </w:p>
    <w:p w14:paraId="5201ABC6" w14:textId="48A6C0B6"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Maguen, S., Holder, N., Li, Y., Madden, E., Neylan, T. C., Seal, K. H., Lujan, C., Patterson, O. V., DuVall, S. L., &amp; Shiner, B. (2020). Factors associated with PTSD symptom improvement among Iraq and Afghanistan veterans receiving evidenced-based psychotherapy. </w:t>
      </w:r>
      <w:r w:rsidRPr="0037095C">
        <w:rPr>
          <w:rFonts w:ascii="Times New Roman" w:hAnsi="Times New Roman" w:cs="Times New Roman"/>
          <w:i/>
          <w:sz w:val="24"/>
          <w:szCs w:val="24"/>
        </w:rPr>
        <w:t>Journal of Affective Disorders</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273</w:t>
      </w:r>
      <w:r w:rsidRPr="0037095C">
        <w:rPr>
          <w:rFonts w:ascii="Times New Roman" w:hAnsi="Times New Roman" w:cs="Times New Roman"/>
          <w:sz w:val="24"/>
          <w:szCs w:val="24"/>
        </w:rPr>
        <w:t xml:space="preserve">(April), 1-7. </w:t>
      </w:r>
      <w:hyperlink r:id="rId64" w:history="1">
        <w:r w:rsidRPr="0037095C">
          <w:rPr>
            <w:rStyle w:val="Hyperlink"/>
            <w:rFonts w:ascii="Times New Roman" w:hAnsi="Times New Roman" w:cs="Times New Roman"/>
            <w:sz w:val="24"/>
            <w:szCs w:val="24"/>
          </w:rPr>
          <w:t>https://doi.org/10.1016/j.jad.2020.04.039</w:t>
        </w:r>
      </w:hyperlink>
      <w:r w:rsidRPr="0037095C">
        <w:rPr>
          <w:rFonts w:ascii="Times New Roman" w:hAnsi="Times New Roman" w:cs="Times New Roman"/>
          <w:sz w:val="24"/>
          <w:szCs w:val="24"/>
        </w:rPr>
        <w:t xml:space="preserve"> </w:t>
      </w:r>
    </w:p>
    <w:p w14:paraId="2FA53047" w14:textId="41829526" w:rsidR="00A73E9D" w:rsidRPr="0037095C" w:rsidRDefault="00A73E9D" w:rsidP="00A73E9D">
      <w:pPr>
        <w:pStyle w:val="EndNoteBibliography"/>
        <w:spacing w:after="0"/>
        <w:ind w:left="720" w:hanging="720"/>
        <w:rPr>
          <w:rFonts w:ascii="Times New Roman" w:hAnsi="Times New Roman" w:cs="Times New Roman"/>
          <w:sz w:val="24"/>
          <w:szCs w:val="24"/>
        </w:rPr>
      </w:pPr>
      <w:bookmarkStart w:id="4" w:name="OLE_LINK5"/>
      <w:bookmarkStart w:id="5" w:name="OLE_LINK6"/>
      <w:r w:rsidRPr="0037095C">
        <w:rPr>
          <w:rFonts w:ascii="Times New Roman" w:hAnsi="Times New Roman" w:cs="Times New Roman"/>
          <w:sz w:val="24"/>
          <w:szCs w:val="24"/>
        </w:rPr>
        <w:t xml:space="preserve">Manhapra, A., Stefanovics, E., &amp; Rosenheck, R. (2015). Treatment outcomes for veterans with PTSD and substance use: Impact of specific substances and achievement of abstinence. </w:t>
      </w:r>
      <w:r w:rsidRPr="0037095C">
        <w:rPr>
          <w:rFonts w:ascii="Times New Roman" w:hAnsi="Times New Roman" w:cs="Times New Roman"/>
          <w:i/>
          <w:sz w:val="24"/>
          <w:szCs w:val="24"/>
        </w:rPr>
        <w:t>Drug and Alcohol Dependence</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156</w:t>
      </w:r>
      <w:r w:rsidRPr="0037095C">
        <w:rPr>
          <w:rFonts w:ascii="Times New Roman" w:hAnsi="Times New Roman" w:cs="Times New Roman"/>
          <w:sz w:val="24"/>
          <w:szCs w:val="24"/>
        </w:rPr>
        <w:t xml:space="preserve">, 70-77. </w:t>
      </w:r>
      <w:hyperlink r:id="rId65" w:history="1">
        <w:r w:rsidRPr="0037095C">
          <w:rPr>
            <w:rStyle w:val="Hyperlink"/>
            <w:rFonts w:ascii="Times New Roman" w:hAnsi="Times New Roman" w:cs="Times New Roman"/>
            <w:sz w:val="24"/>
            <w:szCs w:val="24"/>
          </w:rPr>
          <w:t>https://doi.org/10.1016/j.drugalcdep.2015.08.036</w:t>
        </w:r>
      </w:hyperlink>
      <w:r w:rsidRPr="0037095C">
        <w:rPr>
          <w:rFonts w:ascii="Times New Roman" w:hAnsi="Times New Roman" w:cs="Times New Roman"/>
          <w:sz w:val="24"/>
          <w:szCs w:val="24"/>
        </w:rPr>
        <w:t xml:space="preserve"> </w:t>
      </w:r>
    </w:p>
    <w:bookmarkEnd w:id="4"/>
    <w:bookmarkEnd w:id="5"/>
    <w:p w14:paraId="19EA9AA8" w14:textId="535A164A"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Miles, S. R., Smith, T. L., Maieritsch, K. P., &amp; Ahearn, E. P. (2015). Fear of Losing Emotional Control Is Associated With Cognitive Processing Therapy Outcomes in U.S. Veterans of Afghanistan and Iraq. </w:t>
      </w:r>
      <w:r w:rsidRPr="0037095C">
        <w:rPr>
          <w:rFonts w:ascii="Times New Roman" w:hAnsi="Times New Roman" w:cs="Times New Roman"/>
          <w:i/>
          <w:sz w:val="24"/>
          <w:szCs w:val="24"/>
        </w:rPr>
        <w:t>J Trauma Stress</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28</w:t>
      </w:r>
      <w:r w:rsidRPr="0037095C">
        <w:rPr>
          <w:rFonts w:ascii="Times New Roman" w:hAnsi="Times New Roman" w:cs="Times New Roman"/>
          <w:sz w:val="24"/>
          <w:szCs w:val="24"/>
        </w:rPr>
        <w:t xml:space="preserve">(5), 475-479. </w:t>
      </w:r>
      <w:hyperlink r:id="rId66" w:history="1">
        <w:r w:rsidRPr="0037095C">
          <w:rPr>
            <w:rStyle w:val="Hyperlink"/>
            <w:rFonts w:ascii="Times New Roman" w:hAnsi="Times New Roman" w:cs="Times New Roman"/>
            <w:sz w:val="24"/>
            <w:szCs w:val="24"/>
          </w:rPr>
          <w:t>https://doi.org/10.1002/jts.22036</w:t>
        </w:r>
      </w:hyperlink>
      <w:r w:rsidRPr="0037095C">
        <w:rPr>
          <w:rFonts w:ascii="Times New Roman" w:hAnsi="Times New Roman" w:cs="Times New Roman"/>
          <w:sz w:val="24"/>
          <w:szCs w:val="24"/>
        </w:rPr>
        <w:t xml:space="preserve"> </w:t>
      </w:r>
    </w:p>
    <w:p w14:paraId="0277814E" w14:textId="3E25F7EB"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Mills, K. L., Barrett, E. L., Merz, S., Rosenfeld, J., Ewer, P. L., Sannibale, C., Baker, A. L., Hopwood, S., Back, S. E., Brady, K. T., &amp; Teesson, M. (2016). Integrated Exposure-Based Therapy for Co-Occurring Post Traumatic Stress Disorder (PTSD) and Substance Dependence: Predictors of Change in PTSD Symptom Severity. </w:t>
      </w:r>
      <w:r w:rsidRPr="0037095C">
        <w:rPr>
          <w:rFonts w:ascii="Times New Roman" w:hAnsi="Times New Roman" w:cs="Times New Roman"/>
          <w:i/>
          <w:sz w:val="24"/>
          <w:szCs w:val="24"/>
        </w:rPr>
        <w:t>J Clin Med</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5</w:t>
      </w:r>
      <w:r w:rsidRPr="0037095C">
        <w:rPr>
          <w:rFonts w:ascii="Times New Roman" w:hAnsi="Times New Roman" w:cs="Times New Roman"/>
          <w:sz w:val="24"/>
          <w:szCs w:val="24"/>
        </w:rPr>
        <w:t xml:space="preserve">(11). </w:t>
      </w:r>
      <w:hyperlink r:id="rId67" w:history="1">
        <w:r w:rsidRPr="0037095C">
          <w:rPr>
            <w:rStyle w:val="Hyperlink"/>
            <w:rFonts w:ascii="Times New Roman" w:hAnsi="Times New Roman" w:cs="Times New Roman"/>
            <w:sz w:val="24"/>
            <w:szCs w:val="24"/>
          </w:rPr>
          <w:t>https://doi.org/10.3390/jcm5110101</w:t>
        </w:r>
      </w:hyperlink>
      <w:r w:rsidRPr="0037095C">
        <w:rPr>
          <w:rFonts w:ascii="Times New Roman" w:hAnsi="Times New Roman" w:cs="Times New Roman"/>
          <w:sz w:val="24"/>
          <w:szCs w:val="24"/>
        </w:rPr>
        <w:t xml:space="preserve"> </w:t>
      </w:r>
    </w:p>
    <w:p w14:paraId="73B2AD4C" w14:textId="6B4849D7"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Moser, J. S., Cahill, S. P., &amp; Foa, E. B. (2010). Evidence for poorer outcome in patients with severe negative trauma-related cognitions receiving prolonged exposure plus cognitive restructuring: implications for treatment matching in posttraumatic stress disorder. </w:t>
      </w:r>
      <w:r w:rsidRPr="0037095C">
        <w:rPr>
          <w:rFonts w:ascii="Times New Roman" w:hAnsi="Times New Roman" w:cs="Times New Roman"/>
          <w:i/>
          <w:sz w:val="24"/>
          <w:szCs w:val="24"/>
        </w:rPr>
        <w:t>J Nerv Ment Dis</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198</w:t>
      </w:r>
      <w:r w:rsidRPr="0037095C">
        <w:rPr>
          <w:rFonts w:ascii="Times New Roman" w:hAnsi="Times New Roman" w:cs="Times New Roman"/>
          <w:sz w:val="24"/>
          <w:szCs w:val="24"/>
        </w:rPr>
        <w:t xml:space="preserve">(1), 72-75. </w:t>
      </w:r>
      <w:hyperlink r:id="rId68" w:history="1">
        <w:r w:rsidRPr="0037095C">
          <w:rPr>
            <w:rStyle w:val="Hyperlink"/>
            <w:rFonts w:ascii="Times New Roman" w:hAnsi="Times New Roman" w:cs="Times New Roman"/>
            <w:sz w:val="24"/>
            <w:szCs w:val="24"/>
          </w:rPr>
          <w:t>https://doi.org/10.1097/NMD.0b013e3181c81fac</w:t>
        </w:r>
      </w:hyperlink>
      <w:r w:rsidRPr="0037095C">
        <w:rPr>
          <w:rFonts w:ascii="Times New Roman" w:hAnsi="Times New Roman" w:cs="Times New Roman"/>
          <w:sz w:val="24"/>
          <w:szCs w:val="24"/>
        </w:rPr>
        <w:t xml:space="preserve"> </w:t>
      </w:r>
    </w:p>
    <w:p w14:paraId="797FEAAB" w14:textId="19E9DF7E"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Mu, W., Narine, K., Farris, S., Lieblich, S., Zang, Y., Bredemeier, K., Brown, L., &amp; Foa, E. (2020). Trauma-related cognitions predict treatment response in smokers with PTSD: Evidence from cross-lagged panel analyses. </w:t>
      </w:r>
      <w:r w:rsidRPr="0037095C">
        <w:rPr>
          <w:rFonts w:ascii="Times New Roman" w:hAnsi="Times New Roman" w:cs="Times New Roman"/>
          <w:i/>
          <w:sz w:val="24"/>
          <w:szCs w:val="24"/>
        </w:rPr>
        <w:t>Addictive Behaviors</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108</w:t>
      </w:r>
      <w:r w:rsidRPr="0037095C">
        <w:rPr>
          <w:rFonts w:ascii="Times New Roman" w:hAnsi="Times New Roman" w:cs="Times New Roman"/>
          <w:sz w:val="24"/>
          <w:szCs w:val="24"/>
        </w:rPr>
        <w:t xml:space="preserve">(February), 106376-106376. </w:t>
      </w:r>
      <w:hyperlink r:id="rId69" w:history="1">
        <w:r w:rsidRPr="0037095C">
          <w:rPr>
            <w:rStyle w:val="Hyperlink"/>
            <w:rFonts w:ascii="Times New Roman" w:hAnsi="Times New Roman" w:cs="Times New Roman"/>
            <w:sz w:val="24"/>
            <w:szCs w:val="24"/>
          </w:rPr>
          <w:t>https://doi.org/10.1016/j.addbeh.2020.106376</w:t>
        </w:r>
      </w:hyperlink>
      <w:r w:rsidRPr="0037095C">
        <w:rPr>
          <w:rFonts w:ascii="Times New Roman" w:hAnsi="Times New Roman" w:cs="Times New Roman"/>
          <w:sz w:val="24"/>
          <w:szCs w:val="24"/>
        </w:rPr>
        <w:t xml:space="preserve"> </w:t>
      </w:r>
    </w:p>
    <w:p w14:paraId="346A8B01" w14:textId="7B1D2D30"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Murphy, D., &amp; Walter, B. (2015). Exploring Outcome Predictors in UK Veterans Treated for PTSD. </w:t>
      </w:r>
      <w:r w:rsidRPr="0037095C">
        <w:rPr>
          <w:rFonts w:ascii="Times New Roman" w:hAnsi="Times New Roman" w:cs="Times New Roman"/>
          <w:i/>
          <w:sz w:val="24"/>
          <w:szCs w:val="24"/>
        </w:rPr>
        <w:t>Journal of Psychology Research</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5</w:t>
      </w:r>
      <w:r w:rsidRPr="0037095C">
        <w:rPr>
          <w:rFonts w:ascii="Times New Roman" w:hAnsi="Times New Roman" w:cs="Times New Roman"/>
          <w:sz w:val="24"/>
          <w:szCs w:val="24"/>
        </w:rPr>
        <w:t xml:space="preserve">(8), 441-451. </w:t>
      </w:r>
      <w:hyperlink r:id="rId70" w:history="1">
        <w:r w:rsidRPr="0037095C">
          <w:rPr>
            <w:rStyle w:val="Hyperlink"/>
            <w:rFonts w:ascii="Times New Roman" w:hAnsi="Times New Roman" w:cs="Times New Roman"/>
            <w:sz w:val="24"/>
            <w:szCs w:val="24"/>
          </w:rPr>
          <w:t>https://doi.org/10.17265/2159-5542/2015.08.001</w:t>
        </w:r>
      </w:hyperlink>
      <w:r w:rsidRPr="0037095C">
        <w:rPr>
          <w:rFonts w:ascii="Times New Roman" w:hAnsi="Times New Roman" w:cs="Times New Roman"/>
          <w:sz w:val="24"/>
          <w:szCs w:val="24"/>
        </w:rPr>
        <w:t xml:space="preserve"> </w:t>
      </w:r>
    </w:p>
    <w:p w14:paraId="5FF4B049" w14:textId="43075978"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lastRenderedPageBreak/>
        <w:t xml:space="preserve">Nardo, D., Högberg, G., Looi, J. C. L., Larsson, S., Hällström, T., &amp; Pagani, M. (2010). Gray matter density in limbic and paralimbic cortices is associated with trauma load and EMDR outcome in PTSD patients. </w:t>
      </w:r>
      <w:r w:rsidRPr="0037095C">
        <w:rPr>
          <w:rFonts w:ascii="Times New Roman" w:hAnsi="Times New Roman" w:cs="Times New Roman"/>
          <w:i/>
          <w:sz w:val="24"/>
          <w:szCs w:val="24"/>
        </w:rPr>
        <w:t>Journal of Psychiatric Research</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44</w:t>
      </w:r>
      <w:r w:rsidRPr="0037095C">
        <w:rPr>
          <w:rFonts w:ascii="Times New Roman" w:hAnsi="Times New Roman" w:cs="Times New Roman"/>
          <w:sz w:val="24"/>
          <w:szCs w:val="24"/>
        </w:rPr>
        <w:t xml:space="preserve">(7), 477-485. </w:t>
      </w:r>
      <w:hyperlink r:id="rId71" w:history="1">
        <w:r w:rsidRPr="0037095C">
          <w:rPr>
            <w:rStyle w:val="Hyperlink"/>
            <w:rFonts w:ascii="Times New Roman" w:hAnsi="Times New Roman" w:cs="Times New Roman"/>
            <w:sz w:val="24"/>
            <w:szCs w:val="24"/>
          </w:rPr>
          <w:t>https://doi.org/https://doi.org/10.1016/j.jpsychires.2009.10.014</w:t>
        </w:r>
      </w:hyperlink>
      <w:r w:rsidRPr="0037095C">
        <w:rPr>
          <w:rFonts w:ascii="Times New Roman" w:hAnsi="Times New Roman" w:cs="Times New Roman"/>
          <w:sz w:val="24"/>
          <w:szCs w:val="24"/>
        </w:rPr>
        <w:t xml:space="preserve"> </w:t>
      </w:r>
    </w:p>
    <w:p w14:paraId="7DA9C2E9" w14:textId="30F33375"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Nijdam, M. J., de Vries, G.-J., Gersons, B. P. R., &amp; Olff, M. (2015). Response to Psychotherapy for Posttraumatic Stress Disorder. </w:t>
      </w:r>
      <w:r w:rsidRPr="0037095C">
        <w:rPr>
          <w:rFonts w:ascii="Times New Roman" w:hAnsi="Times New Roman" w:cs="Times New Roman"/>
          <w:i/>
          <w:sz w:val="24"/>
          <w:szCs w:val="24"/>
        </w:rPr>
        <w:t>The Journal of clinical psychiatry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76</w:t>
      </w:r>
      <w:r w:rsidRPr="0037095C">
        <w:rPr>
          <w:rFonts w:ascii="Times New Roman" w:hAnsi="Times New Roman" w:cs="Times New Roman"/>
          <w:sz w:val="24"/>
          <w:szCs w:val="24"/>
        </w:rPr>
        <w:t xml:space="preserve">(08), e1023-e1028. </w:t>
      </w:r>
      <w:hyperlink r:id="rId72" w:history="1">
        <w:r w:rsidRPr="0037095C">
          <w:rPr>
            <w:rStyle w:val="Hyperlink"/>
            <w:rFonts w:ascii="Times New Roman" w:hAnsi="Times New Roman" w:cs="Times New Roman"/>
            <w:sz w:val="24"/>
            <w:szCs w:val="24"/>
          </w:rPr>
          <w:t>https://doi.org/10.4088/jcp.14m09438</w:t>
        </w:r>
      </w:hyperlink>
      <w:r w:rsidRPr="0037095C">
        <w:rPr>
          <w:rFonts w:ascii="Times New Roman" w:hAnsi="Times New Roman" w:cs="Times New Roman"/>
          <w:sz w:val="24"/>
          <w:szCs w:val="24"/>
        </w:rPr>
        <w:t xml:space="preserve"> </w:t>
      </w:r>
    </w:p>
    <w:p w14:paraId="5884FA21" w14:textId="2602A78B"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Nijdam, M. J., Van Amsterdam, J. G. C., Gersons, B. P. R., &amp; Olff, M. (2015). Dexamethasone-suppressed cortisol awakening response predicts treatment outcome in posttraumatic stress disorder. </w:t>
      </w:r>
      <w:r w:rsidRPr="0037095C">
        <w:rPr>
          <w:rFonts w:ascii="Times New Roman" w:hAnsi="Times New Roman" w:cs="Times New Roman"/>
          <w:i/>
          <w:sz w:val="24"/>
          <w:szCs w:val="24"/>
        </w:rPr>
        <w:t>Journal of Affective Disorders</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184</w:t>
      </w:r>
      <w:r w:rsidRPr="0037095C">
        <w:rPr>
          <w:rFonts w:ascii="Times New Roman" w:hAnsi="Times New Roman" w:cs="Times New Roman"/>
          <w:sz w:val="24"/>
          <w:szCs w:val="24"/>
        </w:rPr>
        <w:t xml:space="preserve">, 205-208. </w:t>
      </w:r>
      <w:hyperlink r:id="rId73" w:history="1">
        <w:r w:rsidRPr="0037095C">
          <w:rPr>
            <w:rStyle w:val="Hyperlink"/>
            <w:rFonts w:ascii="Times New Roman" w:hAnsi="Times New Roman" w:cs="Times New Roman"/>
            <w:sz w:val="24"/>
            <w:szCs w:val="24"/>
          </w:rPr>
          <w:t>https://doi.org/10.1016/j.jad.2015.05.058</w:t>
        </w:r>
      </w:hyperlink>
      <w:r w:rsidRPr="0037095C">
        <w:rPr>
          <w:rFonts w:ascii="Times New Roman" w:hAnsi="Times New Roman" w:cs="Times New Roman"/>
          <w:sz w:val="24"/>
          <w:szCs w:val="24"/>
        </w:rPr>
        <w:t xml:space="preserve"> </w:t>
      </w:r>
    </w:p>
    <w:p w14:paraId="174BF8D2" w14:textId="33FAE142"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Nordbrandt, M. S., Vindbjerg, E., Mortensen, E. L., &amp; Carlsson, J. (2022). Chronicity of posttraumatic stress disorder and comorbid pain as predictors of treatment response for trauma-affected refugees. </w:t>
      </w:r>
      <w:r w:rsidRPr="0037095C">
        <w:rPr>
          <w:rFonts w:ascii="Times New Roman" w:hAnsi="Times New Roman" w:cs="Times New Roman"/>
          <w:i/>
          <w:sz w:val="24"/>
          <w:szCs w:val="24"/>
        </w:rPr>
        <w:t>J Trauma Stress</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35</w:t>
      </w:r>
      <w:r w:rsidRPr="0037095C">
        <w:rPr>
          <w:rFonts w:ascii="Times New Roman" w:hAnsi="Times New Roman" w:cs="Times New Roman"/>
          <w:sz w:val="24"/>
          <w:szCs w:val="24"/>
        </w:rPr>
        <w:t xml:space="preserve">(5), 1393-1404. </w:t>
      </w:r>
      <w:hyperlink r:id="rId74" w:history="1">
        <w:r w:rsidRPr="0037095C">
          <w:rPr>
            <w:rStyle w:val="Hyperlink"/>
            <w:rFonts w:ascii="Times New Roman" w:hAnsi="Times New Roman" w:cs="Times New Roman"/>
            <w:sz w:val="24"/>
            <w:szCs w:val="24"/>
          </w:rPr>
          <w:t>https://doi.org/10.1002/jts.22839</w:t>
        </w:r>
      </w:hyperlink>
      <w:r w:rsidRPr="0037095C">
        <w:rPr>
          <w:rFonts w:ascii="Times New Roman" w:hAnsi="Times New Roman" w:cs="Times New Roman"/>
          <w:sz w:val="24"/>
          <w:szCs w:val="24"/>
        </w:rPr>
        <w:t xml:space="preserve"> </w:t>
      </w:r>
    </w:p>
    <w:p w14:paraId="718FC866" w14:textId="6B83006A"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Nordin, L., &amp; Perrin, S. (2019). Pain and posttraumatic stress disorder in refugees who survived torture: The role of pain catastrophizing and trauma-related beliefs. </w:t>
      </w:r>
      <w:r w:rsidRPr="0037095C">
        <w:rPr>
          <w:rFonts w:ascii="Times New Roman" w:hAnsi="Times New Roman" w:cs="Times New Roman"/>
          <w:i/>
          <w:sz w:val="24"/>
          <w:szCs w:val="24"/>
        </w:rPr>
        <w:t>Eur J Pain</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23</w:t>
      </w:r>
      <w:r w:rsidRPr="0037095C">
        <w:rPr>
          <w:rFonts w:ascii="Times New Roman" w:hAnsi="Times New Roman" w:cs="Times New Roman"/>
          <w:sz w:val="24"/>
          <w:szCs w:val="24"/>
        </w:rPr>
        <w:t xml:space="preserve">(8), 1497-1506. </w:t>
      </w:r>
      <w:hyperlink r:id="rId75" w:history="1">
        <w:r w:rsidRPr="0037095C">
          <w:rPr>
            <w:rStyle w:val="Hyperlink"/>
            <w:rFonts w:ascii="Times New Roman" w:hAnsi="Times New Roman" w:cs="Times New Roman"/>
            <w:sz w:val="24"/>
            <w:szCs w:val="24"/>
          </w:rPr>
          <w:t>https://doi.org/10.1002/ejp.1415</w:t>
        </w:r>
      </w:hyperlink>
      <w:r w:rsidRPr="0037095C">
        <w:rPr>
          <w:rFonts w:ascii="Times New Roman" w:hAnsi="Times New Roman" w:cs="Times New Roman"/>
          <w:sz w:val="24"/>
          <w:szCs w:val="24"/>
        </w:rPr>
        <w:t xml:space="preserve"> </w:t>
      </w:r>
    </w:p>
    <w:p w14:paraId="5588AF80" w14:textId="78F66E38"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Nordin, L., &amp; Perrin, S. (2019). Pre-treatment pain predicts outcomes in multimodal treatment for tortured and traumatized refugees: a pilot investigation. </w:t>
      </w:r>
      <w:r w:rsidRPr="0037095C">
        <w:rPr>
          <w:rFonts w:ascii="Times New Roman" w:hAnsi="Times New Roman" w:cs="Times New Roman"/>
          <w:i/>
          <w:sz w:val="24"/>
          <w:szCs w:val="24"/>
        </w:rPr>
        <w:t>European journal of psychotraumatology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10</w:t>
      </w:r>
      <w:r w:rsidRPr="0037095C">
        <w:rPr>
          <w:rFonts w:ascii="Times New Roman" w:hAnsi="Times New Roman" w:cs="Times New Roman"/>
          <w:sz w:val="24"/>
          <w:szCs w:val="24"/>
        </w:rPr>
        <w:t xml:space="preserve">(1). </w:t>
      </w:r>
      <w:hyperlink r:id="rId76" w:history="1">
        <w:r w:rsidRPr="0037095C">
          <w:rPr>
            <w:rStyle w:val="Hyperlink"/>
            <w:rFonts w:ascii="Times New Roman" w:hAnsi="Times New Roman" w:cs="Times New Roman"/>
            <w:sz w:val="24"/>
            <w:szCs w:val="24"/>
          </w:rPr>
          <w:t>https://doi.org/10.1080/20008198.2019.1686807</w:t>
        </w:r>
      </w:hyperlink>
      <w:r w:rsidRPr="0037095C">
        <w:rPr>
          <w:rFonts w:ascii="Times New Roman" w:hAnsi="Times New Roman" w:cs="Times New Roman"/>
          <w:sz w:val="24"/>
          <w:szCs w:val="24"/>
        </w:rPr>
        <w:t xml:space="preserve"> </w:t>
      </w:r>
    </w:p>
    <w:p w14:paraId="72FE35D7" w14:textId="480E85F0"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Owens, G. P., Chard, K. M., &amp; Cox, T. A. (2008). The relationship between maladaptive cognitions, anger expression, and posttraumatic stress disorder among veterans in residential treatment. </w:t>
      </w:r>
      <w:r w:rsidRPr="0037095C">
        <w:rPr>
          <w:rFonts w:ascii="Times New Roman" w:hAnsi="Times New Roman" w:cs="Times New Roman"/>
          <w:i/>
          <w:sz w:val="24"/>
          <w:szCs w:val="24"/>
        </w:rPr>
        <w:t>Journal of Aggression, Maltreatment and Trauma</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17</w:t>
      </w:r>
      <w:r w:rsidRPr="0037095C">
        <w:rPr>
          <w:rFonts w:ascii="Times New Roman" w:hAnsi="Times New Roman" w:cs="Times New Roman"/>
          <w:sz w:val="24"/>
          <w:szCs w:val="24"/>
        </w:rPr>
        <w:t xml:space="preserve">(4), 439-452. </w:t>
      </w:r>
      <w:hyperlink r:id="rId77" w:history="1">
        <w:r w:rsidRPr="0037095C">
          <w:rPr>
            <w:rStyle w:val="Hyperlink"/>
            <w:rFonts w:ascii="Times New Roman" w:hAnsi="Times New Roman" w:cs="Times New Roman"/>
            <w:sz w:val="24"/>
            <w:szCs w:val="24"/>
          </w:rPr>
          <w:t>https://doi.org/10.1080/10926770802473908</w:t>
        </w:r>
      </w:hyperlink>
      <w:r w:rsidRPr="0037095C">
        <w:rPr>
          <w:rFonts w:ascii="Times New Roman" w:hAnsi="Times New Roman" w:cs="Times New Roman"/>
          <w:sz w:val="24"/>
          <w:szCs w:val="24"/>
        </w:rPr>
        <w:t xml:space="preserve"> </w:t>
      </w:r>
    </w:p>
    <w:p w14:paraId="16904AE1" w14:textId="67B08FF3"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Owens, G. P., Pike, J. L., &amp; Chard, K. M. (2001). Treatment effects of cognitive processing therapy on cognitive distortions of female child sexual abuse survivors. </w:t>
      </w:r>
      <w:r w:rsidRPr="0037095C">
        <w:rPr>
          <w:rFonts w:ascii="Times New Roman" w:hAnsi="Times New Roman" w:cs="Times New Roman"/>
          <w:i/>
          <w:sz w:val="24"/>
          <w:szCs w:val="24"/>
        </w:rPr>
        <w:t>Behavior therapy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32</w:t>
      </w:r>
      <w:r w:rsidRPr="0037095C">
        <w:rPr>
          <w:rFonts w:ascii="Times New Roman" w:hAnsi="Times New Roman" w:cs="Times New Roman"/>
          <w:sz w:val="24"/>
          <w:szCs w:val="24"/>
        </w:rPr>
        <w:t xml:space="preserve">(3), 413-424. </w:t>
      </w:r>
      <w:hyperlink r:id="rId78" w:history="1">
        <w:r w:rsidRPr="0037095C">
          <w:rPr>
            <w:rStyle w:val="Hyperlink"/>
            <w:rFonts w:ascii="Times New Roman" w:hAnsi="Times New Roman" w:cs="Times New Roman"/>
            <w:sz w:val="24"/>
            <w:szCs w:val="24"/>
          </w:rPr>
          <w:t>https://doi.org/https://doi.org/10.1016/S0005-7894(01)80028-9</w:t>
        </w:r>
      </w:hyperlink>
      <w:r w:rsidRPr="0037095C">
        <w:rPr>
          <w:rFonts w:ascii="Times New Roman" w:hAnsi="Times New Roman" w:cs="Times New Roman"/>
          <w:sz w:val="24"/>
          <w:szCs w:val="24"/>
        </w:rPr>
        <w:t xml:space="preserve"> </w:t>
      </w:r>
    </w:p>
    <w:p w14:paraId="506BCDF8" w14:textId="0DBFEFF1"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Park, J. E., Choi, K. S., Han, Y. R., Kim, J. E., Song, J., Yu, J. C., &amp; Yun, J. A. (2021). An Open Pilot Trial of Written Exposure Therapy for Patients With Post-Traumatic Stress Disorder in Korea. </w:t>
      </w:r>
      <w:r w:rsidRPr="0037095C">
        <w:rPr>
          <w:rFonts w:ascii="Times New Roman" w:hAnsi="Times New Roman" w:cs="Times New Roman"/>
          <w:i/>
          <w:sz w:val="24"/>
          <w:szCs w:val="24"/>
        </w:rPr>
        <w:t>Psychiatry Investig</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18</w:t>
      </w:r>
      <w:r w:rsidRPr="0037095C">
        <w:rPr>
          <w:rFonts w:ascii="Times New Roman" w:hAnsi="Times New Roman" w:cs="Times New Roman"/>
          <w:sz w:val="24"/>
          <w:szCs w:val="24"/>
        </w:rPr>
        <w:t xml:space="preserve">(8), 728-735. </w:t>
      </w:r>
      <w:hyperlink r:id="rId79" w:history="1">
        <w:r w:rsidRPr="0037095C">
          <w:rPr>
            <w:rStyle w:val="Hyperlink"/>
            <w:rFonts w:ascii="Times New Roman" w:hAnsi="Times New Roman" w:cs="Times New Roman"/>
            <w:sz w:val="24"/>
            <w:szCs w:val="24"/>
          </w:rPr>
          <w:t>https://doi.org/10.30773/pi.2021.0115</w:t>
        </w:r>
      </w:hyperlink>
      <w:r w:rsidRPr="0037095C">
        <w:rPr>
          <w:rFonts w:ascii="Times New Roman" w:hAnsi="Times New Roman" w:cs="Times New Roman"/>
          <w:sz w:val="24"/>
          <w:szCs w:val="24"/>
        </w:rPr>
        <w:t xml:space="preserve"> </w:t>
      </w:r>
    </w:p>
    <w:p w14:paraId="2DA2BCC0" w14:textId="5FB1E2D1"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Popiel, A., &amp; Zawadzki, B. (2013). Temperamental traits as predictors of effectiveness of psychotherapy (prolonged exposure) for PTSD in a group of motor vehicle accident survivors. </w:t>
      </w:r>
      <w:r w:rsidRPr="0037095C">
        <w:rPr>
          <w:rFonts w:ascii="Times New Roman" w:hAnsi="Times New Roman" w:cs="Times New Roman"/>
          <w:i/>
          <w:sz w:val="24"/>
          <w:szCs w:val="24"/>
        </w:rPr>
        <w:t>Current Issues in Personality Psychology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w:t>
      </w:r>
      <w:r w:rsidRPr="0037095C">
        <w:rPr>
          <w:rFonts w:ascii="Times New Roman" w:hAnsi="Times New Roman" w:cs="Times New Roman"/>
          <w:sz w:val="24"/>
          <w:szCs w:val="24"/>
        </w:rPr>
        <w:t xml:space="preserve">(March), 43-50. </w:t>
      </w:r>
      <w:hyperlink r:id="rId80" w:history="1">
        <w:r w:rsidRPr="0037095C">
          <w:rPr>
            <w:rStyle w:val="Hyperlink"/>
            <w:rFonts w:ascii="Times New Roman" w:hAnsi="Times New Roman" w:cs="Times New Roman"/>
            <w:sz w:val="24"/>
            <w:szCs w:val="24"/>
          </w:rPr>
          <w:t>https://doi.org/10.5114/cipp.2013.40636</w:t>
        </w:r>
      </w:hyperlink>
      <w:r w:rsidRPr="0037095C">
        <w:rPr>
          <w:rFonts w:ascii="Times New Roman" w:hAnsi="Times New Roman" w:cs="Times New Roman"/>
          <w:sz w:val="24"/>
          <w:szCs w:val="24"/>
        </w:rPr>
        <w:t xml:space="preserve"> </w:t>
      </w:r>
    </w:p>
    <w:p w14:paraId="1BDA5678" w14:textId="2ED1CDF0"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Price, M., Gros, D. F., Strachan, M., Ruggiero, K. J., &amp; Acierno, R. (2013a). Combat experiences, pre-deployment training, and outcome of exposure therapy for post-traumatic stress disorder in operation enduring freedom/operation Iraqi freedom veterans. </w:t>
      </w:r>
      <w:r w:rsidRPr="0037095C">
        <w:rPr>
          <w:rFonts w:ascii="Times New Roman" w:hAnsi="Times New Roman" w:cs="Times New Roman"/>
          <w:i/>
          <w:sz w:val="24"/>
          <w:szCs w:val="24"/>
        </w:rPr>
        <w:t>Clinical Psychology and Psychotherapy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20</w:t>
      </w:r>
      <w:r w:rsidRPr="0037095C">
        <w:rPr>
          <w:rFonts w:ascii="Times New Roman" w:hAnsi="Times New Roman" w:cs="Times New Roman"/>
          <w:sz w:val="24"/>
          <w:szCs w:val="24"/>
        </w:rPr>
        <w:t xml:space="preserve">(4), 277-285. </w:t>
      </w:r>
      <w:hyperlink r:id="rId81" w:history="1">
        <w:r w:rsidRPr="0037095C">
          <w:rPr>
            <w:rStyle w:val="Hyperlink"/>
            <w:rFonts w:ascii="Times New Roman" w:hAnsi="Times New Roman" w:cs="Times New Roman"/>
            <w:sz w:val="24"/>
            <w:szCs w:val="24"/>
          </w:rPr>
          <w:t>https://doi.org/10.1002/cpp.1768</w:t>
        </w:r>
      </w:hyperlink>
      <w:r w:rsidRPr="0037095C">
        <w:rPr>
          <w:rFonts w:ascii="Times New Roman" w:hAnsi="Times New Roman" w:cs="Times New Roman"/>
          <w:sz w:val="24"/>
          <w:szCs w:val="24"/>
        </w:rPr>
        <w:t xml:space="preserve"> </w:t>
      </w:r>
    </w:p>
    <w:p w14:paraId="46C2A633" w14:textId="1D2618F9"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Price, M., Gros, D. F., Strachan, M., Ruggiero, K. J., &amp; Acierno, R. (2013b). The role of social support in exposure therapy for Operation Iraqi Freedom/Operation Enduring Freedom veterans: A preliminary investigation. </w:t>
      </w:r>
      <w:r w:rsidRPr="0037095C">
        <w:rPr>
          <w:rFonts w:ascii="Times New Roman" w:hAnsi="Times New Roman" w:cs="Times New Roman"/>
          <w:i/>
          <w:sz w:val="24"/>
          <w:szCs w:val="24"/>
        </w:rPr>
        <w:t>Psychological Trauma: Theory, Research, Practice, and Policy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5</w:t>
      </w:r>
      <w:r w:rsidRPr="0037095C">
        <w:rPr>
          <w:rFonts w:ascii="Times New Roman" w:hAnsi="Times New Roman" w:cs="Times New Roman"/>
          <w:sz w:val="24"/>
          <w:szCs w:val="24"/>
        </w:rPr>
        <w:t xml:space="preserve">(1), 93-100. </w:t>
      </w:r>
      <w:hyperlink r:id="rId82" w:history="1">
        <w:r w:rsidRPr="0037095C">
          <w:rPr>
            <w:rStyle w:val="Hyperlink"/>
            <w:rFonts w:ascii="Times New Roman" w:hAnsi="Times New Roman" w:cs="Times New Roman"/>
            <w:sz w:val="24"/>
            <w:szCs w:val="24"/>
          </w:rPr>
          <w:t>https://doi.org/10.1037/a0026244</w:t>
        </w:r>
      </w:hyperlink>
      <w:r w:rsidRPr="0037095C">
        <w:rPr>
          <w:rFonts w:ascii="Times New Roman" w:hAnsi="Times New Roman" w:cs="Times New Roman"/>
          <w:sz w:val="24"/>
          <w:szCs w:val="24"/>
        </w:rPr>
        <w:t xml:space="preserve"> </w:t>
      </w:r>
    </w:p>
    <w:p w14:paraId="68E7E090" w14:textId="23A04DB3"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Raghavan, S., Rasmussen, A., Rosenfeld, B., &amp; Keller, A. S. (2013). Correlates of symptom reduction in treatment-seeking survivors of torture. </w:t>
      </w:r>
      <w:r w:rsidRPr="0037095C">
        <w:rPr>
          <w:rFonts w:ascii="Times New Roman" w:hAnsi="Times New Roman" w:cs="Times New Roman"/>
          <w:i/>
          <w:sz w:val="24"/>
          <w:szCs w:val="24"/>
        </w:rPr>
        <w:t>Psychological Trauma: Theory, Research, Practice, and Policy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5</w:t>
      </w:r>
      <w:r w:rsidRPr="0037095C">
        <w:rPr>
          <w:rFonts w:ascii="Times New Roman" w:hAnsi="Times New Roman" w:cs="Times New Roman"/>
          <w:sz w:val="24"/>
          <w:szCs w:val="24"/>
        </w:rPr>
        <w:t xml:space="preserve">(4), 377-383. </w:t>
      </w:r>
      <w:hyperlink r:id="rId83" w:history="1">
        <w:r w:rsidRPr="0037095C">
          <w:rPr>
            <w:rStyle w:val="Hyperlink"/>
            <w:rFonts w:ascii="Times New Roman" w:hAnsi="Times New Roman" w:cs="Times New Roman"/>
            <w:sz w:val="24"/>
            <w:szCs w:val="24"/>
          </w:rPr>
          <w:t>https://doi.org/10.1037/a0028118</w:t>
        </w:r>
      </w:hyperlink>
      <w:r w:rsidRPr="0037095C">
        <w:rPr>
          <w:rFonts w:ascii="Times New Roman" w:hAnsi="Times New Roman" w:cs="Times New Roman"/>
          <w:sz w:val="24"/>
          <w:szCs w:val="24"/>
        </w:rPr>
        <w:t xml:space="preserve"> </w:t>
      </w:r>
    </w:p>
    <w:p w14:paraId="212CFEEA" w14:textId="704EC32A"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Rapcencu, A. E., Gorter, R., Kennis, M., van Rooij, S. J. H., &amp; Geuze, E. (2017). Pre-treatment cortisol awakening response predicts symptom reduction in posttraumatic </w:t>
      </w:r>
      <w:r w:rsidRPr="0037095C">
        <w:rPr>
          <w:rFonts w:ascii="Times New Roman" w:hAnsi="Times New Roman" w:cs="Times New Roman"/>
          <w:sz w:val="24"/>
          <w:szCs w:val="24"/>
        </w:rPr>
        <w:lastRenderedPageBreak/>
        <w:t xml:space="preserve">stress disorder after treatment. </w:t>
      </w:r>
      <w:r w:rsidRPr="0037095C">
        <w:rPr>
          <w:rFonts w:ascii="Times New Roman" w:hAnsi="Times New Roman" w:cs="Times New Roman"/>
          <w:i/>
          <w:sz w:val="24"/>
          <w:szCs w:val="24"/>
        </w:rPr>
        <w:t>Psychoneuroendocrinology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82</w:t>
      </w:r>
      <w:r w:rsidRPr="0037095C">
        <w:rPr>
          <w:rFonts w:ascii="Times New Roman" w:hAnsi="Times New Roman" w:cs="Times New Roman"/>
          <w:sz w:val="24"/>
          <w:szCs w:val="24"/>
        </w:rPr>
        <w:t xml:space="preserve">(December 2016), 1-8. </w:t>
      </w:r>
      <w:hyperlink r:id="rId84" w:history="1">
        <w:r w:rsidRPr="0037095C">
          <w:rPr>
            <w:rStyle w:val="Hyperlink"/>
            <w:rFonts w:ascii="Times New Roman" w:hAnsi="Times New Roman" w:cs="Times New Roman"/>
            <w:sz w:val="24"/>
            <w:szCs w:val="24"/>
          </w:rPr>
          <w:t>https://doi.org/10.1016/j.psyneuen.2017.04.010</w:t>
        </w:r>
      </w:hyperlink>
      <w:r w:rsidRPr="0037095C">
        <w:rPr>
          <w:rFonts w:ascii="Times New Roman" w:hAnsi="Times New Roman" w:cs="Times New Roman"/>
          <w:sz w:val="24"/>
          <w:szCs w:val="24"/>
        </w:rPr>
        <w:t xml:space="preserve"> </w:t>
      </w:r>
    </w:p>
    <w:p w14:paraId="440F7E32" w14:textId="00FCCF38"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Rauch, S. A. M., King, A. P., Abelson, J., Tuerk, P. W., Smith, E., Rothbaum, B. O., Clifton, E., Defever, A., &amp; Liberzon, I. (2015). Biological and symptom changes in posttraumatic stress disorder treatment: a randomized clinical trial. </w:t>
      </w:r>
      <w:r w:rsidRPr="0037095C">
        <w:rPr>
          <w:rFonts w:ascii="Times New Roman" w:hAnsi="Times New Roman" w:cs="Times New Roman"/>
          <w:i/>
          <w:sz w:val="24"/>
          <w:szCs w:val="24"/>
        </w:rPr>
        <w:t>Depression and anxiety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32</w:t>
      </w:r>
      <w:r w:rsidRPr="0037095C">
        <w:rPr>
          <w:rFonts w:ascii="Times New Roman" w:hAnsi="Times New Roman" w:cs="Times New Roman"/>
          <w:sz w:val="24"/>
          <w:szCs w:val="24"/>
        </w:rPr>
        <w:t xml:space="preserve">(3), 204-212. </w:t>
      </w:r>
      <w:hyperlink r:id="rId85" w:history="1">
        <w:r w:rsidRPr="0037095C">
          <w:rPr>
            <w:rStyle w:val="Hyperlink"/>
            <w:rFonts w:ascii="Times New Roman" w:hAnsi="Times New Roman" w:cs="Times New Roman"/>
            <w:sz w:val="24"/>
            <w:szCs w:val="24"/>
          </w:rPr>
          <w:t>https://doi.org/10.1002/da.22331</w:t>
        </w:r>
      </w:hyperlink>
      <w:r w:rsidRPr="0037095C">
        <w:rPr>
          <w:rFonts w:ascii="Times New Roman" w:hAnsi="Times New Roman" w:cs="Times New Roman"/>
          <w:sz w:val="24"/>
          <w:szCs w:val="24"/>
        </w:rPr>
        <w:t xml:space="preserve"> </w:t>
      </w:r>
    </w:p>
    <w:p w14:paraId="6A8C3944" w14:textId="3B272762"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Rauch, S. A. M., Sripada, R., Burton, M., Michopoulos, V., Kerley, K., Marx, C. E., Kilts, J. D., Naylor, J. C., Rothbaum, B. O., McLean, C. P., Smith, A., Norrholm, S. D., Jovanovic, T., Liberzon, I., Williamson, D. E., Yarvis, C. J. S., Dondanville, K. A., Young-McCaughan, S., Keane, T. M., . . . the, S. S. C. (2020). Neuroendocrine biomarkers of prolonged exposure treatment response in military-related PTSD. </w:t>
      </w:r>
      <w:r w:rsidRPr="0037095C">
        <w:rPr>
          <w:rFonts w:ascii="Times New Roman" w:hAnsi="Times New Roman" w:cs="Times New Roman"/>
          <w:i/>
          <w:sz w:val="24"/>
          <w:szCs w:val="24"/>
        </w:rPr>
        <w:t>Psychoneuroendocrinology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119</w:t>
      </w:r>
      <w:r w:rsidRPr="0037095C">
        <w:rPr>
          <w:rFonts w:ascii="Times New Roman" w:hAnsi="Times New Roman" w:cs="Times New Roman"/>
          <w:sz w:val="24"/>
          <w:szCs w:val="24"/>
        </w:rPr>
        <w:t xml:space="preserve">, 104749. </w:t>
      </w:r>
      <w:hyperlink r:id="rId86" w:history="1">
        <w:r w:rsidRPr="0037095C">
          <w:rPr>
            <w:rStyle w:val="Hyperlink"/>
            <w:rFonts w:ascii="Times New Roman" w:hAnsi="Times New Roman" w:cs="Times New Roman"/>
            <w:sz w:val="24"/>
            <w:szCs w:val="24"/>
          </w:rPr>
          <w:t>https://doi.org/10.1016/j.psyneuen.2020.104749</w:t>
        </w:r>
      </w:hyperlink>
      <w:r w:rsidRPr="0037095C">
        <w:rPr>
          <w:rFonts w:ascii="Times New Roman" w:hAnsi="Times New Roman" w:cs="Times New Roman"/>
          <w:sz w:val="24"/>
          <w:szCs w:val="24"/>
        </w:rPr>
        <w:t xml:space="preserve"> </w:t>
      </w:r>
    </w:p>
    <w:p w14:paraId="18B5AF6B" w14:textId="1EF6B7D3"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Rauch, S. A. M., Yasinski, C. W., Post, L. M., Jovanovic, T., Norrholm, S., Sherrill, A. M., Michopoulos, V., Maples-Keller, J. L., Black, K., Zwiebach, L., Dunlop, B. W., Loucks, L., Lannert, B., Stojek, M., Watkins, L., Burton, M., Sprang, K., McSweeney, L., Ragsdale, K., &amp; Rothbaum, B. O. (2020). An Intensive Outpatient Program With Prolonged Exposure for Veterans With Posttraumatic Stress Disorder: Retention, Predictors, and Patterns of Change. </w:t>
      </w:r>
      <w:r w:rsidRPr="0037095C">
        <w:rPr>
          <w:rFonts w:ascii="Times New Roman" w:hAnsi="Times New Roman" w:cs="Times New Roman"/>
          <w:i/>
          <w:sz w:val="24"/>
          <w:szCs w:val="24"/>
        </w:rPr>
        <w:t>Psychological Services</w:t>
      </w:r>
      <w:r w:rsidRPr="0037095C">
        <w:rPr>
          <w:rFonts w:ascii="Times New Roman" w:hAnsi="Times New Roman" w:cs="Times New Roman"/>
          <w:sz w:val="24"/>
          <w:szCs w:val="24"/>
        </w:rPr>
        <w:t xml:space="preserve">. </w:t>
      </w:r>
      <w:hyperlink r:id="rId87" w:history="1">
        <w:r w:rsidRPr="0037095C">
          <w:rPr>
            <w:rStyle w:val="Hyperlink"/>
            <w:rFonts w:ascii="Times New Roman" w:hAnsi="Times New Roman" w:cs="Times New Roman"/>
            <w:sz w:val="24"/>
            <w:szCs w:val="24"/>
          </w:rPr>
          <w:t>https://doi.org/10.1037/ser0000422</w:t>
        </w:r>
      </w:hyperlink>
      <w:r w:rsidRPr="0037095C">
        <w:rPr>
          <w:rFonts w:ascii="Times New Roman" w:hAnsi="Times New Roman" w:cs="Times New Roman"/>
          <w:sz w:val="24"/>
          <w:szCs w:val="24"/>
        </w:rPr>
        <w:t xml:space="preserve"> </w:t>
      </w:r>
    </w:p>
    <w:p w14:paraId="5BF640B0" w14:textId="313109E5"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Reist, C., Gory, A., &amp; Hollifield, M. (2017). Sleep-Disordered Breathing Impact on Efficacy of Prolonged Exposure Therapy for Posttraumatic Stress Disorder. </w:t>
      </w:r>
      <w:r w:rsidRPr="0037095C">
        <w:rPr>
          <w:rFonts w:ascii="Times New Roman" w:hAnsi="Times New Roman" w:cs="Times New Roman"/>
          <w:i/>
          <w:sz w:val="24"/>
          <w:szCs w:val="24"/>
        </w:rPr>
        <w:t>J Trauma Stress</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30</w:t>
      </w:r>
      <w:r w:rsidRPr="0037095C">
        <w:rPr>
          <w:rFonts w:ascii="Times New Roman" w:hAnsi="Times New Roman" w:cs="Times New Roman"/>
          <w:sz w:val="24"/>
          <w:szCs w:val="24"/>
        </w:rPr>
        <w:t xml:space="preserve">(2), 186-189. </w:t>
      </w:r>
      <w:hyperlink r:id="rId88" w:history="1">
        <w:r w:rsidRPr="0037095C">
          <w:rPr>
            <w:rStyle w:val="Hyperlink"/>
            <w:rFonts w:ascii="Times New Roman" w:hAnsi="Times New Roman" w:cs="Times New Roman"/>
            <w:sz w:val="24"/>
            <w:szCs w:val="24"/>
          </w:rPr>
          <w:t>https://doi.org/10.1002/jts.22168</w:t>
        </w:r>
      </w:hyperlink>
      <w:r w:rsidRPr="0037095C">
        <w:rPr>
          <w:rFonts w:ascii="Times New Roman" w:hAnsi="Times New Roman" w:cs="Times New Roman"/>
          <w:sz w:val="24"/>
          <w:szCs w:val="24"/>
        </w:rPr>
        <w:t xml:space="preserve"> </w:t>
      </w:r>
    </w:p>
    <w:p w14:paraId="1AAF19B3" w14:textId="519519A2"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Resick, P. A., Losavio, S. T., Schuster, J., Dillon, K. H., Nason, E. E., Dondanville, K. A., Young, S., Alan, M., Yarvis, J. S., &amp; Mintz, J. (2020). Predictors of Treatment Outcome in Group or Individual Cognitive Processing Therapy for Posttraumatic Stress Disorder Among Active Duty Military. </w:t>
      </w:r>
      <w:r w:rsidRPr="0037095C">
        <w:rPr>
          <w:rFonts w:ascii="Times New Roman" w:hAnsi="Times New Roman" w:cs="Times New Roman"/>
          <w:i/>
          <w:sz w:val="24"/>
          <w:szCs w:val="24"/>
        </w:rPr>
        <w:t>Cognitive Therapy and Research</w:t>
      </w:r>
      <w:r w:rsidRPr="0037095C">
        <w:rPr>
          <w:rFonts w:ascii="Times New Roman" w:hAnsi="Times New Roman" w:cs="Times New Roman"/>
          <w:sz w:val="24"/>
          <w:szCs w:val="24"/>
        </w:rPr>
        <w:t xml:space="preserve">(0123456789). </w:t>
      </w:r>
      <w:hyperlink r:id="rId89" w:history="1">
        <w:r w:rsidRPr="0037095C">
          <w:rPr>
            <w:rStyle w:val="Hyperlink"/>
            <w:rFonts w:ascii="Times New Roman" w:hAnsi="Times New Roman" w:cs="Times New Roman"/>
            <w:sz w:val="24"/>
            <w:szCs w:val="24"/>
          </w:rPr>
          <w:t>https://doi.org/10.1007/s10608-020-10085-5</w:t>
        </w:r>
      </w:hyperlink>
      <w:r w:rsidRPr="0037095C">
        <w:rPr>
          <w:rFonts w:ascii="Times New Roman" w:hAnsi="Times New Roman" w:cs="Times New Roman"/>
          <w:sz w:val="24"/>
          <w:szCs w:val="24"/>
        </w:rPr>
        <w:t xml:space="preserve"> </w:t>
      </w:r>
    </w:p>
    <w:p w14:paraId="1932CEBA" w14:textId="3A4C5BD1"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Resick, P. A., Wachen, J. S., Dondanville, K. A., LoSavio, S. T., Young-McCaughan, S., Yarvis, J. S., Pruiksma, K. E., Blankenship, A., Jacoby, V., Peterson, A. L., Mintz, J., &amp; Consortium, S. S. (2021). Variable-length Cognitive Processing Therapy for posttraumatic stress disorder in active duty military: Outcomes and predictors. </w:t>
      </w:r>
      <w:r w:rsidRPr="0037095C">
        <w:rPr>
          <w:rFonts w:ascii="Times New Roman" w:hAnsi="Times New Roman" w:cs="Times New Roman"/>
          <w:i/>
          <w:sz w:val="24"/>
          <w:szCs w:val="24"/>
        </w:rPr>
        <w:t>Behav Res Ther</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141</w:t>
      </w:r>
      <w:r w:rsidRPr="0037095C">
        <w:rPr>
          <w:rFonts w:ascii="Times New Roman" w:hAnsi="Times New Roman" w:cs="Times New Roman"/>
          <w:sz w:val="24"/>
          <w:szCs w:val="24"/>
        </w:rPr>
        <w:t xml:space="preserve">, 103846. </w:t>
      </w:r>
      <w:hyperlink r:id="rId90" w:history="1">
        <w:r w:rsidRPr="0037095C">
          <w:rPr>
            <w:rStyle w:val="Hyperlink"/>
            <w:rFonts w:ascii="Times New Roman" w:hAnsi="Times New Roman" w:cs="Times New Roman"/>
            <w:sz w:val="24"/>
            <w:szCs w:val="24"/>
          </w:rPr>
          <w:t>https://doi.org/10.1016/j.brat.2021.103846</w:t>
        </w:r>
      </w:hyperlink>
      <w:r w:rsidRPr="0037095C">
        <w:rPr>
          <w:rFonts w:ascii="Times New Roman" w:hAnsi="Times New Roman" w:cs="Times New Roman"/>
          <w:sz w:val="24"/>
          <w:szCs w:val="24"/>
        </w:rPr>
        <w:t xml:space="preserve"> </w:t>
      </w:r>
    </w:p>
    <w:p w14:paraId="334FBCE1" w14:textId="13F30648"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Richardson, J. D., Contractor, A. A., Armour, C., St Cyr, K., Elhai, J. D., &amp; Sareen, J. (2014). Predictors of long-term treatment outcome in combat and peacekeeping veterans with military-related PTSD. </w:t>
      </w:r>
      <w:r w:rsidRPr="0037095C">
        <w:rPr>
          <w:rFonts w:ascii="Times New Roman" w:hAnsi="Times New Roman" w:cs="Times New Roman"/>
          <w:i/>
          <w:sz w:val="24"/>
          <w:szCs w:val="24"/>
        </w:rPr>
        <w:t>J Clin Psychiatry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75</w:t>
      </w:r>
      <w:r w:rsidRPr="0037095C">
        <w:rPr>
          <w:rFonts w:ascii="Times New Roman" w:hAnsi="Times New Roman" w:cs="Times New Roman"/>
          <w:sz w:val="24"/>
          <w:szCs w:val="24"/>
        </w:rPr>
        <w:t xml:space="preserve">(11), e1299-1305. </w:t>
      </w:r>
      <w:hyperlink r:id="rId91" w:history="1">
        <w:r w:rsidRPr="0037095C">
          <w:rPr>
            <w:rStyle w:val="Hyperlink"/>
            <w:rFonts w:ascii="Times New Roman" w:hAnsi="Times New Roman" w:cs="Times New Roman"/>
            <w:sz w:val="24"/>
            <w:szCs w:val="24"/>
          </w:rPr>
          <w:t>https://doi.org/10.4088/JCP.13m08796</w:t>
        </w:r>
      </w:hyperlink>
      <w:r w:rsidRPr="0037095C">
        <w:rPr>
          <w:rFonts w:ascii="Times New Roman" w:hAnsi="Times New Roman" w:cs="Times New Roman"/>
          <w:sz w:val="24"/>
          <w:szCs w:val="24"/>
        </w:rPr>
        <w:t xml:space="preserve"> </w:t>
      </w:r>
    </w:p>
    <w:p w14:paraId="32B5F8B1" w14:textId="273D63E3"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Richardson, J. D., Elhai, J. D., &amp; Sarreen, J. (2011). Predictors of treatment response in Canadian combat and peacekeeping veterans with military-related posttraumatic stress disorder. </w:t>
      </w:r>
      <w:r w:rsidRPr="0037095C">
        <w:rPr>
          <w:rFonts w:ascii="Times New Roman" w:hAnsi="Times New Roman" w:cs="Times New Roman"/>
          <w:i/>
          <w:sz w:val="24"/>
          <w:szCs w:val="24"/>
        </w:rPr>
        <w:t>Journal of Nervous and Mental Disease</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199</w:t>
      </w:r>
      <w:r w:rsidRPr="0037095C">
        <w:rPr>
          <w:rFonts w:ascii="Times New Roman" w:hAnsi="Times New Roman" w:cs="Times New Roman"/>
          <w:sz w:val="24"/>
          <w:szCs w:val="24"/>
        </w:rPr>
        <w:t xml:space="preserve">(9), 639-645. </w:t>
      </w:r>
      <w:hyperlink r:id="rId92" w:history="1">
        <w:r w:rsidRPr="0037095C">
          <w:rPr>
            <w:rStyle w:val="Hyperlink"/>
            <w:rFonts w:ascii="Times New Roman" w:hAnsi="Times New Roman" w:cs="Times New Roman"/>
            <w:sz w:val="24"/>
            <w:szCs w:val="24"/>
          </w:rPr>
          <w:t>https://doi.org/10.1097/NMD.0b013e318229ce7b</w:t>
        </w:r>
      </w:hyperlink>
      <w:r w:rsidRPr="0037095C">
        <w:rPr>
          <w:rFonts w:ascii="Times New Roman" w:hAnsi="Times New Roman" w:cs="Times New Roman"/>
          <w:sz w:val="24"/>
          <w:szCs w:val="24"/>
        </w:rPr>
        <w:t xml:space="preserve"> </w:t>
      </w:r>
    </w:p>
    <w:p w14:paraId="08A99938" w14:textId="4E0773AF"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Rizvi, S. L., Vogt, D. S., &amp; Resic. (2009). Cognitive and Affective Predictors of Treatment Outcome in Cognitive Processing Therapy and Prolonged Exposure for Posttraumatic. </w:t>
      </w:r>
      <w:r w:rsidRPr="0037095C">
        <w:rPr>
          <w:rFonts w:ascii="Times New Roman" w:hAnsi="Times New Roman" w:cs="Times New Roman"/>
          <w:i/>
          <w:sz w:val="24"/>
          <w:szCs w:val="24"/>
        </w:rPr>
        <w:t>Behaviour Research and Therapy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47</w:t>
      </w:r>
      <w:r w:rsidRPr="0037095C">
        <w:rPr>
          <w:rFonts w:ascii="Times New Roman" w:hAnsi="Times New Roman" w:cs="Times New Roman"/>
          <w:sz w:val="24"/>
          <w:szCs w:val="24"/>
        </w:rPr>
        <w:t xml:space="preserve">(9), 737-743. </w:t>
      </w:r>
      <w:hyperlink r:id="rId93" w:history="1">
        <w:r w:rsidRPr="0037095C">
          <w:rPr>
            <w:rStyle w:val="Hyperlink"/>
            <w:rFonts w:ascii="Times New Roman" w:hAnsi="Times New Roman" w:cs="Times New Roman"/>
            <w:sz w:val="24"/>
            <w:szCs w:val="24"/>
          </w:rPr>
          <w:t>https://doi.org/10.1016/j.brat.2009.06.003.Cognitive</w:t>
        </w:r>
      </w:hyperlink>
      <w:r w:rsidRPr="0037095C">
        <w:rPr>
          <w:rFonts w:ascii="Times New Roman" w:hAnsi="Times New Roman" w:cs="Times New Roman"/>
          <w:sz w:val="24"/>
          <w:szCs w:val="24"/>
        </w:rPr>
        <w:t xml:space="preserve"> </w:t>
      </w:r>
    </w:p>
    <w:p w14:paraId="2F49E34C" w14:textId="62BE507F"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Sandahl, H., Carlsson, J., Sonne, C., Mortensen, E. L., Jennum, P., &amp; Baandrup, L. (2021). Investigating the link between subjective sleep quality, symptoms of PTSD, and level of functioning in a sample of trauma-affected refugees. </w:t>
      </w:r>
      <w:r w:rsidRPr="0037095C">
        <w:rPr>
          <w:rFonts w:ascii="Times New Roman" w:hAnsi="Times New Roman" w:cs="Times New Roman"/>
          <w:i/>
          <w:sz w:val="24"/>
          <w:szCs w:val="24"/>
        </w:rPr>
        <w:t>Sleep</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44</w:t>
      </w:r>
      <w:r w:rsidRPr="0037095C">
        <w:rPr>
          <w:rFonts w:ascii="Times New Roman" w:hAnsi="Times New Roman" w:cs="Times New Roman"/>
          <w:sz w:val="24"/>
          <w:szCs w:val="24"/>
        </w:rPr>
        <w:t xml:space="preserve">(9). </w:t>
      </w:r>
      <w:hyperlink r:id="rId94" w:history="1">
        <w:r w:rsidRPr="0037095C">
          <w:rPr>
            <w:rStyle w:val="Hyperlink"/>
            <w:rFonts w:ascii="Times New Roman" w:hAnsi="Times New Roman" w:cs="Times New Roman"/>
            <w:sz w:val="24"/>
            <w:szCs w:val="24"/>
          </w:rPr>
          <w:t>https://doi.org/10.1093/sleep/zsab063</w:t>
        </w:r>
      </w:hyperlink>
      <w:r w:rsidRPr="0037095C">
        <w:rPr>
          <w:rFonts w:ascii="Times New Roman" w:hAnsi="Times New Roman" w:cs="Times New Roman"/>
          <w:sz w:val="24"/>
          <w:szCs w:val="24"/>
        </w:rPr>
        <w:t xml:space="preserve"> </w:t>
      </w:r>
    </w:p>
    <w:p w14:paraId="65BCF025" w14:textId="49600012"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Schneider, A., Pfeiffer, A., Conrad, D., Elbert, T., Kolassa, I. T., &amp; Wilker, S. (2020). Does cumulative exposure to traumatic stressors predict treatment outcome of community-</w:t>
      </w:r>
      <w:r w:rsidRPr="0037095C">
        <w:rPr>
          <w:rFonts w:ascii="Times New Roman" w:hAnsi="Times New Roman" w:cs="Times New Roman"/>
          <w:sz w:val="24"/>
          <w:szCs w:val="24"/>
        </w:rPr>
        <w:lastRenderedPageBreak/>
        <w:t xml:space="preserve">implemented exposure-based therapy for PTSD? </w:t>
      </w:r>
      <w:r w:rsidRPr="0037095C">
        <w:rPr>
          <w:rFonts w:ascii="Times New Roman" w:hAnsi="Times New Roman" w:cs="Times New Roman"/>
          <w:i/>
          <w:sz w:val="24"/>
          <w:szCs w:val="24"/>
        </w:rPr>
        <w:t>European journal of psychotraumatology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11</w:t>
      </w:r>
      <w:r w:rsidRPr="0037095C">
        <w:rPr>
          <w:rFonts w:ascii="Times New Roman" w:hAnsi="Times New Roman" w:cs="Times New Roman"/>
          <w:sz w:val="24"/>
          <w:szCs w:val="24"/>
        </w:rPr>
        <w:t xml:space="preserve">(1). </w:t>
      </w:r>
      <w:hyperlink r:id="rId95" w:history="1">
        <w:r w:rsidRPr="0037095C">
          <w:rPr>
            <w:rStyle w:val="Hyperlink"/>
            <w:rFonts w:ascii="Times New Roman" w:hAnsi="Times New Roman" w:cs="Times New Roman"/>
            <w:sz w:val="24"/>
            <w:szCs w:val="24"/>
          </w:rPr>
          <w:t>https://doi.org/10.1080/20008198.2020.1789323</w:t>
        </w:r>
      </w:hyperlink>
      <w:r w:rsidRPr="0037095C">
        <w:rPr>
          <w:rFonts w:ascii="Times New Roman" w:hAnsi="Times New Roman" w:cs="Times New Roman"/>
          <w:sz w:val="24"/>
          <w:szCs w:val="24"/>
        </w:rPr>
        <w:t xml:space="preserve"> </w:t>
      </w:r>
    </w:p>
    <w:p w14:paraId="2795634D" w14:textId="6D507FF5"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Schulz, P. M., Resick, P. A., Huber, L. C., &amp; Griffin, M. G. (2006). The Effectiveness of Cognitive Processing Therapy for PTSD With Refugees in a Community Setting. </w:t>
      </w:r>
      <w:r w:rsidRPr="0037095C">
        <w:rPr>
          <w:rFonts w:ascii="Times New Roman" w:hAnsi="Times New Roman" w:cs="Times New Roman"/>
          <w:i/>
          <w:sz w:val="24"/>
          <w:szCs w:val="24"/>
        </w:rPr>
        <w:t>Cognitive and Behavioral Practice</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13</w:t>
      </w:r>
      <w:r w:rsidRPr="0037095C">
        <w:rPr>
          <w:rFonts w:ascii="Times New Roman" w:hAnsi="Times New Roman" w:cs="Times New Roman"/>
          <w:sz w:val="24"/>
          <w:szCs w:val="24"/>
        </w:rPr>
        <w:t xml:space="preserve">(4), 322-331. </w:t>
      </w:r>
      <w:hyperlink r:id="rId96" w:history="1">
        <w:r w:rsidRPr="0037095C">
          <w:rPr>
            <w:rStyle w:val="Hyperlink"/>
            <w:rFonts w:ascii="Times New Roman" w:hAnsi="Times New Roman" w:cs="Times New Roman"/>
            <w:sz w:val="24"/>
            <w:szCs w:val="24"/>
          </w:rPr>
          <w:t>https://doi.org/10.1016/j.cbpra.2006.04.011</w:t>
        </w:r>
      </w:hyperlink>
      <w:r w:rsidRPr="0037095C">
        <w:rPr>
          <w:rFonts w:ascii="Times New Roman" w:hAnsi="Times New Roman" w:cs="Times New Roman"/>
          <w:sz w:val="24"/>
          <w:szCs w:val="24"/>
        </w:rPr>
        <w:t xml:space="preserve"> </w:t>
      </w:r>
    </w:p>
    <w:p w14:paraId="3A7BC182" w14:textId="780797AB"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Schumm, J. A., Walter, K. H., &amp; Chard, K. M. (2013). Latent class differences explain variability in PTSD symptom changes during cognitive processing therapy for veterans. </w:t>
      </w:r>
      <w:r w:rsidRPr="0037095C">
        <w:rPr>
          <w:rFonts w:ascii="Times New Roman" w:hAnsi="Times New Roman" w:cs="Times New Roman"/>
          <w:i/>
          <w:sz w:val="24"/>
          <w:szCs w:val="24"/>
        </w:rPr>
        <w:t>Psychological Trauma: Theory, Research, Practice, and Policy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5</w:t>
      </w:r>
      <w:r w:rsidRPr="0037095C">
        <w:rPr>
          <w:rFonts w:ascii="Times New Roman" w:hAnsi="Times New Roman" w:cs="Times New Roman"/>
          <w:sz w:val="24"/>
          <w:szCs w:val="24"/>
        </w:rPr>
        <w:t xml:space="preserve">(6), 536-544. </w:t>
      </w:r>
      <w:hyperlink r:id="rId97" w:history="1">
        <w:r w:rsidRPr="0037095C">
          <w:rPr>
            <w:rStyle w:val="Hyperlink"/>
            <w:rFonts w:ascii="Times New Roman" w:hAnsi="Times New Roman" w:cs="Times New Roman"/>
            <w:sz w:val="24"/>
            <w:szCs w:val="24"/>
          </w:rPr>
          <w:t>https://doi.org/10.1037/a0030359</w:t>
        </w:r>
      </w:hyperlink>
      <w:r w:rsidRPr="0037095C">
        <w:rPr>
          <w:rFonts w:ascii="Times New Roman" w:hAnsi="Times New Roman" w:cs="Times New Roman"/>
          <w:sz w:val="24"/>
          <w:szCs w:val="24"/>
        </w:rPr>
        <w:t xml:space="preserve"> </w:t>
      </w:r>
    </w:p>
    <w:p w14:paraId="555D8870" w14:textId="5CC0CE58"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Scott, J. C., Lynch, K. G., Cenkner, D. P., Kehle-Forbes, S. M., Polusny, M. A., Gur, R. C., Chen, S., Foa, E. B., &amp; Oslin, D. W. (2021). Neurocognitive predictors of treatment outcomes in psychotherapy for comorbid PTSD and substance use disorders. </w:t>
      </w:r>
      <w:r w:rsidRPr="0037095C">
        <w:rPr>
          <w:rFonts w:ascii="Times New Roman" w:hAnsi="Times New Roman" w:cs="Times New Roman"/>
          <w:i/>
          <w:sz w:val="24"/>
          <w:szCs w:val="24"/>
        </w:rPr>
        <w:t>J Consult Clin Psychol</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89</w:t>
      </w:r>
      <w:r w:rsidRPr="0037095C">
        <w:rPr>
          <w:rFonts w:ascii="Times New Roman" w:hAnsi="Times New Roman" w:cs="Times New Roman"/>
          <w:sz w:val="24"/>
          <w:szCs w:val="24"/>
        </w:rPr>
        <w:t xml:space="preserve">(11), 937-946. </w:t>
      </w:r>
      <w:hyperlink r:id="rId98" w:history="1">
        <w:r w:rsidRPr="0037095C">
          <w:rPr>
            <w:rStyle w:val="Hyperlink"/>
            <w:rFonts w:ascii="Times New Roman" w:hAnsi="Times New Roman" w:cs="Times New Roman"/>
            <w:sz w:val="24"/>
            <w:szCs w:val="24"/>
          </w:rPr>
          <w:t>https://doi.org/10.1037/ccp0000693</w:t>
        </w:r>
      </w:hyperlink>
      <w:r w:rsidRPr="0037095C">
        <w:rPr>
          <w:rFonts w:ascii="Times New Roman" w:hAnsi="Times New Roman" w:cs="Times New Roman"/>
          <w:sz w:val="24"/>
          <w:szCs w:val="24"/>
        </w:rPr>
        <w:t xml:space="preserve"> </w:t>
      </w:r>
    </w:p>
    <w:p w14:paraId="5B0C6B89" w14:textId="2559E867"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Shnaider, P., Sijercic, I., Wanklyn, S. G., Suvak, M. K., &amp; Monson, C. M. (2017). The Role of Social Support in Cognitive-Behavioral Conjoint Therapy for Posttraumatic Stress Disorder. </w:t>
      </w:r>
      <w:r w:rsidRPr="0037095C">
        <w:rPr>
          <w:rFonts w:ascii="Times New Roman" w:hAnsi="Times New Roman" w:cs="Times New Roman"/>
          <w:i/>
          <w:sz w:val="24"/>
          <w:szCs w:val="24"/>
        </w:rPr>
        <w:t>Behavior therapy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48</w:t>
      </w:r>
      <w:r w:rsidRPr="0037095C">
        <w:rPr>
          <w:rFonts w:ascii="Times New Roman" w:hAnsi="Times New Roman" w:cs="Times New Roman"/>
          <w:sz w:val="24"/>
          <w:szCs w:val="24"/>
        </w:rPr>
        <w:t xml:space="preserve">(3), 285-294. </w:t>
      </w:r>
      <w:hyperlink r:id="rId99" w:history="1">
        <w:r w:rsidRPr="0037095C">
          <w:rPr>
            <w:rStyle w:val="Hyperlink"/>
            <w:rFonts w:ascii="Times New Roman" w:hAnsi="Times New Roman" w:cs="Times New Roman"/>
            <w:sz w:val="24"/>
            <w:szCs w:val="24"/>
          </w:rPr>
          <w:t>https://doi.org/10.1016/j.beth.2016.05.003</w:t>
        </w:r>
      </w:hyperlink>
      <w:r w:rsidRPr="0037095C">
        <w:rPr>
          <w:rFonts w:ascii="Times New Roman" w:hAnsi="Times New Roman" w:cs="Times New Roman"/>
          <w:sz w:val="24"/>
          <w:szCs w:val="24"/>
        </w:rPr>
        <w:t xml:space="preserve"> </w:t>
      </w:r>
    </w:p>
    <w:p w14:paraId="45A6DF97" w14:textId="02919D1C"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Soder, H. E., Wardle, M. C., Schmitz, J. M., Lane, S. D., Green, C., &amp; Vujanovic, A. A. (2019). Baseline resting heart rate variability predicts post-traumatic stress disorder treatment outcomes in adults with co-occurring substance use disorders and post-traumatic stress. </w:t>
      </w:r>
      <w:r w:rsidRPr="0037095C">
        <w:rPr>
          <w:rFonts w:ascii="Times New Roman" w:hAnsi="Times New Roman" w:cs="Times New Roman"/>
          <w:i/>
          <w:sz w:val="24"/>
          <w:szCs w:val="24"/>
        </w:rPr>
        <w:t>Psychophysiology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56</w:t>
      </w:r>
      <w:r w:rsidRPr="0037095C">
        <w:rPr>
          <w:rFonts w:ascii="Times New Roman" w:hAnsi="Times New Roman" w:cs="Times New Roman"/>
          <w:sz w:val="24"/>
          <w:szCs w:val="24"/>
        </w:rPr>
        <w:t xml:space="preserve">(8), 1-12. </w:t>
      </w:r>
      <w:hyperlink r:id="rId100" w:history="1">
        <w:r w:rsidRPr="0037095C">
          <w:rPr>
            <w:rStyle w:val="Hyperlink"/>
            <w:rFonts w:ascii="Times New Roman" w:hAnsi="Times New Roman" w:cs="Times New Roman"/>
            <w:sz w:val="24"/>
            <w:szCs w:val="24"/>
          </w:rPr>
          <w:t>https://doi.org/10.1111/psyp.13377</w:t>
        </w:r>
      </w:hyperlink>
      <w:r w:rsidRPr="0037095C">
        <w:rPr>
          <w:rFonts w:ascii="Times New Roman" w:hAnsi="Times New Roman" w:cs="Times New Roman"/>
          <w:sz w:val="24"/>
          <w:szCs w:val="24"/>
        </w:rPr>
        <w:t xml:space="preserve"> </w:t>
      </w:r>
    </w:p>
    <w:p w14:paraId="665B6FC2" w14:textId="4AB30C0F"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Sonne, C., Mortensen, E. L., Silove, D., Palic, S., &amp; Carlsson, J. (2021). Predictors of treatment outcomes for trauma-affected refugees - results from two randomised trials. </w:t>
      </w:r>
      <w:r w:rsidRPr="0037095C">
        <w:rPr>
          <w:rFonts w:ascii="Times New Roman" w:hAnsi="Times New Roman" w:cs="Times New Roman"/>
          <w:i/>
          <w:sz w:val="24"/>
          <w:szCs w:val="24"/>
        </w:rPr>
        <w:t>J Affect Disord</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282</w:t>
      </w:r>
      <w:r w:rsidRPr="0037095C">
        <w:rPr>
          <w:rFonts w:ascii="Times New Roman" w:hAnsi="Times New Roman" w:cs="Times New Roman"/>
          <w:sz w:val="24"/>
          <w:szCs w:val="24"/>
        </w:rPr>
        <w:t xml:space="preserve">, 194-202. </w:t>
      </w:r>
      <w:hyperlink r:id="rId101" w:history="1">
        <w:r w:rsidRPr="0037095C">
          <w:rPr>
            <w:rStyle w:val="Hyperlink"/>
            <w:rFonts w:ascii="Times New Roman" w:hAnsi="Times New Roman" w:cs="Times New Roman"/>
            <w:sz w:val="24"/>
            <w:szCs w:val="24"/>
          </w:rPr>
          <w:t>https://doi.org/10.1016/j.jad.2020.12.095</w:t>
        </w:r>
      </w:hyperlink>
      <w:r w:rsidRPr="0037095C">
        <w:rPr>
          <w:rFonts w:ascii="Times New Roman" w:hAnsi="Times New Roman" w:cs="Times New Roman"/>
          <w:sz w:val="24"/>
          <w:szCs w:val="24"/>
        </w:rPr>
        <w:t xml:space="preserve"> </w:t>
      </w:r>
    </w:p>
    <w:p w14:paraId="2AD045F3" w14:textId="5C01A203"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Sripada, R. K., Blow, F. C., Rauch, S. A. M., Ganoczy, D., Hoff, R., Harpaz-Rotem, I., &amp; Bohnert, K. M. (2019). Examining the nonresponse phenomenon: Factors associated with treatment response in a national sample of veterans undergoing residential PTSD treatment. </w:t>
      </w:r>
      <w:r w:rsidRPr="0037095C">
        <w:rPr>
          <w:rFonts w:ascii="Times New Roman" w:hAnsi="Times New Roman" w:cs="Times New Roman"/>
          <w:i/>
          <w:sz w:val="24"/>
          <w:szCs w:val="24"/>
        </w:rPr>
        <w:t>Journal of Anxiety Disorders</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63</w:t>
      </w:r>
      <w:r w:rsidRPr="0037095C">
        <w:rPr>
          <w:rFonts w:ascii="Times New Roman" w:hAnsi="Times New Roman" w:cs="Times New Roman"/>
          <w:sz w:val="24"/>
          <w:szCs w:val="24"/>
        </w:rPr>
        <w:t xml:space="preserve">(February), 18-25. </w:t>
      </w:r>
      <w:hyperlink r:id="rId102" w:history="1">
        <w:r w:rsidRPr="0037095C">
          <w:rPr>
            <w:rStyle w:val="Hyperlink"/>
            <w:rFonts w:ascii="Times New Roman" w:hAnsi="Times New Roman" w:cs="Times New Roman"/>
            <w:sz w:val="24"/>
            <w:szCs w:val="24"/>
          </w:rPr>
          <w:t>https://doi.org/10.1016/j.janxdis.2019.02.001</w:t>
        </w:r>
      </w:hyperlink>
      <w:r w:rsidRPr="0037095C">
        <w:rPr>
          <w:rFonts w:ascii="Times New Roman" w:hAnsi="Times New Roman" w:cs="Times New Roman"/>
          <w:sz w:val="24"/>
          <w:szCs w:val="24"/>
        </w:rPr>
        <w:t xml:space="preserve"> </w:t>
      </w:r>
    </w:p>
    <w:p w14:paraId="332CE5B9" w14:textId="46818952"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Stein, N. R., Dickstein, B. D., Schuster, J., Litz, B. T., &amp; Resick, P. A. (2012). Trajectories of Response to Treatment for Posttraumatic Stress Disorder. </w:t>
      </w:r>
      <w:r w:rsidRPr="0037095C">
        <w:rPr>
          <w:rFonts w:ascii="Times New Roman" w:hAnsi="Times New Roman" w:cs="Times New Roman"/>
          <w:i/>
          <w:sz w:val="24"/>
          <w:szCs w:val="24"/>
        </w:rPr>
        <w:t>Behaviour Therapy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43</w:t>
      </w:r>
      <w:r w:rsidRPr="0037095C">
        <w:rPr>
          <w:rFonts w:ascii="Times New Roman" w:hAnsi="Times New Roman" w:cs="Times New Roman"/>
          <w:sz w:val="24"/>
          <w:szCs w:val="24"/>
        </w:rPr>
        <w:t xml:space="preserve">(4), 790-800. </w:t>
      </w:r>
      <w:hyperlink r:id="rId103" w:history="1">
        <w:r w:rsidRPr="0037095C">
          <w:rPr>
            <w:rStyle w:val="Hyperlink"/>
            <w:rFonts w:ascii="Times New Roman" w:hAnsi="Times New Roman" w:cs="Times New Roman"/>
            <w:sz w:val="24"/>
            <w:szCs w:val="24"/>
          </w:rPr>
          <w:t>https://doi.org/10.1038/jid.2014.371</w:t>
        </w:r>
      </w:hyperlink>
      <w:r w:rsidRPr="0037095C">
        <w:rPr>
          <w:rFonts w:ascii="Times New Roman" w:hAnsi="Times New Roman" w:cs="Times New Roman"/>
          <w:sz w:val="24"/>
          <w:szCs w:val="24"/>
        </w:rPr>
        <w:t xml:space="preserve"> </w:t>
      </w:r>
    </w:p>
    <w:p w14:paraId="4BDDE129" w14:textId="6BE2BFC5"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Sullan, M. J., Crocker, L. D., Thomas, K. R., Orff, H. J., Davey, D. K., Jurick, S. M., Twamley, E. W., Norman, S. B., Schiehser, D. M., Aupperle, R., &amp; Jak, A. J. (2021). Baseline sleep quality moderates symptom improvement in veterans with comorbid PTSD and TBI receiving trauma-focused treatment. </w:t>
      </w:r>
      <w:r w:rsidRPr="0037095C">
        <w:rPr>
          <w:rFonts w:ascii="Times New Roman" w:hAnsi="Times New Roman" w:cs="Times New Roman"/>
          <w:i/>
          <w:sz w:val="24"/>
          <w:szCs w:val="24"/>
        </w:rPr>
        <w:t>Behav Res Ther</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143</w:t>
      </w:r>
      <w:r w:rsidRPr="0037095C">
        <w:rPr>
          <w:rFonts w:ascii="Times New Roman" w:hAnsi="Times New Roman" w:cs="Times New Roman"/>
          <w:sz w:val="24"/>
          <w:szCs w:val="24"/>
        </w:rPr>
        <w:t xml:space="preserve">, 103892. </w:t>
      </w:r>
      <w:hyperlink r:id="rId104" w:history="1">
        <w:r w:rsidRPr="0037095C">
          <w:rPr>
            <w:rStyle w:val="Hyperlink"/>
            <w:rFonts w:ascii="Times New Roman" w:hAnsi="Times New Roman" w:cs="Times New Roman"/>
            <w:sz w:val="24"/>
            <w:szCs w:val="24"/>
          </w:rPr>
          <w:t>https://doi.org/10.1016/j.brat.2021.103892</w:t>
        </w:r>
      </w:hyperlink>
      <w:r w:rsidRPr="0037095C">
        <w:rPr>
          <w:rFonts w:ascii="Times New Roman" w:hAnsi="Times New Roman" w:cs="Times New Roman"/>
          <w:sz w:val="24"/>
          <w:szCs w:val="24"/>
        </w:rPr>
        <w:t xml:space="preserve"> </w:t>
      </w:r>
    </w:p>
    <w:p w14:paraId="4165B17D" w14:textId="0DBD1E1B"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Tarrier, N., Sommerfield, C., &amp; Pilgrim, H. (1999). Relatives' expressed emotion (EE) and PTSD treatment outcome. </w:t>
      </w:r>
      <w:r w:rsidRPr="0037095C">
        <w:rPr>
          <w:rFonts w:ascii="Times New Roman" w:hAnsi="Times New Roman" w:cs="Times New Roman"/>
          <w:i/>
          <w:sz w:val="24"/>
          <w:szCs w:val="24"/>
        </w:rPr>
        <w:t>Psychological medicine</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29</w:t>
      </w:r>
      <w:r w:rsidRPr="0037095C">
        <w:rPr>
          <w:rFonts w:ascii="Times New Roman" w:hAnsi="Times New Roman" w:cs="Times New Roman"/>
          <w:sz w:val="24"/>
          <w:szCs w:val="24"/>
        </w:rPr>
        <w:t xml:space="preserve">(4), 801-811. </w:t>
      </w:r>
      <w:hyperlink r:id="rId105" w:history="1">
        <w:r w:rsidRPr="0037095C">
          <w:rPr>
            <w:rStyle w:val="Hyperlink"/>
            <w:rFonts w:ascii="Times New Roman" w:hAnsi="Times New Roman" w:cs="Times New Roman"/>
            <w:sz w:val="24"/>
            <w:szCs w:val="24"/>
          </w:rPr>
          <w:t>https://doi.org/10.1017/S0033291799008569</w:t>
        </w:r>
      </w:hyperlink>
      <w:r w:rsidRPr="0037095C">
        <w:rPr>
          <w:rFonts w:ascii="Times New Roman" w:hAnsi="Times New Roman" w:cs="Times New Roman"/>
          <w:sz w:val="24"/>
          <w:szCs w:val="24"/>
        </w:rPr>
        <w:t xml:space="preserve"> </w:t>
      </w:r>
    </w:p>
    <w:p w14:paraId="08684628" w14:textId="60A85367"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Tarrier, N., Sommerfield, C., Pilgrim, H., &amp; Faragher, B. (2000). Factors associated with outcome of cognitive-behavioural treatment of chronic post-traumatic stress disorder. </w:t>
      </w:r>
      <w:r w:rsidRPr="0037095C">
        <w:rPr>
          <w:rFonts w:ascii="Times New Roman" w:hAnsi="Times New Roman" w:cs="Times New Roman"/>
          <w:i/>
          <w:sz w:val="24"/>
          <w:szCs w:val="24"/>
        </w:rPr>
        <w:t>Behav Res Ther</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38</w:t>
      </w:r>
      <w:r w:rsidRPr="0037095C">
        <w:rPr>
          <w:rFonts w:ascii="Times New Roman" w:hAnsi="Times New Roman" w:cs="Times New Roman"/>
          <w:sz w:val="24"/>
          <w:szCs w:val="24"/>
        </w:rPr>
        <w:t xml:space="preserve">(2), 191-202. </w:t>
      </w:r>
      <w:hyperlink r:id="rId106" w:history="1">
        <w:r w:rsidRPr="0037095C">
          <w:rPr>
            <w:rStyle w:val="Hyperlink"/>
            <w:rFonts w:ascii="Times New Roman" w:hAnsi="Times New Roman" w:cs="Times New Roman"/>
            <w:sz w:val="24"/>
            <w:szCs w:val="24"/>
          </w:rPr>
          <w:t>https://doi.org/10.1016/s0005-7967(99)00030-3</w:t>
        </w:r>
      </w:hyperlink>
      <w:r w:rsidRPr="0037095C">
        <w:rPr>
          <w:rFonts w:ascii="Times New Roman" w:hAnsi="Times New Roman" w:cs="Times New Roman"/>
          <w:sz w:val="24"/>
          <w:szCs w:val="24"/>
        </w:rPr>
        <w:t xml:space="preserve"> </w:t>
      </w:r>
    </w:p>
    <w:p w14:paraId="34F5ABFC" w14:textId="4CEE6E32"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Taylor, S., Fedoroff, I. C., Koch, W. J., Thordarson, D. S., Fecteau, G., &amp; Nicki, R. M. (2001). Posttraumatic stress disorder arising after road traffic collisions: Patterns of response to cognitive-behavior therapy. </w:t>
      </w:r>
      <w:r w:rsidRPr="0037095C">
        <w:rPr>
          <w:rFonts w:ascii="Times New Roman" w:hAnsi="Times New Roman" w:cs="Times New Roman"/>
          <w:i/>
          <w:sz w:val="24"/>
          <w:szCs w:val="24"/>
        </w:rPr>
        <w:t>Journal of Consulting and Clinical Psychology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69</w:t>
      </w:r>
      <w:r w:rsidRPr="0037095C">
        <w:rPr>
          <w:rFonts w:ascii="Times New Roman" w:hAnsi="Times New Roman" w:cs="Times New Roman"/>
          <w:sz w:val="24"/>
          <w:szCs w:val="24"/>
        </w:rPr>
        <w:t xml:space="preserve">(3), 541-551. </w:t>
      </w:r>
      <w:hyperlink r:id="rId107" w:history="1">
        <w:r w:rsidRPr="0037095C">
          <w:rPr>
            <w:rStyle w:val="Hyperlink"/>
            <w:rFonts w:ascii="Times New Roman" w:hAnsi="Times New Roman" w:cs="Times New Roman"/>
            <w:sz w:val="24"/>
            <w:szCs w:val="24"/>
          </w:rPr>
          <w:t>https://doi.org/10.1037//0022-006x.69.3.541</w:t>
        </w:r>
      </w:hyperlink>
      <w:r w:rsidRPr="0037095C">
        <w:rPr>
          <w:rFonts w:ascii="Times New Roman" w:hAnsi="Times New Roman" w:cs="Times New Roman"/>
          <w:sz w:val="24"/>
          <w:szCs w:val="24"/>
        </w:rPr>
        <w:t xml:space="preserve"> </w:t>
      </w:r>
    </w:p>
    <w:p w14:paraId="5A1D9249" w14:textId="3828F883"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Thrasher, S., Power, M., Morant, N., Marks, I., &amp; Dalgleish, T. (2010). Social Support Moderates Outcome in a Randomized Controlled Trial of Exposure Therapy and (or) Cognitive Restructuring for Chronic Posttraumatic Stress Disorder. </w:t>
      </w:r>
      <w:r w:rsidRPr="0037095C">
        <w:rPr>
          <w:rFonts w:ascii="Times New Roman" w:hAnsi="Times New Roman" w:cs="Times New Roman"/>
          <w:i/>
          <w:sz w:val="24"/>
          <w:szCs w:val="24"/>
        </w:rPr>
        <w:t>The Canadian Journal of Psychiatry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55</w:t>
      </w:r>
      <w:r w:rsidRPr="0037095C">
        <w:rPr>
          <w:rFonts w:ascii="Times New Roman" w:hAnsi="Times New Roman" w:cs="Times New Roman"/>
          <w:sz w:val="24"/>
          <w:szCs w:val="24"/>
        </w:rPr>
        <w:t xml:space="preserve">(3), 187-190. </w:t>
      </w:r>
      <w:hyperlink r:id="rId108" w:history="1">
        <w:r w:rsidRPr="0037095C">
          <w:rPr>
            <w:rStyle w:val="Hyperlink"/>
            <w:rFonts w:ascii="Times New Roman" w:hAnsi="Times New Roman" w:cs="Times New Roman"/>
            <w:sz w:val="24"/>
            <w:szCs w:val="24"/>
          </w:rPr>
          <w:t>https://doi.org/10.1177/070674371005500311</w:t>
        </w:r>
      </w:hyperlink>
      <w:r w:rsidRPr="0037095C">
        <w:rPr>
          <w:rFonts w:ascii="Times New Roman" w:hAnsi="Times New Roman" w:cs="Times New Roman"/>
          <w:sz w:val="24"/>
          <w:szCs w:val="24"/>
        </w:rPr>
        <w:t xml:space="preserve"> </w:t>
      </w:r>
    </w:p>
    <w:p w14:paraId="7E98CBFF" w14:textId="43F821E4"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lastRenderedPageBreak/>
        <w:t xml:space="preserve">Tuerk, P. W., Wangelin, B. C., Powers, M. B., Smits, J. A. J., Acierno, R., Myers, U. S., Orr, S. P., Foa, E. B., &amp; Hamner, M. B. (2018). Augmenting treatment efficiency in exposure therapy for PTSD: a randomized double-blind placebo-controlled trial of yohimbine HCl. </w:t>
      </w:r>
      <w:r w:rsidRPr="0037095C">
        <w:rPr>
          <w:rFonts w:ascii="Times New Roman" w:hAnsi="Times New Roman" w:cs="Times New Roman"/>
          <w:i/>
          <w:sz w:val="24"/>
          <w:szCs w:val="24"/>
        </w:rPr>
        <w:t>Cognitive Behaviour Therapy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47</w:t>
      </w:r>
      <w:r w:rsidRPr="0037095C">
        <w:rPr>
          <w:rFonts w:ascii="Times New Roman" w:hAnsi="Times New Roman" w:cs="Times New Roman"/>
          <w:sz w:val="24"/>
          <w:szCs w:val="24"/>
        </w:rPr>
        <w:t xml:space="preserve">(5), 351-371. </w:t>
      </w:r>
      <w:hyperlink r:id="rId109" w:history="1">
        <w:r w:rsidRPr="0037095C">
          <w:rPr>
            <w:rStyle w:val="Hyperlink"/>
            <w:rFonts w:ascii="Times New Roman" w:hAnsi="Times New Roman" w:cs="Times New Roman"/>
            <w:sz w:val="24"/>
            <w:szCs w:val="24"/>
          </w:rPr>
          <w:t>https://doi.org/10.1080/16506073.2018.1432679</w:t>
        </w:r>
      </w:hyperlink>
      <w:r w:rsidRPr="0037095C">
        <w:rPr>
          <w:rFonts w:ascii="Times New Roman" w:hAnsi="Times New Roman" w:cs="Times New Roman"/>
          <w:sz w:val="24"/>
          <w:szCs w:val="24"/>
        </w:rPr>
        <w:t xml:space="preserve"> </w:t>
      </w:r>
    </w:p>
    <w:p w14:paraId="4CB84E2C" w14:textId="46D22523"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van der Kolk, B. A., Spinazzola, J., Blaustein, M. E., Hopper, J. W., Hopper, E. K., Korn, D. L., &amp; Simpson, W. B. (2007). A randomized clinical trial of eye movement desensitization and reprocessing (EMDR), fluoxetine, and pill placebo in the treatment of posttraumatic stress disorder: treatment effects and long-term maintenance. </w:t>
      </w:r>
      <w:r w:rsidRPr="0037095C">
        <w:rPr>
          <w:rFonts w:ascii="Times New Roman" w:hAnsi="Times New Roman" w:cs="Times New Roman"/>
          <w:i/>
          <w:sz w:val="24"/>
          <w:szCs w:val="24"/>
        </w:rPr>
        <w:t>J Clin Psychiatry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68</w:t>
      </w:r>
      <w:r w:rsidRPr="0037095C">
        <w:rPr>
          <w:rFonts w:ascii="Times New Roman" w:hAnsi="Times New Roman" w:cs="Times New Roman"/>
          <w:sz w:val="24"/>
          <w:szCs w:val="24"/>
        </w:rPr>
        <w:t xml:space="preserve">(1), 37-46. </w:t>
      </w:r>
      <w:hyperlink r:id="rId110" w:history="1">
        <w:r w:rsidRPr="0037095C">
          <w:rPr>
            <w:rStyle w:val="Hyperlink"/>
            <w:rFonts w:ascii="Times New Roman" w:hAnsi="Times New Roman" w:cs="Times New Roman"/>
            <w:sz w:val="24"/>
            <w:szCs w:val="24"/>
          </w:rPr>
          <w:t>https://doi.org/10.4088/jcp.v68n0105</w:t>
        </w:r>
      </w:hyperlink>
      <w:r w:rsidRPr="0037095C">
        <w:rPr>
          <w:rFonts w:ascii="Times New Roman" w:hAnsi="Times New Roman" w:cs="Times New Roman"/>
          <w:sz w:val="24"/>
          <w:szCs w:val="24"/>
        </w:rPr>
        <w:t xml:space="preserve"> </w:t>
      </w:r>
    </w:p>
    <w:p w14:paraId="07F28EA4" w14:textId="21CF6B68"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van Minnen, A., Arntz, A., &amp; Keijsers, G. P. (2002a). Prolonged exposure in patients with chronic PTSD: predictors of treatment outcome and dropout. </w:t>
      </w:r>
      <w:r w:rsidRPr="0037095C">
        <w:rPr>
          <w:rFonts w:ascii="Times New Roman" w:hAnsi="Times New Roman" w:cs="Times New Roman"/>
          <w:i/>
          <w:sz w:val="24"/>
          <w:szCs w:val="24"/>
        </w:rPr>
        <w:t>Behav Res Ther</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40</w:t>
      </w:r>
      <w:r w:rsidRPr="0037095C">
        <w:rPr>
          <w:rFonts w:ascii="Times New Roman" w:hAnsi="Times New Roman" w:cs="Times New Roman"/>
          <w:sz w:val="24"/>
          <w:szCs w:val="24"/>
        </w:rPr>
        <w:t xml:space="preserve">(4), 439-457. </w:t>
      </w:r>
      <w:hyperlink r:id="rId111" w:history="1">
        <w:r w:rsidRPr="0037095C">
          <w:rPr>
            <w:rStyle w:val="Hyperlink"/>
            <w:rFonts w:ascii="Times New Roman" w:hAnsi="Times New Roman" w:cs="Times New Roman"/>
            <w:sz w:val="24"/>
            <w:szCs w:val="24"/>
          </w:rPr>
          <w:t>https://doi.org/10.1016/s0005-7967(01)00024-9</w:t>
        </w:r>
      </w:hyperlink>
      <w:r w:rsidRPr="0037095C">
        <w:rPr>
          <w:rFonts w:ascii="Times New Roman" w:hAnsi="Times New Roman" w:cs="Times New Roman"/>
          <w:sz w:val="24"/>
          <w:szCs w:val="24"/>
        </w:rPr>
        <w:t xml:space="preserve"> </w:t>
      </w:r>
    </w:p>
    <w:p w14:paraId="2F4F045E" w14:textId="6FB6FD89"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van Minnen, A., &amp; Hagenaars, M. (2002b). Fear activation and habituation patterns as early process predictors of response to prolonged exposure treatment in PTSD. </w:t>
      </w:r>
      <w:r w:rsidRPr="0037095C">
        <w:rPr>
          <w:rFonts w:ascii="Times New Roman" w:hAnsi="Times New Roman" w:cs="Times New Roman"/>
          <w:i/>
          <w:sz w:val="24"/>
          <w:szCs w:val="24"/>
        </w:rPr>
        <w:t>J Trauma Stress</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15</w:t>
      </w:r>
      <w:r w:rsidRPr="0037095C">
        <w:rPr>
          <w:rFonts w:ascii="Times New Roman" w:hAnsi="Times New Roman" w:cs="Times New Roman"/>
          <w:sz w:val="24"/>
          <w:szCs w:val="24"/>
        </w:rPr>
        <w:t xml:space="preserve">(5), 359-367. </w:t>
      </w:r>
      <w:hyperlink r:id="rId112" w:history="1">
        <w:r w:rsidRPr="0037095C">
          <w:rPr>
            <w:rStyle w:val="Hyperlink"/>
            <w:rFonts w:ascii="Times New Roman" w:hAnsi="Times New Roman" w:cs="Times New Roman"/>
            <w:sz w:val="24"/>
            <w:szCs w:val="24"/>
          </w:rPr>
          <w:t>https://doi.org/10.1023/a:1020177023209</w:t>
        </w:r>
      </w:hyperlink>
      <w:r w:rsidRPr="0037095C">
        <w:rPr>
          <w:rFonts w:ascii="Times New Roman" w:hAnsi="Times New Roman" w:cs="Times New Roman"/>
          <w:sz w:val="24"/>
          <w:szCs w:val="24"/>
        </w:rPr>
        <w:t xml:space="preserve"> </w:t>
      </w:r>
    </w:p>
    <w:p w14:paraId="61DD4168" w14:textId="14BC4936"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Van Rooij, S. J. H., Geuze, E., Kennis, M., Rademaker, A. R., &amp; Vink, M. (2015). Neural correlates of inhibition and contextual cue processing related to treatment response in PTSD. </w:t>
      </w:r>
      <w:r w:rsidRPr="0037095C">
        <w:rPr>
          <w:rFonts w:ascii="Times New Roman" w:hAnsi="Times New Roman" w:cs="Times New Roman"/>
          <w:i/>
          <w:sz w:val="24"/>
          <w:szCs w:val="24"/>
        </w:rPr>
        <w:t>Neuropsychopharmacology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40</w:t>
      </w:r>
      <w:r w:rsidRPr="0037095C">
        <w:rPr>
          <w:rFonts w:ascii="Times New Roman" w:hAnsi="Times New Roman" w:cs="Times New Roman"/>
          <w:sz w:val="24"/>
          <w:szCs w:val="24"/>
        </w:rPr>
        <w:t xml:space="preserve">(3), 667-675. </w:t>
      </w:r>
      <w:hyperlink r:id="rId113" w:history="1">
        <w:r w:rsidRPr="0037095C">
          <w:rPr>
            <w:rStyle w:val="Hyperlink"/>
            <w:rFonts w:ascii="Times New Roman" w:hAnsi="Times New Roman" w:cs="Times New Roman"/>
            <w:sz w:val="24"/>
            <w:szCs w:val="24"/>
          </w:rPr>
          <w:t>https://doi.org/10.1038/npp.2014.220</w:t>
        </w:r>
      </w:hyperlink>
      <w:r w:rsidRPr="0037095C">
        <w:rPr>
          <w:rFonts w:ascii="Times New Roman" w:hAnsi="Times New Roman" w:cs="Times New Roman"/>
          <w:sz w:val="24"/>
          <w:szCs w:val="24"/>
        </w:rPr>
        <w:t xml:space="preserve"> </w:t>
      </w:r>
    </w:p>
    <w:p w14:paraId="46DD9523" w14:textId="32AE1F6D"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Van Rooij, S. J. H., Kennis, M., Vink, M., &amp; Geuze, E. (2016). Predicting Treatment Outcome in PTSD: A Longitudinal Functional MRI Study on Trauma-Unrelated Emotional Processing. </w:t>
      </w:r>
      <w:r w:rsidRPr="0037095C">
        <w:rPr>
          <w:rFonts w:ascii="Times New Roman" w:hAnsi="Times New Roman" w:cs="Times New Roman"/>
          <w:i/>
          <w:sz w:val="24"/>
          <w:szCs w:val="24"/>
        </w:rPr>
        <w:t>Neuropsychopharmacology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41</w:t>
      </w:r>
      <w:r w:rsidRPr="0037095C">
        <w:rPr>
          <w:rFonts w:ascii="Times New Roman" w:hAnsi="Times New Roman" w:cs="Times New Roman"/>
          <w:sz w:val="24"/>
          <w:szCs w:val="24"/>
        </w:rPr>
        <w:t xml:space="preserve">(4), 1156-1165. </w:t>
      </w:r>
      <w:hyperlink r:id="rId114" w:history="1">
        <w:r w:rsidRPr="0037095C">
          <w:rPr>
            <w:rStyle w:val="Hyperlink"/>
            <w:rFonts w:ascii="Times New Roman" w:hAnsi="Times New Roman" w:cs="Times New Roman"/>
            <w:sz w:val="24"/>
            <w:szCs w:val="24"/>
          </w:rPr>
          <w:t>https://doi.org/10.1038/npp.2015.257</w:t>
        </w:r>
      </w:hyperlink>
      <w:r w:rsidRPr="0037095C">
        <w:rPr>
          <w:rFonts w:ascii="Times New Roman" w:hAnsi="Times New Roman" w:cs="Times New Roman"/>
          <w:sz w:val="24"/>
          <w:szCs w:val="24"/>
        </w:rPr>
        <w:t xml:space="preserve"> </w:t>
      </w:r>
    </w:p>
    <w:p w14:paraId="438F6F58" w14:textId="72E65BD1"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Verger, A., Rousseau, P. F., Malbos, E., Chawki, M. B., Nicolas, F., Lançon, C., Khalfa, S., &amp; Guedj, E. (2020). Involvement of the cerebellum in EMDR efficiency: a metabolic connectivity PET study in PTSD. </w:t>
      </w:r>
      <w:r w:rsidRPr="0037095C">
        <w:rPr>
          <w:rFonts w:ascii="Times New Roman" w:hAnsi="Times New Roman" w:cs="Times New Roman"/>
          <w:i/>
          <w:sz w:val="24"/>
          <w:szCs w:val="24"/>
        </w:rPr>
        <w:t>European journal of psychotraumatology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11</w:t>
      </w:r>
      <w:r w:rsidRPr="0037095C">
        <w:rPr>
          <w:rFonts w:ascii="Times New Roman" w:hAnsi="Times New Roman" w:cs="Times New Roman"/>
          <w:sz w:val="24"/>
          <w:szCs w:val="24"/>
        </w:rPr>
        <w:t xml:space="preserve">(1). </w:t>
      </w:r>
      <w:hyperlink r:id="rId115" w:history="1">
        <w:r w:rsidRPr="0037095C">
          <w:rPr>
            <w:rStyle w:val="Hyperlink"/>
            <w:rFonts w:ascii="Times New Roman" w:hAnsi="Times New Roman" w:cs="Times New Roman"/>
            <w:sz w:val="24"/>
            <w:szCs w:val="24"/>
          </w:rPr>
          <w:t>https://doi.org/10.1080/20008198.2020.1767986</w:t>
        </w:r>
      </w:hyperlink>
      <w:r w:rsidRPr="0037095C">
        <w:rPr>
          <w:rFonts w:ascii="Times New Roman" w:hAnsi="Times New Roman" w:cs="Times New Roman"/>
          <w:sz w:val="24"/>
          <w:szCs w:val="24"/>
        </w:rPr>
        <w:t xml:space="preserve"> </w:t>
      </w:r>
    </w:p>
    <w:p w14:paraId="7B11FD6B" w14:textId="7EE8368F"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Voelkel, E., Pukay-Martin, N. D., Walter, K. H., &amp; Chard, K. M. (2015). Effectiveness of Cognitive Processing Therapy for Male and Female U.S. Veterans With and Without Military Sexual Trauma. </w:t>
      </w:r>
      <w:r w:rsidRPr="0037095C">
        <w:rPr>
          <w:rFonts w:ascii="Times New Roman" w:hAnsi="Times New Roman" w:cs="Times New Roman"/>
          <w:i/>
          <w:sz w:val="24"/>
          <w:szCs w:val="24"/>
        </w:rPr>
        <w:t>J Trauma Stress</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28</w:t>
      </w:r>
      <w:r w:rsidRPr="0037095C">
        <w:rPr>
          <w:rFonts w:ascii="Times New Roman" w:hAnsi="Times New Roman" w:cs="Times New Roman"/>
          <w:sz w:val="24"/>
          <w:szCs w:val="24"/>
        </w:rPr>
        <w:t xml:space="preserve">(3), 174-182. </w:t>
      </w:r>
      <w:hyperlink r:id="rId116" w:history="1">
        <w:r w:rsidRPr="0037095C">
          <w:rPr>
            <w:rStyle w:val="Hyperlink"/>
            <w:rFonts w:ascii="Times New Roman" w:hAnsi="Times New Roman" w:cs="Times New Roman"/>
            <w:sz w:val="24"/>
            <w:szCs w:val="24"/>
          </w:rPr>
          <w:t>https://doi.org/10.1002/jts.22006</w:t>
        </w:r>
      </w:hyperlink>
      <w:r w:rsidRPr="0037095C">
        <w:rPr>
          <w:rFonts w:ascii="Times New Roman" w:hAnsi="Times New Roman" w:cs="Times New Roman"/>
          <w:sz w:val="24"/>
          <w:szCs w:val="24"/>
        </w:rPr>
        <w:t xml:space="preserve"> </w:t>
      </w:r>
    </w:p>
    <w:p w14:paraId="5AB195EB" w14:textId="755A8DB3"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Voorendonk, E. M., Sanches, S. A., De Jongh, A., &amp; Van Minnen, A. (2019). Improvements in cardiorespiratory fitness are not significantly associated with post-traumatic stress disorder symptom reduction in intensive treatment. </w:t>
      </w:r>
      <w:r w:rsidRPr="0037095C">
        <w:rPr>
          <w:rFonts w:ascii="Times New Roman" w:hAnsi="Times New Roman" w:cs="Times New Roman"/>
          <w:i/>
          <w:sz w:val="24"/>
          <w:szCs w:val="24"/>
        </w:rPr>
        <w:t>European journal of psychotraumatology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10</w:t>
      </w:r>
      <w:r w:rsidRPr="0037095C">
        <w:rPr>
          <w:rFonts w:ascii="Times New Roman" w:hAnsi="Times New Roman" w:cs="Times New Roman"/>
          <w:sz w:val="24"/>
          <w:szCs w:val="24"/>
        </w:rPr>
        <w:t xml:space="preserve">(1). </w:t>
      </w:r>
      <w:hyperlink r:id="rId117" w:history="1">
        <w:r w:rsidRPr="0037095C">
          <w:rPr>
            <w:rStyle w:val="Hyperlink"/>
            <w:rFonts w:ascii="Times New Roman" w:hAnsi="Times New Roman" w:cs="Times New Roman"/>
            <w:sz w:val="24"/>
            <w:szCs w:val="24"/>
          </w:rPr>
          <w:t>https://doi.org/10.1080/20008198.2019.1654783</w:t>
        </w:r>
      </w:hyperlink>
      <w:r w:rsidRPr="0037095C">
        <w:rPr>
          <w:rFonts w:ascii="Times New Roman" w:hAnsi="Times New Roman" w:cs="Times New Roman"/>
          <w:sz w:val="24"/>
          <w:szCs w:val="24"/>
        </w:rPr>
        <w:t xml:space="preserve"> </w:t>
      </w:r>
    </w:p>
    <w:p w14:paraId="2612F454" w14:textId="104B4DDC"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Wachen, J. S., Jimenez, S., Smith, K., &amp; Resick, P. A. (2014). Long-term functional outcomes of women receiving cognitive processing therapy and prolonged exposure. </w:t>
      </w:r>
      <w:r w:rsidRPr="0037095C">
        <w:rPr>
          <w:rFonts w:ascii="Times New Roman" w:hAnsi="Times New Roman" w:cs="Times New Roman"/>
          <w:i/>
          <w:sz w:val="24"/>
          <w:szCs w:val="24"/>
        </w:rPr>
        <w:t>Psychological Trauma: Theory, Research, Practice, and Policy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6</w:t>
      </w:r>
      <w:r w:rsidRPr="0037095C">
        <w:rPr>
          <w:rFonts w:ascii="Times New Roman" w:hAnsi="Times New Roman" w:cs="Times New Roman"/>
          <w:sz w:val="24"/>
          <w:szCs w:val="24"/>
        </w:rPr>
        <w:t xml:space="preserve">(Suppl 1), S58-S65. </w:t>
      </w:r>
      <w:hyperlink r:id="rId118" w:history="1">
        <w:r w:rsidRPr="0037095C">
          <w:rPr>
            <w:rStyle w:val="Hyperlink"/>
            <w:rFonts w:ascii="Times New Roman" w:hAnsi="Times New Roman" w:cs="Times New Roman"/>
            <w:sz w:val="24"/>
            <w:szCs w:val="24"/>
          </w:rPr>
          <w:t>https://doi.org/10.1037/a0035741</w:t>
        </w:r>
      </w:hyperlink>
      <w:r w:rsidRPr="0037095C">
        <w:rPr>
          <w:rFonts w:ascii="Times New Roman" w:hAnsi="Times New Roman" w:cs="Times New Roman"/>
          <w:sz w:val="24"/>
          <w:szCs w:val="24"/>
        </w:rPr>
        <w:t xml:space="preserve"> </w:t>
      </w:r>
    </w:p>
    <w:p w14:paraId="21859B7F" w14:textId="575255FC"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Walter, K. H., Barnes, S. M., &amp; Chard, K. M. (2012). The influence of comorbid MDD on outcome after residential treatment for veterans with PTSD and a history of TBI. </w:t>
      </w:r>
      <w:r w:rsidRPr="0037095C">
        <w:rPr>
          <w:rFonts w:ascii="Times New Roman" w:hAnsi="Times New Roman" w:cs="Times New Roman"/>
          <w:i/>
          <w:sz w:val="24"/>
          <w:szCs w:val="24"/>
        </w:rPr>
        <w:t>J Trauma Stress</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25</w:t>
      </w:r>
      <w:r w:rsidRPr="0037095C">
        <w:rPr>
          <w:rFonts w:ascii="Times New Roman" w:hAnsi="Times New Roman" w:cs="Times New Roman"/>
          <w:sz w:val="24"/>
          <w:szCs w:val="24"/>
        </w:rPr>
        <w:t xml:space="preserve">(4), 426-432. </w:t>
      </w:r>
      <w:hyperlink r:id="rId119" w:history="1">
        <w:r w:rsidRPr="0037095C">
          <w:rPr>
            <w:rStyle w:val="Hyperlink"/>
            <w:rFonts w:ascii="Times New Roman" w:hAnsi="Times New Roman" w:cs="Times New Roman"/>
            <w:sz w:val="24"/>
            <w:szCs w:val="24"/>
          </w:rPr>
          <w:t>https://doi.org/10.1002/jts.21722</w:t>
        </w:r>
      </w:hyperlink>
      <w:r w:rsidRPr="0037095C">
        <w:rPr>
          <w:rFonts w:ascii="Times New Roman" w:hAnsi="Times New Roman" w:cs="Times New Roman"/>
          <w:sz w:val="24"/>
          <w:szCs w:val="24"/>
        </w:rPr>
        <w:t xml:space="preserve"> </w:t>
      </w:r>
    </w:p>
    <w:p w14:paraId="3BFE0B0D" w14:textId="6C6F07B2"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Walter, K. H., Varkovitzky, R. L., Owens, G. P., Lewis, J., &amp; Chard, K. M. (2014). Cognitive processing therapy for veterans with posttraumatic stress disorder: A comparison between outpatient and residential treatment. </w:t>
      </w:r>
      <w:r w:rsidRPr="0037095C">
        <w:rPr>
          <w:rFonts w:ascii="Times New Roman" w:hAnsi="Times New Roman" w:cs="Times New Roman"/>
          <w:i/>
          <w:sz w:val="24"/>
          <w:szCs w:val="24"/>
        </w:rPr>
        <w:t>Journal of Consulting and Clinical Psychology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82</w:t>
      </w:r>
      <w:r w:rsidRPr="0037095C">
        <w:rPr>
          <w:rFonts w:ascii="Times New Roman" w:hAnsi="Times New Roman" w:cs="Times New Roman"/>
          <w:sz w:val="24"/>
          <w:szCs w:val="24"/>
        </w:rPr>
        <w:t xml:space="preserve">(4), 551-561. </w:t>
      </w:r>
      <w:hyperlink r:id="rId120" w:history="1">
        <w:r w:rsidRPr="0037095C">
          <w:rPr>
            <w:rStyle w:val="Hyperlink"/>
            <w:rFonts w:ascii="Times New Roman" w:hAnsi="Times New Roman" w:cs="Times New Roman"/>
            <w:sz w:val="24"/>
            <w:szCs w:val="24"/>
          </w:rPr>
          <w:t>https://doi.org/10.1037/a0037075</w:t>
        </w:r>
      </w:hyperlink>
      <w:r w:rsidRPr="0037095C">
        <w:rPr>
          <w:rFonts w:ascii="Times New Roman" w:hAnsi="Times New Roman" w:cs="Times New Roman"/>
          <w:sz w:val="24"/>
          <w:szCs w:val="24"/>
        </w:rPr>
        <w:t xml:space="preserve"> </w:t>
      </w:r>
    </w:p>
    <w:p w14:paraId="6600B354" w14:textId="16AD8785"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Wangelin, B. C., &amp; Tuerk, P. W. (2015). TAKING the PULSE of PROLONGED EXPOSURE THERAPY: PHYSIOLOGICAL REACTIVITY to TRAUMA IMAGERY AS AN OBJECTIVE MEASURE of TREATMENT RESPONSE. </w:t>
      </w:r>
      <w:r w:rsidRPr="0037095C">
        <w:rPr>
          <w:rFonts w:ascii="Times New Roman" w:hAnsi="Times New Roman" w:cs="Times New Roman"/>
          <w:i/>
          <w:sz w:val="24"/>
          <w:szCs w:val="24"/>
        </w:rPr>
        <w:t>Depression and anxiety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32</w:t>
      </w:r>
      <w:r w:rsidRPr="0037095C">
        <w:rPr>
          <w:rFonts w:ascii="Times New Roman" w:hAnsi="Times New Roman" w:cs="Times New Roman"/>
          <w:sz w:val="24"/>
          <w:szCs w:val="24"/>
        </w:rPr>
        <w:t xml:space="preserve">(12), 927-934. </w:t>
      </w:r>
      <w:hyperlink r:id="rId121" w:history="1">
        <w:r w:rsidRPr="0037095C">
          <w:rPr>
            <w:rStyle w:val="Hyperlink"/>
            <w:rFonts w:ascii="Times New Roman" w:hAnsi="Times New Roman" w:cs="Times New Roman"/>
            <w:sz w:val="24"/>
            <w:szCs w:val="24"/>
          </w:rPr>
          <w:t>https://doi.org/10.1002/da.22449</w:t>
        </w:r>
      </w:hyperlink>
      <w:r w:rsidRPr="0037095C">
        <w:rPr>
          <w:rFonts w:ascii="Times New Roman" w:hAnsi="Times New Roman" w:cs="Times New Roman"/>
          <w:sz w:val="24"/>
          <w:szCs w:val="24"/>
        </w:rPr>
        <w:t xml:space="preserve"> </w:t>
      </w:r>
    </w:p>
    <w:p w14:paraId="2D21EB38" w14:textId="4D5A59F0"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lastRenderedPageBreak/>
        <w:t xml:space="preserve">Weinhold, S. L., Göder, R., Pabst, A., Scharff, A. L., Schauer, M., Baier, P. C., Aldenhoff, J., Elbert, T., &amp; Seeck-Hirschner, M. (2017). Sleep recordings in individuals with borderline personality disorder before and after trauma therapy. </w:t>
      </w:r>
      <w:r w:rsidRPr="0037095C">
        <w:rPr>
          <w:rFonts w:ascii="Times New Roman" w:hAnsi="Times New Roman" w:cs="Times New Roman"/>
          <w:i/>
          <w:sz w:val="24"/>
          <w:szCs w:val="24"/>
        </w:rPr>
        <w:t>Journal of Neural Transmission</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124</w:t>
      </w:r>
      <w:r w:rsidRPr="0037095C">
        <w:rPr>
          <w:rFonts w:ascii="Times New Roman" w:hAnsi="Times New Roman" w:cs="Times New Roman"/>
          <w:sz w:val="24"/>
          <w:szCs w:val="24"/>
        </w:rPr>
        <w:t xml:space="preserve">, 99-107. </w:t>
      </w:r>
      <w:hyperlink r:id="rId122" w:history="1">
        <w:r w:rsidRPr="0037095C">
          <w:rPr>
            <w:rStyle w:val="Hyperlink"/>
            <w:rFonts w:ascii="Times New Roman" w:hAnsi="Times New Roman" w:cs="Times New Roman"/>
            <w:sz w:val="24"/>
            <w:szCs w:val="24"/>
          </w:rPr>
          <w:t>https://doi.org/10.1007/s00702-016-1536-3</w:t>
        </w:r>
      </w:hyperlink>
      <w:r w:rsidRPr="0037095C">
        <w:rPr>
          <w:rFonts w:ascii="Times New Roman" w:hAnsi="Times New Roman" w:cs="Times New Roman"/>
          <w:sz w:val="24"/>
          <w:szCs w:val="24"/>
        </w:rPr>
        <w:t xml:space="preserve"> </w:t>
      </w:r>
    </w:p>
    <w:p w14:paraId="2B1B0119" w14:textId="72BF9547"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Wild, J., &amp; Gur, R. C. (2008). Verbal memory and treatment response in post-traumatic stress disorder. </w:t>
      </w:r>
      <w:r w:rsidRPr="0037095C">
        <w:rPr>
          <w:rFonts w:ascii="Times New Roman" w:hAnsi="Times New Roman" w:cs="Times New Roman"/>
          <w:i/>
          <w:sz w:val="24"/>
          <w:szCs w:val="24"/>
        </w:rPr>
        <w:t>Br J Psychiatry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193</w:t>
      </w:r>
      <w:r w:rsidRPr="0037095C">
        <w:rPr>
          <w:rFonts w:ascii="Times New Roman" w:hAnsi="Times New Roman" w:cs="Times New Roman"/>
          <w:sz w:val="24"/>
          <w:szCs w:val="24"/>
        </w:rPr>
        <w:t xml:space="preserve">(3), 254-255. </w:t>
      </w:r>
      <w:hyperlink r:id="rId123" w:history="1">
        <w:r w:rsidRPr="0037095C">
          <w:rPr>
            <w:rStyle w:val="Hyperlink"/>
            <w:rFonts w:ascii="Times New Roman" w:hAnsi="Times New Roman" w:cs="Times New Roman"/>
            <w:sz w:val="24"/>
            <w:szCs w:val="24"/>
          </w:rPr>
          <w:t>https://doi.org/10.1192/bjp.bp.107.045922</w:t>
        </w:r>
      </w:hyperlink>
      <w:r w:rsidRPr="0037095C">
        <w:rPr>
          <w:rFonts w:ascii="Times New Roman" w:hAnsi="Times New Roman" w:cs="Times New Roman"/>
          <w:sz w:val="24"/>
          <w:szCs w:val="24"/>
        </w:rPr>
        <w:t xml:space="preserve"> </w:t>
      </w:r>
    </w:p>
    <w:p w14:paraId="24FE06C3" w14:textId="1E3BF52F"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Wilker, S., Pfeiffer, A., Kolassa, S., Elbert, T., Lingenfelder, B., Ovuga, E., Papassotiropoulos, A., De Quervain, D., &amp; Kolassa, I. T. (2014). The role of FKBP5 genotype in moderating long-term effectiveness of exposure-based psychotherapy for posttraumatic stress disorder. </w:t>
      </w:r>
      <w:r w:rsidRPr="0037095C">
        <w:rPr>
          <w:rFonts w:ascii="Times New Roman" w:hAnsi="Times New Roman" w:cs="Times New Roman"/>
          <w:i/>
          <w:sz w:val="24"/>
          <w:szCs w:val="24"/>
        </w:rPr>
        <w:t>Translational psychiatry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4</w:t>
      </w:r>
      <w:r w:rsidRPr="0037095C">
        <w:rPr>
          <w:rFonts w:ascii="Times New Roman" w:hAnsi="Times New Roman" w:cs="Times New Roman"/>
          <w:sz w:val="24"/>
          <w:szCs w:val="24"/>
        </w:rPr>
        <w:t xml:space="preserve">(March), 1-7. </w:t>
      </w:r>
      <w:hyperlink r:id="rId124" w:history="1">
        <w:r w:rsidRPr="0037095C">
          <w:rPr>
            <w:rStyle w:val="Hyperlink"/>
            <w:rFonts w:ascii="Times New Roman" w:hAnsi="Times New Roman" w:cs="Times New Roman"/>
            <w:sz w:val="24"/>
            <w:szCs w:val="24"/>
          </w:rPr>
          <w:t>https://doi.org/10.1038/tp.2014.49</w:t>
        </w:r>
      </w:hyperlink>
      <w:r w:rsidRPr="0037095C">
        <w:rPr>
          <w:rFonts w:ascii="Times New Roman" w:hAnsi="Times New Roman" w:cs="Times New Roman"/>
          <w:sz w:val="24"/>
          <w:szCs w:val="24"/>
        </w:rPr>
        <w:t xml:space="preserve"> </w:t>
      </w:r>
    </w:p>
    <w:p w14:paraId="17D0A64D" w14:textId="4AF3D541"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Wisco, B. E., Sloan, D. M., &amp; Marx, B. P. (2013). Cognitive Emotion Regulation and Written Exposure Therapy for Posttraumatic Stress Disorder. </w:t>
      </w:r>
      <w:r w:rsidRPr="0037095C">
        <w:rPr>
          <w:rFonts w:ascii="Times New Roman" w:hAnsi="Times New Roman" w:cs="Times New Roman"/>
          <w:i/>
          <w:sz w:val="24"/>
          <w:szCs w:val="24"/>
        </w:rPr>
        <w:t>Clinical Psychological Science</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1</w:t>
      </w:r>
      <w:r w:rsidRPr="0037095C">
        <w:rPr>
          <w:rFonts w:ascii="Times New Roman" w:hAnsi="Times New Roman" w:cs="Times New Roman"/>
          <w:sz w:val="24"/>
          <w:szCs w:val="24"/>
        </w:rPr>
        <w:t xml:space="preserve">(4), 435-442. </w:t>
      </w:r>
      <w:hyperlink r:id="rId125" w:history="1">
        <w:r w:rsidRPr="0037095C">
          <w:rPr>
            <w:rStyle w:val="Hyperlink"/>
            <w:rFonts w:ascii="Times New Roman" w:hAnsi="Times New Roman" w:cs="Times New Roman"/>
            <w:sz w:val="24"/>
            <w:szCs w:val="24"/>
          </w:rPr>
          <w:t>https://doi.org/10.1177/2167702613486630.Cognitive</w:t>
        </w:r>
      </w:hyperlink>
      <w:r w:rsidRPr="0037095C">
        <w:rPr>
          <w:rFonts w:ascii="Times New Roman" w:hAnsi="Times New Roman" w:cs="Times New Roman"/>
          <w:sz w:val="24"/>
          <w:szCs w:val="24"/>
        </w:rPr>
        <w:t xml:space="preserve"> </w:t>
      </w:r>
    </w:p>
    <w:p w14:paraId="19419EAC" w14:textId="11A9B788"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Yehuda, R., Daskalakis, N. P., Desarnaud, F., Makotkine, I., Lehrner, A. L., Koch, E., Flory, J. D., Buxbaum, J. D., Meaney, M. J., &amp; Bierer, L. M. (2013). Epigenetic biomarkers as predictors and correlates of symptom improvement following psychotherapy in combat veterans with PTSD. </w:t>
      </w:r>
      <w:r w:rsidRPr="0037095C">
        <w:rPr>
          <w:rFonts w:ascii="Times New Roman" w:hAnsi="Times New Roman" w:cs="Times New Roman"/>
          <w:i/>
          <w:sz w:val="24"/>
          <w:szCs w:val="24"/>
        </w:rPr>
        <w:t>Frontiers in Psychiatry</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4</w:t>
      </w:r>
      <w:r w:rsidRPr="0037095C">
        <w:rPr>
          <w:rFonts w:ascii="Times New Roman" w:hAnsi="Times New Roman" w:cs="Times New Roman"/>
          <w:sz w:val="24"/>
          <w:szCs w:val="24"/>
        </w:rPr>
        <w:t xml:space="preserve">(SEP), 1-14. </w:t>
      </w:r>
      <w:hyperlink r:id="rId126" w:history="1">
        <w:r w:rsidRPr="0037095C">
          <w:rPr>
            <w:rStyle w:val="Hyperlink"/>
            <w:rFonts w:ascii="Times New Roman" w:hAnsi="Times New Roman" w:cs="Times New Roman"/>
            <w:sz w:val="24"/>
            <w:szCs w:val="24"/>
          </w:rPr>
          <w:t>https://doi.org/10.3389/fpsyt.2013.00118</w:t>
        </w:r>
      </w:hyperlink>
      <w:r w:rsidRPr="0037095C">
        <w:rPr>
          <w:rFonts w:ascii="Times New Roman" w:hAnsi="Times New Roman" w:cs="Times New Roman"/>
          <w:sz w:val="24"/>
          <w:szCs w:val="24"/>
        </w:rPr>
        <w:t xml:space="preserve"> </w:t>
      </w:r>
    </w:p>
    <w:p w14:paraId="3EEFD7DE" w14:textId="0E3AE803" w:rsidR="00A73E9D" w:rsidRPr="0037095C" w:rsidRDefault="00A73E9D" w:rsidP="00A73E9D">
      <w:pPr>
        <w:pStyle w:val="EndNoteBibliography"/>
        <w:spacing w:after="0"/>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Yoder, M., Tuerk, P. W., Price, M., Grubaugh, A. L., Strachan, M., Myrick, H., &amp; Acierno, R. (2012). Prolonged exposure therapy for combat-related posttraumatic stress disorder: comparing outcomes for veterans of different wars. </w:t>
      </w:r>
      <w:r w:rsidRPr="0037095C">
        <w:rPr>
          <w:rFonts w:ascii="Times New Roman" w:hAnsi="Times New Roman" w:cs="Times New Roman"/>
          <w:i/>
          <w:sz w:val="24"/>
          <w:szCs w:val="24"/>
        </w:rPr>
        <w:t>Psychol Serv</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9</w:t>
      </w:r>
      <w:r w:rsidRPr="0037095C">
        <w:rPr>
          <w:rFonts w:ascii="Times New Roman" w:hAnsi="Times New Roman" w:cs="Times New Roman"/>
          <w:sz w:val="24"/>
          <w:szCs w:val="24"/>
        </w:rPr>
        <w:t xml:space="preserve">(1), 16-25. </w:t>
      </w:r>
      <w:hyperlink r:id="rId127" w:history="1">
        <w:r w:rsidRPr="0037095C">
          <w:rPr>
            <w:rStyle w:val="Hyperlink"/>
            <w:rFonts w:ascii="Times New Roman" w:hAnsi="Times New Roman" w:cs="Times New Roman"/>
            <w:sz w:val="24"/>
            <w:szCs w:val="24"/>
          </w:rPr>
          <w:t>https://doi.org/10.1037/a0026279</w:t>
        </w:r>
      </w:hyperlink>
      <w:r w:rsidRPr="0037095C">
        <w:rPr>
          <w:rFonts w:ascii="Times New Roman" w:hAnsi="Times New Roman" w:cs="Times New Roman"/>
          <w:sz w:val="24"/>
          <w:szCs w:val="24"/>
        </w:rPr>
        <w:t xml:space="preserve"> </w:t>
      </w:r>
    </w:p>
    <w:p w14:paraId="4781E41B" w14:textId="6A055274" w:rsidR="00A73E9D" w:rsidRPr="0037095C" w:rsidRDefault="00A73E9D" w:rsidP="00A73E9D">
      <w:pPr>
        <w:pStyle w:val="EndNoteBibliography"/>
        <w:ind w:left="720" w:hanging="720"/>
        <w:rPr>
          <w:rFonts w:ascii="Times New Roman" w:hAnsi="Times New Roman" w:cs="Times New Roman"/>
          <w:sz w:val="24"/>
          <w:szCs w:val="24"/>
        </w:rPr>
      </w:pPr>
      <w:r w:rsidRPr="0037095C">
        <w:rPr>
          <w:rFonts w:ascii="Times New Roman" w:hAnsi="Times New Roman" w:cs="Times New Roman"/>
          <w:sz w:val="24"/>
          <w:szCs w:val="24"/>
        </w:rPr>
        <w:t xml:space="preserve">Zang, Y., Su, Y. J., McLean, C. P., &amp; Foa, E. B. (2019). Predictors for Excellent Versus Partial Response to Prolonged Exposure Therapy: Who Needs Additional Sessions? </w:t>
      </w:r>
      <w:r w:rsidRPr="0037095C">
        <w:rPr>
          <w:rFonts w:ascii="Times New Roman" w:hAnsi="Times New Roman" w:cs="Times New Roman"/>
          <w:i/>
          <w:sz w:val="24"/>
          <w:szCs w:val="24"/>
        </w:rPr>
        <w:t>J Trauma Stress</w:t>
      </w:r>
      <w:r w:rsidRPr="0037095C">
        <w:rPr>
          <w:rFonts w:ascii="Times New Roman" w:hAnsi="Times New Roman" w:cs="Times New Roman"/>
          <w:sz w:val="24"/>
          <w:szCs w:val="24"/>
        </w:rPr>
        <w:t>,</w:t>
      </w:r>
      <w:r w:rsidRPr="0037095C">
        <w:rPr>
          <w:rFonts w:ascii="Times New Roman" w:hAnsi="Times New Roman" w:cs="Times New Roman"/>
          <w:i/>
          <w:sz w:val="24"/>
          <w:szCs w:val="24"/>
        </w:rPr>
        <w:t xml:space="preserve"> 32</w:t>
      </w:r>
      <w:r w:rsidRPr="0037095C">
        <w:rPr>
          <w:rFonts w:ascii="Times New Roman" w:hAnsi="Times New Roman" w:cs="Times New Roman"/>
          <w:sz w:val="24"/>
          <w:szCs w:val="24"/>
        </w:rPr>
        <w:t xml:space="preserve">(4), 577-585. </w:t>
      </w:r>
      <w:hyperlink r:id="rId128" w:history="1">
        <w:r w:rsidRPr="0037095C">
          <w:rPr>
            <w:rStyle w:val="Hyperlink"/>
            <w:rFonts w:ascii="Times New Roman" w:hAnsi="Times New Roman" w:cs="Times New Roman"/>
            <w:sz w:val="24"/>
            <w:szCs w:val="24"/>
          </w:rPr>
          <w:t>https://doi.org/10.1002/jts.22412</w:t>
        </w:r>
      </w:hyperlink>
      <w:r w:rsidRPr="0037095C">
        <w:rPr>
          <w:rFonts w:ascii="Times New Roman" w:hAnsi="Times New Roman" w:cs="Times New Roman"/>
          <w:sz w:val="24"/>
          <w:szCs w:val="24"/>
        </w:rPr>
        <w:t xml:space="preserve"> </w:t>
      </w:r>
    </w:p>
    <w:p w14:paraId="6E00E024" w14:textId="36D293EE" w:rsidR="002C0EDE" w:rsidRPr="0037095C" w:rsidRDefault="00D02D7E" w:rsidP="00B43F9C">
      <w:pPr>
        <w:rPr>
          <w:rFonts w:ascii="Times New Roman" w:hAnsi="Times New Roman" w:cs="Times New Roman"/>
          <w:sz w:val="24"/>
          <w:szCs w:val="24"/>
        </w:rPr>
      </w:pPr>
      <w:r w:rsidRPr="0037095C">
        <w:rPr>
          <w:rFonts w:ascii="Times New Roman" w:hAnsi="Times New Roman" w:cs="Times New Roman"/>
          <w:sz w:val="24"/>
          <w:szCs w:val="24"/>
        </w:rPr>
        <w:fldChar w:fldCharType="end"/>
      </w:r>
    </w:p>
    <w:sectPr w:rsidR="002C0EDE" w:rsidRPr="0037095C" w:rsidSect="00AA672C">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029F7" w14:textId="77777777" w:rsidR="0043283B" w:rsidRDefault="0043283B" w:rsidP="0043283B">
      <w:pPr>
        <w:spacing w:after="0" w:line="240" w:lineRule="auto"/>
      </w:pPr>
      <w:r>
        <w:separator/>
      </w:r>
    </w:p>
  </w:endnote>
  <w:endnote w:type="continuationSeparator" w:id="0">
    <w:p w14:paraId="5B45E65A" w14:textId="77777777" w:rsidR="0043283B" w:rsidRDefault="0043283B" w:rsidP="00432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6ABA5" w14:textId="77777777" w:rsidR="0043283B" w:rsidRDefault="0043283B" w:rsidP="0043283B">
      <w:pPr>
        <w:spacing w:after="0" w:line="240" w:lineRule="auto"/>
      </w:pPr>
      <w:r>
        <w:separator/>
      </w:r>
    </w:p>
  </w:footnote>
  <w:footnote w:type="continuationSeparator" w:id="0">
    <w:p w14:paraId="01AF00E7" w14:textId="77777777" w:rsidR="0043283B" w:rsidRDefault="0043283B" w:rsidP="004328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E30D7"/>
    <w:multiLevelType w:val="hybridMultilevel"/>
    <w:tmpl w:val="B58C5E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C777BD"/>
    <w:multiLevelType w:val="hybridMultilevel"/>
    <w:tmpl w:val="CBA03D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3D71D26"/>
    <w:multiLevelType w:val="hybridMultilevel"/>
    <w:tmpl w:val="10EA2E1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5FA21079"/>
    <w:multiLevelType w:val="hybridMultilevel"/>
    <w:tmpl w:val="44A03D00"/>
    <w:lvl w:ilvl="0" w:tplc="B0E03718">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1192251">
    <w:abstractNumId w:val="2"/>
  </w:num>
  <w:num w:numId="2" w16cid:durableId="555897847">
    <w:abstractNumId w:val="0"/>
  </w:num>
  <w:num w:numId="3" w16cid:durableId="1118720010">
    <w:abstractNumId w:val="1"/>
  </w:num>
  <w:num w:numId="4" w16cid:durableId="11146679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w5farzt4205z9ezwr7xvfpkrdd9raxe0d92&quot;&gt;My EndNote Library - backup June 2022&lt;record-ids&gt;&lt;item&gt;301&lt;/item&gt;&lt;item&gt;787&lt;/item&gt;&lt;item&gt;1342&lt;/item&gt;&lt;item&gt;1382&lt;/item&gt;&lt;item&gt;1393&lt;/item&gt;&lt;item&gt;1402&lt;/item&gt;&lt;item&gt;1403&lt;/item&gt;&lt;item&gt;1421&lt;/item&gt;&lt;item&gt;1429&lt;/item&gt;&lt;item&gt;1443&lt;/item&gt;&lt;item&gt;1451&lt;/item&gt;&lt;item&gt;1503&lt;/item&gt;&lt;item&gt;1505&lt;/item&gt;&lt;item&gt;1521&lt;/item&gt;&lt;item&gt;1677&lt;/item&gt;&lt;item&gt;1702&lt;/item&gt;&lt;item&gt;1759&lt;/item&gt;&lt;item&gt;1969&lt;/item&gt;&lt;item&gt;1970&lt;/item&gt;&lt;item&gt;1974&lt;/item&gt;&lt;item&gt;1976&lt;/item&gt;&lt;item&gt;1978&lt;/item&gt;&lt;item&gt;1979&lt;/item&gt;&lt;item&gt;1981&lt;/item&gt;&lt;item&gt;1982&lt;/item&gt;&lt;item&gt;1984&lt;/item&gt;&lt;item&gt;1985&lt;/item&gt;&lt;item&gt;1986&lt;/item&gt;&lt;item&gt;1987&lt;/item&gt;&lt;item&gt;1989&lt;/item&gt;&lt;item&gt;1992&lt;/item&gt;&lt;item&gt;1993&lt;/item&gt;&lt;item&gt;1994&lt;/item&gt;&lt;item&gt;1995&lt;/item&gt;&lt;item&gt;1996&lt;/item&gt;&lt;item&gt;1997&lt;/item&gt;&lt;item&gt;1998&lt;/item&gt;&lt;item&gt;2002&lt;/item&gt;&lt;item&gt;2007&lt;/item&gt;&lt;item&gt;2011&lt;/item&gt;&lt;item&gt;2013&lt;/item&gt;&lt;item&gt;2015&lt;/item&gt;&lt;item&gt;2017&lt;/item&gt;&lt;item&gt;2020&lt;/item&gt;&lt;item&gt;2021&lt;/item&gt;&lt;item&gt;2022&lt;/item&gt;&lt;item&gt;2023&lt;/item&gt;&lt;item&gt;2024&lt;/item&gt;&lt;item&gt;2026&lt;/item&gt;&lt;item&gt;2027&lt;/item&gt;&lt;item&gt;2028&lt;/item&gt;&lt;item&gt;2029&lt;/item&gt;&lt;item&gt;2030&lt;/item&gt;&lt;item&gt;2031&lt;/item&gt;&lt;item&gt;2032&lt;/item&gt;&lt;item&gt;2034&lt;/item&gt;&lt;item&gt;2035&lt;/item&gt;&lt;item&gt;2037&lt;/item&gt;&lt;item&gt;2039&lt;/item&gt;&lt;item&gt;2040&lt;/item&gt;&lt;item&gt;2041&lt;/item&gt;&lt;item&gt;2051&lt;/item&gt;&lt;item&gt;2052&lt;/item&gt;&lt;item&gt;2053&lt;/item&gt;&lt;item&gt;2056&lt;/item&gt;&lt;item&gt;2060&lt;/item&gt;&lt;item&gt;2061&lt;/item&gt;&lt;item&gt;2062&lt;/item&gt;&lt;item&gt;2063&lt;/item&gt;&lt;item&gt;2064&lt;/item&gt;&lt;item&gt;2108&lt;/item&gt;&lt;item&gt;2109&lt;/item&gt;&lt;item&gt;2110&lt;/item&gt;&lt;item&gt;2111&lt;/item&gt;&lt;item&gt;2112&lt;/item&gt;&lt;item&gt;2113&lt;/item&gt;&lt;item&gt;2114&lt;/item&gt;&lt;item&gt;2115&lt;/item&gt;&lt;item&gt;2116&lt;/item&gt;&lt;item&gt;2117&lt;/item&gt;&lt;item&gt;2118&lt;/item&gt;&lt;item&gt;2119&lt;/item&gt;&lt;item&gt;2120&lt;/item&gt;&lt;item&gt;2121&lt;/item&gt;&lt;item&gt;2122&lt;/item&gt;&lt;item&gt;2123&lt;/item&gt;&lt;item&gt;2124&lt;/item&gt;&lt;item&gt;2125&lt;/item&gt;&lt;item&gt;2126&lt;/item&gt;&lt;item&gt;2127&lt;/item&gt;&lt;item&gt;2128&lt;/item&gt;&lt;item&gt;2129&lt;/item&gt;&lt;item&gt;2131&lt;/item&gt;&lt;item&gt;2132&lt;/item&gt;&lt;item&gt;2133&lt;/item&gt;&lt;item&gt;2134&lt;/item&gt;&lt;item&gt;2135&lt;/item&gt;&lt;item&gt;2136&lt;/item&gt;&lt;item&gt;2137&lt;/item&gt;&lt;item&gt;2138&lt;/item&gt;&lt;item&gt;2139&lt;/item&gt;&lt;item&gt;2140&lt;/item&gt;&lt;item&gt;2141&lt;/item&gt;&lt;item&gt;2143&lt;/item&gt;&lt;item&gt;2145&lt;/item&gt;&lt;item&gt;2146&lt;/item&gt;&lt;item&gt;2147&lt;/item&gt;&lt;item&gt;2148&lt;/item&gt;&lt;item&gt;2149&lt;/item&gt;&lt;item&gt;2150&lt;/item&gt;&lt;item&gt;2151&lt;/item&gt;&lt;item&gt;2152&lt;/item&gt;&lt;item&gt;2153&lt;/item&gt;&lt;item&gt;2154&lt;/item&gt;&lt;item&gt;2320&lt;/item&gt;&lt;item&gt;2321&lt;/item&gt;&lt;item&gt;2322&lt;/item&gt;&lt;item&gt;2323&lt;/item&gt;&lt;item&gt;2324&lt;/item&gt;&lt;item&gt;2326&lt;/item&gt;&lt;item&gt;2328&lt;/item&gt;&lt;item&gt;2329&lt;/item&gt;&lt;item&gt;2331&lt;/item&gt;&lt;/record-ids&gt;&lt;/item&gt;&lt;/Libraries&gt;"/>
  </w:docVars>
  <w:rsids>
    <w:rsidRoot w:val="00F259DC"/>
    <w:rsid w:val="00004D62"/>
    <w:rsid w:val="000076FC"/>
    <w:rsid w:val="00036204"/>
    <w:rsid w:val="0007010F"/>
    <w:rsid w:val="000C03A7"/>
    <w:rsid w:val="000C04E4"/>
    <w:rsid w:val="000C2A0B"/>
    <w:rsid w:val="000C2A5F"/>
    <w:rsid w:val="000D757D"/>
    <w:rsid w:val="000E0E9A"/>
    <w:rsid w:val="000F63DA"/>
    <w:rsid w:val="001027AD"/>
    <w:rsid w:val="00116E2C"/>
    <w:rsid w:val="00142197"/>
    <w:rsid w:val="00164E88"/>
    <w:rsid w:val="00176EF5"/>
    <w:rsid w:val="0019281E"/>
    <w:rsid w:val="00193838"/>
    <w:rsid w:val="001A5E8A"/>
    <w:rsid w:val="001C37AD"/>
    <w:rsid w:val="001C7236"/>
    <w:rsid w:val="001E6A36"/>
    <w:rsid w:val="001F18C9"/>
    <w:rsid w:val="001F6251"/>
    <w:rsid w:val="001F7BD8"/>
    <w:rsid w:val="0020137A"/>
    <w:rsid w:val="00206ED1"/>
    <w:rsid w:val="002116AF"/>
    <w:rsid w:val="00216243"/>
    <w:rsid w:val="0022445F"/>
    <w:rsid w:val="00225765"/>
    <w:rsid w:val="00235862"/>
    <w:rsid w:val="002406EB"/>
    <w:rsid w:val="00245D0A"/>
    <w:rsid w:val="002559FB"/>
    <w:rsid w:val="0025674C"/>
    <w:rsid w:val="00256776"/>
    <w:rsid w:val="00260290"/>
    <w:rsid w:val="0028365D"/>
    <w:rsid w:val="00296769"/>
    <w:rsid w:val="002C0EDE"/>
    <w:rsid w:val="002F2C84"/>
    <w:rsid w:val="00301B66"/>
    <w:rsid w:val="0031720C"/>
    <w:rsid w:val="003232C2"/>
    <w:rsid w:val="00324C36"/>
    <w:rsid w:val="00335B3E"/>
    <w:rsid w:val="00344218"/>
    <w:rsid w:val="00365A04"/>
    <w:rsid w:val="0037095C"/>
    <w:rsid w:val="00374875"/>
    <w:rsid w:val="003843DB"/>
    <w:rsid w:val="003A389F"/>
    <w:rsid w:val="003A6FD4"/>
    <w:rsid w:val="003B16A8"/>
    <w:rsid w:val="003B21B0"/>
    <w:rsid w:val="003B38F4"/>
    <w:rsid w:val="003C15BF"/>
    <w:rsid w:val="003C45A0"/>
    <w:rsid w:val="003D6847"/>
    <w:rsid w:val="003F11EA"/>
    <w:rsid w:val="003F5C30"/>
    <w:rsid w:val="004145D1"/>
    <w:rsid w:val="0041670F"/>
    <w:rsid w:val="00427594"/>
    <w:rsid w:val="00431416"/>
    <w:rsid w:val="0043283B"/>
    <w:rsid w:val="004370BB"/>
    <w:rsid w:val="004705D6"/>
    <w:rsid w:val="00471E93"/>
    <w:rsid w:val="00485F61"/>
    <w:rsid w:val="00493609"/>
    <w:rsid w:val="004A356D"/>
    <w:rsid w:val="004C5AE7"/>
    <w:rsid w:val="004C5AED"/>
    <w:rsid w:val="004D147E"/>
    <w:rsid w:val="004D1966"/>
    <w:rsid w:val="004D1AB7"/>
    <w:rsid w:val="004F0A0B"/>
    <w:rsid w:val="004F196B"/>
    <w:rsid w:val="004F460A"/>
    <w:rsid w:val="004F52AE"/>
    <w:rsid w:val="00502F9F"/>
    <w:rsid w:val="00507043"/>
    <w:rsid w:val="005238A1"/>
    <w:rsid w:val="00537AC8"/>
    <w:rsid w:val="0057248A"/>
    <w:rsid w:val="0057295C"/>
    <w:rsid w:val="005812EA"/>
    <w:rsid w:val="00596D92"/>
    <w:rsid w:val="005B5414"/>
    <w:rsid w:val="005C1021"/>
    <w:rsid w:val="005C6C97"/>
    <w:rsid w:val="005E2C35"/>
    <w:rsid w:val="005E50BD"/>
    <w:rsid w:val="005F3EF1"/>
    <w:rsid w:val="005F653E"/>
    <w:rsid w:val="0060644F"/>
    <w:rsid w:val="00610FAF"/>
    <w:rsid w:val="0065298F"/>
    <w:rsid w:val="00653E8D"/>
    <w:rsid w:val="006577DF"/>
    <w:rsid w:val="006640F8"/>
    <w:rsid w:val="00665516"/>
    <w:rsid w:val="006B6E0C"/>
    <w:rsid w:val="006C1092"/>
    <w:rsid w:val="006C6ED5"/>
    <w:rsid w:val="006D795D"/>
    <w:rsid w:val="006E0D3A"/>
    <w:rsid w:val="006E0F50"/>
    <w:rsid w:val="006E66FD"/>
    <w:rsid w:val="006E707D"/>
    <w:rsid w:val="006F0803"/>
    <w:rsid w:val="006F549E"/>
    <w:rsid w:val="00706CB1"/>
    <w:rsid w:val="007375E8"/>
    <w:rsid w:val="00745F00"/>
    <w:rsid w:val="00746681"/>
    <w:rsid w:val="00755F0B"/>
    <w:rsid w:val="00763FE2"/>
    <w:rsid w:val="00775180"/>
    <w:rsid w:val="00775988"/>
    <w:rsid w:val="00776652"/>
    <w:rsid w:val="00797DA6"/>
    <w:rsid w:val="007A2CBB"/>
    <w:rsid w:val="007A31E4"/>
    <w:rsid w:val="007C4E5D"/>
    <w:rsid w:val="007F0861"/>
    <w:rsid w:val="007F4388"/>
    <w:rsid w:val="008128B2"/>
    <w:rsid w:val="008216EA"/>
    <w:rsid w:val="00825D15"/>
    <w:rsid w:val="00834D1A"/>
    <w:rsid w:val="008417FE"/>
    <w:rsid w:val="008504F7"/>
    <w:rsid w:val="0086373C"/>
    <w:rsid w:val="00864404"/>
    <w:rsid w:val="0088534E"/>
    <w:rsid w:val="008966AB"/>
    <w:rsid w:val="008A7B1B"/>
    <w:rsid w:val="008B18B4"/>
    <w:rsid w:val="008C2710"/>
    <w:rsid w:val="008F046D"/>
    <w:rsid w:val="008F69D3"/>
    <w:rsid w:val="00907A32"/>
    <w:rsid w:val="009149AF"/>
    <w:rsid w:val="00927F88"/>
    <w:rsid w:val="00975D14"/>
    <w:rsid w:val="009764F0"/>
    <w:rsid w:val="0098158D"/>
    <w:rsid w:val="00985FAA"/>
    <w:rsid w:val="009877E1"/>
    <w:rsid w:val="009A0E03"/>
    <w:rsid w:val="009B684B"/>
    <w:rsid w:val="009C6A44"/>
    <w:rsid w:val="009E0C59"/>
    <w:rsid w:val="009E5CB4"/>
    <w:rsid w:val="009F67FB"/>
    <w:rsid w:val="00A077CD"/>
    <w:rsid w:val="00A11C53"/>
    <w:rsid w:val="00A22E08"/>
    <w:rsid w:val="00A43C5E"/>
    <w:rsid w:val="00A44438"/>
    <w:rsid w:val="00A51C8E"/>
    <w:rsid w:val="00A676AB"/>
    <w:rsid w:val="00A73E9D"/>
    <w:rsid w:val="00AA672C"/>
    <w:rsid w:val="00AB0772"/>
    <w:rsid w:val="00AB1A11"/>
    <w:rsid w:val="00AB1DA8"/>
    <w:rsid w:val="00AB5A1E"/>
    <w:rsid w:val="00AB6F6C"/>
    <w:rsid w:val="00AC06E0"/>
    <w:rsid w:val="00AC1EC5"/>
    <w:rsid w:val="00AC43A2"/>
    <w:rsid w:val="00B11C29"/>
    <w:rsid w:val="00B12607"/>
    <w:rsid w:val="00B21FB5"/>
    <w:rsid w:val="00B40590"/>
    <w:rsid w:val="00B407EE"/>
    <w:rsid w:val="00B43F9C"/>
    <w:rsid w:val="00B465E7"/>
    <w:rsid w:val="00B472FD"/>
    <w:rsid w:val="00B62FFE"/>
    <w:rsid w:val="00B70A23"/>
    <w:rsid w:val="00B846DF"/>
    <w:rsid w:val="00B92051"/>
    <w:rsid w:val="00B92D42"/>
    <w:rsid w:val="00BA6683"/>
    <w:rsid w:val="00BB19AA"/>
    <w:rsid w:val="00BB48E0"/>
    <w:rsid w:val="00BD48A8"/>
    <w:rsid w:val="00BE2CB3"/>
    <w:rsid w:val="00BF696C"/>
    <w:rsid w:val="00C3649A"/>
    <w:rsid w:val="00C44504"/>
    <w:rsid w:val="00C62CD0"/>
    <w:rsid w:val="00C87172"/>
    <w:rsid w:val="00C91FB6"/>
    <w:rsid w:val="00C93A80"/>
    <w:rsid w:val="00CC4B4F"/>
    <w:rsid w:val="00CD51A8"/>
    <w:rsid w:val="00CE0DE3"/>
    <w:rsid w:val="00CF5DF6"/>
    <w:rsid w:val="00D02D7E"/>
    <w:rsid w:val="00D068B8"/>
    <w:rsid w:val="00D13561"/>
    <w:rsid w:val="00D20492"/>
    <w:rsid w:val="00D51914"/>
    <w:rsid w:val="00D54705"/>
    <w:rsid w:val="00D7295D"/>
    <w:rsid w:val="00D755B4"/>
    <w:rsid w:val="00DB38F2"/>
    <w:rsid w:val="00DC22E5"/>
    <w:rsid w:val="00DC2A5C"/>
    <w:rsid w:val="00DE3E12"/>
    <w:rsid w:val="00DE6CC7"/>
    <w:rsid w:val="00DF752D"/>
    <w:rsid w:val="00DF7D06"/>
    <w:rsid w:val="00E14851"/>
    <w:rsid w:val="00E2309E"/>
    <w:rsid w:val="00E4271A"/>
    <w:rsid w:val="00E470E0"/>
    <w:rsid w:val="00E70204"/>
    <w:rsid w:val="00EA7C39"/>
    <w:rsid w:val="00EB6C9A"/>
    <w:rsid w:val="00EE3507"/>
    <w:rsid w:val="00EF11A6"/>
    <w:rsid w:val="00EF4525"/>
    <w:rsid w:val="00EF4641"/>
    <w:rsid w:val="00EF64AC"/>
    <w:rsid w:val="00F128BC"/>
    <w:rsid w:val="00F259DC"/>
    <w:rsid w:val="00F35503"/>
    <w:rsid w:val="00F36F7B"/>
    <w:rsid w:val="00F431F5"/>
    <w:rsid w:val="00F442CB"/>
    <w:rsid w:val="00F45EDB"/>
    <w:rsid w:val="00F707E4"/>
    <w:rsid w:val="00F96C97"/>
    <w:rsid w:val="00FD4D21"/>
    <w:rsid w:val="00FD7281"/>
    <w:rsid w:val="00FE2761"/>
    <w:rsid w:val="00FE3E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608B6"/>
  <w15:chartTrackingRefBased/>
  <w15:docId w15:val="{E72B6058-BE1C-40DD-973A-7A1BE2293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59D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qFormat/>
    <w:rsid w:val="006E0F50"/>
    <w:pPr>
      <w:ind w:left="720"/>
      <w:contextualSpacing/>
    </w:pPr>
  </w:style>
  <w:style w:type="character" w:customStyle="1" w:styleId="italic">
    <w:name w:val="italic"/>
    <w:basedOn w:val="DefaultParagraphFont"/>
    <w:rsid w:val="006E0F50"/>
  </w:style>
  <w:style w:type="paragraph" w:customStyle="1" w:styleId="Default">
    <w:name w:val="Default"/>
    <w:rsid w:val="00AA672C"/>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EndNoteBibliographyTitle">
    <w:name w:val="EndNote Bibliography Title"/>
    <w:basedOn w:val="Normal"/>
    <w:link w:val="EndNoteBibliographyTitleChar"/>
    <w:rsid w:val="00D02D7E"/>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02D7E"/>
    <w:rPr>
      <w:rFonts w:ascii="Calibri" w:hAnsi="Calibri" w:cs="Calibri"/>
      <w:noProof/>
      <w:lang w:val="en-US"/>
    </w:rPr>
  </w:style>
  <w:style w:type="paragraph" w:customStyle="1" w:styleId="EndNoteBibliography">
    <w:name w:val="EndNote Bibliography"/>
    <w:basedOn w:val="Normal"/>
    <w:link w:val="EndNoteBibliographyChar"/>
    <w:rsid w:val="00D02D7E"/>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D02D7E"/>
    <w:rPr>
      <w:rFonts w:ascii="Calibri" w:hAnsi="Calibri" w:cs="Calibri"/>
      <w:noProof/>
      <w:lang w:val="en-US"/>
    </w:rPr>
  </w:style>
  <w:style w:type="character" w:styleId="Hyperlink">
    <w:name w:val="Hyperlink"/>
    <w:basedOn w:val="DefaultParagraphFont"/>
    <w:uiPriority w:val="99"/>
    <w:unhideWhenUsed/>
    <w:rsid w:val="00D02D7E"/>
    <w:rPr>
      <w:color w:val="0563C1" w:themeColor="hyperlink"/>
      <w:u w:val="single"/>
    </w:rPr>
  </w:style>
  <w:style w:type="character" w:styleId="UnresolvedMention">
    <w:name w:val="Unresolved Mention"/>
    <w:basedOn w:val="DefaultParagraphFont"/>
    <w:uiPriority w:val="99"/>
    <w:semiHidden/>
    <w:unhideWhenUsed/>
    <w:rsid w:val="00D02D7E"/>
    <w:rPr>
      <w:color w:val="605E5C"/>
      <w:shd w:val="clear" w:color="auto" w:fill="E1DFDD"/>
    </w:rPr>
  </w:style>
  <w:style w:type="table" w:styleId="TableGrid">
    <w:name w:val="Table Grid"/>
    <w:basedOn w:val="TableNormal"/>
    <w:uiPriority w:val="39"/>
    <w:rsid w:val="00864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28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283B"/>
  </w:style>
  <w:style w:type="paragraph" w:styleId="Footer">
    <w:name w:val="footer"/>
    <w:basedOn w:val="Normal"/>
    <w:link w:val="FooterChar"/>
    <w:uiPriority w:val="99"/>
    <w:unhideWhenUsed/>
    <w:rsid w:val="004328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2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75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80/20008198.2019.1654783" TargetMode="External"/><Relationship Id="rId21" Type="http://schemas.openxmlformats.org/officeDocument/2006/relationships/hyperlink" Target="https://doi.org/10.1016/j.biopsych.2010.03.016" TargetMode="External"/><Relationship Id="rId42" Type="http://schemas.openxmlformats.org/officeDocument/2006/relationships/hyperlink" Target="https://doi.org/10.1176/appi.ajp.2017.16091072" TargetMode="External"/><Relationship Id="rId47" Type="http://schemas.openxmlformats.org/officeDocument/2006/relationships/hyperlink" Target="https://doi.org/10.1037//0022-006x.65.4.547" TargetMode="External"/><Relationship Id="rId63" Type="http://schemas.openxmlformats.org/officeDocument/2006/relationships/hyperlink" Target="https://doi.org/10.1007/s10862-017-9618-6" TargetMode="External"/><Relationship Id="rId68" Type="http://schemas.openxmlformats.org/officeDocument/2006/relationships/hyperlink" Target="https://doi.org/10.1097/NMD.0b013e3181c81fac" TargetMode="External"/><Relationship Id="rId84" Type="http://schemas.openxmlformats.org/officeDocument/2006/relationships/hyperlink" Target="https://doi.org/10.1016/j.psyneuen.2017.04.010" TargetMode="External"/><Relationship Id="rId89" Type="http://schemas.openxmlformats.org/officeDocument/2006/relationships/hyperlink" Target="https://doi.org/10.1007/s10608-020-10085-5" TargetMode="External"/><Relationship Id="rId112" Type="http://schemas.openxmlformats.org/officeDocument/2006/relationships/hyperlink" Target="https://doi.org/10.1023/a:1020177023209" TargetMode="External"/><Relationship Id="rId16" Type="http://schemas.openxmlformats.org/officeDocument/2006/relationships/hyperlink" Target="https://doi.org/10.1177/0145445512451273" TargetMode="External"/><Relationship Id="rId107" Type="http://schemas.openxmlformats.org/officeDocument/2006/relationships/hyperlink" Target="https://doi.org/10.1037//0022-006x.69.3.541" TargetMode="External"/><Relationship Id="rId11" Type="http://schemas.openxmlformats.org/officeDocument/2006/relationships/hyperlink" Target="https://doi.org/10.1080/10926771.2018.1500504" TargetMode="External"/><Relationship Id="rId32" Type="http://schemas.openxmlformats.org/officeDocument/2006/relationships/hyperlink" Target="https://doi.org/10.1016/j.brat.2010.02.002" TargetMode="External"/><Relationship Id="rId37" Type="http://schemas.openxmlformats.org/officeDocument/2006/relationships/hyperlink" Target="https://doi.org/10.1037/a0015877" TargetMode="External"/><Relationship Id="rId53" Type="http://schemas.openxmlformats.org/officeDocument/2006/relationships/hyperlink" Target="https://doi.org/10.1080/20008198.2021.1888541" TargetMode="External"/><Relationship Id="rId58" Type="http://schemas.openxmlformats.org/officeDocument/2006/relationships/hyperlink" Target="https://doi.org/10.1037/tra0000370" TargetMode="External"/><Relationship Id="rId74" Type="http://schemas.openxmlformats.org/officeDocument/2006/relationships/hyperlink" Target="https://doi.org/10.1002/jts.22839" TargetMode="External"/><Relationship Id="rId79" Type="http://schemas.openxmlformats.org/officeDocument/2006/relationships/hyperlink" Target="https://doi.org/10.30773/pi.2021.0115" TargetMode="External"/><Relationship Id="rId102" Type="http://schemas.openxmlformats.org/officeDocument/2006/relationships/hyperlink" Target="https://doi.org/10.1016/j.janxdis.2019.02.001" TargetMode="External"/><Relationship Id="rId123" Type="http://schemas.openxmlformats.org/officeDocument/2006/relationships/hyperlink" Target="https://doi.org/10.1192/bjp.bp.107.045922" TargetMode="External"/><Relationship Id="rId128" Type="http://schemas.openxmlformats.org/officeDocument/2006/relationships/hyperlink" Target="https://doi.org/10.1002/jts.22412" TargetMode="External"/><Relationship Id="rId5" Type="http://schemas.openxmlformats.org/officeDocument/2006/relationships/webSettings" Target="webSettings.xml"/><Relationship Id="rId90" Type="http://schemas.openxmlformats.org/officeDocument/2006/relationships/hyperlink" Target="https://doi.org/10.1016/j.brat.2021.103846" TargetMode="External"/><Relationship Id="rId95" Type="http://schemas.openxmlformats.org/officeDocument/2006/relationships/hyperlink" Target="https://doi.org/10.1080/20008198.2020.1789323" TargetMode="External"/><Relationship Id="rId22" Type="http://schemas.openxmlformats.org/officeDocument/2006/relationships/hyperlink" Target="https://doi.org/10.1002/jts.20500" TargetMode="External"/><Relationship Id="rId27" Type="http://schemas.openxmlformats.org/officeDocument/2006/relationships/hyperlink" Target="https://doi.org/10.1016/j.brat.2018.07.004" TargetMode="External"/><Relationship Id="rId43" Type="http://schemas.openxmlformats.org/officeDocument/2006/relationships/hyperlink" Target="https://doi.org/10.1176/appi.ajp.162.11.2188" TargetMode="External"/><Relationship Id="rId48" Type="http://schemas.openxmlformats.org/officeDocument/2006/relationships/hyperlink" Target="https://doi.org/10.1016/j.physbeh.2017.03.040" TargetMode="External"/><Relationship Id="rId64" Type="http://schemas.openxmlformats.org/officeDocument/2006/relationships/hyperlink" Target="https://doi.org/10.1016/j.jad.2020.04.039" TargetMode="External"/><Relationship Id="rId69" Type="http://schemas.openxmlformats.org/officeDocument/2006/relationships/hyperlink" Target="https://doi.org/10.1016/j.addbeh.2020.106376" TargetMode="External"/><Relationship Id="rId113" Type="http://schemas.openxmlformats.org/officeDocument/2006/relationships/hyperlink" Target="https://doi.org/10.1038/npp.2014.220" TargetMode="External"/><Relationship Id="rId118" Type="http://schemas.openxmlformats.org/officeDocument/2006/relationships/hyperlink" Target="https://doi.org/10.1037/a0035741" TargetMode="External"/><Relationship Id="rId80" Type="http://schemas.openxmlformats.org/officeDocument/2006/relationships/hyperlink" Target="https://doi.org/10.5114/cipp.2013.40636" TargetMode="External"/><Relationship Id="rId85" Type="http://schemas.openxmlformats.org/officeDocument/2006/relationships/hyperlink" Target="https://doi.org/10.1002/da.22331" TargetMode="External"/><Relationship Id="rId12" Type="http://schemas.openxmlformats.org/officeDocument/2006/relationships/hyperlink" Target="https://doi.org/10.1016/j.psychres.2012.07.011" TargetMode="External"/><Relationship Id="rId17" Type="http://schemas.openxmlformats.org/officeDocument/2006/relationships/hyperlink" Target="https://doi.org/10.1017/S0033291718002714" TargetMode="External"/><Relationship Id="rId33" Type="http://schemas.openxmlformats.org/officeDocument/2006/relationships/hyperlink" Target="https://doi.org/10.1023/a:1024448511504" TargetMode="External"/><Relationship Id="rId38" Type="http://schemas.openxmlformats.org/officeDocument/2006/relationships/hyperlink" Target="https://doi.org/10.4088/JCP.12m08020" TargetMode="External"/><Relationship Id="rId59" Type="http://schemas.openxmlformats.org/officeDocument/2006/relationships/hyperlink" Target="https://doi.org/10.1002/jclp.22443" TargetMode="External"/><Relationship Id="rId103" Type="http://schemas.openxmlformats.org/officeDocument/2006/relationships/hyperlink" Target="https://doi.org/10.1038/jid.2014.371" TargetMode="External"/><Relationship Id="rId108" Type="http://schemas.openxmlformats.org/officeDocument/2006/relationships/hyperlink" Target="https://doi.org/10.1177/070674371005500311" TargetMode="External"/><Relationship Id="rId124" Type="http://schemas.openxmlformats.org/officeDocument/2006/relationships/hyperlink" Target="https://doi.org/10.1038/tp.2014.49" TargetMode="External"/><Relationship Id="rId129" Type="http://schemas.openxmlformats.org/officeDocument/2006/relationships/fontTable" Target="fontTable.xml"/><Relationship Id="rId54" Type="http://schemas.openxmlformats.org/officeDocument/2006/relationships/hyperlink" Target="https://doi.org/10.1016/j.janxdis.2017.10.003" TargetMode="External"/><Relationship Id="rId70" Type="http://schemas.openxmlformats.org/officeDocument/2006/relationships/hyperlink" Target="https://doi.org/10.17265/2159-5542/2015.08.001" TargetMode="External"/><Relationship Id="rId75" Type="http://schemas.openxmlformats.org/officeDocument/2006/relationships/hyperlink" Target="https://doi.org/10.1002/ejp.1415" TargetMode="External"/><Relationship Id="rId91" Type="http://schemas.openxmlformats.org/officeDocument/2006/relationships/hyperlink" Target="https://doi.org/10.4088/JCP.13m08796" TargetMode="External"/><Relationship Id="rId96" Type="http://schemas.openxmlformats.org/officeDocument/2006/relationships/hyperlink" Target="https://doi.org/10.1016/j.cbpra.2006.04.011"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https://doi.org/10.1002/jts.20500" TargetMode="External"/><Relationship Id="rId28" Type="http://schemas.openxmlformats.org/officeDocument/2006/relationships/hyperlink" Target="https://doi.org/10.1371/journal.pone.0101741" TargetMode="External"/><Relationship Id="rId49" Type="http://schemas.openxmlformats.org/officeDocument/2006/relationships/hyperlink" Target="https://doi.org/10.1007/s10608-016-9770-4" TargetMode="External"/><Relationship Id="rId114" Type="http://schemas.openxmlformats.org/officeDocument/2006/relationships/hyperlink" Target="https://doi.org/10.1038/npp.2015.257" TargetMode="External"/><Relationship Id="rId119" Type="http://schemas.openxmlformats.org/officeDocument/2006/relationships/hyperlink" Target="https://doi.org/10.1002/jts.21722" TargetMode="External"/><Relationship Id="rId44" Type="http://schemas.openxmlformats.org/officeDocument/2006/relationships/hyperlink" Target="https://doi.org/10.1207/S15327752JPA7902_13" TargetMode="External"/><Relationship Id="rId60" Type="http://schemas.openxmlformats.org/officeDocument/2006/relationships/hyperlink" Target="https://doi.org/10.1016/j.janxdis.2016.07.010" TargetMode="External"/><Relationship Id="rId65" Type="http://schemas.openxmlformats.org/officeDocument/2006/relationships/hyperlink" Target="https://doi.org/10.1016/j.drugalcdep.2015.08.036" TargetMode="External"/><Relationship Id="rId81" Type="http://schemas.openxmlformats.org/officeDocument/2006/relationships/hyperlink" Target="https://doi.org/10.1002/cpp.1768" TargetMode="External"/><Relationship Id="rId86" Type="http://schemas.openxmlformats.org/officeDocument/2006/relationships/hyperlink" Target="https://doi.org/10.1016/j.psyneuen.2020.104749" TargetMode="External"/><Relationship Id="rId130" Type="http://schemas.openxmlformats.org/officeDocument/2006/relationships/theme" Target="theme/theme1.xml"/><Relationship Id="rId13" Type="http://schemas.openxmlformats.org/officeDocument/2006/relationships/hyperlink" Target="https://doi.org/10.1037/tra0000468" TargetMode="External"/><Relationship Id="rId18" Type="http://schemas.openxmlformats.org/officeDocument/2006/relationships/hyperlink" Target="https://doi.org/10.1017/S0033291720001129" TargetMode="External"/><Relationship Id="rId39" Type="http://schemas.openxmlformats.org/officeDocument/2006/relationships/hyperlink" Target="https://doi.org/10.1016/j.biopsych.2012.10.033" TargetMode="External"/><Relationship Id="rId109" Type="http://schemas.openxmlformats.org/officeDocument/2006/relationships/hyperlink" Target="https://doi.org/10.1080/16506073.2018.1432679" TargetMode="External"/><Relationship Id="rId34" Type="http://schemas.openxmlformats.org/officeDocument/2006/relationships/hyperlink" Target="https://doi.org/10.1016/j.brat.2013.08.006" TargetMode="External"/><Relationship Id="rId50" Type="http://schemas.openxmlformats.org/officeDocument/2006/relationships/hyperlink" Target="https://doi.org/10.1037/tra0000260" TargetMode="External"/><Relationship Id="rId55" Type="http://schemas.openxmlformats.org/officeDocument/2006/relationships/hyperlink" Target="https://doi.org/10.3390/jcm10194522" TargetMode="External"/><Relationship Id="rId76" Type="http://schemas.openxmlformats.org/officeDocument/2006/relationships/hyperlink" Target="https://doi.org/10.1080/20008198.2019.1686807" TargetMode="External"/><Relationship Id="rId97" Type="http://schemas.openxmlformats.org/officeDocument/2006/relationships/hyperlink" Target="https://doi.org/10.1037/a0030359" TargetMode="External"/><Relationship Id="rId104" Type="http://schemas.openxmlformats.org/officeDocument/2006/relationships/hyperlink" Target="https://doi.org/10.1016/j.brat.2021.103892" TargetMode="External"/><Relationship Id="rId120" Type="http://schemas.openxmlformats.org/officeDocument/2006/relationships/hyperlink" Target="https://doi.org/10.1037/a0037075" TargetMode="External"/><Relationship Id="rId125" Type="http://schemas.openxmlformats.org/officeDocument/2006/relationships/hyperlink" Target="https://doi.org/10.1177/2167702613486630.Cognitive" TargetMode="External"/><Relationship Id="rId7" Type="http://schemas.openxmlformats.org/officeDocument/2006/relationships/endnotes" Target="endnotes.xml"/><Relationship Id="rId71" Type="http://schemas.openxmlformats.org/officeDocument/2006/relationships/hyperlink" Target="https://doi.org/https://doi.org/10.1016/j.jpsychires.2009.10.014" TargetMode="External"/><Relationship Id="rId92" Type="http://schemas.openxmlformats.org/officeDocument/2006/relationships/hyperlink" Target="https://doi.org/10.1097/NMD.0b013e318229ce7b" TargetMode="External"/><Relationship Id="rId2" Type="http://schemas.openxmlformats.org/officeDocument/2006/relationships/numbering" Target="numbering.xml"/><Relationship Id="rId29" Type="http://schemas.openxmlformats.org/officeDocument/2006/relationships/hyperlink" Target="https://doi.org/10.1080/20008198.2020.1721142" TargetMode="External"/><Relationship Id="rId24" Type="http://schemas.openxmlformats.org/officeDocument/2006/relationships/hyperlink" Target="https://doi.org/10.1002/jts.20500" TargetMode="External"/><Relationship Id="rId40" Type="http://schemas.openxmlformats.org/officeDocument/2006/relationships/hyperlink" Target="https://doi.org/10.1080/15504263.2017.1312039" TargetMode="External"/><Relationship Id="rId45" Type="http://schemas.openxmlformats.org/officeDocument/2006/relationships/hyperlink" Target="https://doi.org/https://doi.org/10.1016/0005-7916(94)90003-5" TargetMode="External"/><Relationship Id="rId66" Type="http://schemas.openxmlformats.org/officeDocument/2006/relationships/hyperlink" Target="https://doi.org/10.1002/jts.22036" TargetMode="External"/><Relationship Id="rId87" Type="http://schemas.openxmlformats.org/officeDocument/2006/relationships/hyperlink" Target="https://doi.org/10.1037/ser0000422" TargetMode="External"/><Relationship Id="rId110" Type="http://schemas.openxmlformats.org/officeDocument/2006/relationships/hyperlink" Target="https://doi.org/10.4088/jcp.v68n0105" TargetMode="External"/><Relationship Id="rId115" Type="http://schemas.openxmlformats.org/officeDocument/2006/relationships/hyperlink" Target="https://doi.org/10.1080/20008198.2020.1767986" TargetMode="External"/><Relationship Id="rId61" Type="http://schemas.openxmlformats.org/officeDocument/2006/relationships/hyperlink" Target="https://doi.org/https://doi.org/10.1016/j.janxdis.2013.12.002" TargetMode="External"/><Relationship Id="rId82" Type="http://schemas.openxmlformats.org/officeDocument/2006/relationships/hyperlink" Target="https://doi.org/10.1037/a0026244" TargetMode="External"/><Relationship Id="rId19" Type="http://schemas.openxmlformats.org/officeDocument/2006/relationships/hyperlink" Target="https://doi.org/10.1002/da.23061" TargetMode="External"/><Relationship Id="rId14" Type="http://schemas.openxmlformats.org/officeDocument/2006/relationships/hyperlink" Target="https://doi.org/10.1111/papt.12069" TargetMode="External"/><Relationship Id="rId30" Type="http://schemas.openxmlformats.org/officeDocument/2006/relationships/hyperlink" Target="https://doi.org/10.1016/j.jpsychires.2013.10.008" TargetMode="External"/><Relationship Id="rId35" Type="http://schemas.openxmlformats.org/officeDocument/2006/relationships/hyperlink" Target="https://doi.org/10.1521/ijgp.2014.64.2.208" TargetMode="External"/><Relationship Id="rId56" Type="http://schemas.openxmlformats.org/officeDocument/2006/relationships/hyperlink" Target="https://doi.org/10.1023/A:1023013112411" TargetMode="External"/><Relationship Id="rId77" Type="http://schemas.openxmlformats.org/officeDocument/2006/relationships/hyperlink" Target="https://doi.org/10.1080/10926770802473908" TargetMode="External"/><Relationship Id="rId100" Type="http://schemas.openxmlformats.org/officeDocument/2006/relationships/hyperlink" Target="https://doi.org/10.1111/psyp.13377" TargetMode="External"/><Relationship Id="rId105" Type="http://schemas.openxmlformats.org/officeDocument/2006/relationships/hyperlink" Target="https://doi.org/10.1017/S0033291799008569" TargetMode="External"/><Relationship Id="rId126" Type="http://schemas.openxmlformats.org/officeDocument/2006/relationships/hyperlink" Target="https://doi.org/10.3389/fpsyt.2013.00118" TargetMode="External"/><Relationship Id="rId8" Type="http://schemas.openxmlformats.org/officeDocument/2006/relationships/chart" Target="charts/chart1.xml"/><Relationship Id="rId51" Type="http://schemas.openxmlformats.org/officeDocument/2006/relationships/hyperlink" Target="https://doi.org/10.1017/S1355617716000424" TargetMode="External"/><Relationship Id="rId72" Type="http://schemas.openxmlformats.org/officeDocument/2006/relationships/hyperlink" Target="https://doi.org/10.4088/jcp.14m09438" TargetMode="External"/><Relationship Id="rId93" Type="http://schemas.openxmlformats.org/officeDocument/2006/relationships/hyperlink" Target="https://doi.org/10.1016/j.brat.2009.06.003.Cognitive" TargetMode="External"/><Relationship Id="rId98" Type="http://schemas.openxmlformats.org/officeDocument/2006/relationships/hyperlink" Target="https://doi.org/10.1037/ccp0000693" TargetMode="External"/><Relationship Id="rId121" Type="http://schemas.openxmlformats.org/officeDocument/2006/relationships/hyperlink" Target="https://doi.org/10.1002/da.22449" TargetMode="External"/><Relationship Id="rId3" Type="http://schemas.openxmlformats.org/officeDocument/2006/relationships/styles" Target="styles.xml"/><Relationship Id="rId25" Type="http://schemas.openxmlformats.org/officeDocument/2006/relationships/hyperlink" Target="https://doi.org/10.1016/j.jbtep.2016.05.003" TargetMode="External"/><Relationship Id="rId46" Type="http://schemas.openxmlformats.org/officeDocument/2006/relationships/hyperlink" Target="https://doi.org/10.1002/jts.20315" TargetMode="External"/><Relationship Id="rId67" Type="http://schemas.openxmlformats.org/officeDocument/2006/relationships/hyperlink" Target="https://doi.org/10.3390/jcm5110101" TargetMode="External"/><Relationship Id="rId116" Type="http://schemas.openxmlformats.org/officeDocument/2006/relationships/hyperlink" Target="https://doi.org/10.1002/jts.22006" TargetMode="External"/><Relationship Id="rId20" Type="http://schemas.openxmlformats.org/officeDocument/2006/relationships/hyperlink" Target="https://doi.org/10.1017/S0033291707002231" TargetMode="External"/><Relationship Id="rId41" Type="http://schemas.openxmlformats.org/officeDocument/2006/relationships/hyperlink" Target="https://doi.org/10.1177/0886260517741212" TargetMode="External"/><Relationship Id="rId62" Type="http://schemas.openxmlformats.org/officeDocument/2006/relationships/hyperlink" Target="https://doi.org/10.1177/08862605211005134" TargetMode="External"/><Relationship Id="rId83" Type="http://schemas.openxmlformats.org/officeDocument/2006/relationships/hyperlink" Target="https://doi.org/10.1037/a0028118" TargetMode="External"/><Relationship Id="rId88" Type="http://schemas.openxmlformats.org/officeDocument/2006/relationships/hyperlink" Target="https://doi.org/10.1002/jts.22168" TargetMode="External"/><Relationship Id="rId111" Type="http://schemas.openxmlformats.org/officeDocument/2006/relationships/hyperlink" Target="https://doi.org/10.1016/s0005-7967(01)00024-9" TargetMode="External"/><Relationship Id="rId15" Type="http://schemas.openxmlformats.org/officeDocument/2006/relationships/hyperlink" Target="https://doi.org/10.1016/j.jad.2019.09.036" TargetMode="External"/><Relationship Id="rId36" Type="http://schemas.openxmlformats.org/officeDocument/2006/relationships/hyperlink" Target="https://doi.org/10.1037/a0020457" TargetMode="External"/><Relationship Id="rId57" Type="http://schemas.openxmlformats.org/officeDocument/2006/relationships/hyperlink" Target="https://doi.org/10.1007/s00406-006-0682-2" TargetMode="External"/><Relationship Id="rId106" Type="http://schemas.openxmlformats.org/officeDocument/2006/relationships/hyperlink" Target="https://doi.org/10.1016/s0005-7967(99)00030-3" TargetMode="External"/><Relationship Id="rId127" Type="http://schemas.openxmlformats.org/officeDocument/2006/relationships/hyperlink" Target="https://doi.org/10.1037/a0026279" TargetMode="External"/><Relationship Id="rId10" Type="http://schemas.openxmlformats.org/officeDocument/2006/relationships/hyperlink" Target="https://doi.org/10.1016/j.brat.2012.06.006" TargetMode="External"/><Relationship Id="rId31" Type="http://schemas.openxmlformats.org/officeDocument/2006/relationships/hyperlink" Target="https://doi.org/10.1080/20008198.2020.1759983" TargetMode="External"/><Relationship Id="rId52" Type="http://schemas.openxmlformats.org/officeDocument/2006/relationships/hyperlink" Target="https://doi.org/10.1002/jts.20551" TargetMode="External"/><Relationship Id="rId73" Type="http://schemas.openxmlformats.org/officeDocument/2006/relationships/hyperlink" Target="https://doi.org/10.1016/j.jad.2015.05.058" TargetMode="External"/><Relationship Id="rId78" Type="http://schemas.openxmlformats.org/officeDocument/2006/relationships/hyperlink" Target="https://doi.org/https://doi.org/10.1016/S0005-7894(01)80028-9" TargetMode="External"/><Relationship Id="rId94" Type="http://schemas.openxmlformats.org/officeDocument/2006/relationships/hyperlink" Target="https://doi.org/10.1093/sleep/zsab063" TargetMode="External"/><Relationship Id="rId99" Type="http://schemas.openxmlformats.org/officeDocument/2006/relationships/hyperlink" Target="https://doi.org/10.1016/j.beth.2016.05.003" TargetMode="External"/><Relationship Id="rId101" Type="http://schemas.openxmlformats.org/officeDocument/2006/relationships/hyperlink" Target="https://doi.org/10.1016/j.jad.2020.12.095" TargetMode="External"/><Relationship Id="rId122" Type="http://schemas.openxmlformats.org/officeDocument/2006/relationships/hyperlink" Target="https://doi.org/10.1007/s00702-016-1536-3" TargetMode="External"/><Relationship Id="rId4" Type="http://schemas.openxmlformats.org/officeDocument/2006/relationships/settings" Target="settings.xml"/><Relationship Id="rId9" Type="http://schemas.openxmlformats.org/officeDocument/2006/relationships/hyperlink" Target="https://doi.org/10.1016/j.pscychresns.2013.05.001" TargetMode="External"/><Relationship Id="rId26" Type="http://schemas.openxmlformats.org/officeDocument/2006/relationships/hyperlink" Target="https://doi.org/10.1037//0022-006x.70.5.106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unsw-my.sharepoint.com/personal/z3292269_ad_unsw_edu_au/Documents/UNSW-WHO%20work/postdoc%20work/MAnuscripts/CURRENT/Mechanisms%20of%20tx%20response%20paper/PsychBull/Reviews%202022%20-%20April/Rev2%20submission/Supplement%20-%20Rev2/ROB%20figure_rev2"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AU">
                <a:latin typeface="Times New Roman" panose="02020603050405020304" pitchFamily="18" charset="0"/>
                <a:cs typeface="Times New Roman" panose="02020603050405020304" pitchFamily="18" charset="0"/>
              </a:rPr>
              <a:t>Risk of Bias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percentStacked"/>
        <c:varyColors val="0"/>
        <c:ser>
          <c:idx val="0"/>
          <c:order val="0"/>
          <c:tx>
            <c:strRef>
              <c:f>'[ROB figure_rev2 update-97 studies.xlsx]97 studies '!$N$107</c:f>
              <c:strCache>
                <c:ptCount val="1"/>
                <c:pt idx="0">
                  <c:v>Low </c:v>
                </c:pt>
              </c:strCache>
            </c:strRef>
          </c:tx>
          <c:spPr>
            <a:solidFill>
              <a:schemeClr val="accent6"/>
            </a:solidFill>
            <a:ln>
              <a:noFill/>
            </a:ln>
            <a:effectLst/>
          </c:spPr>
          <c:invertIfNegative val="0"/>
          <c:cat>
            <c:strRef>
              <c:f>'[ROB figure_rev2 update-97 studies.xlsx]97 studies '!$M$108:$M$112</c:f>
              <c:strCache>
                <c:ptCount val="5"/>
                <c:pt idx="0">
                  <c:v>Reporting, confounding, other external validity </c:v>
                </c:pt>
                <c:pt idx="1">
                  <c:v>Adherence, incomplete data, blinding of outcome</c:v>
                </c:pt>
                <c:pt idx="2">
                  <c:v>Internal validity, attrition, missing outcome data </c:v>
                </c:pt>
                <c:pt idx="3">
                  <c:v>Outcome measurement and detection bias </c:v>
                </c:pt>
                <c:pt idx="4">
                  <c:v>Selective reporting bias </c:v>
                </c:pt>
              </c:strCache>
            </c:strRef>
          </c:cat>
          <c:val>
            <c:numRef>
              <c:f>'[ROB figure_rev2 update-97 studies.xlsx]97 studies '!$N$108:$N$112</c:f>
              <c:numCache>
                <c:formatCode>General</c:formatCode>
                <c:ptCount val="5"/>
                <c:pt idx="0">
                  <c:v>93.913043478260875</c:v>
                </c:pt>
                <c:pt idx="1">
                  <c:v>86.956521739130437</c:v>
                </c:pt>
                <c:pt idx="2">
                  <c:v>68.695652173913047</c:v>
                </c:pt>
                <c:pt idx="3">
                  <c:v>64.347826086956516</c:v>
                </c:pt>
                <c:pt idx="4">
                  <c:v>88.695652173913047</c:v>
                </c:pt>
              </c:numCache>
            </c:numRef>
          </c:val>
          <c:extLst>
            <c:ext xmlns:c16="http://schemas.microsoft.com/office/drawing/2014/chart" uri="{C3380CC4-5D6E-409C-BE32-E72D297353CC}">
              <c16:uniqueId val="{00000000-8117-4F63-B3D4-16C9E7219174}"/>
            </c:ext>
          </c:extLst>
        </c:ser>
        <c:ser>
          <c:idx val="1"/>
          <c:order val="1"/>
          <c:tx>
            <c:strRef>
              <c:f>'[ROB figure_rev2 update-97 studies.xlsx]97 studies '!$O$107</c:f>
              <c:strCache>
                <c:ptCount val="1"/>
                <c:pt idx="0">
                  <c:v>Unclear</c:v>
                </c:pt>
              </c:strCache>
            </c:strRef>
          </c:tx>
          <c:spPr>
            <a:solidFill>
              <a:schemeClr val="accent4"/>
            </a:solidFill>
            <a:ln>
              <a:noFill/>
            </a:ln>
            <a:effectLst/>
          </c:spPr>
          <c:invertIfNegative val="0"/>
          <c:cat>
            <c:strRef>
              <c:f>'[ROB figure_rev2 update-97 studies.xlsx]97 studies '!$M$108:$M$112</c:f>
              <c:strCache>
                <c:ptCount val="5"/>
                <c:pt idx="0">
                  <c:v>Reporting, confounding, other external validity </c:v>
                </c:pt>
                <c:pt idx="1">
                  <c:v>Adherence, incomplete data, blinding of outcome</c:v>
                </c:pt>
                <c:pt idx="2">
                  <c:v>Internal validity, attrition, missing outcome data </c:v>
                </c:pt>
                <c:pt idx="3">
                  <c:v>Outcome measurement and detection bias </c:v>
                </c:pt>
                <c:pt idx="4">
                  <c:v>Selective reporting bias </c:v>
                </c:pt>
              </c:strCache>
            </c:strRef>
          </c:cat>
          <c:val>
            <c:numRef>
              <c:f>'[ROB figure_rev2 update-97 studies.xlsx]97 studies '!$O$108:$O$112</c:f>
              <c:numCache>
                <c:formatCode>General</c:formatCode>
                <c:ptCount val="5"/>
                <c:pt idx="0">
                  <c:v>3.4782608695652173</c:v>
                </c:pt>
                <c:pt idx="1">
                  <c:v>13.043478260869565</c:v>
                </c:pt>
                <c:pt idx="2">
                  <c:v>25.217391304347824</c:v>
                </c:pt>
                <c:pt idx="3">
                  <c:v>30.434782608695656</c:v>
                </c:pt>
                <c:pt idx="4">
                  <c:v>11.304347826086957</c:v>
                </c:pt>
              </c:numCache>
            </c:numRef>
          </c:val>
          <c:extLst>
            <c:ext xmlns:c16="http://schemas.microsoft.com/office/drawing/2014/chart" uri="{C3380CC4-5D6E-409C-BE32-E72D297353CC}">
              <c16:uniqueId val="{00000001-8117-4F63-B3D4-16C9E7219174}"/>
            </c:ext>
          </c:extLst>
        </c:ser>
        <c:ser>
          <c:idx val="2"/>
          <c:order val="2"/>
          <c:tx>
            <c:strRef>
              <c:f>'[ROB figure_rev2 update-97 studies.xlsx]97 studies '!$P$107</c:f>
              <c:strCache>
                <c:ptCount val="1"/>
                <c:pt idx="0">
                  <c:v>High </c:v>
                </c:pt>
              </c:strCache>
            </c:strRef>
          </c:tx>
          <c:spPr>
            <a:solidFill>
              <a:srgbClr val="FF0000"/>
            </a:solidFill>
            <a:ln>
              <a:noFill/>
            </a:ln>
            <a:effectLst/>
          </c:spPr>
          <c:invertIfNegative val="0"/>
          <c:cat>
            <c:strRef>
              <c:f>'[ROB figure_rev2 update-97 studies.xlsx]97 studies '!$M$108:$M$112</c:f>
              <c:strCache>
                <c:ptCount val="5"/>
                <c:pt idx="0">
                  <c:v>Reporting, confounding, other external validity </c:v>
                </c:pt>
                <c:pt idx="1">
                  <c:v>Adherence, incomplete data, blinding of outcome</c:v>
                </c:pt>
                <c:pt idx="2">
                  <c:v>Internal validity, attrition, missing outcome data </c:v>
                </c:pt>
                <c:pt idx="3">
                  <c:v>Outcome measurement and detection bias </c:v>
                </c:pt>
                <c:pt idx="4">
                  <c:v>Selective reporting bias </c:v>
                </c:pt>
              </c:strCache>
            </c:strRef>
          </c:cat>
          <c:val>
            <c:numRef>
              <c:f>'[ROB figure_rev2 update-97 studies.xlsx]97 studies '!$P$108:$P$112</c:f>
              <c:numCache>
                <c:formatCode>General</c:formatCode>
                <c:ptCount val="5"/>
                <c:pt idx="0">
                  <c:v>2.6086956521739131</c:v>
                </c:pt>
                <c:pt idx="1">
                  <c:v>0</c:v>
                </c:pt>
                <c:pt idx="2">
                  <c:v>6.0869565217391308</c:v>
                </c:pt>
                <c:pt idx="3">
                  <c:v>5.2173913043478262</c:v>
                </c:pt>
                <c:pt idx="4">
                  <c:v>0</c:v>
                </c:pt>
              </c:numCache>
            </c:numRef>
          </c:val>
          <c:extLst>
            <c:ext xmlns:c16="http://schemas.microsoft.com/office/drawing/2014/chart" uri="{C3380CC4-5D6E-409C-BE32-E72D297353CC}">
              <c16:uniqueId val="{00000002-8117-4F63-B3D4-16C9E7219174}"/>
            </c:ext>
          </c:extLst>
        </c:ser>
        <c:dLbls>
          <c:showLegendKey val="0"/>
          <c:showVal val="0"/>
          <c:showCatName val="0"/>
          <c:showSerName val="0"/>
          <c:showPercent val="0"/>
          <c:showBubbleSize val="0"/>
        </c:dLbls>
        <c:gapWidth val="150"/>
        <c:overlap val="100"/>
        <c:axId val="1264532912"/>
        <c:axId val="1264570352"/>
      </c:barChart>
      <c:catAx>
        <c:axId val="1264532912"/>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1264570352"/>
        <c:crosses val="autoZero"/>
        <c:auto val="1"/>
        <c:lblAlgn val="ctr"/>
        <c:lblOffset val="100"/>
        <c:noMultiLvlLbl val="0"/>
      </c:catAx>
      <c:valAx>
        <c:axId val="1264570352"/>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1264532912"/>
        <c:crosses val="autoZero"/>
        <c:crossBetween val="between"/>
      </c:valAx>
      <c:spPr>
        <a:noFill/>
        <a:ln>
          <a:noFill/>
        </a:ln>
        <a:effectLst/>
      </c:spPr>
    </c:plotArea>
    <c:legend>
      <c:legendPos val="b"/>
      <c:layout>
        <c:manualLayout>
          <c:xMode val="edge"/>
          <c:yMode val="edge"/>
          <c:x val="0.56638646809639281"/>
          <c:y val="0.91211649228777913"/>
          <c:w val="0.23693162888936567"/>
          <c:h val="5.509720895871998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5F66A-C094-DF4C-A736-62FC65A8F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27</Pages>
  <Words>12165</Words>
  <Characters>69346</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University of NSW</Company>
  <LinksUpToDate>false</LinksUpToDate>
  <CharactersWithSpaces>81349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Dharani Keyan</dc:creator>
  <cp:keywords/>
  <dc:description/>
  <cp:lastModifiedBy>Dharani KEYAN</cp:lastModifiedBy>
  <cp:revision>12</cp:revision>
  <dcterms:created xsi:type="dcterms:W3CDTF">2024-04-22T06:04:00Z</dcterms:created>
  <dcterms:modified xsi:type="dcterms:W3CDTF">2024-04-22T08:15:00Z</dcterms:modified>
</cp:coreProperties>
</file>