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0B94" w14:textId="77777777" w:rsidR="005E24B3" w:rsidRPr="004E2192" w:rsidRDefault="005E24B3" w:rsidP="00AF0C89">
      <w:pPr>
        <w:jc w:val="center"/>
        <w:rPr>
          <w:b/>
        </w:rPr>
      </w:pPr>
      <w:r>
        <w:rPr>
          <w:b/>
        </w:rPr>
        <w:t>S</w:t>
      </w:r>
      <w:r w:rsidRPr="004E2192">
        <w:rPr>
          <w:b/>
        </w:rPr>
        <w:t>upplemental Material</w:t>
      </w:r>
    </w:p>
    <w:p w14:paraId="30890149" w14:textId="77777777" w:rsidR="00451809" w:rsidRDefault="00451809" w:rsidP="00AF0C89">
      <w:pPr>
        <w:jc w:val="center"/>
        <w:rPr>
          <w:snapToGrid w:val="0"/>
        </w:rPr>
      </w:pPr>
    </w:p>
    <w:p w14:paraId="1303232A" w14:textId="77777777" w:rsidR="00620CD8" w:rsidRDefault="00932FA9" w:rsidP="00932FA9">
      <w:pPr>
        <w:jc w:val="center"/>
        <w:rPr>
          <w:snapToGrid w:val="0"/>
        </w:rPr>
      </w:pPr>
      <w:r w:rsidRPr="00932FA9">
        <w:rPr>
          <w:snapToGrid w:val="0"/>
        </w:rPr>
        <w:t>Development of Narcissism Across the Life Span:</w:t>
      </w:r>
    </w:p>
    <w:p w14:paraId="7A68CD55" w14:textId="3717F421" w:rsidR="00180A22" w:rsidRDefault="00D85CE7" w:rsidP="00180A22">
      <w:pPr>
        <w:jc w:val="center"/>
        <w:rPr>
          <w:snapToGrid w:val="0"/>
        </w:rPr>
      </w:pPr>
      <w:r w:rsidRPr="00D85CE7">
        <w:rPr>
          <w:snapToGrid w:val="0"/>
        </w:rPr>
        <w:t xml:space="preserve">A Meta-Analytic Review of Longitudinal </w:t>
      </w:r>
      <w:r w:rsidR="00267E5E" w:rsidRPr="000959BF">
        <w:rPr>
          <w:snapToGrid w:val="0"/>
        </w:rPr>
        <w:t>Studies</w:t>
      </w:r>
    </w:p>
    <w:p w14:paraId="219A363C" w14:textId="77777777" w:rsidR="00080F4C" w:rsidRDefault="00080F4C" w:rsidP="000C43DE">
      <w:pPr>
        <w:jc w:val="center"/>
        <w:rPr>
          <w:snapToGrid w:val="0"/>
        </w:rPr>
      </w:pPr>
    </w:p>
    <w:p w14:paraId="341F551E" w14:textId="77777777" w:rsidR="000352DB" w:rsidRDefault="000352DB" w:rsidP="000352DB">
      <w:pPr>
        <w:spacing w:line="240" w:lineRule="auto"/>
        <w:rPr>
          <w:b/>
          <w:snapToGrid w:val="0"/>
        </w:rPr>
      </w:pPr>
      <w:r w:rsidRPr="00A00B30">
        <w:rPr>
          <w:snapToGrid w:val="0"/>
        </w:rPr>
        <w:br w:type="page"/>
      </w:r>
    </w:p>
    <w:p w14:paraId="31113804" w14:textId="77777777" w:rsidR="00931E5C" w:rsidRPr="00B17902" w:rsidRDefault="00931E5C" w:rsidP="00931E5C">
      <w:pPr>
        <w:spacing w:line="240" w:lineRule="auto"/>
        <w:rPr>
          <w:b/>
        </w:rPr>
      </w:pPr>
      <w:r>
        <w:rPr>
          <w:rFonts w:eastAsia="Times New Roman" w:cs="Times New Roman"/>
          <w:b/>
          <w:bCs/>
          <w:szCs w:val="24"/>
        </w:rPr>
        <w:lastRenderedPageBreak/>
        <w:t>Table S1</w:t>
      </w:r>
    </w:p>
    <w:p w14:paraId="7C9EBC4E" w14:textId="05937F9E" w:rsidR="00931E5C" w:rsidRPr="0021345A" w:rsidRDefault="00931E5C" w:rsidP="00BF5F8D">
      <w:pPr>
        <w:widowControl w:val="0"/>
        <w:spacing w:line="240" w:lineRule="auto"/>
        <w:rPr>
          <w:rFonts w:eastAsia="Times New Roman" w:cs="Times New Roman"/>
          <w:bCs/>
          <w:i/>
          <w:szCs w:val="24"/>
        </w:rPr>
      </w:pPr>
      <w:r w:rsidRPr="00931E5C">
        <w:rPr>
          <w:rFonts w:eastAsia="Times New Roman" w:cs="Times New Roman"/>
          <w:bCs/>
          <w:i/>
          <w:szCs w:val="24"/>
        </w:rPr>
        <w:t xml:space="preserve">Search in </w:t>
      </w:r>
      <w:r w:rsidR="0007683D" w:rsidRPr="0007683D">
        <w:rPr>
          <w:rFonts w:eastAsia="Times New Roman" w:cs="Times New Roman"/>
          <w:bCs/>
          <w:i/>
          <w:szCs w:val="24"/>
        </w:rPr>
        <w:t xml:space="preserve">APA </w:t>
      </w:r>
      <w:r w:rsidRPr="00931E5C">
        <w:rPr>
          <w:rFonts w:eastAsia="Times New Roman" w:cs="Times New Roman"/>
          <w:bCs/>
          <w:i/>
          <w:szCs w:val="24"/>
        </w:rPr>
        <w:t>PsycInfo on July 2, 2021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3468"/>
        <w:gridCol w:w="3969"/>
        <w:gridCol w:w="1282"/>
      </w:tblGrid>
      <w:tr w:rsidR="00C807CF" w14:paraId="417F223E" w14:textId="77777777" w:rsidTr="00F56F4A">
        <w:trPr>
          <w:trHeight w:val="565"/>
        </w:trPr>
        <w:tc>
          <w:tcPr>
            <w:tcW w:w="643" w:type="dxa"/>
            <w:tcBorders>
              <w:bottom w:val="single" w:sz="4" w:space="0" w:color="auto"/>
            </w:tcBorders>
          </w:tcPr>
          <w:p w14:paraId="70AAE7C8" w14:textId="77777777" w:rsidR="00931E5C" w:rsidRDefault="00931E5C" w:rsidP="00931E5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  <w:p w14:paraId="678ACFC7" w14:textId="77777777" w:rsidR="00931E5C" w:rsidRDefault="00931E5C" w:rsidP="00931E5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Step</w:t>
            </w:r>
          </w:p>
        </w:tc>
        <w:tc>
          <w:tcPr>
            <w:tcW w:w="3468" w:type="dxa"/>
            <w:tcBorders>
              <w:bottom w:val="single" w:sz="4" w:space="0" w:color="auto"/>
            </w:tcBorders>
          </w:tcPr>
          <w:p w14:paraId="5351E354" w14:textId="77777777" w:rsidR="00931E5C" w:rsidRDefault="00931E5C" w:rsidP="00931E5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  <w:p w14:paraId="078AE5C9" w14:textId="77777777" w:rsidR="00931E5C" w:rsidRDefault="00931E5C" w:rsidP="00931E5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Search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69E0271" w14:textId="77777777" w:rsidR="00931E5C" w:rsidRDefault="00931E5C" w:rsidP="00931E5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  <w:p w14:paraId="26D0B29F" w14:textId="77777777" w:rsidR="00931E5C" w:rsidRDefault="00931E5C" w:rsidP="00931E5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Explanation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F61441F" w14:textId="77777777" w:rsidR="00931E5C" w:rsidRDefault="00931E5C" w:rsidP="00931E5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Number of records</w:t>
            </w:r>
          </w:p>
        </w:tc>
      </w:tr>
      <w:tr w:rsidR="00C807CF" w14:paraId="020F02C7" w14:textId="77777777" w:rsidTr="00F56F4A">
        <w:tc>
          <w:tcPr>
            <w:tcW w:w="643" w:type="dxa"/>
            <w:tcBorders>
              <w:top w:val="single" w:sz="4" w:space="0" w:color="auto"/>
              <w:bottom w:val="nil"/>
            </w:tcBorders>
          </w:tcPr>
          <w:p w14:paraId="45517B37" w14:textId="77777777" w:rsidR="00931E5C" w:rsidRDefault="00931E5C" w:rsidP="00F56F4A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bottom w:val="nil"/>
            </w:tcBorders>
          </w:tcPr>
          <w:p w14:paraId="61F0CCE3" w14:textId="77777777" w:rsidR="00C807CF" w:rsidRDefault="00931E5C" w:rsidP="00844B47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844B47">
              <w:rPr>
                <w:rFonts w:eastAsia="Times New Roman" w:cs="Times New Roman"/>
                <w:bCs/>
                <w:szCs w:val="24"/>
              </w:rPr>
              <w:t xml:space="preserve">narcissis*.sh,tw,tm. </w:t>
            </w:r>
          </w:p>
          <w:p w14:paraId="6DF10D7C" w14:textId="77777777" w:rsidR="00931E5C" w:rsidRDefault="00931E5C" w:rsidP="00844B47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844B47">
              <w:rPr>
                <w:rFonts w:eastAsia="Times New Roman" w:cs="Times New Roman"/>
                <w:bCs/>
                <w:szCs w:val="24"/>
              </w:rPr>
              <w:t>and "0450".md.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539F32E6" w14:textId="77777777" w:rsidR="00931E5C" w:rsidRDefault="00C807CF" w:rsidP="0016578A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C807CF">
              <w:rPr>
                <w:rFonts w:eastAsia="Times New Roman" w:cs="Times New Roman"/>
                <w:b/>
                <w:bCs/>
                <w:szCs w:val="24"/>
              </w:rPr>
              <w:t>Search Strategy 1:</w:t>
            </w:r>
            <w:r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31E5C">
              <w:rPr>
                <w:rFonts w:eastAsia="Times New Roman" w:cs="Times New Roman"/>
                <w:bCs/>
                <w:szCs w:val="24"/>
              </w:rPr>
              <w:t xml:space="preserve">Search for </w:t>
            </w:r>
            <w:r>
              <w:rPr>
                <w:rFonts w:eastAsia="Times New Roman" w:cs="Times New Roman"/>
                <w:bCs/>
                <w:szCs w:val="24"/>
              </w:rPr>
              <w:t xml:space="preserve">term </w:t>
            </w:r>
            <w:r w:rsidR="00931E5C">
              <w:rPr>
                <w:rFonts w:eastAsia="Times New Roman" w:cs="Times New Roman"/>
                <w:bCs/>
                <w:szCs w:val="24"/>
              </w:rPr>
              <w:t>“</w:t>
            </w:r>
            <w:r w:rsidR="00931E5C" w:rsidRPr="00844B47">
              <w:rPr>
                <w:rFonts w:eastAsia="Times New Roman" w:cs="Times New Roman"/>
                <w:bCs/>
                <w:szCs w:val="24"/>
              </w:rPr>
              <w:t>narcissis*</w:t>
            </w:r>
            <w:r w:rsidR="00931E5C">
              <w:rPr>
                <w:rFonts w:eastAsia="Times New Roman" w:cs="Times New Roman"/>
                <w:bCs/>
                <w:szCs w:val="24"/>
              </w:rPr>
              <w:t xml:space="preserve">” in </w:t>
            </w:r>
            <w:r>
              <w:rPr>
                <w:rFonts w:eastAsia="Times New Roman" w:cs="Times New Roman"/>
                <w:bCs/>
                <w:szCs w:val="24"/>
              </w:rPr>
              <w:t>subject headings (</w:t>
            </w:r>
            <w:r w:rsidR="0016578A">
              <w:rPr>
                <w:rFonts w:eastAsia="Times New Roman" w:cs="Times New Roman"/>
                <w:bCs/>
                <w:szCs w:val="24"/>
              </w:rPr>
              <w:t xml:space="preserve">i.e., </w:t>
            </w:r>
            <w:r>
              <w:rPr>
                <w:rFonts w:eastAsia="Times New Roman" w:cs="Times New Roman"/>
                <w:bCs/>
                <w:szCs w:val="24"/>
              </w:rPr>
              <w:t>index terms</w:t>
            </w:r>
            <w:r w:rsidR="003C6EEE" w:rsidRPr="00931E5C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16578A">
              <w:rPr>
                <w:rFonts w:eastAsia="Times New Roman" w:cs="Times New Roman"/>
                <w:bCs/>
                <w:szCs w:val="24"/>
              </w:rPr>
              <w:t>used</w:t>
            </w:r>
            <w:r w:rsidR="003C6EEE">
              <w:rPr>
                <w:rFonts w:eastAsia="Times New Roman" w:cs="Times New Roman"/>
                <w:bCs/>
                <w:szCs w:val="24"/>
              </w:rPr>
              <w:t xml:space="preserve"> in PsycInfo</w:t>
            </w:r>
            <w:r>
              <w:rPr>
                <w:rFonts w:eastAsia="Times New Roman" w:cs="Times New Roman"/>
                <w:bCs/>
                <w:szCs w:val="24"/>
              </w:rPr>
              <w:t>), text words (</w:t>
            </w:r>
            <w:r w:rsidR="0016578A">
              <w:rPr>
                <w:rFonts w:eastAsia="Times New Roman" w:cs="Times New Roman"/>
                <w:bCs/>
                <w:szCs w:val="24"/>
              </w:rPr>
              <w:t xml:space="preserve">i.e., </w:t>
            </w:r>
            <w:r>
              <w:rPr>
                <w:rFonts w:eastAsia="Times New Roman" w:cs="Times New Roman"/>
                <w:bCs/>
                <w:szCs w:val="24"/>
              </w:rPr>
              <w:t>title, abstract, key concepts, table of contents), and tests and measures, and restrict search by limitation option “Longitudinal Study” (</w:t>
            </w:r>
            <w:r w:rsidR="0016578A">
              <w:rPr>
                <w:rFonts w:eastAsia="Times New Roman" w:cs="Times New Roman"/>
                <w:bCs/>
                <w:szCs w:val="24"/>
              </w:rPr>
              <w:t xml:space="preserve">i.e., </w:t>
            </w:r>
            <w:r w:rsidR="00931E5C">
              <w:rPr>
                <w:rFonts w:eastAsia="Times New Roman" w:cs="Times New Roman"/>
                <w:bCs/>
                <w:szCs w:val="24"/>
              </w:rPr>
              <w:t>“</w:t>
            </w:r>
            <w:r w:rsidR="00931E5C" w:rsidRPr="00931E5C">
              <w:rPr>
                <w:rFonts w:eastAsia="Times New Roman" w:cs="Times New Roman"/>
                <w:bCs/>
                <w:szCs w:val="24"/>
              </w:rPr>
              <w:t>0450</w:t>
            </w:r>
            <w:r w:rsidR="00931E5C">
              <w:rPr>
                <w:rFonts w:eastAsia="Times New Roman" w:cs="Times New Roman"/>
                <w:bCs/>
                <w:szCs w:val="24"/>
              </w:rPr>
              <w:t>”</w:t>
            </w:r>
            <w:r w:rsidR="0016578A">
              <w:rPr>
                <w:rFonts w:eastAsia="Times New Roman" w:cs="Times New Roman"/>
                <w:bCs/>
                <w:szCs w:val="24"/>
              </w:rPr>
              <w:t>.</w:t>
            </w:r>
            <w:r>
              <w:rPr>
                <w:rFonts w:eastAsia="Times New Roman" w:cs="Times New Roman"/>
                <w:bCs/>
                <w:szCs w:val="24"/>
              </w:rPr>
              <w:t>md.)</w:t>
            </w: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</w:tcPr>
          <w:p w14:paraId="1D708E47" w14:textId="77777777" w:rsidR="00931E5C" w:rsidRDefault="00931E5C" w:rsidP="00C807CF">
            <w:pPr>
              <w:spacing w:line="240" w:lineRule="auto"/>
              <w:ind w:right="183"/>
              <w:jc w:val="righ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230</w:t>
            </w:r>
          </w:p>
        </w:tc>
      </w:tr>
      <w:tr w:rsidR="00C807CF" w14:paraId="6E6E0834" w14:textId="77777777" w:rsidTr="00F56F4A">
        <w:tc>
          <w:tcPr>
            <w:tcW w:w="643" w:type="dxa"/>
            <w:tcBorders>
              <w:top w:val="nil"/>
            </w:tcBorders>
          </w:tcPr>
          <w:p w14:paraId="14EA3CA0" w14:textId="77777777" w:rsidR="00931E5C" w:rsidRDefault="00931E5C" w:rsidP="00F56F4A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3468" w:type="dxa"/>
            <w:tcBorders>
              <w:top w:val="nil"/>
            </w:tcBorders>
          </w:tcPr>
          <w:p w14:paraId="79247FAB" w14:textId="77777777" w:rsidR="00931E5C" w:rsidRDefault="00931E5C" w:rsidP="00844B47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844B47">
              <w:rPr>
                <w:rFonts w:eastAsia="Times New Roman" w:cs="Times New Roman"/>
                <w:bCs/>
                <w:szCs w:val="24"/>
              </w:rPr>
              <w:t>narcissis*.sh,tw,tm.</w:t>
            </w:r>
          </w:p>
        </w:tc>
        <w:tc>
          <w:tcPr>
            <w:tcW w:w="3969" w:type="dxa"/>
            <w:tcBorders>
              <w:top w:val="nil"/>
            </w:tcBorders>
          </w:tcPr>
          <w:p w14:paraId="0842C726" w14:textId="77777777" w:rsidR="00931E5C" w:rsidRPr="00844B47" w:rsidRDefault="00C807CF" w:rsidP="00F56F4A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C807CF">
              <w:rPr>
                <w:rFonts w:eastAsia="Times New Roman" w:cs="Times New Roman"/>
                <w:b/>
                <w:bCs/>
                <w:szCs w:val="24"/>
              </w:rPr>
              <w:t xml:space="preserve">Search Strategy </w:t>
            </w: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  <w:r w:rsidRPr="00C807CF">
              <w:rPr>
                <w:rFonts w:eastAsia="Times New Roman" w:cs="Times New Roman"/>
                <w:b/>
                <w:bCs/>
                <w:szCs w:val="24"/>
              </w:rPr>
              <w:t>:</w:t>
            </w:r>
            <w:r>
              <w:rPr>
                <w:rFonts w:eastAsia="Times New Roman" w:cs="Times New Roman"/>
                <w:bCs/>
                <w:szCs w:val="24"/>
              </w:rPr>
              <w:t xml:space="preserve"> Search for term “</w:t>
            </w:r>
            <w:r w:rsidRPr="00844B47">
              <w:rPr>
                <w:rFonts w:eastAsia="Times New Roman" w:cs="Times New Roman"/>
                <w:bCs/>
                <w:szCs w:val="24"/>
              </w:rPr>
              <w:t>narcissis*</w:t>
            </w:r>
            <w:r>
              <w:rPr>
                <w:rFonts w:eastAsia="Times New Roman" w:cs="Times New Roman"/>
                <w:bCs/>
                <w:szCs w:val="24"/>
              </w:rPr>
              <w:t>” in subject headings, text words, and tests and measures</w:t>
            </w:r>
          </w:p>
        </w:tc>
        <w:tc>
          <w:tcPr>
            <w:tcW w:w="1282" w:type="dxa"/>
            <w:tcBorders>
              <w:top w:val="nil"/>
            </w:tcBorders>
          </w:tcPr>
          <w:p w14:paraId="04DEB262" w14:textId="77777777" w:rsidR="00931E5C" w:rsidRDefault="00931E5C" w:rsidP="00C807CF">
            <w:pPr>
              <w:spacing w:line="240" w:lineRule="auto"/>
              <w:ind w:right="183"/>
              <w:jc w:val="right"/>
              <w:rPr>
                <w:rFonts w:eastAsia="Times New Roman" w:cs="Times New Roman"/>
                <w:bCs/>
                <w:szCs w:val="24"/>
              </w:rPr>
            </w:pPr>
            <w:r w:rsidRPr="00844B47">
              <w:rPr>
                <w:rFonts w:eastAsia="Times New Roman" w:cs="Times New Roman"/>
                <w:bCs/>
                <w:szCs w:val="24"/>
              </w:rPr>
              <w:t>16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  <w:r w:rsidRPr="00844B47">
              <w:rPr>
                <w:rFonts w:eastAsia="Times New Roman" w:cs="Times New Roman"/>
                <w:bCs/>
                <w:szCs w:val="24"/>
              </w:rPr>
              <w:t>656</w:t>
            </w:r>
          </w:p>
        </w:tc>
      </w:tr>
      <w:tr w:rsidR="00C807CF" w14:paraId="03C613CF" w14:textId="77777777" w:rsidTr="00F56F4A">
        <w:tc>
          <w:tcPr>
            <w:tcW w:w="643" w:type="dxa"/>
          </w:tcPr>
          <w:p w14:paraId="0E3DB259" w14:textId="77777777" w:rsidR="00931E5C" w:rsidRDefault="00931E5C" w:rsidP="00F56F4A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3</w:t>
            </w:r>
          </w:p>
        </w:tc>
        <w:tc>
          <w:tcPr>
            <w:tcW w:w="3468" w:type="dxa"/>
          </w:tcPr>
          <w:p w14:paraId="6FEFB2C2" w14:textId="77777777" w:rsidR="00931E5C" w:rsidRDefault="00931E5C" w:rsidP="00931E5C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844B47">
              <w:rPr>
                <w:rFonts w:eastAsia="Times New Roman" w:cs="Times New Roman"/>
                <w:bCs/>
                <w:szCs w:val="24"/>
              </w:rPr>
              <w:t>(longitudinal* or multi-wave* or stabilit* or prospective* or follow-up*).sh,tw. or</w:t>
            </w:r>
            <w:r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844B47">
              <w:rPr>
                <w:rFonts w:eastAsia="Times New Roman" w:cs="Times New Roman"/>
                <w:bCs/>
                <w:szCs w:val="24"/>
              </w:rPr>
              <w:t>"psychological development".sh.</w:t>
            </w:r>
          </w:p>
        </w:tc>
        <w:tc>
          <w:tcPr>
            <w:tcW w:w="3969" w:type="dxa"/>
          </w:tcPr>
          <w:p w14:paraId="59A99FAE" w14:textId="77777777" w:rsidR="00931E5C" w:rsidRPr="00844B47" w:rsidRDefault="00C807CF" w:rsidP="0016578A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C807CF">
              <w:rPr>
                <w:rFonts w:eastAsia="Times New Roman" w:cs="Times New Roman"/>
                <w:b/>
                <w:bCs/>
                <w:szCs w:val="24"/>
              </w:rPr>
              <w:t xml:space="preserve">Search Strategy </w:t>
            </w: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  <w:r w:rsidRPr="00C807CF">
              <w:rPr>
                <w:rFonts w:eastAsia="Times New Roman" w:cs="Times New Roman"/>
                <w:b/>
                <w:bCs/>
                <w:szCs w:val="24"/>
              </w:rPr>
              <w:t>:</w:t>
            </w:r>
            <w:r>
              <w:rPr>
                <w:rFonts w:eastAsia="Times New Roman" w:cs="Times New Roman"/>
                <w:bCs/>
                <w:szCs w:val="24"/>
              </w:rPr>
              <w:t xml:space="preserve"> Search for terms </w:t>
            </w:r>
            <w:r w:rsidR="003C6EEE">
              <w:rPr>
                <w:rFonts w:eastAsia="Times New Roman" w:cs="Times New Roman"/>
                <w:bCs/>
                <w:szCs w:val="24"/>
              </w:rPr>
              <w:t xml:space="preserve">used to operationalize “longitudinal” in subject headings </w:t>
            </w:r>
            <w:r w:rsidR="0016578A">
              <w:rPr>
                <w:rFonts w:eastAsia="Times New Roman" w:cs="Times New Roman"/>
                <w:bCs/>
                <w:szCs w:val="24"/>
              </w:rPr>
              <w:t>(all</w:t>
            </w:r>
            <w:r w:rsidR="00EE23C1">
              <w:rPr>
                <w:rFonts w:eastAsia="Times New Roman" w:cs="Times New Roman"/>
                <w:bCs/>
                <w:szCs w:val="24"/>
              </w:rPr>
              <w:t xml:space="preserve"> terms</w:t>
            </w:r>
            <w:r w:rsidR="0016578A">
              <w:rPr>
                <w:rFonts w:eastAsia="Times New Roman" w:cs="Times New Roman"/>
                <w:bCs/>
                <w:szCs w:val="24"/>
              </w:rPr>
              <w:t xml:space="preserve">) </w:t>
            </w:r>
            <w:r w:rsidR="003C6EEE">
              <w:rPr>
                <w:rFonts w:eastAsia="Times New Roman" w:cs="Times New Roman"/>
                <w:bCs/>
                <w:szCs w:val="24"/>
              </w:rPr>
              <w:t xml:space="preserve">and text words </w:t>
            </w:r>
            <w:r w:rsidR="0016578A">
              <w:rPr>
                <w:rFonts w:eastAsia="Times New Roman" w:cs="Times New Roman"/>
                <w:bCs/>
                <w:szCs w:val="24"/>
              </w:rPr>
              <w:t>(</w:t>
            </w:r>
            <w:r w:rsidR="00EE23C1">
              <w:rPr>
                <w:rFonts w:eastAsia="Times New Roman" w:cs="Times New Roman"/>
                <w:bCs/>
                <w:szCs w:val="24"/>
              </w:rPr>
              <w:t xml:space="preserve">all terms </w:t>
            </w:r>
            <w:r w:rsidR="0016578A">
              <w:rPr>
                <w:rFonts w:eastAsia="Times New Roman" w:cs="Times New Roman"/>
                <w:bCs/>
                <w:szCs w:val="24"/>
              </w:rPr>
              <w:t>except</w:t>
            </w:r>
            <w:r w:rsidR="003C6EEE">
              <w:rPr>
                <w:rFonts w:eastAsia="Times New Roman" w:cs="Times New Roman"/>
                <w:bCs/>
                <w:szCs w:val="24"/>
              </w:rPr>
              <w:t xml:space="preserve"> “psychological development”</w:t>
            </w:r>
            <w:r w:rsidR="0016578A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1282" w:type="dxa"/>
          </w:tcPr>
          <w:p w14:paraId="5B5FC2EE" w14:textId="77777777" w:rsidR="00931E5C" w:rsidRDefault="00931E5C" w:rsidP="00C807CF">
            <w:pPr>
              <w:spacing w:line="240" w:lineRule="auto"/>
              <w:ind w:right="183"/>
              <w:jc w:val="right"/>
              <w:rPr>
                <w:rFonts w:eastAsia="Times New Roman" w:cs="Times New Roman"/>
                <w:bCs/>
                <w:szCs w:val="24"/>
              </w:rPr>
            </w:pPr>
            <w:r w:rsidRPr="00844B47">
              <w:rPr>
                <w:rFonts w:eastAsia="Times New Roman" w:cs="Times New Roman"/>
                <w:bCs/>
                <w:szCs w:val="24"/>
              </w:rPr>
              <w:t>340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  <w:r w:rsidRPr="00844B47">
              <w:rPr>
                <w:rFonts w:eastAsia="Times New Roman" w:cs="Times New Roman"/>
                <w:bCs/>
                <w:szCs w:val="24"/>
              </w:rPr>
              <w:t>928</w:t>
            </w:r>
          </w:p>
        </w:tc>
      </w:tr>
      <w:tr w:rsidR="00C807CF" w14:paraId="5263F096" w14:textId="77777777" w:rsidTr="00F56F4A">
        <w:tc>
          <w:tcPr>
            <w:tcW w:w="643" w:type="dxa"/>
          </w:tcPr>
          <w:p w14:paraId="60F29C87" w14:textId="77777777" w:rsidR="00931E5C" w:rsidRDefault="00931E5C" w:rsidP="00F56F4A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</w:t>
            </w:r>
          </w:p>
        </w:tc>
        <w:tc>
          <w:tcPr>
            <w:tcW w:w="3468" w:type="dxa"/>
          </w:tcPr>
          <w:p w14:paraId="566BC6F3" w14:textId="77777777" w:rsidR="00931E5C" w:rsidRDefault="00931E5C" w:rsidP="00844B47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844B47">
              <w:rPr>
                <w:rFonts w:eastAsia="Times New Roman" w:cs="Times New Roman"/>
                <w:bCs/>
                <w:szCs w:val="24"/>
              </w:rPr>
              <w:t>2 and 3</w:t>
            </w:r>
          </w:p>
        </w:tc>
        <w:tc>
          <w:tcPr>
            <w:tcW w:w="3969" w:type="dxa"/>
          </w:tcPr>
          <w:p w14:paraId="7FBC454B" w14:textId="77777777" w:rsidR="00931E5C" w:rsidRPr="00844B47" w:rsidRDefault="003C6EEE" w:rsidP="00F42A2B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C807CF">
              <w:rPr>
                <w:rFonts w:eastAsia="Times New Roman" w:cs="Times New Roman"/>
                <w:b/>
                <w:bCs/>
                <w:szCs w:val="24"/>
              </w:rPr>
              <w:t xml:space="preserve">Search Strategy </w:t>
            </w: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  <w:r w:rsidRPr="00C807CF">
              <w:rPr>
                <w:rFonts w:eastAsia="Times New Roman" w:cs="Times New Roman"/>
                <w:b/>
                <w:bCs/>
                <w:szCs w:val="24"/>
              </w:rPr>
              <w:t>:</w:t>
            </w:r>
            <w:r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F42A2B">
              <w:rPr>
                <w:rFonts w:eastAsia="Times New Roman" w:cs="Times New Roman"/>
                <w:bCs/>
                <w:szCs w:val="24"/>
              </w:rPr>
              <w:t xml:space="preserve">Intersecting set </w:t>
            </w:r>
            <w:r w:rsidR="00F56F4A">
              <w:rPr>
                <w:rFonts w:eastAsia="Times New Roman" w:cs="Times New Roman"/>
                <w:bCs/>
                <w:szCs w:val="24"/>
              </w:rPr>
              <w:t>of</w:t>
            </w:r>
            <w:r w:rsidR="00F42A2B">
              <w:rPr>
                <w:rFonts w:eastAsia="Times New Roman" w:cs="Times New Roman"/>
                <w:bCs/>
                <w:szCs w:val="24"/>
              </w:rPr>
              <w:t xml:space="preserve"> search results in</w:t>
            </w:r>
            <w:r>
              <w:rPr>
                <w:rFonts w:eastAsia="Times New Roman" w:cs="Times New Roman"/>
                <w:bCs/>
                <w:szCs w:val="24"/>
              </w:rPr>
              <w:t xml:space="preserve"> S</w:t>
            </w:r>
            <w:r w:rsidR="00F56F4A">
              <w:rPr>
                <w:rFonts w:eastAsia="Times New Roman" w:cs="Times New Roman"/>
                <w:bCs/>
                <w:szCs w:val="24"/>
              </w:rPr>
              <w:t>teps 2 and 3</w:t>
            </w:r>
          </w:p>
        </w:tc>
        <w:tc>
          <w:tcPr>
            <w:tcW w:w="1282" w:type="dxa"/>
          </w:tcPr>
          <w:p w14:paraId="74BB5976" w14:textId="77777777" w:rsidR="00931E5C" w:rsidRDefault="00931E5C" w:rsidP="00C807CF">
            <w:pPr>
              <w:spacing w:line="240" w:lineRule="auto"/>
              <w:ind w:right="183"/>
              <w:jc w:val="right"/>
              <w:rPr>
                <w:rFonts w:eastAsia="Times New Roman" w:cs="Times New Roman"/>
                <w:bCs/>
                <w:szCs w:val="24"/>
              </w:rPr>
            </w:pPr>
            <w:r w:rsidRPr="00844B47">
              <w:rPr>
                <w:rFonts w:eastAsia="Times New Roman" w:cs="Times New Roman"/>
                <w:bCs/>
                <w:szCs w:val="24"/>
              </w:rPr>
              <w:t>661</w:t>
            </w:r>
          </w:p>
        </w:tc>
      </w:tr>
      <w:tr w:rsidR="00C807CF" w14:paraId="6BF1D55C" w14:textId="77777777" w:rsidTr="00F56F4A">
        <w:tc>
          <w:tcPr>
            <w:tcW w:w="643" w:type="dxa"/>
          </w:tcPr>
          <w:p w14:paraId="5F1199E9" w14:textId="77777777" w:rsidR="00931E5C" w:rsidRDefault="00931E5C" w:rsidP="00F56F4A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5</w:t>
            </w:r>
          </w:p>
        </w:tc>
        <w:tc>
          <w:tcPr>
            <w:tcW w:w="3468" w:type="dxa"/>
          </w:tcPr>
          <w:p w14:paraId="414A5D4E" w14:textId="77777777" w:rsidR="00931E5C" w:rsidRDefault="00931E5C" w:rsidP="00844B47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844B47">
              <w:rPr>
                <w:rFonts w:eastAsia="Times New Roman" w:cs="Times New Roman"/>
                <w:bCs/>
                <w:szCs w:val="24"/>
              </w:rPr>
              <w:t>1 or 4</w:t>
            </w:r>
          </w:p>
        </w:tc>
        <w:tc>
          <w:tcPr>
            <w:tcW w:w="3969" w:type="dxa"/>
          </w:tcPr>
          <w:p w14:paraId="5CEA551F" w14:textId="77777777" w:rsidR="00931E5C" w:rsidRPr="00844B47" w:rsidRDefault="00F56F4A" w:rsidP="00F42A2B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C807CF">
              <w:rPr>
                <w:rFonts w:eastAsia="Times New Roman" w:cs="Times New Roman"/>
                <w:b/>
                <w:bCs/>
                <w:szCs w:val="24"/>
              </w:rPr>
              <w:t>Search Strateg</w:t>
            </w:r>
            <w:r>
              <w:rPr>
                <w:rFonts w:eastAsia="Times New Roman" w:cs="Times New Roman"/>
                <w:b/>
                <w:bCs/>
                <w:szCs w:val="24"/>
              </w:rPr>
              <w:t>ies</w:t>
            </w:r>
            <w:r w:rsidRPr="00C807CF">
              <w:rPr>
                <w:rFonts w:eastAsia="Times New Roman" w:cs="Times New Roman"/>
                <w:b/>
                <w:bCs/>
                <w:szCs w:val="24"/>
              </w:rPr>
              <w:t xml:space="preserve"> 1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and 2: </w:t>
            </w:r>
            <w:r w:rsidR="00F42A2B" w:rsidRPr="00F42A2B">
              <w:rPr>
                <w:rFonts w:eastAsia="Times New Roman" w:cs="Times New Roman"/>
                <w:bCs/>
                <w:szCs w:val="24"/>
              </w:rPr>
              <w:t>Set u</w:t>
            </w:r>
            <w:r w:rsidR="003C6EEE" w:rsidRPr="00F42A2B">
              <w:rPr>
                <w:rFonts w:eastAsia="Times New Roman" w:cs="Times New Roman"/>
                <w:bCs/>
                <w:szCs w:val="24"/>
              </w:rPr>
              <w:t>nion</w:t>
            </w:r>
            <w:r w:rsidR="003C6EEE">
              <w:rPr>
                <w:rFonts w:eastAsia="Times New Roman" w:cs="Times New Roman"/>
                <w:bCs/>
                <w:szCs w:val="24"/>
              </w:rPr>
              <w:t xml:space="preserve"> of </w:t>
            </w:r>
            <w:r w:rsidR="004A1B83">
              <w:rPr>
                <w:rFonts w:eastAsia="Times New Roman" w:cs="Times New Roman"/>
                <w:bCs/>
                <w:szCs w:val="24"/>
              </w:rPr>
              <w:t xml:space="preserve">search </w:t>
            </w:r>
            <w:r w:rsidR="001836BA">
              <w:rPr>
                <w:rFonts w:eastAsia="Times New Roman" w:cs="Times New Roman"/>
                <w:bCs/>
                <w:szCs w:val="24"/>
              </w:rPr>
              <w:t>results</w:t>
            </w:r>
          </w:p>
        </w:tc>
        <w:tc>
          <w:tcPr>
            <w:tcW w:w="1282" w:type="dxa"/>
          </w:tcPr>
          <w:p w14:paraId="24D073A9" w14:textId="77777777" w:rsidR="00931E5C" w:rsidRDefault="00931E5C" w:rsidP="00C807CF">
            <w:pPr>
              <w:spacing w:line="240" w:lineRule="auto"/>
              <w:ind w:right="183"/>
              <w:jc w:val="right"/>
              <w:rPr>
                <w:rFonts w:eastAsia="Times New Roman" w:cs="Times New Roman"/>
                <w:bCs/>
                <w:szCs w:val="24"/>
              </w:rPr>
            </w:pPr>
            <w:r w:rsidRPr="00844B47">
              <w:rPr>
                <w:rFonts w:eastAsia="Times New Roman" w:cs="Times New Roman"/>
                <w:bCs/>
                <w:szCs w:val="24"/>
              </w:rPr>
              <w:t>743</w:t>
            </w:r>
          </w:p>
        </w:tc>
      </w:tr>
    </w:tbl>
    <w:p w14:paraId="379328C0" w14:textId="77777777" w:rsidR="009F2A95" w:rsidRDefault="009F2A95">
      <w:pPr>
        <w:spacing w:after="160" w:line="259" w:lineRule="auto"/>
        <w:rPr>
          <w:snapToGrid w:val="0"/>
        </w:rPr>
      </w:pPr>
      <w:r>
        <w:rPr>
          <w:snapToGrid w:val="0"/>
        </w:rPr>
        <w:br w:type="page"/>
      </w:r>
    </w:p>
    <w:p w14:paraId="238F312F" w14:textId="77777777" w:rsidR="009F2A95" w:rsidRPr="00B17902" w:rsidRDefault="009F2A95" w:rsidP="009F2A95">
      <w:pPr>
        <w:spacing w:line="240" w:lineRule="auto"/>
        <w:rPr>
          <w:b/>
        </w:rPr>
      </w:pPr>
      <w:r>
        <w:rPr>
          <w:rFonts w:eastAsia="Times New Roman" w:cs="Times New Roman"/>
          <w:b/>
          <w:bCs/>
          <w:szCs w:val="24"/>
        </w:rPr>
        <w:lastRenderedPageBreak/>
        <w:t>Table S2</w:t>
      </w:r>
    </w:p>
    <w:p w14:paraId="475E8CF9" w14:textId="77777777" w:rsidR="009F2A95" w:rsidRPr="0021345A" w:rsidRDefault="009F2A95" w:rsidP="009F2A95">
      <w:pPr>
        <w:widowControl w:val="0"/>
        <w:spacing w:line="240" w:lineRule="auto"/>
        <w:rPr>
          <w:rFonts w:eastAsia="Times New Roman" w:cs="Times New Roman"/>
          <w:bCs/>
          <w:i/>
          <w:szCs w:val="24"/>
        </w:rPr>
      </w:pPr>
      <w:r w:rsidRPr="0021345A">
        <w:rPr>
          <w:rFonts w:eastAsia="Times New Roman" w:cs="Times New Roman"/>
          <w:bCs/>
          <w:i/>
          <w:szCs w:val="24"/>
        </w:rPr>
        <w:t>Intercorrela</w:t>
      </w:r>
      <w:r>
        <w:rPr>
          <w:rFonts w:eastAsia="Times New Roman" w:cs="Times New Roman"/>
          <w:bCs/>
          <w:i/>
          <w:szCs w:val="24"/>
        </w:rPr>
        <w:t>tions Among Moderators</w:t>
      </w:r>
    </w:p>
    <w:tbl>
      <w:tblPr>
        <w:tblW w:w="5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07"/>
        <w:gridCol w:w="907"/>
        <w:gridCol w:w="907"/>
      </w:tblGrid>
      <w:tr w:rsidR="009F2A95" w:rsidRPr="0021345A" w14:paraId="64CBA9E9" w14:textId="77777777" w:rsidTr="009F2A95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1530F71" w14:textId="77777777" w:rsidR="009F2A95" w:rsidRPr="0021345A" w:rsidRDefault="009F2A95" w:rsidP="001B22A5">
            <w:pPr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1345A">
              <w:rPr>
                <w:rFonts w:cs="Times New Roman"/>
                <w:szCs w:val="24"/>
              </w:rPr>
              <w:t>Variable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A841381" w14:textId="77777777" w:rsidR="009F2A95" w:rsidRPr="0021345A" w:rsidRDefault="009F2A95" w:rsidP="001B22A5">
            <w:pPr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1345A">
              <w:rPr>
                <w:rFonts w:cs="Times New Roman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7ED1134" w14:textId="77777777" w:rsidR="009F2A95" w:rsidRPr="0021345A" w:rsidRDefault="009F2A95" w:rsidP="001B22A5">
            <w:pPr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1345A">
              <w:rPr>
                <w:rFonts w:cs="Times New Roman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CB9F3D2" w14:textId="77777777" w:rsidR="009F2A95" w:rsidRPr="0021345A" w:rsidRDefault="009F2A95" w:rsidP="001B22A5">
            <w:pPr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1345A">
              <w:rPr>
                <w:rFonts w:cs="Times New Roman"/>
                <w:szCs w:val="24"/>
              </w:rPr>
              <w:t>3</w:t>
            </w:r>
          </w:p>
        </w:tc>
      </w:tr>
      <w:tr w:rsidR="009F2A95" w:rsidRPr="0021345A" w14:paraId="6F7BE97D" w14:textId="77777777" w:rsidTr="009F2A9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423BB0" w14:textId="77777777" w:rsidR="009F2A95" w:rsidRPr="00E4591F" w:rsidRDefault="009F2A95" w:rsidP="001B22A5">
            <w:pPr>
              <w:spacing w:line="240" w:lineRule="auto"/>
              <w:ind w:left="37"/>
              <w:rPr>
                <w:rStyle w:val="Hervorhebung"/>
                <w:rFonts w:cs="Times New Roman"/>
                <w:i w:val="0"/>
                <w:szCs w:val="24"/>
              </w:rPr>
            </w:pPr>
            <w:r>
              <w:rPr>
                <w:rStyle w:val="Hervorhebung"/>
                <w:rFonts w:cs="Times New Roman"/>
                <w:i w:val="0"/>
                <w:szCs w:val="24"/>
              </w:rPr>
              <w:t>1. Proportion of female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F8CC4B" w14:textId="77777777" w:rsidR="009F2A95" w:rsidRPr="0021345A" w:rsidRDefault="009F2A95" w:rsidP="001B22A5">
            <w:pPr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1345A">
              <w:rPr>
                <w:rFonts w:cs="Times New Roman"/>
                <w:szCs w:val="24"/>
              </w:rPr>
              <w:t>—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2C22EBE" w14:textId="77777777" w:rsidR="009F2A95" w:rsidRPr="0021345A" w:rsidRDefault="009F2A95" w:rsidP="001B22A5">
            <w:pPr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6E87EC2A" w14:textId="77777777" w:rsidR="009F2A95" w:rsidRPr="0021345A" w:rsidRDefault="009F2A95" w:rsidP="001B22A5">
            <w:pPr>
              <w:widowControl w:val="0"/>
              <w:tabs>
                <w:tab w:val="decimal" w:pos="175"/>
              </w:tabs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9F2A95" w:rsidRPr="0021345A" w14:paraId="7589FB0B" w14:textId="77777777" w:rsidTr="009F2A9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FB95645" w14:textId="77777777" w:rsidR="009F2A95" w:rsidRDefault="009F2A95" w:rsidP="001B22A5">
            <w:pPr>
              <w:spacing w:line="240" w:lineRule="auto"/>
              <w:ind w:left="37"/>
              <w:rPr>
                <w:rStyle w:val="Hervorhebung"/>
                <w:rFonts w:cs="Times New Roman"/>
                <w:i w:val="0"/>
                <w:szCs w:val="24"/>
              </w:rPr>
            </w:pPr>
            <w:r>
              <w:rPr>
                <w:rStyle w:val="Hervorhebung"/>
                <w:rFonts w:cs="Times New Roman"/>
                <w:i w:val="0"/>
                <w:szCs w:val="24"/>
              </w:rPr>
              <w:t>2. Mean year of birth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2F8AA2" w14:textId="77777777" w:rsidR="009F2A95" w:rsidRPr="0021345A" w:rsidRDefault="009F2A95" w:rsidP="001B22A5">
            <w:pPr>
              <w:widowControl w:val="0"/>
              <w:tabs>
                <w:tab w:val="decimal" w:pos="175"/>
              </w:tabs>
              <w:spacing w:line="240" w:lineRule="auto"/>
              <w:rPr>
                <w:rFonts w:cs="Times New Roman"/>
                <w:szCs w:val="24"/>
              </w:rPr>
            </w:pPr>
            <w:r w:rsidRPr="00194678">
              <w:t>−</w:t>
            </w:r>
            <w:r>
              <w:rPr>
                <w:rFonts w:cs="Times New Roman"/>
                <w:szCs w:val="24"/>
              </w:rPr>
              <w:t>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EE61C2E" w14:textId="77777777" w:rsidR="009F2A95" w:rsidRPr="0021345A" w:rsidRDefault="009F2A95" w:rsidP="001B22A5">
            <w:pPr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1345A">
              <w:rPr>
                <w:rFonts w:cs="Times New Roman"/>
                <w:szCs w:val="24"/>
              </w:rPr>
              <w:t>—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D472" w14:textId="77777777" w:rsidR="009F2A95" w:rsidRPr="0021345A" w:rsidRDefault="009F2A95" w:rsidP="001B22A5">
            <w:pPr>
              <w:widowControl w:val="0"/>
              <w:tabs>
                <w:tab w:val="decimal" w:pos="175"/>
              </w:tabs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9F2A95" w:rsidRPr="0021345A" w14:paraId="4407B2DB" w14:textId="77777777" w:rsidTr="009F2A95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0C8D6" w14:textId="77777777" w:rsidR="009F2A95" w:rsidRPr="00E4591F" w:rsidRDefault="009F2A95" w:rsidP="001B22A5">
            <w:pPr>
              <w:spacing w:line="240" w:lineRule="auto"/>
              <w:ind w:left="37"/>
              <w:rPr>
                <w:rStyle w:val="Hervorhebung"/>
                <w:rFonts w:cs="Times New Roman"/>
                <w:i w:val="0"/>
                <w:szCs w:val="24"/>
              </w:rPr>
            </w:pPr>
            <w:r>
              <w:rPr>
                <w:rStyle w:val="Hervorhebung"/>
                <w:rFonts w:cs="Times New Roman"/>
                <w:i w:val="0"/>
                <w:szCs w:val="24"/>
              </w:rPr>
              <w:t>3. Clinical sample</w:t>
            </w:r>
            <w:r w:rsidRPr="000D582F">
              <w:rPr>
                <w:rStyle w:val="Hervorhebung"/>
                <w:rFonts w:cs="Times New Roman"/>
                <w:i w:val="0"/>
                <w:szCs w:val="24"/>
                <w:vertAlign w:val="superscript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58CB1" w14:textId="77777777" w:rsidR="009F2A95" w:rsidRPr="0021345A" w:rsidRDefault="009F2A95" w:rsidP="001B22A5">
            <w:pPr>
              <w:widowControl w:val="0"/>
              <w:tabs>
                <w:tab w:val="decimal" w:pos="175"/>
              </w:tabs>
              <w:spacing w:line="240" w:lineRule="auto"/>
              <w:rPr>
                <w:rFonts w:cs="Times New Roman"/>
                <w:szCs w:val="24"/>
              </w:rPr>
            </w:pPr>
            <w:r w:rsidRPr="00194678">
              <w:t>−</w:t>
            </w:r>
            <w:r>
              <w:rPr>
                <w:rFonts w:cs="Times New Roman"/>
                <w:szCs w:val="24"/>
              </w:rPr>
              <w:t>.22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318B3" w14:textId="77777777" w:rsidR="009F2A95" w:rsidRPr="0021345A" w:rsidRDefault="009F2A95" w:rsidP="001B22A5">
            <w:pPr>
              <w:widowControl w:val="0"/>
              <w:tabs>
                <w:tab w:val="decimal" w:pos="175"/>
              </w:tabs>
              <w:spacing w:line="240" w:lineRule="auto"/>
              <w:rPr>
                <w:rFonts w:cs="Times New Roman"/>
                <w:szCs w:val="24"/>
              </w:rPr>
            </w:pPr>
            <w:r w:rsidRPr="00194678">
              <w:t>−</w:t>
            </w:r>
            <w:r>
              <w:rPr>
                <w:rFonts w:cs="Times New Roman"/>
                <w:szCs w:val="24"/>
              </w:rPr>
              <w:t>.24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75FEC" w14:textId="77777777" w:rsidR="009F2A95" w:rsidRPr="0021345A" w:rsidRDefault="009F2A95" w:rsidP="001B22A5">
            <w:pPr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1345A">
              <w:rPr>
                <w:rFonts w:cs="Times New Roman"/>
                <w:szCs w:val="24"/>
              </w:rPr>
              <w:t>—</w:t>
            </w:r>
          </w:p>
        </w:tc>
      </w:tr>
    </w:tbl>
    <w:p w14:paraId="76655864" w14:textId="77777777" w:rsidR="009F2A95" w:rsidRDefault="009F2A95" w:rsidP="009F2A95">
      <w:pPr>
        <w:widowControl w:val="0"/>
        <w:tabs>
          <w:tab w:val="left" w:pos="90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</w:rPr>
      </w:pPr>
      <w:r w:rsidRPr="0021345A">
        <w:rPr>
          <w:rFonts w:eastAsia="Times New Roman" w:cs="Times New Roman"/>
          <w:i/>
          <w:szCs w:val="24"/>
        </w:rPr>
        <w:t>Note</w:t>
      </w:r>
      <w:r w:rsidRPr="0021345A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</w:rPr>
        <w:t xml:space="preserve">The number of samples is </w:t>
      </w:r>
      <w:r w:rsidRPr="00FA3106">
        <w:rPr>
          <w:rFonts w:eastAsia="Times New Roman" w:cs="Times New Roman"/>
          <w:i/>
          <w:szCs w:val="24"/>
        </w:rPr>
        <w:t>k</w:t>
      </w:r>
      <w:r>
        <w:rPr>
          <w:rFonts w:eastAsia="Times New Roman" w:cs="Times New Roman"/>
          <w:szCs w:val="24"/>
        </w:rPr>
        <w:t xml:space="preserve"> = 51.</w:t>
      </w:r>
    </w:p>
    <w:p w14:paraId="28FCF68E" w14:textId="77777777" w:rsidR="009F2A95" w:rsidRPr="00194678" w:rsidRDefault="009F2A95" w:rsidP="009F2A95">
      <w:pPr>
        <w:spacing w:line="240" w:lineRule="auto"/>
        <w:rPr>
          <w:szCs w:val="24"/>
        </w:rPr>
      </w:pPr>
      <w:r w:rsidRPr="00DD3D07">
        <w:rPr>
          <w:szCs w:val="24"/>
          <w:vertAlign w:val="superscript"/>
        </w:rPr>
        <w:t>a</w:t>
      </w:r>
      <w:r>
        <w:rPr>
          <w:szCs w:val="24"/>
        </w:rPr>
        <w:t xml:space="preserve"> 1 = yes, 0 = no.</w:t>
      </w:r>
    </w:p>
    <w:p w14:paraId="0B8B73BD" w14:textId="77777777" w:rsidR="009F2A95" w:rsidRPr="00E60D42" w:rsidRDefault="009F2A95" w:rsidP="009F2A95">
      <w:pPr>
        <w:spacing w:line="240" w:lineRule="auto"/>
      </w:pPr>
      <w:r w:rsidRPr="00194678">
        <w:t xml:space="preserve">* </w:t>
      </w:r>
      <w:r w:rsidRPr="00194678">
        <w:rPr>
          <w:i/>
          <w:iCs/>
        </w:rPr>
        <w:t>p</w:t>
      </w:r>
      <w:r w:rsidRPr="00194678">
        <w:t xml:space="preserve"> &lt; .05.</w:t>
      </w:r>
    </w:p>
    <w:p w14:paraId="7FE3DE71" w14:textId="77777777" w:rsidR="009F2A95" w:rsidRPr="00706488" w:rsidRDefault="009F2A95" w:rsidP="00704FC7">
      <w:pPr>
        <w:spacing w:line="240" w:lineRule="auto"/>
        <w:rPr>
          <w:snapToGrid w:val="0"/>
        </w:rPr>
      </w:pPr>
    </w:p>
    <w:p w14:paraId="63D98B83" w14:textId="77777777" w:rsidR="002B1733" w:rsidRPr="00706488" w:rsidRDefault="002B1733" w:rsidP="00704FC7">
      <w:pPr>
        <w:spacing w:line="240" w:lineRule="auto"/>
        <w:rPr>
          <w:snapToGrid w:val="0"/>
        </w:rPr>
        <w:sectPr w:rsidR="002B1733" w:rsidRPr="00706488" w:rsidSect="00E56854">
          <w:headerReference w:type="default" r:id="rId7"/>
          <w:pgSz w:w="12242" w:h="15842" w:code="1"/>
          <w:pgMar w:top="1440" w:right="1440" w:bottom="1440" w:left="1440" w:header="709" w:footer="709" w:gutter="0"/>
          <w:cols w:space="708"/>
          <w:docGrid w:linePitch="360"/>
        </w:sectPr>
      </w:pPr>
    </w:p>
    <w:p w14:paraId="2BCA012D" w14:textId="77777777" w:rsidR="00F71133" w:rsidRPr="00921DF2" w:rsidRDefault="00F71133" w:rsidP="00F71133">
      <w:pPr>
        <w:spacing w:line="240" w:lineRule="auto"/>
        <w:rPr>
          <w:b/>
        </w:rPr>
      </w:pPr>
      <w:r w:rsidRPr="00921DF2">
        <w:rPr>
          <w:b/>
        </w:rPr>
        <w:lastRenderedPageBreak/>
        <w:t xml:space="preserve">Table </w:t>
      </w:r>
      <w:r>
        <w:rPr>
          <w:b/>
        </w:rPr>
        <w:t>S</w:t>
      </w:r>
      <w:r w:rsidRPr="00921DF2">
        <w:rPr>
          <w:b/>
        </w:rPr>
        <w:t>3</w:t>
      </w:r>
    </w:p>
    <w:p w14:paraId="7F9BD3FD" w14:textId="77777777" w:rsidR="00F71133" w:rsidRPr="00921DF2" w:rsidRDefault="00F71133" w:rsidP="00F71133">
      <w:pPr>
        <w:spacing w:line="240" w:lineRule="auto"/>
        <w:rPr>
          <w:i/>
        </w:rPr>
      </w:pPr>
      <w:r w:rsidRPr="00921DF2">
        <w:rPr>
          <w:i/>
        </w:rPr>
        <w:t>Estimates of Mean-Level Change (d</w:t>
      </w:r>
      <w:r w:rsidRPr="00921DF2">
        <w:rPr>
          <w:vertAlign w:val="subscript"/>
        </w:rPr>
        <w:t>year</w:t>
      </w:r>
      <w:r w:rsidRPr="00921DF2">
        <w:rPr>
          <w:i/>
        </w:rPr>
        <w:t>) in Narcissism</w:t>
      </w:r>
      <w:r>
        <w:rPr>
          <w:i/>
        </w:rPr>
        <w:t xml:space="preserve"> (Clinical Samples)</w:t>
      </w:r>
    </w:p>
    <w:tbl>
      <w:tblPr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304"/>
        <w:gridCol w:w="1304"/>
        <w:gridCol w:w="1928"/>
        <w:gridCol w:w="1984"/>
        <w:gridCol w:w="1276"/>
        <w:gridCol w:w="1275"/>
        <w:gridCol w:w="1276"/>
      </w:tblGrid>
      <w:tr w:rsidR="00F71133" w:rsidRPr="00921DF2" w14:paraId="26038F54" w14:textId="77777777" w:rsidTr="007640C3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09D67" w14:textId="77777777" w:rsidR="00F71133" w:rsidRPr="00921DF2" w:rsidRDefault="00F71133" w:rsidP="007640C3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34213" w14:textId="77777777" w:rsidR="00F71133" w:rsidRPr="00921DF2" w:rsidRDefault="00F71133" w:rsidP="007640C3">
            <w:pPr>
              <w:spacing w:line="240" w:lineRule="auto"/>
              <w:jc w:val="center"/>
              <w:rPr>
                <w:rFonts w:eastAsia="Arial Unicode MS"/>
                <w:i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A9B95" w14:textId="77777777" w:rsidR="00F71133" w:rsidRPr="00921DF2" w:rsidRDefault="00F71133" w:rsidP="007640C3">
            <w:pPr>
              <w:spacing w:line="240" w:lineRule="auto"/>
              <w:jc w:val="center"/>
              <w:rPr>
                <w:i/>
                <w:shd w:val="clear" w:color="auto" w:fill="FFFFF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F8450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t>Weighted mean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3BB18" w14:textId="77777777" w:rsidR="00F71133" w:rsidRPr="00921DF2" w:rsidRDefault="00F71133" w:rsidP="007640C3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D4CE2" w14:textId="77777777" w:rsidR="00F71133" w:rsidRPr="00921DF2" w:rsidRDefault="00F71133" w:rsidP="007640C3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EAB2051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t>Variances</w:t>
            </w:r>
          </w:p>
        </w:tc>
      </w:tr>
      <w:tr w:rsidR="00F71133" w:rsidRPr="00921DF2" w14:paraId="2CDCFED0" w14:textId="77777777" w:rsidTr="007640C3"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9E636D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t>Factor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594B99" w14:textId="77777777" w:rsidR="00F71133" w:rsidRPr="00921DF2" w:rsidRDefault="00F71133" w:rsidP="007640C3">
            <w:pPr>
              <w:spacing w:line="240" w:lineRule="auto"/>
              <w:jc w:val="center"/>
              <w:rPr>
                <w:rFonts w:eastAsia="Arial Unicode MS"/>
                <w:i/>
              </w:rPr>
            </w:pPr>
            <w:r w:rsidRPr="00921DF2">
              <w:rPr>
                <w:rFonts w:eastAsia="Arial Unicode MS"/>
                <w:i/>
              </w:rPr>
              <w:t>k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B6284A" w14:textId="77777777" w:rsidR="00F71133" w:rsidRPr="00921DF2" w:rsidRDefault="00F71133" w:rsidP="007640C3">
            <w:pPr>
              <w:spacing w:line="240" w:lineRule="auto"/>
              <w:jc w:val="center"/>
              <w:rPr>
                <w:i/>
              </w:rPr>
            </w:pPr>
            <w:r w:rsidRPr="00921DF2">
              <w:rPr>
                <w:i/>
                <w:shd w:val="clear" w:color="auto" w:fill="FFFFFF"/>
              </w:rPr>
              <w:t>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347473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t>effect size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644A40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t>95% 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81576F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rPr>
                <w:i/>
              </w:rPr>
              <w:t>Q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9042387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rPr>
                <w:rFonts w:cs="Times New Roman"/>
              </w:rPr>
              <w:t>σ</w:t>
            </w:r>
            <w:r w:rsidRPr="00921DF2">
              <w:rPr>
                <w:rFonts w:cs="Times New Roman"/>
                <w:vertAlign w:val="subscript"/>
              </w:rPr>
              <w:t>1</w:t>
            </w:r>
            <w:r w:rsidRPr="00921DF2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ED3C297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rPr>
                <w:rFonts w:cs="Times New Roman"/>
              </w:rPr>
              <w:t>σ</w:t>
            </w:r>
            <w:r w:rsidRPr="00921DF2">
              <w:rPr>
                <w:rFonts w:cs="Times New Roman"/>
                <w:vertAlign w:val="subscript"/>
              </w:rPr>
              <w:t>2</w:t>
            </w:r>
            <w:r w:rsidRPr="00921DF2">
              <w:rPr>
                <w:vertAlign w:val="superscript"/>
              </w:rPr>
              <w:t>2</w:t>
            </w:r>
          </w:p>
        </w:tc>
      </w:tr>
      <w:tr w:rsidR="00F71133" w:rsidRPr="00921DF2" w14:paraId="5B5D33A4" w14:textId="77777777" w:rsidTr="007640C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2830E1" w14:textId="77777777" w:rsidR="00F71133" w:rsidRPr="00921DF2" w:rsidRDefault="00F71133" w:rsidP="00D27649">
            <w:pPr>
              <w:spacing w:line="240" w:lineRule="auto"/>
              <w:rPr>
                <w:szCs w:val="24"/>
              </w:rPr>
            </w:pPr>
            <w:r w:rsidRPr="00921DF2">
              <w:rPr>
                <w:szCs w:val="24"/>
              </w:rPr>
              <w:t>Agentic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1E7EDDF" w14:textId="77777777" w:rsidR="00F71133" w:rsidRPr="00921DF2" w:rsidRDefault="00F71133" w:rsidP="007640C3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99D5E74" w14:textId="77777777" w:rsidR="00F71133" w:rsidRPr="00921DF2" w:rsidRDefault="00F71133" w:rsidP="007640C3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861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53D44D5" w14:textId="77777777" w:rsidR="00F71133" w:rsidRPr="00921DF2" w:rsidRDefault="00F71133" w:rsidP="007640C3">
            <w:pPr>
              <w:tabs>
                <w:tab w:val="decimal" w:pos="822"/>
              </w:tabs>
              <w:spacing w:line="240" w:lineRule="auto"/>
            </w:pPr>
            <w:r w:rsidRPr="00921DF2">
              <w:t>−0.0</w:t>
            </w:r>
            <w: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867E29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rPr>
                <w:snapToGrid w:val="0"/>
              </w:rPr>
              <w:t>[</w:t>
            </w:r>
            <w:r w:rsidRPr="00921DF2">
              <w:t>−0</w:t>
            </w:r>
            <w:r w:rsidRPr="00921DF2">
              <w:rPr>
                <w:snapToGrid w:val="0"/>
              </w:rPr>
              <w:t>.</w:t>
            </w:r>
            <w:r>
              <w:t>241</w:t>
            </w:r>
            <w:r w:rsidRPr="00921DF2">
              <w:rPr>
                <w:snapToGrid w:val="0"/>
              </w:rPr>
              <w:t>, 0.</w:t>
            </w:r>
            <w:r>
              <w:rPr>
                <w:snapToGrid w:val="0"/>
              </w:rPr>
              <w:t>120</w:t>
            </w:r>
            <w:r w:rsidRPr="00921DF2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A2E27A" w14:textId="77777777" w:rsidR="00F71133" w:rsidRPr="00921DF2" w:rsidRDefault="00F71133" w:rsidP="007640C3">
            <w:pPr>
              <w:tabs>
                <w:tab w:val="decimal" w:pos="608"/>
              </w:tabs>
              <w:spacing w:line="240" w:lineRule="auto"/>
            </w:pPr>
            <w:r>
              <w:t>63</w:t>
            </w:r>
            <w:r w:rsidRPr="00921DF2">
              <w:t>.</w:t>
            </w:r>
            <w:r>
              <w:t>5</w:t>
            </w:r>
            <w:r w:rsidRPr="00921DF2"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D75EA1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t>.0</w:t>
            </w:r>
            <w: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560728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t>.0</w:t>
            </w:r>
            <w:r>
              <w:t>07</w:t>
            </w:r>
          </w:p>
        </w:tc>
      </w:tr>
      <w:tr w:rsidR="00F71133" w:rsidRPr="00921DF2" w14:paraId="77217739" w14:textId="77777777" w:rsidTr="007640C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192F791" w14:textId="77777777" w:rsidR="00F71133" w:rsidRPr="00921DF2" w:rsidRDefault="00F71133" w:rsidP="00D27649">
            <w:pPr>
              <w:spacing w:line="240" w:lineRule="auto"/>
              <w:rPr>
                <w:szCs w:val="24"/>
              </w:rPr>
            </w:pPr>
            <w:r w:rsidRPr="00921DF2">
              <w:rPr>
                <w:szCs w:val="24"/>
              </w:rPr>
              <w:t>Antagonistic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E30391D" w14:textId="77777777" w:rsidR="00F71133" w:rsidRPr="00921DF2" w:rsidRDefault="00F71133" w:rsidP="007640C3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B0BD34B" w14:textId="77777777" w:rsidR="00F71133" w:rsidRPr="00921DF2" w:rsidRDefault="00F71133" w:rsidP="007640C3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533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B5C235" w14:textId="77777777" w:rsidR="00F71133" w:rsidRPr="00921DF2" w:rsidRDefault="00F71133" w:rsidP="007640C3">
            <w:pPr>
              <w:tabs>
                <w:tab w:val="decimal" w:pos="822"/>
              </w:tabs>
              <w:spacing w:line="240" w:lineRule="auto"/>
            </w:pPr>
            <w:r w:rsidRPr="00921DF2">
              <w:t>−0.</w:t>
            </w:r>
            <w:r>
              <w:t>181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E83C8E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rPr>
                <w:snapToGrid w:val="0"/>
              </w:rPr>
              <w:t>[</w:t>
            </w:r>
            <w:r w:rsidRPr="00921DF2">
              <w:t>−0</w:t>
            </w:r>
            <w:r w:rsidRPr="00921DF2">
              <w:rPr>
                <w:snapToGrid w:val="0"/>
              </w:rPr>
              <w:t>.</w:t>
            </w:r>
            <w:r>
              <w:t>3</w:t>
            </w:r>
            <w:r w:rsidRPr="00921DF2">
              <w:t>74</w:t>
            </w:r>
            <w:r w:rsidRPr="00921DF2">
              <w:rPr>
                <w:snapToGrid w:val="0"/>
              </w:rPr>
              <w:t>, 0.01</w:t>
            </w:r>
            <w:r>
              <w:rPr>
                <w:snapToGrid w:val="0"/>
              </w:rPr>
              <w:t>2</w:t>
            </w:r>
            <w:r w:rsidRPr="00921DF2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67CA23" w14:textId="77777777" w:rsidR="00F71133" w:rsidRPr="00921DF2" w:rsidRDefault="00F71133" w:rsidP="007640C3">
            <w:pPr>
              <w:tabs>
                <w:tab w:val="decimal" w:pos="608"/>
              </w:tabs>
              <w:spacing w:line="240" w:lineRule="auto"/>
            </w:pPr>
            <w:r>
              <w:t>13</w:t>
            </w:r>
            <w:r w:rsidRPr="00921DF2">
              <w:t>.</w:t>
            </w:r>
            <w:r>
              <w:t>3</w:t>
            </w:r>
            <w:r w:rsidRPr="00921DF2"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C25D2F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t>.0</w:t>
            </w:r>
            <w: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7D9DF5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t>.</w:t>
            </w:r>
            <w:r>
              <w:t>018</w:t>
            </w:r>
          </w:p>
        </w:tc>
      </w:tr>
      <w:tr w:rsidR="00F71133" w:rsidRPr="00921DF2" w14:paraId="2C7BAF82" w14:textId="77777777" w:rsidTr="007640C3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7C0E3" w14:textId="77777777" w:rsidR="00F71133" w:rsidRPr="00921DF2" w:rsidRDefault="00F71133" w:rsidP="00D27649">
            <w:pPr>
              <w:spacing w:line="240" w:lineRule="auto"/>
              <w:rPr>
                <w:szCs w:val="24"/>
              </w:rPr>
            </w:pPr>
            <w:r w:rsidRPr="00921DF2">
              <w:rPr>
                <w:szCs w:val="24"/>
              </w:rPr>
              <w:t>Neurotic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FB5FC" w14:textId="77777777" w:rsidR="00F71133" w:rsidRPr="00921DF2" w:rsidRDefault="00F71133" w:rsidP="007640C3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53F24" w14:textId="77777777" w:rsidR="00F71133" w:rsidRPr="00921DF2" w:rsidRDefault="00F71133" w:rsidP="007640C3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20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42390" w14:textId="77777777" w:rsidR="00F71133" w:rsidRPr="00921DF2" w:rsidRDefault="00F71133" w:rsidP="007640C3">
            <w:pPr>
              <w:tabs>
                <w:tab w:val="decimal" w:pos="822"/>
              </w:tabs>
              <w:spacing w:line="240" w:lineRule="auto"/>
            </w:pPr>
            <w:r w:rsidRPr="00921DF2">
              <w:t>−0.</w:t>
            </w:r>
            <w:r>
              <w:t>251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54333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rPr>
                <w:snapToGrid w:val="0"/>
              </w:rPr>
              <w:t>[</w:t>
            </w:r>
            <w:r w:rsidRPr="00921DF2">
              <w:t>−0</w:t>
            </w:r>
            <w:r w:rsidRPr="00921DF2">
              <w:rPr>
                <w:snapToGrid w:val="0"/>
              </w:rPr>
              <w:t>.</w:t>
            </w:r>
            <w:r>
              <w:t>429</w:t>
            </w:r>
            <w:r w:rsidRPr="00921DF2">
              <w:rPr>
                <w:snapToGrid w:val="0"/>
              </w:rPr>
              <w:t>, 0.0</w:t>
            </w:r>
            <w:r>
              <w:rPr>
                <w:snapToGrid w:val="0"/>
              </w:rPr>
              <w:t>74</w:t>
            </w:r>
            <w:r w:rsidRPr="00921DF2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FC6FC" w14:textId="77777777" w:rsidR="00F71133" w:rsidRPr="00921DF2" w:rsidRDefault="00F71133" w:rsidP="007640C3">
            <w:pPr>
              <w:tabs>
                <w:tab w:val="decimal" w:pos="608"/>
              </w:tabs>
              <w:spacing w:line="240" w:lineRule="auto"/>
            </w:pPr>
            <w:r>
              <w:t>2</w:t>
            </w:r>
            <w:r w:rsidRPr="00921DF2">
              <w:t>.</w:t>
            </w: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161A8" w14:textId="77777777" w:rsidR="00F71133" w:rsidRPr="00921DF2" w:rsidRDefault="00F71133" w:rsidP="007640C3">
            <w:pPr>
              <w:spacing w:line="240" w:lineRule="auto"/>
              <w:jc w:val="center"/>
            </w:pPr>
            <w:r w:rsidRPr="00921DF2"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C0EAB" w14:textId="77777777" w:rsidR="00F71133" w:rsidRPr="00921DF2" w:rsidRDefault="00F71133" w:rsidP="007640C3">
            <w:pPr>
              <w:spacing w:line="240" w:lineRule="auto"/>
              <w:jc w:val="center"/>
            </w:pPr>
            <w:r>
              <w:t>.009</w:t>
            </w:r>
          </w:p>
        </w:tc>
      </w:tr>
    </w:tbl>
    <w:p w14:paraId="2008CB98" w14:textId="77777777" w:rsidR="00F71133" w:rsidRPr="00921DF2" w:rsidRDefault="00F71133" w:rsidP="00F71133">
      <w:pPr>
        <w:spacing w:line="240" w:lineRule="auto"/>
      </w:pPr>
      <w:r w:rsidRPr="00921DF2">
        <w:rPr>
          <w:i/>
        </w:rPr>
        <w:t>Note.</w:t>
      </w:r>
      <w:r w:rsidRPr="00921DF2">
        <w:t xml:space="preserve"> Computations were made with multilevel random-effects models. </w:t>
      </w:r>
      <w:r w:rsidRPr="00921DF2">
        <w:rPr>
          <w:i/>
        </w:rPr>
        <w:t>d</w:t>
      </w:r>
      <w:r w:rsidRPr="00921DF2">
        <w:rPr>
          <w:vertAlign w:val="subscript"/>
        </w:rPr>
        <w:t>year</w:t>
      </w:r>
      <w:r w:rsidRPr="00921DF2">
        <w:t xml:space="preserve"> = </w:t>
      </w:r>
      <w:r w:rsidRPr="00921DF2">
        <w:rPr>
          <w:szCs w:val="24"/>
        </w:rPr>
        <w:t xml:space="preserve">standardized mean change </w:t>
      </w:r>
      <w:r w:rsidRPr="00921DF2">
        <w:rPr>
          <w:i/>
        </w:rPr>
        <w:t>d</w:t>
      </w:r>
      <w:r w:rsidRPr="00921DF2">
        <w:t xml:space="preserve"> per year</w:t>
      </w:r>
      <w:r w:rsidRPr="00921DF2">
        <w:rPr>
          <w:szCs w:val="24"/>
        </w:rPr>
        <w:t xml:space="preserve">; </w:t>
      </w:r>
      <w:r w:rsidRPr="00921DF2">
        <w:rPr>
          <w:i/>
        </w:rPr>
        <w:t>k</w:t>
      </w:r>
      <w:r w:rsidRPr="00921DF2">
        <w:t xml:space="preserve"> = number of effect sizes; </w:t>
      </w:r>
      <w:r w:rsidRPr="00921DF2">
        <w:rPr>
          <w:i/>
        </w:rPr>
        <w:t>N</w:t>
      </w:r>
      <w:r w:rsidRPr="00921DF2">
        <w:t xml:space="preserve"> = number of unique participants, on which effect sizes are based; CI = confidence interval; </w:t>
      </w:r>
      <w:r w:rsidRPr="00921DF2">
        <w:rPr>
          <w:i/>
        </w:rPr>
        <w:t>Q</w:t>
      </w:r>
      <w:r w:rsidRPr="00921DF2">
        <w:t xml:space="preserve"> = statistic used in heterogeneity test; </w:t>
      </w:r>
      <w:r w:rsidRPr="00921DF2">
        <w:rPr>
          <w:rFonts w:cs="Times New Roman"/>
        </w:rPr>
        <w:t>σ</w:t>
      </w:r>
      <w:r w:rsidRPr="00921DF2">
        <w:rPr>
          <w:rFonts w:cs="Times New Roman"/>
          <w:vertAlign w:val="subscript"/>
        </w:rPr>
        <w:t>1</w:t>
      </w:r>
      <w:r w:rsidRPr="00921DF2">
        <w:rPr>
          <w:vertAlign w:val="superscript"/>
        </w:rPr>
        <w:t>2</w:t>
      </w:r>
      <w:r w:rsidRPr="00921DF2">
        <w:rPr>
          <w:rFonts w:cs="Times New Roman"/>
        </w:rPr>
        <w:t xml:space="preserve"> </w:t>
      </w:r>
      <w:r w:rsidRPr="00921DF2">
        <w:t xml:space="preserve">= variance component corresponding to the level of the grouping variable (i.e., between samples); </w:t>
      </w:r>
      <w:r w:rsidRPr="00921DF2">
        <w:rPr>
          <w:rFonts w:cs="Times New Roman"/>
        </w:rPr>
        <w:t>σ</w:t>
      </w:r>
      <w:r w:rsidRPr="00921DF2">
        <w:rPr>
          <w:rFonts w:cs="Times New Roman"/>
          <w:vertAlign w:val="subscript"/>
        </w:rPr>
        <w:t>2</w:t>
      </w:r>
      <w:r w:rsidRPr="00921DF2">
        <w:rPr>
          <w:vertAlign w:val="superscript"/>
        </w:rPr>
        <w:t>2</w:t>
      </w:r>
      <w:r w:rsidRPr="00921DF2">
        <w:rPr>
          <w:rFonts w:cs="Times New Roman"/>
        </w:rPr>
        <w:t xml:space="preserve"> </w:t>
      </w:r>
      <w:r w:rsidRPr="00921DF2">
        <w:t>= variance component corresponding to the level nested within the grouping variable (i.e., within samples).</w:t>
      </w:r>
    </w:p>
    <w:p w14:paraId="0C7756FF" w14:textId="77777777" w:rsidR="00F71133" w:rsidRDefault="00F71133" w:rsidP="00F71133">
      <w:pPr>
        <w:spacing w:line="240" w:lineRule="auto"/>
      </w:pPr>
      <w:r w:rsidRPr="00921DF2">
        <w:t xml:space="preserve">* </w:t>
      </w:r>
      <w:r w:rsidRPr="00921DF2">
        <w:rPr>
          <w:i/>
          <w:iCs/>
        </w:rPr>
        <w:t>p</w:t>
      </w:r>
      <w:r w:rsidRPr="00921DF2">
        <w:t xml:space="preserve"> &lt; .05.</w:t>
      </w:r>
    </w:p>
    <w:p w14:paraId="595120C5" w14:textId="77777777" w:rsidR="00F71133" w:rsidRDefault="00F71133" w:rsidP="00F71133">
      <w:pPr>
        <w:spacing w:line="240" w:lineRule="auto"/>
        <w:rPr>
          <w:b/>
          <w:snapToGrid w:val="0"/>
        </w:rPr>
      </w:pPr>
      <w:r w:rsidRPr="00A00B30">
        <w:rPr>
          <w:snapToGrid w:val="0"/>
        </w:rPr>
        <w:br w:type="page"/>
      </w:r>
    </w:p>
    <w:p w14:paraId="1862FEE2" w14:textId="77777777" w:rsidR="00262CC7" w:rsidRPr="00B17902" w:rsidRDefault="006A378C" w:rsidP="00F71133">
      <w:pPr>
        <w:spacing w:line="240" w:lineRule="auto"/>
        <w:rPr>
          <w:b/>
        </w:rPr>
      </w:pPr>
      <w:r>
        <w:rPr>
          <w:b/>
        </w:rPr>
        <w:lastRenderedPageBreak/>
        <w:t xml:space="preserve">Table </w:t>
      </w:r>
      <w:r w:rsidR="009F2A95">
        <w:rPr>
          <w:b/>
        </w:rPr>
        <w:t>S</w:t>
      </w:r>
      <w:r w:rsidR="00F71133">
        <w:rPr>
          <w:b/>
        </w:rPr>
        <w:t>4</w:t>
      </w:r>
    </w:p>
    <w:p w14:paraId="28D8EB5C" w14:textId="77777777" w:rsidR="00262CC7" w:rsidRPr="00194678" w:rsidRDefault="00262CC7" w:rsidP="00704FC7">
      <w:pPr>
        <w:spacing w:line="240" w:lineRule="auto"/>
        <w:rPr>
          <w:i/>
        </w:rPr>
      </w:pPr>
      <w:r>
        <w:rPr>
          <w:i/>
        </w:rPr>
        <w:t xml:space="preserve">Estimates of </w:t>
      </w:r>
      <w:r w:rsidR="00910F2C">
        <w:rPr>
          <w:i/>
        </w:rPr>
        <w:t xml:space="preserve">Mean-Level Change </w:t>
      </w:r>
      <w:r w:rsidR="00910F2C" w:rsidRPr="00194678">
        <w:rPr>
          <w:i/>
        </w:rPr>
        <w:t>(d</w:t>
      </w:r>
      <w:r w:rsidR="00910F2C" w:rsidRPr="00194678">
        <w:rPr>
          <w:vertAlign w:val="subscript"/>
        </w:rPr>
        <w:t>year</w:t>
      </w:r>
      <w:r w:rsidR="00910F2C" w:rsidRPr="00194678">
        <w:rPr>
          <w:i/>
        </w:rPr>
        <w:t xml:space="preserve">) </w:t>
      </w:r>
      <w:r w:rsidR="00910F2C">
        <w:rPr>
          <w:i/>
        </w:rPr>
        <w:t>in Narcissism</w:t>
      </w:r>
      <w:r w:rsidR="00407472">
        <w:rPr>
          <w:i/>
        </w:rPr>
        <w:t xml:space="preserve"> (</w:t>
      </w:r>
      <w:r w:rsidR="00AA246F" w:rsidRPr="00AA246F">
        <w:rPr>
          <w:i/>
        </w:rPr>
        <w:t>Replication with Reduced Set of Measures</w:t>
      </w:r>
      <w:r w:rsidR="00407472">
        <w:rPr>
          <w:i/>
        </w:rPr>
        <w:t>)</w:t>
      </w:r>
    </w:p>
    <w:tbl>
      <w:tblPr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304"/>
        <w:gridCol w:w="1304"/>
        <w:gridCol w:w="1928"/>
        <w:gridCol w:w="1984"/>
        <w:gridCol w:w="1276"/>
        <w:gridCol w:w="1275"/>
        <w:gridCol w:w="1276"/>
      </w:tblGrid>
      <w:tr w:rsidR="00262CC7" w:rsidRPr="00194678" w14:paraId="12903322" w14:textId="77777777" w:rsidTr="004A5D9D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9F84C" w14:textId="77777777" w:rsidR="00262CC7" w:rsidRDefault="00262CC7" w:rsidP="00704FC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74736" w14:textId="77777777" w:rsidR="00262CC7" w:rsidRPr="00194678" w:rsidRDefault="00262CC7" w:rsidP="00704FC7">
            <w:pPr>
              <w:spacing w:line="240" w:lineRule="auto"/>
              <w:jc w:val="center"/>
              <w:rPr>
                <w:rFonts w:eastAsia="Arial Unicode MS"/>
                <w:i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3C706" w14:textId="77777777" w:rsidR="00262CC7" w:rsidRPr="00194678" w:rsidRDefault="00262CC7" w:rsidP="00704FC7">
            <w:pPr>
              <w:spacing w:line="240" w:lineRule="auto"/>
              <w:jc w:val="center"/>
              <w:rPr>
                <w:i/>
                <w:shd w:val="clear" w:color="auto" w:fill="FFFFF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6F3F1" w14:textId="77777777" w:rsidR="00262CC7" w:rsidRDefault="00262CC7" w:rsidP="00704FC7">
            <w:pPr>
              <w:spacing w:line="240" w:lineRule="auto"/>
              <w:jc w:val="center"/>
            </w:pPr>
            <w:r w:rsidRPr="00194678">
              <w:t>Weighted mean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93852" w14:textId="77777777" w:rsidR="00262CC7" w:rsidRPr="00194678" w:rsidRDefault="00262CC7" w:rsidP="00704FC7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27E7A" w14:textId="77777777" w:rsidR="00262CC7" w:rsidRPr="00194678" w:rsidRDefault="00262CC7" w:rsidP="00704FC7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46ADC40" w14:textId="77777777" w:rsidR="00262CC7" w:rsidRPr="004A4B4B" w:rsidRDefault="00262CC7" w:rsidP="00704FC7">
            <w:pPr>
              <w:spacing w:line="240" w:lineRule="auto"/>
              <w:jc w:val="center"/>
            </w:pPr>
            <w:r>
              <w:t>Variances</w:t>
            </w:r>
          </w:p>
        </w:tc>
      </w:tr>
      <w:tr w:rsidR="00262CC7" w:rsidRPr="00194678" w14:paraId="754F26C0" w14:textId="77777777" w:rsidTr="004A5D9D"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065573" w14:textId="77777777" w:rsidR="00262CC7" w:rsidRPr="00194678" w:rsidRDefault="00262CC7" w:rsidP="00704FC7">
            <w:pPr>
              <w:spacing w:line="240" w:lineRule="auto"/>
              <w:jc w:val="center"/>
            </w:pPr>
            <w:r>
              <w:t>Factor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08FC2A" w14:textId="77777777" w:rsidR="00262CC7" w:rsidRPr="00194678" w:rsidRDefault="00262CC7" w:rsidP="00704FC7">
            <w:pPr>
              <w:spacing w:line="240" w:lineRule="auto"/>
              <w:jc w:val="center"/>
              <w:rPr>
                <w:rFonts w:eastAsia="Arial Unicode MS"/>
                <w:i/>
              </w:rPr>
            </w:pPr>
            <w:r w:rsidRPr="00194678">
              <w:rPr>
                <w:rFonts w:eastAsia="Arial Unicode MS"/>
                <w:i/>
              </w:rPr>
              <w:t>k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BE9381" w14:textId="77777777" w:rsidR="00262CC7" w:rsidRPr="00194678" w:rsidRDefault="00262CC7" w:rsidP="00704FC7">
            <w:pPr>
              <w:spacing w:line="240" w:lineRule="auto"/>
              <w:jc w:val="center"/>
              <w:rPr>
                <w:i/>
              </w:rPr>
            </w:pPr>
            <w:r w:rsidRPr="00194678">
              <w:rPr>
                <w:i/>
                <w:shd w:val="clear" w:color="auto" w:fill="FFFFFF"/>
              </w:rPr>
              <w:t>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2D70D7" w14:textId="77777777" w:rsidR="00262CC7" w:rsidRPr="00194678" w:rsidRDefault="00262CC7" w:rsidP="00704FC7">
            <w:pPr>
              <w:spacing w:line="240" w:lineRule="auto"/>
              <w:jc w:val="center"/>
            </w:pPr>
            <w:r>
              <w:t>effect size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4EABB1" w14:textId="77777777" w:rsidR="00262CC7" w:rsidRPr="00194678" w:rsidRDefault="00262CC7" w:rsidP="00704FC7">
            <w:pPr>
              <w:spacing w:line="240" w:lineRule="auto"/>
              <w:jc w:val="center"/>
            </w:pPr>
            <w:r w:rsidRPr="00194678">
              <w:t>95% 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1D78FF" w14:textId="77777777" w:rsidR="00262CC7" w:rsidRPr="00194678" w:rsidRDefault="00262CC7" w:rsidP="00704FC7">
            <w:pPr>
              <w:spacing w:line="240" w:lineRule="auto"/>
              <w:jc w:val="center"/>
            </w:pPr>
            <w:r w:rsidRPr="00194678">
              <w:rPr>
                <w:i/>
              </w:rPr>
              <w:t>Q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4B7A45A" w14:textId="77777777" w:rsidR="00262CC7" w:rsidRPr="00194678" w:rsidRDefault="00262CC7" w:rsidP="00704FC7">
            <w:pPr>
              <w:spacing w:line="240" w:lineRule="auto"/>
              <w:jc w:val="center"/>
            </w:pPr>
            <w:r w:rsidRPr="004A4B4B">
              <w:rPr>
                <w:rFonts w:cs="Times New Roman"/>
              </w:rPr>
              <w:t>σ</w:t>
            </w:r>
            <w:r w:rsidRPr="003D6A07">
              <w:rPr>
                <w:rFonts w:cs="Times New Roman"/>
                <w:vertAlign w:val="subscript"/>
              </w:rPr>
              <w:t>1</w:t>
            </w:r>
            <w:r w:rsidRPr="00194678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429091B" w14:textId="77777777" w:rsidR="00262CC7" w:rsidRPr="00194678" w:rsidRDefault="00262CC7" w:rsidP="00704FC7">
            <w:pPr>
              <w:spacing w:line="240" w:lineRule="auto"/>
              <w:jc w:val="center"/>
            </w:pPr>
            <w:r w:rsidRPr="004A4B4B">
              <w:rPr>
                <w:rFonts w:cs="Times New Roman"/>
              </w:rPr>
              <w:t>σ</w:t>
            </w:r>
            <w:r>
              <w:rPr>
                <w:rFonts w:cs="Times New Roman"/>
                <w:vertAlign w:val="subscript"/>
              </w:rPr>
              <w:t>2</w:t>
            </w:r>
            <w:r w:rsidRPr="00194678">
              <w:rPr>
                <w:vertAlign w:val="superscript"/>
              </w:rPr>
              <w:t>2</w:t>
            </w:r>
          </w:p>
        </w:tc>
      </w:tr>
      <w:tr w:rsidR="00B93BC5" w:rsidRPr="00194678" w14:paraId="78DEE2F9" w14:textId="77777777" w:rsidTr="004A5D9D">
        <w:trPr>
          <w:trHeight w:val="1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88E7AB3" w14:textId="77777777" w:rsidR="00B93BC5" w:rsidRDefault="00B93BC5" w:rsidP="00704F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All samples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D06150C" w14:textId="77777777" w:rsidR="00B93BC5" w:rsidRPr="00194678" w:rsidRDefault="00B93BC5" w:rsidP="00704FC7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D62361D" w14:textId="77777777" w:rsidR="00B93BC5" w:rsidRPr="00194678" w:rsidRDefault="00B93BC5" w:rsidP="00704FC7">
            <w:pPr>
              <w:spacing w:line="240" w:lineRule="auto"/>
              <w:ind w:right="228"/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BC2DEAF" w14:textId="77777777" w:rsidR="00B93BC5" w:rsidRPr="00194678" w:rsidRDefault="00B93BC5" w:rsidP="00704FC7">
            <w:pPr>
              <w:tabs>
                <w:tab w:val="decimal" w:pos="822"/>
              </w:tabs>
              <w:spacing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E5CBD8" w14:textId="77777777" w:rsidR="00B93BC5" w:rsidRPr="00194678" w:rsidRDefault="00B93BC5" w:rsidP="00704FC7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CA0970" w14:textId="77777777" w:rsidR="00B93BC5" w:rsidRPr="00194678" w:rsidRDefault="00B93BC5" w:rsidP="00704FC7">
            <w:pPr>
              <w:tabs>
                <w:tab w:val="decimal" w:pos="608"/>
              </w:tabs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D90427" w14:textId="77777777" w:rsidR="00B93BC5" w:rsidRPr="00194678" w:rsidRDefault="00B93BC5" w:rsidP="00704FC7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810664" w14:textId="77777777" w:rsidR="00B93BC5" w:rsidRPr="00194678" w:rsidRDefault="00B93BC5" w:rsidP="00704FC7">
            <w:pPr>
              <w:spacing w:line="240" w:lineRule="auto"/>
              <w:jc w:val="center"/>
            </w:pPr>
          </w:p>
        </w:tc>
      </w:tr>
      <w:tr w:rsidR="00B93BC5" w:rsidRPr="00194678" w14:paraId="2F2D0245" w14:textId="77777777" w:rsidTr="004A5D9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B65096" w14:textId="77777777" w:rsidR="00B93BC5" w:rsidRPr="00194678" w:rsidRDefault="00B93BC5" w:rsidP="00704FC7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Agentic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23E5427" w14:textId="77777777" w:rsidR="00B93BC5" w:rsidRPr="00194678" w:rsidRDefault="00CE25BC" w:rsidP="00704FC7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C2EFE7D" w14:textId="77777777" w:rsidR="00B93BC5" w:rsidRPr="00194678" w:rsidRDefault="00CE25BC" w:rsidP="00833825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1</w:t>
            </w:r>
            <w:r w:rsidR="00833825">
              <w:t>6</w:t>
            </w:r>
            <w:r w:rsidR="00B93BC5">
              <w:t>,</w:t>
            </w:r>
            <w:r w:rsidR="00833825">
              <w:t>896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1E5BC3C" w14:textId="77777777" w:rsidR="00B93BC5" w:rsidRPr="00194678" w:rsidRDefault="00B93BC5" w:rsidP="00704FC7">
            <w:pPr>
              <w:tabs>
                <w:tab w:val="decimal" w:pos="822"/>
              </w:tabs>
              <w:spacing w:line="240" w:lineRule="auto"/>
            </w:pPr>
            <w:r w:rsidRPr="00194678">
              <w:t>−</w:t>
            </w:r>
            <w:r w:rsidR="00CE25BC">
              <w:t>0.011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730478" w14:textId="77777777" w:rsidR="00B93BC5" w:rsidRPr="00194678" w:rsidRDefault="00B93BC5" w:rsidP="00704FC7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</w:t>
            </w:r>
            <w:r w:rsidRPr="00194678">
              <w:t>−</w:t>
            </w:r>
            <w:r>
              <w:t>0</w:t>
            </w:r>
            <w:r w:rsidRPr="00194678">
              <w:rPr>
                <w:snapToGrid w:val="0"/>
              </w:rPr>
              <w:t>.</w:t>
            </w:r>
            <w:r>
              <w:t>04</w:t>
            </w:r>
            <w:r w:rsidR="00CE25BC">
              <w:t>3</w:t>
            </w:r>
            <w:r w:rsidRPr="00194678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0</w:t>
            </w:r>
            <w:r w:rsidRPr="00194678">
              <w:rPr>
                <w:snapToGrid w:val="0"/>
              </w:rPr>
              <w:t>.</w:t>
            </w:r>
            <w:r>
              <w:rPr>
                <w:snapToGrid w:val="0"/>
              </w:rPr>
              <w:t>0</w:t>
            </w:r>
            <w:r w:rsidR="00CE25BC">
              <w:rPr>
                <w:snapToGrid w:val="0"/>
              </w:rPr>
              <w:t>2</w:t>
            </w:r>
            <w:r>
              <w:rPr>
                <w:snapToGrid w:val="0"/>
              </w:rPr>
              <w:t>1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7F2BB0" w14:textId="77777777" w:rsidR="00B93BC5" w:rsidRPr="00194678" w:rsidRDefault="00CE25BC" w:rsidP="00704FC7">
            <w:pPr>
              <w:tabs>
                <w:tab w:val="decimal" w:pos="608"/>
              </w:tabs>
              <w:spacing w:line="240" w:lineRule="auto"/>
            </w:pPr>
            <w:r>
              <w:t>716.3</w:t>
            </w:r>
            <w:r w:rsidR="00B93BC5"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BBCC57" w14:textId="77777777" w:rsidR="00B93BC5" w:rsidRPr="00194678" w:rsidRDefault="00B93BC5" w:rsidP="00704FC7">
            <w:pPr>
              <w:spacing w:line="240" w:lineRule="auto"/>
              <w:jc w:val="center"/>
            </w:pPr>
            <w: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9AF170" w14:textId="77777777" w:rsidR="00B93BC5" w:rsidRPr="00194678" w:rsidRDefault="00B93BC5" w:rsidP="00704FC7">
            <w:pPr>
              <w:spacing w:line="240" w:lineRule="auto"/>
              <w:jc w:val="center"/>
            </w:pPr>
            <w:r>
              <w:t>.01</w:t>
            </w:r>
            <w:r w:rsidR="00CE25BC">
              <w:t>2</w:t>
            </w:r>
          </w:p>
        </w:tc>
      </w:tr>
      <w:tr w:rsidR="00B93BC5" w:rsidRPr="00194678" w14:paraId="077ED689" w14:textId="77777777" w:rsidTr="004A5D9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CBCEDD3" w14:textId="77777777" w:rsidR="00B93BC5" w:rsidRPr="00194678" w:rsidRDefault="00B93BC5" w:rsidP="00704FC7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Antagonistic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6FCB2E9" w14:textId="77777777" w:rsidR="00B93BC5" w:rsidRDefault="008A184B" w:rsidP="00704FC7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76866D7" w14:textId="77777777" w:rsidR="00B93BC5" w:rsidRPr="00F831EC" w:rsidRDefault="00833825" w:rsidP="00833825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4</w:t>
            </w:r>
            <w:r w:rsidR="00B93BC5">
              <w:t>,</w:t>
            </w:r>
            <w:r>
              <w:t>798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B3E29EA" w14:textId="77777777" w:rsidR="00B93BC5" w:rsidRPr="00194678" w:rsidRDefault="00B93BC5" w:rsidP="00704FC7">
            <w:pPr>
              <w:tabs>
                <w:tab w:val="decimal" w:pos="822"/>
              </w:tabs>
              <w:spacing w:line="240" w:lineRule="auto"/>
            </w:pPr>
            <w:r w:rsidRPr="00194678">
              <w:t>−</w:t>
            </w:r>
            <w:r w:rsidR="008A184B">
              <w:t>0.037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DAA762" w14:textId="77777777" w:rsidR="00B93BC5" w:rsidRPr="00194678" w:rsidRDefault="00B93BC5" w:rsidP="00704FC7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</w:t>
            </w:r>
            <w:r w:rsidRPr="00194678">
              <w:t>−</w:t>
            </w:r>
            <w:r>
              <w:t>0</w:t>
            </w:r>
            <w:r w:rsidRPr="00194678">
              <w:rPr>
                <w:snapToGrid w:val="0"/>
              </w:rPr>
              <w:t>.</w:t>
            </w:r>
            <w:r w:rsidR="008A184B">
              <w:t>092</w:t>
            </w:r>
            <w:r w:rsidRPr="00194678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0</w:t>
            </w:r>
            <w:r w:rsidRPr="00194678">
              <w:rPr>
                <w:snapToGrid w:val="0"/>
              </w:rPr>
              <w:t>.</w:t>
            </w:r>
            <w:r w:rsidR="008A184B">
              <w:rPr>
                <w:snapToGrid w:val="0"/>
              </w:rPr>
              <w:t>018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544F57" w14:textId="77777777" w:rsidR="00B93BC5" w:rsidRPr="00194678" w:rsidRDefault="008A184B" w:rsidP="00704FC7">
            <w:pPr>
              <w:tabs>
                <w:tab w:val="decimal" w:pos="608"/>
              </w:tabs>
              <w:spacing w:line="240" w:lineRule="auto"/>
            </w:pPr>
            <w:r>
              <w:t>316.8</w:t>
            </w:r>
            <w:r w:rsidR="00B93BC5"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749671" w14:textId="77777777" w:rsidR="00B93BC5" w:rsidRPr="00194678" w:rsidRDefault="008A184B" w:rsidP="00704FC7">
            <w:pPr>
              <w:spacing w:line="240" w:lineRule="auto"/>
              <w:jc w:val="center"/>
            </w:pPr>
            <w:r>
              <w:t>.006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C6515" w14:textId="77777777" w:rsidR="00B93BC5" w:rsidRPr="00194678" w:rsidRDefault="00AE5353" w:rsidP="00704FC7">
            <w:pPr>
              <w:spacing w:line="240" w:lineRule="auto"/>
              <w:jc w:val="center"/>
            </w:pPr>
            <w:r>
              <w:t>.004</w:t>
            </w:r>
          </w:p>
        </w:tc>
      </w:tr>
      <w:tr w:rsidR="00B93BC5" w:rsidRPr="00194678" w14:paraId="4D59EAAB" w14:textId="77777777" w:rsidTr="004A5D9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7F8FB92" w14:textId="77777777" w:rsidR="00B93BC5" w:rsidRPr="00194678" w:rsidRDefault="00B93BC5" w:rsidP="00704FC7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Neurotic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5D7D38D" w14:textId="77777777" w:rsidR="00B93BC5" w:rsidRDefault="00740881" w:rsidP="00704FC7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3DB94F4" w14:textId="77777777" w:rsidR="00B93BC5" w:rsidRPr="00F831EC" w:rsidRDefault="00B93BC5" w:rsidP="00833825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2,</w:t>
            </w:r>
            <w:r w:rsidR="00740881">
              <w:t>0</w:t>
            </w:r>
            <w:r w:rsidR="00833825">
              <w:t>7</w:t>
            </w:r>
            <w:r w:rsidR="00740881"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EE081D" w14:textId="77777777" w:rsidR="00B93BC5" w:rsidRPr="00194678" w:rsidRDefault="00B93BC5" w:rsidP="00704FC7">
            <w:pPr>
              <w:tabs>
                <w:tab w:val="decimal" w:pos="822"/>
              </w:tabs>
              <w:spacing w:line="240" w:lineRule="auto"/>
            </w:pPr>
            <w:r w:rsidRPr="00194678">
              <w:t>−</w:t>
            </w:r>
            <w:r>
              <w:t>0.0</w:t>
            </w:r>
            <w:r w:rsidR="00740881">
              <w:t>50*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BA3891" w14:textId="77777777" w:rsidR="00B93BC5" w:rsidRPr="00194678" w:rsidRDefault="00B93BC5" w:rsidP="00704FC7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</w:t>
            </w:r>
            <w:r w:rsidRPr="00194678">
              <w:t>−</w:t>
            </w:r>
            <w:r>
              <w:t>0</w:t>
            </w:r>
            <w:r w:rsidRPr="00194678">
              <w:rPr>
                <w:snapToGrid w:val="0"/>
              </w:rPr>
              <w:t>.</w:t>
            </w:r>
            <w:r>
              <w:t>0</w:t>
            </w:r>
            <w:r w:rsidR="00740881">
              <w:t>98</w:t>
            </w:r>
            <w:r w:rsidRPr="00194678">
              <w:rPr>
                <w:snapToGrid w:val="0"/>
              </w:rPr>
              <w:t xml:space="preserve">, </w:t>
            </w:r>
            <w:r w:rsidR="00740881" w:rsidRPr="00194678">
              <w:t>−</w:t>
            </w:r>
            <w:r>
              <w:rPr>
                <w:snapToGrid w:val="0"/>
              </w:rPr>
              <w:t>0</w:t>
            </w:r>
            <w:r w:rsidRPr="00194678">
              <w:rPr>
                <w:snapToGrid w:val="0"/>
              </w:rPr>
              <w:t>.</w:t>
            </w:r>
            <w:r w:rsidR="00740881">
              <w:rPr>
                <w:snapToGrid w:val="0"/>
              </w:rPr>
              <w:t>003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19126D" w14:textId="77777777" w:rsidR="00B93BC5" w:rsidRPr="00194678" w:rsidRDefault="00740881" w:rsidP="00704FC7">
            <w:pPr>
              <w:tabs>
                <w:tab w:val="decimal" w:pos="608"/>
              </w:tabs>
              <w:spacing w:line="240" w:lineRule="auto"/>
            </w:pPr>
            <w:r>
              <w:t>2.6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E4D442" w14:textId="77777777" w:rsidR="00B93BC5" w:rsidRPr="00194678" w:rsidRDefault="00B93BC5" w:rsidP="00704FC7">
            <w:pPr>
              <w:spacing w:line="240" w:lineRule="auto"/>
              <w:jc w:val="center"/>
            </w:pPr>
            <w: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AFE110" w14:textId="77777777" w:rsidR="00B93BC5" w:rsidRPr="00194678" w:rsidRDefault="00740881" w:rsidP="00704FC7">
            <w:pPr>
              <w:spacing w:line="240" w:lineRule="auto"/>
              <w:jc w:val="center"/>
            </w:pPr>
            <w:r>
              <w:t>.000</w:t>
            </w:r>
          </w:p>
        </w:tc>
      </w:tr>
      <w:tr w:rsidR="00B93BC5" w:rsidRPr="00194678" w14:paraId="4A6F281F" w14:textId="77777777" w:rsidTr="004A5D9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D8C8362" w14:textId="77777777" w:rsidR="00B93BC5" w:rsidRDefault="00B93BC5" w:rsidP="00704FC7">
            <w:pPr>
              <w:spacing w:line="240" w:lineRule="auto"/>
            </w:pPr>
            <w:r>
              <w:rPr>
                <w:szCs w:val="24"/>
              </w:rPr>
              <w:t>Nonclinical samples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298F13C" w14:textId="77777777" w:rsidR="00B93BC5" w:rsidRDefault="00B93BC5" w:rsidP="00704FC7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06B7233" w14:textId="77777777" w:rsidR="00B93BC5" w:rsidRPr="00F831EC" w:rsidRDefault="00B93BC5" w:rsidP="00704FC7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508DB7A" w14:textId="77777777" w:rsidR="00B93BC5" w:rsidRPr="00194678" w:rsidRDefault="00B93BC5" w:rsidP="00704FC7">
            <w:pPr>
              <w:tabs>
                <w:tab w:val="decimal" w:pos="822"/>
              </w:tabs>
              <w:spacing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D8C610" w14:textId="77777777" w:rsidR="00B93BC5" w:rsidRPr="00194678" w:rsidRDefault="00B93BC5" w:rsidP="00704FC7">
            <w:pPr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333F7C" w14:textId="77777777" w:rsidR="00B93BC5" w:rsidRPr="00CF4D62" w:rsidRDefault="00B93BC5" w:rsidP="00704FC7">
            <w:pPr>
              <w:tabs>
                <w:tab w:val="decimal" w:pos="608"/>
              </w:tabs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175290" w14:textId="77777777" w:rsidR="00B93BC5" w:rsidRDefault="00B93BC5" w:rsidP="00704FC7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C721F9" w14:textId="77777777" w:rsidR="00B93BC5" w:rsidRDefault="00B93BC5" w:rsidP="00704FC7">
            <w:pPr>
              <w:spacing w:line="240" w:lineRule="auto"/>
              <w:jc w:val="center"/>
            </w:pPr>
          </w:p>
        </w:tc>
      </w:tr>
      <w:tr w:rsidR="00A12BB7" w:rsidRPr="00194678" w14:paraId="256F6E04" w14:textId="77777777" w:rsidTr="004A5D9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562FEDC" w14:textId="77777777" w:rsidR="00A12BB7" w:rsidRPr="00194678" w:rsidRDefault="00A12BB7" w:rsidP="00704FC7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Agentic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1D81057" w14:textId="77777777" w:rsidR="00A12BB7" w:rsidRDefault="00A12BB7" w:rsidP="00704FC7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8F7D251" w14:textId="77777777" w:rsidR="00A12BB7" w:rsidRPr="00194678" w:rsidRDefault="00A12BB7" w:rsidP="00833825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1</w:t>
            </w:r>
            <w:r w:rsidR="00833825">
              <w:t>6</w:t>
            </w:r>
            <w:r>
              <w:t>,</w:t>
            </w:r>
            <w:r w:rsidR="00833825">
              <w:t>836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64C38CE" w14:textId="77777777" w:rsidR="00A12BB7" w:rsidRPr="00194678" w:rsidRDefault="00A12BB7" w:rsidP="00704FC7">
            <w:pPr>
              <w:tabs>
                <w:tab w:val="decimal" w:pos="822"/>
              </w:tabs>
              <w:spacing w:line="240" w:lineRule="auto"/>
            </w:pPr>
            <w:r w:rsidRPr="00194678">
              <w:t>−</w:t>
            </w:r>
            <w:r>
              <w:t>0.003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2C0657" w14:textId="77777777" w:rsidR="00A12BB7" w:rsidRPr="00194678" w:rsidRDefault="00A12BB7" w:rsidP="00704FC7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</w:t>
            </w:r>
            <w:r w:rsidRPr="00194678">
              <w:t>−</w:t>
            </w:r>
            <w:r>
              <w:t>0</w:t>
            </w:r>
            <w:r w:rsidRPr="00194678">
              <w:rPr>
                <w:snapToGrid w:val="0"/>
              </w:rPr>
              <w:t>.</w:t>
            </w:r>
            <w:r>
              <w:t>032</w:t>
            </w:r>
            <w:r w:rsidRPr="00194678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0</w:t>
            </w:r>
            <w:r w:rsidRPr="00194678">
              <w:rPr>
                <w:snapToGrid w:val="0"/>
              </w:rPr>
              <w:t>.</w:t>
            </w:r>
            <w:r>
              <w:rPr>
                <w:snapToGrid w:val="0"/>
              </w:rPr>
              <w:t>026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FBE05F" w14:textId="77777777" w:rsidR="00A12BB7" w:rsidRPr="00CF4D62" w:rsidRDefault="00B47EF1" w:rsidP="00704FC7">
            <w:pPr>
              <w:tabs>
                <w:tab w:val="decimal" w:pos="608"/>
              </w:tabs>
              <w:spacing w:line="240" w:lineRule="auto"/>
            </w:pPr>
            <w:r>
              <w:t>689.6</w:t>
            </w:r>
            <w:r w:rsidR="00A12BB7"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DB48CB" w14:textId="77777777" w:rsidR="00A12BB7" w:rsidRPr="00194678" w:rsidRDefault="00A12BB7" w:rsidP="00704FC7">
            <w:pPr>
              <w:spacing w:line="240" w:lineRule="auto"/>
              <w:jc w:val="center"/>
            </w:pPr>
            <w: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847AFF" w14:textId="77777777" w:rsidR="00A12BB7" w:rsidRPr="00194678" w:rsidRDefault="00B47EF1" w:rsidP="00704FC7">
            <w:pPr>
              <w:spacing w:line="240" w:lineRule="auto"/>
              <w:jc w:val="center"/>
            </w:pPr>
            <w:r>
              <w:t>.009</w:t>
            </w:r>
          </w:p>
        </w:tc>
      </w:tr>
      <w:tr w:rsidR="00B93BC5" w:rsidRPr="00194678" w14:paraId="069A1177" w14:textId="77777777" w:rsidTr="004A5D9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EDC6027" w14:textId="77777777" w:rsidR="00B93BC5" w:rsidRPr="00194678" w:rsidRDefault="00B93BC5" w:rsidP="00704FC7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Antagonistic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76183B3" w14:textId="77777777" w:rsidR="00B93BC5" w:rsidRPr="00194678" w:rsidRDefault="00B47EF1" w:rsidP="00704FC7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3062119" w14:textId="77777777" w:rsidR="00B93BC5" w:rsidRPr="00194678" w:rsidRDefault="00833825" w:rsidP="00833825">
            <w:pPr>
              <w:spacing w:line="240" w:lineRule="auto"/>
              <w:ind w:right="228"/>
              <w:jc w:val="right"/>
            </w:pPr>
            <w:r>
              <w:t>4,325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D30A953" w14:textId="77777777" w:rsidR="00B93BC5" w:rsidRPr="00194678" w:rsidRDefault="00B93BC5" w:rsidP="00704FC7">
            <w:pPr>
              <w:tabs>
                <w:tab w:val="decimal" w:pos="822"/>
              </w:tabs>
              <w:spacing w:line="240" w:lineRule="auto"/>
            </w:pPr>
            <w:r w:rsidRPr="00194678">
              <w:t>−</w:t>
            </w:r>
            <w:r w:rsidR="00B47EF1">
              <w:t>0.004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EDCCEE9" w14:textId="77777777" w:rsidR="00B93BC5" w:rsidRPr="00194678" w:rsidRDefault="00B93BC5" w:rsidP="00704FC7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</w:t>
            </w:r>
            <w:r w:rsidRPr="00194678">
              <w:t>−</w:t>
            </w:r>
            <w:r>
              <w:t>0</w:t>
            </w:r>
            <w:r w:rsidRPr="00194678">
              <w:rPr>
                <w:snapToGrid w:val="0"/>
              </w:rPr>
              <w:t>.</w:t>
            </w:r>
            <w:r>
              <w:t>02</w:t>
            </w:r>
            <w:r w:rsidR="00B47EF1">
              <w:t>9</w:t>
            </w:r>
            <w:r w:rsidRPr="00194678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0</w:t>
            </w:r>
            <w:r w:rsidRPr="00194678">
              <w:rPr>
                <w:snapToGrid w:val="0"/>
              </w:rPr>
              <w:t>.</w:t>
            </w:r>
            <w:r>
              <w:rPr>
                <w:snapToGrid w:val="0"/>
              </w:rPr>
              <w:t>0</w:t>
            </w:r>
            <w:r w:rsidR="00B47EF1">
              <w:rPr>
                <w:snapToGrid w:val="0"/>
              </w:rPr>
              <w:t>22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FAA0EE" w14:textId="77777777" w:rsidR="00B93BC5" w:rsidRPr="00194678" w:rsidRDefault="00B47EF1" w:rsidP="00704FC7">
            <w:pPr>
              <w:tabs>
                <w:tab w:val="decimal" w:pos="608"/>
              </w:tabs>
              <w:spacing w:line="240" w:lineRule="auto"/>
            </w:pPr>
            <w:r>
              <w:t>283</w:t>
            </w:r>
            <w:r w:rsidR="00B93BC5" w:rsidRPr="00B33B26">
              <w:t>.</w:t>
            </w:r>
            <w:r>
              <w:t>4</w:t>
            </w:r>
            <w:r w:rsidR="00B93BC5"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FC8D99" w14:textId="77777777" w:rsidR="00B93BC5" w:rsidRPr="00194678" w:rsidRDefault="00B93BC5" w:rsidP="00704FC7">
            <w:pPr>
              <w:spacing w:line="240" w:lineRule="auto"/>
              <w:jc w:val="center"/>
            </w:pPr>
            <w: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D0F6D4" w14:textId="77777777" w:rsidR="00B93BC5" w:rsidRPr="00194678" w:rsidRDefault="00B93BC5" w:rsidP="00704FC7">
            <w:pPr>
              <w:spacing w:line="240" w:lineRule="auto"/>
              <w:jc w:val="center"/>
            </w:pPr>
            <w:r>
              <w:t>.003</w:t>
            </w:r>
          </w:p>
        </w:tc>
      </w:tr>
      <w:tr w:rsidR="00E36590" w:rsidRPr="00194678" w14:paraId="2C782916" w14:textId="77777777" w:rsidTr="004A5D9D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CABAA" w14:textId="77777777" w:rsidR="00E36590" w:rsidRPr="00194678" w:rsidRDefault="00E36590" w:rsidP="00704FC7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Neurotic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283C2" w14:textId="77777777" w:rsidR="00E36590" w:rsidRPr="00194678" w:rsidRDefault="00E36590" w:rsidP="00704FC7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56BA3" w14:textId="77777777" w:rsidR="00E36590" w:rsidRPr="00F831EC" w:rsidRDefault="00E36590" w:rsidP="00704FC7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2,055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F34F7" w14:textId="77777777" w:rsidR="00E36590" w:rsidRPr="00194678" w:rsidRDefault="00E36590" w:rsidP="00704FC7">
            <w:pPr>
              <w:tabs>
                <w:tab w:val="decimal" w:pos="822"/>
              </w:tabs>
              <w:spacing w:line="240" w:lineRule="auto"/>
            </w:pPr>
            <w:r w:rsidRPr="00194678">
              <w:t>−</w:t>
            </w:r>
            <w:r>
              <w:t>0.0</w:t>
            </w:r>
            <w:r w:rsidR="00EF1647">
              <w:t>3</w:t>
            </w:r>
            <w: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FBF2C" w14:textId="77777777" w:rsidR="00E36590" w:rsidRPr="00194678" w:rsidRDefault="00E36590" w:rsidP="00704FC7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</w:t>
            </w:r>
            <w:r w:rsidRPr="00194678">
              <w:t>−</w:t>
            </w:r>
            <w:r>
              <w:t>0</w:t>
            </w:r>
            <w:r w:rsidRPr="00194678">
              <w:rPr>
                <w:snapToGrid w:val="0"/>
              </w:rPr>
              <w:t>.</w:t>
            </w:r>
            <w:r>
              <w:t>0</w:t>
            </w:r>
            <w:r w:rsidR="00894E71">
              <w:t>89</w:t>
            </w:r>
            <w:r w:rsidRPr="00194678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0</w:t>
            </w:r>
            <w:r w:rsidRPr="00194678">
              <w:rPr>
                <w:snapToGrid w:val="0"/>
              </w:rPr>
              <w:t>.</w:t>
            </w:r>
            <w:r>
              <w:rPr>
                <w:snapToGrid w:val="0"/>
              </w:rPr>
              <w:t>0</w:t>
            </w:r>
            <w:r w:rsidR="00894E71">
              <w:rPr>
                <w:snapToGrid w:val="0"/>
              </w:rPr>
              <w:t>12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5D3DA" w14:textId="77777777" w:rsidR="00E36590" w:rsidRPr="00194678" w:rsidRDefault="00894E71" w:rsidP="00704FC7">
            <w:pPr>
              <w:tabs>
                <w:tab w:val="decimal" w:pos="608"/>
              </w:tabs>
              <w:spacing w:line="240" w:lineRule="auto"/>
            </w:pPr>
            <w:r>
              <w:t>0.3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D1601" w14:textId="77777777" w:rsidR="00E36590" w:rsidRPr="00194678" w:rsidRDefault="00E36590" w:rsidP="00704FC7">
            <w:pPr>
              <w:spacing w:line="240" w:lineRule="auto"/>
              <w:jc w:val="center"/>
            </w:pPr>
            <w: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20CF7" w14:textId="77777777" w:rsidR="00E36590" w:rsidRPr="00194678" w:rsidRDefault="00E36590" w:rsidP="00704FC7">
            <w:pPr>
              <w:spacing w:line="240" w:lineRule="auto"/>
              <w:jc w:val="center"/>
            </w:pPr>
            <w:r>
              <w:t>.000</w:t>
            </w:r>
          </w:p>
        </w:tc>
      </w:tr>
    </w:tbl>
    <w:p w14:paraId="18CD042A" w14:textId="77777777" w:rsidR="00CB7EAE" w:rsidRPr="00194678" w:rsidRDefault="00CB7EAE" w:rsidP="00CB7EAE">
      <w:pPr>
        <w:spacing w:line="240" w:lineRule="auto"/>
      </w:pPr>
      <w:r w:rsidRPr="00194678">
        <w:rPr>
          <w:i/>
        </w:rPr>
        <w:t>Note.</w:t>
      </w:r>
      <w:r w:rsidRPr="00194678">
        <w:t xml:space="preserve"> Computations were made with </w:t>
      </w:r>
      <w:r>
        <w:t xml:space="preserve">multilevel </w:t>
      </w:r>
      <w:r w:rsidRPr="00194678">
        <w:t xml:space="preserve">random-effects models. </w:t>
      </w:r>
      <w:r w:rsidRPr="00194678">
        <w:rPr>
          <w:i/>
        </w:rPr>
        <w:t>d</w:t>
      </w:r>
      <w:r w:rsidRPr="00194678">
        <w:rPr>
          <w:vertAlign w:val="subscript"/>
        </w:rPr>
        <w:t>year</w:t>
      </w:r>
      <w:r w:rsidRPr="00194678">
        <w:t xml:space="preserve"> = </w:t>
      </w:r>
      <w:r w:rsidRPr="00194678">
        <w:rPr>
          <w:szCs w:val="24"/>
        </w:rPr>
        <w:t xml:space="preserve">standardized mean change </w:t>
      </w:r>
      <w:r w:rsidRPr="00194678">
        <w:rPr>
          <w:i/>
        </w:rPr>
        <w:t>d</w:t>
      </w:r>
      <w:r w:rsidRPr="00194678">
        <w:t xml:space="preserve"> per year</w:t>
      </w:r>
      <w:r w:rsidRPr="00194678">
        <w:rPr>
          <w:szCs w:val="24"/>
        </w:rPr>
        <w:t xml:space="preserve">; </w:t>
      </w:r>
      <w:r w:rsidRPr="00194678">
        <w:rPr>
          <w:i/>
        </w:rPr>
        <w:t>k</w:t>
      </w:r>
      <w:r w:rsidRPr="00194678">
        <w:t xml:space="preserve"> = number of </w:t>
      </w:r>
      <w:r>
        <w:t>effect sizes</w:t>
      </w:r>
      <w:r w:rsidRPr="00194678">
        <w:t xml:space="preserve">; </w:t>
      </w:r>
      <w:r w:rsidRPr="00194678">
        <w:rPr>
          <w:i/>
        </w:rPr>
        <w:t>N</w:t>
      </w:r>
      <w:r w:rsidRPr="00194678">
        <w:t xml:space="preserve"> = number of </w:t>
      </w:r>
      <w:r>
        <w:t xml:space="preserve">unique </w:t>
      </w:r>
      <w:r w:rsidRPr="00194678">
        <w:t>participants</w:t>
      </w:r>
      <w:r>
        <w:t>, on which effect sizes are based</w:t>
      </w:r>
      <w:r w:rsidRPr="00194678">
        <w:t xml:space="preserve">; CI = confidence interval; </w:t>
      </w:r>
      <w:r w:rsidRPr="00194678">
        <w:rPr>
          <w:i/>
        </w:rPr>
        <w:t>Q</w:t>
      </w:r>
      <w:r w:rsidRPr="00194678">
        <w:t xml:space="preserve"> = statistic used in heterogeneity test;</w:t>
      </w:r>
      <w:r>
        <w:t xml:space="preserve"> </w:t>
      </w:r>
      <w:r w:rsidRPr="004A4B4B">
        <w:rPr>
          <w:rFonts w:cs="Times New Roman"/>
        </w:rPr>
        <w:t>σ</w:t>
      </w:r>
      <w:r w:rsidRPr="003D6A07">
        <w:rPr>
          <w:rFonts w:cs="Times New Roman"/>
          <w:vertAlign w:val="subscript"/>
        </w:rPr>
        <w:t>1</w:t>
      </w:r>
      <w:r w:rsidRPr="00194678">
        <w:rPr>
          <w:vertAlign w:val="superscript"/>
        </w:rPr>
        <w:t>2</w:t>
      </w:r>
      <w:r w:rsidRPr="003D6A07">
        <w:rPr>
          <w:rFonts w:cs="Times New Roman"/>
        </w:rPr>
        <w:t xml:space="preserve"> </w:t>
      </w:r>
      <w:r>
        <w:t xml:space="preserve">= variance component corresponding to the level of the grouping variable (i.e., between samples); </w:t>
      </w:r>
      <w:r w:rsidRPr="004A4B4B">
        <w:rPr>
          <w:rFonts w:cs="Times New Roman"/>
        </w:rPr>
        <w:t>σ</w:t>
      </w:r>
      <w:r>
        <w:rPr>
          <w:rFonts w:cs="Times New Roman"/>
          <w:vertAlign w:val="subscript"/>
        </w:rPr>
        <w:t>2</w:t>
      </w:r>
      <w:r w:rsidRPr="00194678">
        <w:rPr>
          <w:vertAlign w:val="superscript"/>
        </w:rPr>
        <w:t>2</w:t>
      </w:r>
      <w:r w:rsidRPr="003D6A07">
        <w:rPr>
          <w:rFonts w:cs="Times New Roman"/>
        </w:rPr>
        <w:t xml:space="preserve"> </w:t>
      </w:r>
      <w:r>
        <w:t>= variance component corresponding to the level nested within the grouping variable (i.e., within samples)</w:t>
      </w:r>
      <w:r w:rsidRPr="00194678">
        <w:t>.</w:t>
      </w:r>
    </w:p>
    <w:p w14:paraId="0C258A90" w14:textId="77777777" w:rsidR="00262CC7" w:rsidRPr="00262CC7" w:rsidRDefault="00262CC7" w:rsidP="00704FC7">
      <w:pPr>
        <w:spacing w:line="240" w:lineRule="auto"/>
      </w:pPr>
      <w:r w:rsidRPr="00194678">
        <w:t xml:space="preserve">* </w:t>
      </w:r>
      <w:r w:rsidRPr="00194678">
        <w:rPr>
          <w:i/>
          <w:iCs/>
        </w:rPr>
        <w:t>p</w:t>
      </w:r>
      <w:r w:rsidRPr="00194678">
        <w:t xml:space="preserve"> &lt; .0</w:t>
      </w:r>
      <w:r w:rsidR="00C03402">
        <w:t>5</w:t>
      </w:r>
      <w:r w:rsidRPr="00194678">
        <w:t>.</w:t>
      </w:r>
    </w:p>
    <w:p w14:paraId="17417ED9" w14:textId="77777777" w:rsidR="00FA3B77" w:rsidRDefault="00FA3B77" w:rsidP="00FA3B77">
      <w:pPr>
        <w:spacing w:line="240" w:lineRule="auto"/>
        <w:rPr>
          <w:b/>
          <w:snapToGrid w:val="0"/>
        </w:rPr>
      </w:pPr>
      <w:r w:rsidRPr="00A00B30">
        <w:rPr>
          <w:snapToGrid w:val="0"/>
        </w:rPr>
        <w:br w:type="page"/>
      </w:r>
    </w:p>
    <w:p w14:paraId="46ABF7B7" w14:textId="77777777" w:rsidR="00FA3B77" w:rsidRPr="007F5A25" w:rsidRDefault="00FA3B77" w:rsidP="00FA3B77">
      <w:pPr>
        <w:spacing w:line="240" w:lineRule="auto"/>
        <w:rPr>
          <w:b/>
          <w:snapToGrid w:val="0"/>
        </w:rPr>
      </w:pPr>
      <w:r>
        <w:rPr>
          <w:b/>
          <w:snapToGrid w:val="0"/>
        </w:rPr>
        <w:lastRenderedPageBreak/>
        <w:t>Table S</w:t>
      </w:r>
      <w:r w:rsidR="00F71133">
        <w:rPr>
          <w:b/>
          <w:snapToGrid w:val="0"/>
        </w:rPr>
        <w:t>5</w:t>
      </w:r>
    </w:p>
    <w:p w14:paraId="4E4AF9C0" w14:textId="77777777" w:rsidR="00FA3B77" w:rsidRPr="007F5A25" w:rsidRDefault="00FA3B77" w:rsidP="00FA3B77">
      <w:pPr>
        <w:spacing w:line="240" w:lineRule="auto"/>
        <w:rPr>
          <w:i/>
        </w:rPr>
      </w:pPr>
      <w:r w:rsidRPr="007F5A25">
        <w:rPr>
          <w:i/>
        </w:rPr>
        <w:t>Age Effects on Rank-Order Stability of Narcissism</w:t>
      </w:r>
      <w:r w:rsidR="007D0861">
        <w:rPr>
          <w:i/>
        </w:rPr>
        <w:t xml:space="preserve"> (Controlled for Time Lag)</w:t>
      </w:r>
    </w:p>
    <w:tbl>
      <w:tblPr>
        <w:tblW w:w="13041" w:type="dxa"/>
        <w:tblBorders>
          <w:top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039"/>
        <w:gridCol w:w="1040"/>
        <w:gridCol w:w="1040"/>
        <w:gridCol w:w="425"/>
        <w:gridCol w:w="1039"/>
        <w:gridCol w:w="1040"/>
        <w:gridCol w:w="1040"/>
        <w:gridCol w:w="425"/>
        <w:gridCol w:w="1039"/>
        <w:gridCol w:w="1039"/>
        <w:gridCol w:w="1040"/>
      </w:tblGrid>
      <w:tr w:rsidR="00FA3B77" w:rsidRPr="007F5A25" w14:paraId="19505DE7" w14:textId="77777777" w:rsidTr="001B22A5">
        <w:trPr>
          <w:trHeight w:val="20"/>
        </w:trPr>
        <w:tc>
          <w:tcPr>
            <w:tcW w:w="2835" w:type="dxa"/>
            <w:tcBorders>
              <w:bottom w:val="nil"/>
            </w:tcBorders>
          </w:tcPr>
          <w:p w14:paraId="2D5C2586" w14:textId="77777777" w:rsidR="00FA3B77" w:rsidRPr="007F5A25" w:rsidRDefault="00FA3B77" w:rsidP="001B22A5">
            <w:pPr>
              <w:spacing w:line="240" w:lineRule="auto"/>
              <w:ind w:left="29"/>
              <w:rPr>
                <w:rStyle w:val="Hervorhebung"/>
                <w:rFonts w:cs="Times New Roman"/>
                <w:i w:val="0"/>
                <w:szCs w:val="24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4318594D" w14:textId="77777777" w:rsidR="00FA3B77" w:rsidRPr="007F5A25" w:rsidRDefault="00FA3B77" w:rsidP="001B22A5">
            <w:pPr>
              <w:spacing w:line="240" w:lineRule="auto"/>
              <w:jc w:val="center"/>
            </w:pPr>
            <w:r w:rsidRPr="007F5A25">
              <w:t>Model 1</w:t>
            </w:r>
          </w:p>
        </w:tc>
        <w:tc>
          <w:tcPr>
            <w:tcW w:w="425" w:type="dxa"/>
            <w:tcBorders>
              <w:bottom w:val="nil"/>
            </w:tcBorders>
          </w:tcPr>
          <w:p w14:paraId="1826ADBA" w14:textId="77777777" w:rsidR="00FA3B77" w:rsidRPr="007F5A25" w:rsidRDefault="00FA3B77" w:rsidP="001B22A5">
            <w:pPr>
              <w:spacing w:line="240" w:lineRule="auto"/>
              <w:jc w:val="center"/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1EE36860" w14:textId="77777777" w:rsidR="00FA3B77" w:rsidRPr="007F5A25" w:rsidRDefault="00FA3B77" w:rsidP="001B22A5">
            <w:pPr>
              <w:spacing w:line="240" w:lineRule="auto"/>
              <w:jc w:val="center"/>
            </w:pPr>
            <w:r w:rsidRPr="007F5A25">
              <w:t>Model 2</w:t>
            </w:r>
          </w:p>
        </w:tc>
        <w:tc>
          <w:tcPr>
            <w:tcW w:w="425" w:type="dxa"/>
            <w:tcBorders>
              <w:bottom w:val="nil"/>
            </w:tcBorders>
          </w:tcPr>
          <w:p w14:paraId="1528005F" w14:textId="77777777" w:rsidR="00FA3B77" w:rsidRPr="007F5A25" w:rsidRDefault="00FA3B77" w:rsidP="001B22A5">
            <w:pPr>
              <w:spacing w:line="240" w:lineRule="auto"/>
              <w:jc w:val="center"/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3AA2F9A7" w14:textId="77777777" w:rsidR="00FA3B77" w:rsidRPr="007F5A25" w:rsidRDefault="00FA3B77" w:rsidP="001B22A5">
            <w:pPr>
              <w:spacing w:line="240" w:lineRule="auto"/>
              <w:jc w:val="center"/>
            </w:pPr>
            <w:r w:rsidRPr="007F5A25">
              <w:t>Model 3</w:t>
            </w:r>
          </w:p>
        </w:tc>
      </w:tr>
      <w:tr w:rsidR="00720785" w:rsidRPr="007F5A25" w14:paraId="4119494F" w14:textId="77777777" w:rsidTr="001B22A5">
        <w:trPr>
          <w:trHeight w:val="20"/>
        </w:trPr>
        <w:tc>
          <w:tcPr>
            <w:tcW w:w="2835" w:type="dxa"/>
            <w:tcBorders>
              <w:bottom w:val="single" w:sz="4" w:space="0" w:color="auto"/>
            </w:tcBorders>
          </w:tcPr>
          <w:p w14:paraId="3B2F1F6A" w14:textId="77777777" w:rsidR="00720785" w:rsidRPr="007F5A25" w:rsidRDefault="00720785" w:rsidP="00720785">
            <w:pPr>
              <w:spacing w:line="240" w:lineRule="auto"/>
              <w:ind w:left="29"/>
              <w:jc w:val="center"/>
              <w:rPr>
                <w:rStyle w:val="Hervorhebung"/>
                <w:rFonts w:cs="Times New Roman"/>
                <w:i w:val="0"/>
                <w:szCs w:val="24"/>
              </w:rPr>
            </w:pPr>
            <w:r w:rsidRPr="007F5A25">
              <w:rPr>
                <w:rStyle w:val="Hervorhebung"/>
                <w:rFonts w:cs="Times New Roman"/>
                <w:i w:val="0"/>
                <w:szCs w:val="24"/>
              </w:rPr>
              <w:t>Moderator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19D4FDB3" w14:textId="77777777" w:rsidR="00720785" w:rsidRPr="007F5A25" w:rsidRDefault="00720785" w:rsidP="00720785">
            <w:pPr>
              <w:tabs>
                <w:tab w:val="decimal" w:pos="175"/>
              </w:tabs>
              <w:spacing w:line="240" w:lineRule="auto"/>
              <w:jc w:val="center"/>
            </w:pPr>
            <w:r w:rsidRPr="007F5A25">
              <w:rPr>
                <w:rFonts w:cs="Times New Roman"/>
                <w:i/>
                <w:szCs w:val="24"/>
              </w:rPr>
              <w:t>B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1B158DDA" w14:textId="77777777" w:rsidR="00720785" w:rsidRPr="007F5A25" w:rsidRDefault="00720785" w:rsidP="00720785">
            <w:pPr>
              <w:tabs>
                <w:tab w:val="decimal" w:pos="175"/>
              </w:tabs>
              <w:spacing w:line="240" w:lineRule="auto"/>
              <w:jc w:val="center"/>
            </w:pPr>
            <w:r w:rsidRPr="007F5A25">
              <w:rPr>
                <w:rFonts w:cs="Times New Roman"/>
                <w:i/>
                <w:szCs w:val="24"/>
              </w:rPr>
              <w:t>SE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24EFA529" w14:textId="77777777" w:rsidR="00720785" w:rsidRPr="007F5A25" w:rsidRDefault="00720785" w:rsidP="00720785">
            <w:pPr>
              <w:spacing w:line="240" w:lineRule="auto"/>
              <w:jc w:val="center"/>
            </w:pPr>
            <w:r w:rsidRPr="007F5A25">
              <w:rPr>
                <w:rFonts w:cs="Times New Roman"/>
                <w:i/>
                <w:szCs w:val="24"/>
              </w:rPr>
              <w:t>p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9FDBE1" w14:textId="77777777" w:rsidR="00720785" w:rsidRPr="007F5A25" w:rsidRDefault="00720785" w:rsidP="00720785">
            <w:pPr>
              <w:spacing w:line="240" w:lineRule="auto"/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47C3133D" w14:textId="77777777" w:rsidR="00720785" w:rsidRPr="007F5A25" w:rsidRDefault="00720785" w:rsidP="00720785">
            <w:pPr>
              <w:tabs>
                <w:tab w:val="decimal" w:pos="175"/>
              </w:tabs>
              <w:spacing w:line="240" w:lineRule="auto"/>
              <w:jc w:val="center"/>
            </w:pPr>
            <w:r w:rsidRPr="007F5A25">
              <w:rPr>
                <w:rFonts w:cs="Times New Roman"/>
                <w:i/>
                <w:szCs w:val="24"/>
              </w:rPr>
              <w:t>B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21C5F676" w14:textId="77777777" w:rsidR="00720785" w:rsidRPr="007F5A25" w:rsidRDefault="00720785" w:rsidP="00720785">
            <w:pPr>
              <w:tabs>
                <w:tab w:val="decimal" w:pos="175"/>
              </w:tabs>
              <w:spacing w:line="240" w:lineRule="auto"/>
              <w:jc w:val="center"/>
            </w:pPr>
            <w:r w:rsidRPr="007F5A25">
              <w:rPr>
                <w:rFonts w:cs="Times New Roman"/>
                <w:i/>
                <w:szCs w:val="24"/>
              </w:rPr>
              <w:t>SE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428CC48A" w14:textId="77777777" w:rsidR="00720785" w:rsidRPr="007F5A25" w:rsidRDefault="00720785" w:rsidP="00720785">
            <w:pPr>
              <w:spacing w:line="240" w:lineRule="auto"/>
              <w:jc w:val="center"/>
            </w:pPr>
            <w:r w:rsidRPr="007F5A25">
              <w:rPr>
                <w:rFonts w:cs="Times New Roman"/>
                <w:i/>
                <w:szCs w:val="24"/>
              </w:rPr>
              <w:t>p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5CBA66" w14:textId="77777777" w:rsidR="00720785" w:rsidRPr="007F5A25" w:rsidRDefault="00720785" w:rsidP="00720785">
            <w:pPr>
              <w:spacing w:line="240" w:lineRule="auto"/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5967B3D8" w14:textId="77777777" w:rsidR="00720785" w:rsidRPr="007F5A25" w:rsidRDefault="00720785" w:rsidP="00720785">
            <w:pPr>
              <w:tabs>
                <w:tab w:val="decimal" w:pos="175"/>
              </w:tabs>
              <w:spacing w:line="240" w:lineRule="auto"/>
              <w:jc w:val="center"/>
            </w:pPr>
            <w:r w:rsidRPr="007F5A25">
              <w:rPr>
                <w:rFonts w:cs="Times New Roman"/>
                <w:i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7A6B48AC" w14:textId="77777777" w:rsidR="00720785" w:rsidRPr="007F5A25" w:rsidRDefault="00720785" w:rsidP="00720785">
            <w:pPr>
              <w:tabs>
                <w:tab w:val="decimal" w:pos="175"/>
              </w:tabs>
              <w:spacing w:line="240" w:lineRule="auto"/>
              <w:jc w:val="center"/>
            </w:pPr>
            <w:r w:rsidRPr="007F5A25">
              <w:rPr>
                <w:rFonts w:cs="Times New Roman"/>
                <w:i/>
                <w:szCs w:val="24"/>
              </w:rPr>
              <w:t>SE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00CFDB36" w14:textId="77777777" w:rsidR="00720785" w:rsidRPr="007F5A25" w:rsidRDefault="00720785" w:rsidP="00720785">
            <w:pPr>
              <w:spacing w:line="240" w:lineRule="auto"/>
              <w:jc w:val="center"/>
            </w:pPr>
            <w:r w:rsidRPr="007F5A25">
              <w:rPr>
                <w:rFonts w:cs="Times New Roman"/>
                <w:i/>
                <w:szCs w:val="24"/>
              </w:rPr>
              <w:t>p</w:t>
            </w:r>
          </w:p>
        </w:tc>
      </w:tr>
      <w:tr w:rsidR="00720785" w:rsidRPr="007F5A25" w14:paraId="1A1FF573" w14:textId="77777777" w:rsidTr="00CC5F2C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21E395D" w14:textId="77777777" w:rsidR="00720785" w:rsidRPr="007F5A25" w:rsidRDefault="00720785" w:rsidP="00720785">
            <w:pPr>
              <w:spacing w:line="240" w:lineRule="auto"/>
              <w:ind w:left="29"/>
              <w:rPr>
                <w:rStyle w:val="Hervorhebung"/>
                <w:rFonts w:cs="Times New Roman"/>
                <w:i w:val="0"/>
                <w:szCs w:val="24"/>
              </w:rPr>
            </w:pPr>
            <w:r w:rsidRPr="007F5A25">
              <w:rPr>
                <w:rStyle w:val="Hervorhebung"/>
                <w:rFonts w:cs="Times New Roman"/>
                <w:i w:val="0"/>
                <w:szCs w:val="24"/>
              </w:rPr>
              <w:t xml:space="preserve">Agentic </w:t>
            </w:r>
            <w:r w:rsidRPr="007F5A25">
              <w:t>(</w:t>
            </w:r>
            <w:r w:rsidRPr="007F5A25">
              <w:rPr>
                <w:i/>
              </w:rPr>
              <w:t>k</w:t>
            </w:r>
            <w:r w:rsidRPr="007F5A25">
              <w:t xml:space="preserve"> = 179)</w:t>
            </w: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</w:tcPr>
          <w:p w14:paraId="5C8B65AC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14:paraId="6AC85CDD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14:paraId="239F71EA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36E1D99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</w:tcPr>
          <w:p w14:paraId="1164C5C1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14:paraId="62033F6C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14:paraId="31A508EC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235414C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</w:tcPr>
          <w:p w14:paraId="6BAE2EB2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</w:tcPr>
          <w:p w14:paraId="14424E0A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14:paraId="4EB8945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</w:tr>
      <w:tr w:rsidR="00720785" w:rsidRPr="007F5A25" w14:paraId="70B9E616" w14:textId="77777777" w:rsidTr="00CC5F2C">
        <w:trPr>
          <w:trHeight w:val="20"/>
        </w:trPr>
        <w:tc>
          <w:tcPr>
            <w:tcW w:w="2835" w:type="dxa"/>
            <w:tcBorders>
              <w:top w:val="nil"/>
            </w:tcBorders>
          </w:tcPr>
          <w:p w14:paraId="5717EB75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 w:rsidRPr="007F5A25">
              <w:rPr>
                <w:rFonts w:cs="Times New Roman"/>
                <w:szCs w:val="24"/>
              </w:rPr>
              <w:t>Linear age</w:t>
            </w:r>
          </w:p>
        </w:tc>
        <w:tc>
          <w:tcPr>
            <w:tcW w:w="1039" w:type="dxa"/>
            <w:tcBorders>
              <w:top w:val="nil"/>
            </w:tcBorders>
          </w:tcPr>
          <w:p w14:paraId="4BB0C790" w14:textId="77777777" w:rsidR="00720785" w:rsidRPr="007F5A25" w:rsidRDefault="00CC429F" w:rsidP="00CC5F2C">
            <w:pPr>
              <w:tabs>
                <w:tab w:val="decimal" w:pos="179"/>
              </w:tabs>
              <w:spacing w:line="240" w:lineRule="auto"/>
            </w:pPr>
            <w:r>
              <w:t>.0468</w:t>
            </w:r>
          </w:p>
        </w:tc>
        <w:tc>
          <w:tcPr>
            <w:tcW w:w="1040" w:type="dxa"/>
          </w:tcPr>
          <w:p w14:paraId="57E4B3E8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.03</w:t>
            </w:r>
            <w:r w:rsidR="00CC429F">
              <w:t>35</w:t>
            </w:r>
          </w:p>
        </w:tc>
        <w:tc>
          <w:tcPr>
            <w:tcW w:w="1040" w:type="dxa"/>
          </w:tcPr>
          <w:p w14:paraId="7BD6A7E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.163</w:t>
            </w:r>
          </w:p>
        </w:tc>
        <w:tc>
          <w:tcPr>
            <w:tcW w:w="425" w:type="dxa"/>
            <w:tcBorders>
              <w:top w:val="nil"/>
            </w:tcBorders>
          </w:tcPr>
          <w:p w14:paraId="74F3C325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</w:tcBorders>
          </w:tcPr>
          <w:p w14:paraId="4692633E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.08</w:t>
            </w:r>
            <w:r w:rsidR="00CC429F">
              <w:t>32</w:t>
            </w:r>
          </w:p>
        </w:tc>
        <w:tc>
          <w:tcPr>
            <w:tcW w:w="1040" w:type="dxa"/>
          </w:tcPr>
          <w:p w14:paraId="78F624A7" w14:textId="77777777" w:rsidR="00720785" w:rsidRPr="007F5A25" w:rsidRDefault="00CC429F" w:rsidP="00CC5F2C">
            <w:pPr>
              <w:tabs>
                <w:tab w:val="decimal" w:pos="179"/>
              </w:tabs>
              <w:spacing w:line="240" w:lineRule="auto"/>
            </w:pPr>
            <w:r>
              <w:t>.0492</w:t>
            </w:r>
          </w:p>
        </w:tc>
        <w:tc>
          <w:tcPr>
            <w:tcW w:w="1040" w:type="dxa"/>
          </w:tcPr>
          <w:p w14:paraId="15E9006C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.</w:t>
            </w:r>
            <w:r>
              <w:t>091</w:t>
            </w:r>
          </w:p>
        </w:tc>
        <w:tc>
          <w:tcPr>
            <w:tcW w:w="425" w:type="dxa"/>
          </w:tcPr>
          <w:p w14:paraId="26C1FC7D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</w:tcPr>
          <w:p w14:paraId="7B00054C" w14:textId="77777777" w:rsidR="00720785" w:rsidRPr="007F5A25" w:rsidRDefault="001A7CE0" w:rsidP="00CC5F2C">
            <w:pPr>
              <w:tabs>
                <w:tab w:val="decimal" w:pos="179"/>
              </w:tabs>
              <w:spacing w:line="240" w:lineRule="auto"/>
            </w:pPr>
            <w:r>
              <w:t>.0</w:t>
            </w:r>
            <w:r w:rsidR="00720785">
              <w:t>8</w:t>
            </w:r>
            <w:r>
              <w:t>18</w:t>
            </w:r>
          </w:p>
        </w:tc>
        <w:tc>
          <w:tcPr>
            <w:tcW w:w="1039" w:type="dxa"/>
          </w:tcPr>
          <w:p w14:paraId="4AD83629" w14:textId="77777777" w:rsidR="00720785" w:rsidRPr="007F5A25" w:rsidRDefault="001A7CE0" w:rsidP="00CC5F2C">
            <w:pPr>
              <w:tabs>
                <w:tab w:val="decimal" w:pos="179"/>
              </w:tabs>
              <w:spacing w:line="240" w:lineRule="auto"/>
            </w:pPr>
            <w:r>
              <w:t>.0490</w:t>
            </w:r>
          </w:p>
        </w:tc>
        <w:tc>
          <w:tcPr>
            <w:tcW w:w="1040" w:type="dxa"/>
          </w:tcPr>
          <w:p w14:paraId="63A29EFB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.</w:t>
            </w:r>
            <w:r>
              <w:t>095</w:t>
            </w:r>
          </w:p>
        </w:tc>
      </w:tr>
      <w:tr w:rsidR="00720785" w:rsidRPr="007F5A25" w14:paraId="2BE69DEE" w14:textId="77777777" w:rsidTr="00CC5F2C">
        <w:trPr>
          <w:trHeight w:val="20"/>
        </w:trPr>
        <w:tc>
          <w:tcPr>
            <w:tcW w:w="2835" w:type="dxa"/>
            <w:tcBorders>
              <w:top w:val="nil"/>
            </w:tcBorders>
          </w:tcPr>
          <w:p w14:paraId="26BCD134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 w:rsidRPr="007F5A25">
              <w:rPr>
                <w:rFonts w:cs="Times New Roman"/>
                <w:szCs w:val="24"/>
              </w:rPr>
              <w:t>Quadratic age</w:t>
            </w:r>
          </w:p>
        </w:tc>
        <w:tc>
          <w:tcPr>
            <w:tcW w:w="1039" w:type="dxa"/>
            <w:tcBorders>
              <w:top w:val="nil"/>
            </w:tcBorders>
          </w:tcPr>
          <w:p w14:paraId="34B2916E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4182051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340B602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425" w:type="dxa"/>
            <w:tcBorders>
              <w:top w:val="nil"/>
            </w:tcBorders>
          </w:tcPr>
          <w:p w14:paraId="3373EB71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</w:tcBorders>
          </w:tcPr>
          <w:p w14:paraId="011C27E5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−</w:t>
            </w:r>
            <w:r w:rsidR="00CC429F">
              <w:t>.0194</w:t>
            </w:r>
          </w:p>
        </w:tc>
        <w:tc>
          <w:tcPr>
            <w:tcW w:w="1040" w:type="dxa"/>
          </w:tcPr>
          <w:p w14:paraId="30332780" w14:textId="77777777" w:rsidR="00720785" w:rsidRPr="007F5A25" w:rsidRDefault="00CC429F" w:rsidP="00CC5F2C">
            <w:pPr>
              <w:tabs>
                <w:tab w:val="decimal" w:pos="179"/>
              </w:tabs>
              <w:spacing w:line="240" w:lineRule="auto"/>
            </w:pPr>
            <w:r>
              <w:t>.0192</w:t>
            </w:r>
          </w:p>
        </w:tc>
        <w:tc>
          <w:tcPr>
            <w:tcW w:w="1040" w:type="dxa"/>
          </w:tcPr>
          <w:p w14:paraId="357F32E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.312</w:t>
            </w:r>
          </w:p>
        </w:tc>
        <w:tc>
          <w:tcPr>
            <w:tcW w:w="425" w:type="dxa"/>
          </w:tcPr>
          <w:p w14:paraId="6BD02E8D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</w:tcPr>
          <w:p w14:paraId="2C96D7F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−</w:t>
            </w:r>
            <w:r w:rsidR="001A7CE0">
              <w:t>.0827</w:t>
            </w:r>
          </w:p>
        </w:tc>
        <w:tc>
          <w:tcPr>
            <w:tcW w:w="1039" w:type="dxa"/>
          </w:tcPr>
          <w:p w14:paraId="31E76184" w14:textId="77777777" w:rsidR="00720785" w:rsidRPr="007F5A25" w:rsidRDefault="001A7CE0" w:rsidP="00CC5F2C">
            <w:pPr>
              <w:tabs>
                <w:tab w:val="decimal" w:pos="179"/>
              </w:tabs>
              <w:spacing w:line="240" w:lineRule="auto"/>
            </w:pPr>
            <w:r>
              <w:t>.0448</w:t>
            </w:r>
          </w:p>
        </w:tc>
        <w:tc>
          <w:tcPr>
            <w:tcW w:w="1040" w:type="dxa"/>
          </w:tcPr>
          <w:p w14:paraId="1494CF6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.</w:t>
            </w:r>
            <w:r>
              <w:t>065</w:t>
            </w:r>
          </w:p>
        </w:tc>
      </w:tr>
      <w:tr w:rsidR="00720785" w:rsidRPr="007F5A25" w14:paraId="1936788C" w14:textId="77777777" w:rsidTr="00CC5F2C">
        <w:trPr>
          <w:trHeight w:val="20"/>
        </w:trPr>
        <w:tc>
          <w:tcPr>
            <w:tcW w:w="2835" w:type="dxa"/>
            <w:tcBorders>
              <w:top w:val="nil"/>
            </w:tcBorders>
          </w:tcPr>
          <w:p w14:paraId="49458DAD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 w:rsidRPr="007F5A25">
              <w:rPr>
                <w:rFonts w:cs="Times New Roman"/>
                <w:szCs w:val="24"/>
              </w:rPr>
              <w:t>Cubic age</w:t>
            </w:r>
          </w:p>
        </w:tc>
        <w:tc>
          <w:tcPr>
            <w:tcW w:w="1039" w:type="dxa"/>
            <w:tcBorders>
              <w:top w:val="nil"/>
            </w:tcBorders>
          </w:tcPr>
          <w:p w14:paraId="0C58F400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4B9568C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3DE1B71E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425" w:type="dxa"/>
            <w:tcBorders>
              <w:top w:val="nil"/>
            </w:tcBorders>
          </w:tcPr>
          <w:p w14:paraId="173ADA6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</w:tcBorders>
          </w:tcPr>
          <w:p w14:paraId="47D99FD2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02D5258B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460DE856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425" w:type="dxa"/>
          </w:tcPr>
          <w:p w14:paraId="1E9716D8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</w:tcPr>
          <w:p w14:paraId="255420A8" w14:textId="77777777" w:rsidR="00720785" w:rsidRPr="007F5A25" w:rsidRDefault="001A7CE0" w:rsidP="00CC5F2C">
            <w:pPr>
              <w:tabs>
                <w:tab w:val="decimal" w:pos="179"/>
              </w:tabs>
              <w:spacing w:line="240" w:lineRule="auto"/>
            </w:pPr>
            <w:r>
              <w:t>.0153</w:t>
            </w:r>
          </w:p>
        </w:tc>
        <w:tc>
          <w:tcPr>
            <w:tcW w:w="1039" w:type="dxa"/>
          </w:tcPr>
          <w:p w14:paraId="27758BC0" w14:textId="77777777" w:rsidR="00720785" w:rsidRPr="007F5A25" w:rsidRDefault="001A7CE0" w:rsidP="00CC5F2C">
            <w:pPr>
              <w:tabs>
                <w:tab w:val="decimal" w:pos="179"/>
              </w:tabs>
              <w:spacing w:line="240" w:lineRule="auto"/>
            </w:pPr>
            <w:r>
              <w:t>.0098</w:t>
            </w:r>
          </w:p>
        </w:tc>
        <w:tc>
          <w:tcPr>
            <w:tcW w:w="1040" w:type="dxa"/>
          </w:tcPr>
          <w:p w14:paraId="637EF97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.119</w:t>
            </w:r>
          </w:p>
        </w:tc>
      </w:tr>
      <w:tr w:rsidR="00720785" w:rsidRPr="007F5A25" w14:paraId="5E158E7B" w14:textId="77777777" w:rsidTr="00CC5F2C">
        <w:trPr>
          <w:trHeight w:val="20"/>
        </w:trPr>
        <w:tc>
          <w:tcPr>
            <w:tcW w:w="2835" w:type="dxa"/>
            <w:tcBorders>
              <w:top w:val="nil"/>
            </w:tcBorders>
          </w:tcPr>
          <w:p w14:paraId="59BB4C8E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Time lag</w:t>
            </w:r>
          </w:p>
        </w:tc>
        <w:tc>
          <w:tcPr>
            <w:tcW w:w="1039" w:type="dxa"/>
            <w:tcBorders>
              <w:top w:val="nil"/>
            </w:tcBorders>
          </w:tcPr>
          <w:p w14:paraId="0174B82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 w:rsidRPr="007F5A25">
              <w:t>−</w:t>
            </w:r>
            <w:r w:rsidR="00CC429F">
              <w:rPr>
                <w:rFonts w:cs="Times New Roman"/>
              </w:rPr>
              <w:t>.0075</w:t>
            </w:r>
          </w:p>
        </w:tc>
        <w:tc>
          <w:tcPr>
            <w:tcW w:w="1040" w:type="dxa"/>
          </w:tcPr>
          <w:p w14:paraId="75CA9952" w14:textId="77777777" w:rsidR="00720785" w:rsidRPr="007F5A25" w:rsidRDefault="00CC429F" w:rsidP="00CC5F2C">
            <w:pPr>
              <w:tabs>
                <w:tab w:val="decimal" w:pos="179"/>
              </w:tabs>
              <w:spacing w:line="240" w:lineRule="auto"/>
            </w:pPr>
            <w:r>
              <w:t>.0037</w:t>
            </w:r>
          </w:p>
        </w:tc>
        <w:tc>
          <w:tcPr>
            <w:tcW w:w="1040" w:type="dxa"/>
          </w:tcPr>
          <w:p w14:paraId="7868CC1C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.044</w:t>
            </w:r>
          </w:p>
        </w:tc>
        <w:tc>
          <w:tcPr>
            <w:tcW w:w="425" w:type="dxa"/>
            <w:tcBorders>
              <w:top w:val="nil"/>
            </w:tcBorders>
          </w:tcPr>
          <w:p w14:paraId="676B3426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</w:tcBorders>
          </w:tcPr>
          <w:p w14:paraId="16BC77E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 w:rsidRPr="007F5A25">
              <w:t>−</w:t>
            </w:r>
            <w:r>
              <w:rPr>
                <w:rFonts w:cs="Times New Roman"/>
              </w:rPr>
              <w:t>.007</w:t>
            </w:r>
            <w:r w:rsidR="00CC429F">
              <w:rPr>
                <w:rFonts w:cs="Times New Roman"/>
              </w:rPr>
              <w:t>3</w:t>
            </w:r>
          </w:p>
        </w:tc>
        <w:tc>
          <w:tcPr>
            <w:tcW w:w="1040" w:type="dxa"/>
          </w:tcPr>
          <w:p w14:paraId="57501063" w14:textId="77777777" w:rsidR="00720785" w:rsidRPr="007F5A25" w:rsidRDefault="00CC429F" w:rsidP="00CC5F2C">
            <w:pPr>
              <w:tabs>
                <w:tab w:val="decimal" w:pos="179"/>
              </w:tabs>
              <w:spacing w:line="240" w:lineRule="auto"/>
            </w:pPr>
            <w:r>
              <w:t>.0037</w:t>
            </w:r>
          </w:p>
        </w:tc>
        <w:tc>
          <w:tcPr>
            <w:tcW w:w="1040" w:type="dxa"/>
          </w:tcPr>
          <w:p w14:paraId="35918666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.052</w:t>
            </w:r>
          </w:p>
        </w:tc>
        <w:tc>
          <w:tcPr>
            <w:tcW w:w="425" w:type="dxa"/>
          </w:tcPr>
          <w:p w14:paraId="2ADDC821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</w:tcPr>
          <w:p w14:paraId="195361F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 w:rsidRPr="007F5A25">
              <w:t>−</w:t>
            </w:r>
            <w:r>
              <w:rPr>
                <w:rFonts w:cs="Times New Roman"/>
              </w:rPr>
              <w:t>.008</w:t>
            </w:r>
            <w:r w:rsidR="001A7CE0">
              <w:rPr>
                <w:rFonts w:cs="Times New Roman"/>
              </w:rPr>
              <w:t>0</w:t>
            </w:r>
          </w:p>
        </w:tc>
        <w:tc>
          <w:tcPr>
            <w:tcW w:w="1039" w:type="dxa"/>
          </w:tcPr>
          <w:p w14:paraId="2EE33C78" w14:textId="77777777" w:rsidR="00720785" w:rsidRPr="007F5A25" w:rsidRDefault="001A7CE0" w:rsidP="00CC5F2C">
            <w:pPr>
              <w:tabs>
                <w:tab w:val="decimal" w:pos="179"/>
              </w:tabs>
              <w:spacing w:line="240" w:lineRule="auto"/>
            </w:pPr>
            <w:r>
              <w:t>.0038</w:t>
            </w:r>
          </w:p>
        </w:tc>
        <w:tc>
          <w:tcPr>
            <w:tcW w:w="1040" w:type="dxa"/>
          </w:tcPr>
          <w:p w14:paraId="5E93905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.033</w:t>
            </w:r>
          </w:p>
        </w:tc>
      </w:tr>
      <w:tr w:rsidR="00720785" w:rsidRPr="007F5A25" w14:paraId="1F5B6598" w14:textId="77777777" w:rsidTr="00CC5F2C">
        <w:trPr>
          <w:trHeight w:val="20"/>
        </w:trPr>
        <w:tc>
          <w:tcPr>
            <w:tcW w:w="2835" w:type="dxa"/>
            <w:tcBorders>
              <w:bottom w:val="nil"/>
            </w:tcBorders>
          </w:tcPr>
          <w:p w14:paraId="7C07F0F4" w14:textId="77777777" w:rsidR="00720785" w:rsidRPr="007F5A25" w:rsidRDefault="00720785" w:rsidP="00720785">
            <w:pPr>
              <w:spacing w:line="240" w:lineRule="auto"/>
              <w:ind w:left="29"/>
              <w:rPr>
                <w:rStyle w:val="Hervorhebung"/>
                <w:rFonts w:cs="Times New Roman"/>
                <w:i w:val="0"/>
                <w:szCs w:val="24"/>
              </w:rPr>
            </w:pPr>
            <w:r w:rsidRPr="007F5A25">
              <w:rPr>
                <w:rStyle w:val="Hervorhebung"/>
                <w:rFonts w:cs="Times New Roman"/>
                <w:i w:val="0"/>
                <w:szCs w:val="24"/>
              </w:rPr>
              <w:t xml:space="preserve">Antagonistic </w:t>
            </w:r>
            <w:r w:rsidRPr="007F5A25">
              <w:t>(</w:t>
            </w:r>
            <w:r w:rsidRPr="007F5A25">
              <w:rPr>
                <w:i/>
              </w:rPr>
              <w:t>k</w:t>
            </w:r>
            <w:r w:rsidRPr="007F5A25">
              <w:t xml:space="preserve"> = 60)</w:t>
            </w:r>
          </w:p>
        </w:tc>
        <w:tc>
          <w:tcPr>
            <w:tcW w:w="1039" w:type="dxa"/>
            <w:tcBorders>
              <w:bottom w:val="nil"/>
            </w:tcBorders>
          </w:tcPr>
          <w:p w14:paraId="57B3AC8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bottom w:val="nil"/>
            </w:tcBorders>
          </w:tcPr>
          <w:p w14:paraId="22EEF331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bottom w:val="nil"/>
            </w:tcBorders>
          </w:tcPr>
          <w:p w14:paraId="43F4561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425" w:type="dxa"/>
            <w:tcBorders>
              <w:bottom w:val="nil"/>
            </w:tcBorders>
          </w:tcPr>
          <w:p w14:paraId="0F97D8D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bottom w:val="nil"/>
            </w:tcBorders>
          </w:tcPr>
          <w:p w14:paraId="4F67AA0B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bottom w:val="nil"/>
            </w:tcBorders>
          </w:tcPr>
          <w:p w14:paraId="56F3495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bottom w:val="nil"/>
            </w:tcBorders>
          </w:tcPr>
          <w:p w14:paraId="4E50F37B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425" w:type="dxa"/>
            <w:tcBorders>
              <w:bottom w:val="nil"/>
            </w:tcBorders>
          </w:tcPr>
          <w:p w14:paraId="129998F7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bottom w:val="nil"/>
            </w:tcBorders>
          </w:tcPr>
          <w:p w14:paraId="298E090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bottom w:val="nil"/>
            </w:tcBorders>
          </w:tcPr>
          <w:p w14:paraId="48FE494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bottom w:val="nil"/>
            </w:tcBorders>
          </w:tcPr>
          <w:p w14:paraId="5E4F32C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</w:tr>
      <w:tr w:rsidR="00720785" w:rsidRPr="007F5A25" w14:paraId="4C1DAF40" w14:textId="77777777" w:rsidTr="00CC5F2C">
        <w:trPr>
          <w:trHeight w:val="20"/>
        </w:trPr>
        <w:tc>
          <w:tcPr>
            <w:tcW w:w="2835" w:type="dxa"/>
            <w:tcBorders>
              <w:bottom w:val="nil"/>
            </w:tcBorders>
          </w:tcPr>
          <w:p w14:paraId="10552A46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 w:rsidRPr="007F5A25">
              <w:rPr>
                <w:rFonts w:cs="Times New Roman"/>
                <w:szCs w:val="24"/>
              </w:rPr>
              <w:t>Linear age</w:t>
            </w:r>
          </w:p>
        </w:tc>
        <w:tc>
          <w:tcPr>
            <w:tcW w:w="1039" w:type="dxa"/>
            <w:tcBorders>
              <w:bottom w:val="nil"/>
            </w:tcBorders>
          </w:tcPr>
          <w:p w14:paraId="2E437FCB" w14:textId="77777777" w:rsidR="00720785" w:rsidRPr="007F5A25" w:rsidRDefault="00A20088" w:rsidP="00CC5F2C">
            <w:pPr>
              <w:tabs>
                <w:tab w:val="decimal" w:pos="179"/>
              </w:tabs>
              <w:spacing w:line="240" w:lineRule="auto"/>
            </w:pPr>
            <w:r>
              <w:t>.0</w:t>
            </w:r>
            <w:r w:rsidR="00720785">
              <w:t>2</w:t>
            </w:r>
            <w:r>
              <w:t>20</w:t>
            </w:r>
          </w:p>
        </w:tc>
        <w:tc>
          <w:tcPr>
            <w:tcW w:w="1040" w:type="dxa"/>
            <w:tcBorders>
              <w:bottom w:val="nil"/>
            </w:tcBorders>
          </w:tcPr>
          <w:p w14:paraId="6E8A69B5" w14:textId="77777777" w:rsidR="00720785" w:rsidRPr="007F5A25" w:rsidRDefault="00A20088" w:rsidP="00CC5F2C">
            <w:pPr>
              <w:tabs>
                <w:tab w:val="decimal" w:pos="179"/>
              </w:tabs>
              <w:spacing w:line="240" w:lineRule="auto"/>
            </w:pPr>
            <w:r>
              <w:t>.0345</w:t>
            </w:r>
          </w:p>
        </w:tc>
        <w:tc>
          <w:tcPr>
            <w:tcW w:w="1040" w:type="dxa"/>
            <w:tcBorders>
              <w:bottom w:val="nil"/>
            </w:tcBorders>
          </w:tcPr>
          <w:p w14:paraId="4F06323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.</w:t>
            </w:r>
            <w:r>
              <w:t>524</w:t>
            </w:r>
          </w:p>
        </w:tc>
        <w:tc>
          <w:tcPr>
            <w:tcW w:w="425" w:type="dxa"/>
            <w:tcBorders>
              <w:bottom w:val="nil"/>
            </w:tcBorders>
          </w:tcPr>
          <w:p w14:paraId="3BC19D15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bottom w:val="nil"/>
            </w:tcBorders>
          </w:tcPr>
          <w:p w14:paraId="0DB40972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.0</w:t>
            </w:r>
            <w:r w:rsidR="00967B17">
              <w:t>369</w:t>
            </w:r>
          </w:p>
        </w:tc>
        <w:tc>
          <w:tcPr>
            <w:tcW w:w="1040" w:type="dxa"/>
            <w:tcBorders>
              <w:bottom w:val="nil"/>
            </w:tcBorders>
          </w:tcPr>
          <w:p w14:paraId="4EDB1395" w14:textId="77777777" w:rsidR="00720785" w:rsidRPr="007F5A25" w:rsidRDefault="00C43DCD" w:rsidP="00CC5F2C">
            <w:pPr>
              <w:tabs>
                <w:tab w:val="decimal" w:pos="179"/>
              </w:tabs>
              <w:spacing w:line="240" w:lineRule="auto"/>
            </w:pPr>
            <w:r>
              <w:t>.0551</w:t>
            </w:r>
          </w:p>
        </w:tc>
        <w:tc>
          <w:tcPr>
            <w:tcW w:w="1040" w:type="dxa"/>
            <w:tcBorders>
              <w:bottom w:val="nil"/>
            </w:tcBorders>
          </w:tcPr>
          <w:p w14:paraId="458B2BAC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.</w:t>
            </w:r>
            <w:r>
              <w:t>504</w:t>
            </w:r>
          </w:p>
        </w:tc>
        <w:tc>
          <w:tcPr>
            <w:tcW w:w="425" w:type="dxa"/>
            <w:tcBorders>
              <w:bottom w:val="nil"/>
            </w:tcBorders>
          </w:tcPr>
          <w:p w14:paraId="07173895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bottom w:val="nil"/>
            </w:tcBorders>
          </w:tcPr>
          <w:p w14:paraId="20E27077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.02</w:t>
            </w:r>
            <w:r w:rsidR="00C43DCD">
              <w:t>02</w:t>
            </w:r>
          </w:p>
        </w:tc>
        <w:tc>
          <w:tcPr>
            <w:tcW w:w="1039" w:type="dxa"/>
            <w:tcBorders>
              <w:bottom w:val="nil"/>
            </w:tcBorders>
          </w:tcPr>
          <w:p w14:paraId="2A0151E2" w14:textId="77777777" w:rsidR="00720785" w:rsidRPr="007F5A25" w:rsidRDefault="00C43DCD" w:rsidP="00CC5F2C">
            <w:pPr>
              <w:tabs>
                <w:tab w:val="decimal" w:pos="179"/>
              </w:tabs>
              <w:spacing w:line="240" w:lineRule="auto"/>
            </w:pPr>
            <w:r>
              <w:t>.0626</w:t>
            </w:r>
          </w:p>
        </w:tc>
        <w:tc>
          <w:tcPr>
            <w:tcW w:w="1040" w:type="dxa"/>
            <w:tcBorders>
              <w:bottom w:val="nil"/>
            </w:tcBorders>
          </w:tcPr>
          <w:p w14:paraId="0FAF1DFA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.</w:t>
            </w:r>
            <w:r>
              <w:t>747</w:t>
            </w:r>
          </w:p>
        </w:tc>
      </w:tr>
      <w:tr w:rsidR="00720785" w:rsidRPr="007F5A25" w14:paraId="5BF05869" w14:textId="77777777" w:rsidTr="00CC5F2C">
        <w:trPr>
          <w:trHeight w:val="20"/>
        </w:trPr>
        <w:tc>
          <w:tcPr>
            <w:tcW w:w="2835" w:type="dxa"/>
            <w:tcBorders>
              <w:top w:val="nil"/>
            </w:tcBorders>
          </w:tcPr>
          <w:p w14:paraId="29D90344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 w:rsidRPr="007F5A25">
              <w:rPr>
                <w:rFonts w:cs="Times New Roman"/>
                <w:szCs w:val="24"/>
              </w:rPr>
              <w:t>Quadratic age</w:t>
            </w:r>
          </w:p>
        </w:tc>
        <w:tc>
          <w:tcPr>
            <w:tcW w:w="1039" w:type="dxa"/>
            <w:tcBorders>
              <w:top w:val="nil"/>
            </w:tcBorders>
          </w:tcPr>
          <w:p w14:paraId="055F197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2C60312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0149D5D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425" w:type="dxa"/>
            <w:tcBorders>
              <w:top w:val="nil"/>
            </w:tcBorders>
          </w:tcPr>
          <w:p w14:paraId="089CA56B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</w:tcBorders>
          </w:tcPr>
          <w:p w14:paraId="7C82C25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−</w:t>
            </w:r>
            <w:r w:rsidR="00967B17">
              <w:t>.0069</w:t>
            </w:r>
          </w:p>
        </w:tc>
        <w:tc>
          <w:tcPr>
            <w:tcW w:w="1040" w:type="dxa"/>
          </w:tcPr>
          <w:p w14:paraId="3F65E84B" w14:textId="77777777" w:rsidR="00720785" w:rsidRPr="007F5A25" w:rsidRDefault="00C43DCD" w:rsidP="00CC5F2C">
            <w:pPr>
              <w:tabs>
                <w:tab w:val="decimal" w:pos="179"/>
              </w:tabs>
              <w:spacing w:line="240" w:lineRule="auto"/>
            </w:pPr>
            <w:r>
              <w:t>.0193</w:t>
            </w:r>
          </w:p>
        </w:tc>
        <w:tc>
          <w:tcPr>
            <w:tcW w:w="1040" w:type="dxa"/>
          </w:tcPr>
          <w:p w14:paraId="438D6A5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.721</w:t>
            </w:r>
          </w:p>
        </w:tc>
        <w:tc>
          <w:tcPr>
            <w:tcW w:w="425" w:type="dxa"/>
          </w:tcPr>
          <w:p w14:paraId="2334CD4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</w:tcPr>
          <w:p w14:paraId="3BB37EBF" w14:textId="77777777" w:rsidR="00720785" w:rsidRPr="007F5A25" w:rsidRDefault="00C43DCD" w:rsidP="00CC5F2C">
            <w:pPr>
              <w:tabs>
                <w:tab w:val="decimal" w:pos="179"/>
              </w:tabs>
              <w:spacing w:line="240" w:lineRule="auto"/>
            </w:pPr>
            <w:r>
              <w:t>.0290</w:t>
            </w:r>
          </w:p>
        </w:tc>
        <w:tc>
          <w:tcPr>
            <w:tcW w:w="1039" w:type="dxa"/>
          </w:tcPr>
          <w:p w14:paraId="70124571" w14:textId="77777777" w:rsidR="00720785" w:rsidRPr="007F5A25" w:rsidRDefault="00C43DCD" w:rsidP="00CC5F2C">
            <w:pPr>
              <w:tabs>
                <w:tab w:val="decimal" w:pos="179"/>
              </w:tabs>
              <w:spacing w:line="240" w:lineRule="auto"/>
            </w:pPr>
            <w:r>
              <w:t>.0650</w:t>
            </w:r>
          </w:p>
        </w:tc>
        <w:tc>
          <w:tcPr>
            <w:tcW w:w="1040" w:type="dxa"/>
          </w:tcPr>
          <w:p w14:paraId="07FEFB0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.656</w:t>
            </w:r>
          </w:p>
        </w:tc>
      </w:tr>
      <w:tr w:rsidR="00720785" w:rsidRPr="007F5A25" w14:paraId="000DDEBC" w14:textId="77777777" w:rsidTr="00CC5F2C">
        <w:trPr>
          <w:trHeight w:val="20"/>
        </w:trPr>
        <w:tc>
          <w:tcPr>
            <w:tcW w:w="2835" w:type="dxa"/>
            <w:tcBorders>
              <w:top w:val="nil"/>
            </w:tcBorders>
          </w:tcPr>
          <w:p w14:paraId="2E7CA86F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 w:rsidRPr="007F5A25">
              <w:rPr>
                <w:rFonts w:cs="Times New Roman"/>
                <w:szCs w:val="24"/>
              </w:rPr>
              <w:t>Cubic age</w:t>
            </w:r>
          </w:p>
        </w:tc>
        <w:tc>
          <w:tcPr>
            <w:tcW w:w="1039" w:type="dxa"/>
            <w:tcBorders>
              <w:top w:val="nil"/>
            </w:tcBorders>
          </w:tcPr>
          <w:p w14:paraId="7F568090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348F172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7077793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425" w:type="dxa"/>
            <w:tcBorders>
              <w:top w:val="nil"/>
            </w:tcBorders>
          </w:tcPr>
          <w:p w14:paraId="3273566E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</w:tcBorders>
          </w:tcPr>
          <w:p w14:paraId="0DC78D36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3B80FC87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</w:tcPr>
          <w:p w14:paraId="5E648B7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425" w:type="dxa"/>
          </w:tcPr>
          <w:p w14:paraId="5246B4C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</w:tcPr>
          <w:p w14:paraId="7D916B96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−</w:t>
            </w:r>
            <w:r w:rsidR="00C43DCD">
              <w:t>.0071</w:t>
            </w:r>
          </w:p>
        </w:tc>
        <w:tc>
          <w:tcPr>
            <w:tcW w:w="1039" w:type="dxa"/>
          </w:tcPr>
          <w:p w14:paraId="4ED95606" w14:textId="77777777" w:rsidR="00720785" w:rsidRPr="007F5A25" w:rsidRDefault="00C43DCD" w:rsidP="00CC5F2C">
            <w:pPr>
              <w:tabs>
                <w:tab w:val="decimal" w:pos="179"/>
              </w:tabs>
              <w:spacing w:line="240" w:lineRule="auto"/>
            </w:pPr>
            <w:r>
              <w:t>.0123</w:t>
            </w:r>
          </w:p>
        </w:tc>
        <w:tc>
          <w:tcPr>
            <w:tcW w:w="1040" w:type="dxa"/>
          </w:tcPr>
          <w:p w14:paraId="02C5F9D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.565</w:t>
            </w:r>
          </w:p>
        </w:tc>
      </w:tr>
      <w:tr w:rsidR="00720785" w:rsidRPr="007F5A25" w14:paraId="27EE6C72" w14:textId="77777777" w:rsidTr="00CC5F2C">
        <w:trPr>
          <w:trHeight w:val="20"/>
        </w:trPr>
        <w:tc>
          <w:tcPr>
            <w:tcW w:w="2835" w:type="dxa"/>
            <w:tcBorders>
              <w:top w:val="nil"/>
            </w:tcBorders>
          </w:tcPr>
          <w:p w14:paraId="2F2685ED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Time lag</w:t>
            </w:r>
          </w:p>
        </w:tc>
        <w:tc>
          <w:tcPr>
            <w:tcW w:w="1039" w:type="dxa"/>
            <w:tcBorders>
              <w:top w:val="nil"/>
            </w:tcBorders>
          </w:tcPr>
          <w:p w14:paraId="73ECA556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 w:rsidRPr="007F5A25">
              <w:t>−</w:t>
            </w:r>
            <w:r w:rsidR="00A20088">
              <w:rPr>
                <w:rFonts w:cs="Times New Roman"/>
              </w:rPr>
              <w:t>.0068</w:t>
            </w:r>
          </w:p>
        </w:tc>
        <w:tc>
          <w:tcPr>
            <w:tcW w:w="1040" w:type="dxa"/>
          </w:tcPr>
          <w:p w14:paraId="588FD81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.003</w:t>
            </w:r>
            <w:r w:rsidR="00A20088">
              <w:t>4</w:t>
            </w:r>
          </w:p>
        </w:tc>
        <w:tc>
          <w:tcPr>
            <w:tcW w:w="1040" w:type="dxa"/>
          </w:tcPr>
          <w:p w14:paraId="216154DA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.045</w:t>
            </w:r>
          </w:p>
        </w:tc>
        <w:tc>
          <w:tcPr>
            <w:tcW w:w="425" w:type="dxa"/>
            <w:tcBorders>
              <w:top w:val="nil"/>
            </w:tcBorders>
          </w:tcPr>
          <w:p w14:paraId="2E01040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</w:tcBorders>
          </w:tcPr>
          <w:p w14:paraId="7803D89A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 w:rsidRPr="007F5A25">
              <w:t>−</w:t>
            </w:r>
            <w:r w:rsidR="00967B17">
              <w:rPr>
                <w:rFonts w:cs="Times New Roman"/>
              </w:rPr>
              <w:t>.0067</w:t>
            </w:r>
          </w:p>
        </w:tc>
        <w:tc>
          <w:tcPr>
            <w:tcW w:w="1040" w:type="dxa"/>
          </w:tcPr>
          <w:p w14:paraId="46999344" w14:textId="77777777" w:rsidR="00720785" w:rsidRPr="007F5A25" w:rsidRDefault="00C43DCD" w:rsidP="00CC5F2C">
            <w:pPr>
              <w:tabs>
                <w:tab w:val="decimal" w:pos="179"/>
              </w:tabs>
              <w:spacing w:line="240" w:lineRule="auto"/>
            </w:pPr>
            <w:r>
              <w:t>.00</w:t>
            </w:r>
            <w:r w:rsidR="00720785">
              <w:t>3</w:t>
            </w:r>
            <w:r>
              <w:t>5</w:t>
            </w:r>
          </w:p>
        </w:tc>
        <w:tc>
          <w:tcPr>
            <w:tcW w:w="1040" w:type="dxa"/>
          </w:tcPr>
          <w:p w14:paraId="0CB37358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.056</w:t>
            </w:r>
          </w:p>
        </w:tc>
        <w:tc>
          <w:tcPr>
            <w:tcW w:w="425" w:type="dxa"/>
          </w:tcPr>
          <w:p w14:paraId="5B5CB010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</w:tcPr>
          <w:p w14:paraId="0DDB3F6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 w:rsidRPr="007F5A25">
              <w:t>−</w:t>
            </w:r>
            <w:r w:rsidR="00C43DCD">
              <w:rPr>
                <w:rFonts w:cs="Times New Roman"/>
              </w:rPr>
              <w:t>.0065</w:t>
            </w:r>
          </w:p>
        </w:tc>
        <w:tc>
          <w:tcPr>
            <w:tcW w:w="1039" w:type="dxa"/>
          </w:tcPr>
          <w:p w14:paraId="2F1B902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.003</w:t>
            </w:r>
            <w:r w:rsidR="00C43DCD">
              <w:t>5</w:t>
            </w:r>
          </w:p>
        </w:tc>
        <w:tc>
          <w:tcPr>
            <w:tcW w:w="1040" w:type="dxa"/>
          </w:tcPr>
          <w:p w14:paraId="4F771F0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.061</w:t>
            </w:r>
          </w:p>
        </w:tc>
      </w:tr>
      <w:tr w:rsidR="00720785" w:rsidRPr="007F5A25" w14:paraId="5121CCB0" w14:textId="77777777" w:rsidTr="00CC5F2C">
        <w:trPr>
          <w:trHeight w:val="20"/>
        </w:trPr>
        <w:tc>
          <w:tcPr>
            <w:tcW w:w="2835" w:type="dxa"/>
            <w:tcBorders>
              <w:bottom w:val="nil"/>
            </w:tcBorders>
          </w:tcPr>
          <w:p w14:paraId="00C31288" w14:textId="77777777" w:rsidR="00720785" w:rsidRPr="007F5A25" w:rsidRDefault="00720785" w:rsidP="00720785">
            <w:pPr>
              <w:spacing w:line="240" w:lineRule="auto"/>
              <w:ind w:left="29"/>
              <w:rPr>
                <w:rStyle w:val="Hervorhebung"/>
                <w:rFonts w:cs="Times New Roman"/>
                <w:i w:val="0"/>
                <w:szCs w:val="24"/>
              </w:rPr>
            </w:pPr>
            <w:r w:rsidRPr="007F5A25">
              <w:rPr>
                <w:rStyle w:val="Hervorhebung"/>
                <w:rFonts w:cs="Times New Roman"/>
                <w:i w:val="0"/>
                <w:szCs w:val="24"/>
              </w:rPr>
              <w:t xml:space="preserve">Neurotic </w:t>
            </w:r>
            <w:r w:rsidRPr="007F5A25">
              <w:t>(</w:t>
            </w:r>
            <w:r w:rsidRPr="007F5A25">
              <w:rPr>
                <w:i/>
              </w:rPr>
              <w:t>k</w:t>
            </w:r>
            <w:r w:rsidRPr="007F5A25">
              <w:t xml:space="preserve"> = 42)</w:t>
            </w:r>
          </w:p>
        </w:tc>
        <w:tc>
          <w:tcPr>
            <w:tcW w:w="1039" w:type="dxa"/>
            <w:tcBorders>
              <w:bottom w:val="nil"/>
            </w:tcBorders>
          </w:tcPr>
          <w:p w14:paraId="56AA98F6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bottom w:val="nil"/>
            </w:tcBorders>
          </w:tcPr>
          <w:p w14:paraId="69BAFFFD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bottom w:val="nil"/>
            </w:tcBorders>
          </w:tcPr>
          <w:p w14:paraId="45FB846C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425" w:type="dxa"/>
            <w:tcBorders>
              <w:bottom w:val="nil"/>
            </w:tcBorders>
          </w:tcPr>
          <w:p w14:paraId="5D13F235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bottom w:val="nil"/>
            </w:tcBorders>
          </w:tcPr>
          <w:p w14:paraId="613FC653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bottom w:val="nil"/>
            </w:tcBorders>
          </w:tcPr>
          <w:p w14:paraId="66A84DA5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bottom w:val="nil"/>
            </w:tcBorders>
          </w:tcPr>
          <w:p w14:paraId="61B79792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425" w:type="dxa"/>
            <w:tcBorders>
              <w:bottom w:val="nil"/>
            </w:tcBorders>
          </w:tcPr>
          <w:p w14:paraId="5B3E93B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bottom w:val="nil"/>
            </w:tcBorders>
          </w:tcPr>
          <w:p w14:paraId="0AB54E2A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bottom w:val="nil"/>
            </w:tcBorders>
          </w:tcPr>
          <w:p w14:paraId="688458B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40" w:type="dxa"/>
            <w:tcBorders>
              <w:bottom w:val="nil"/>
            </w:tcBorders>
          </w:tcPr>
          <w:p w14:paraId="384BDB1E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</w:tr>
      <w:tr w:rsidR="00720785" w:rsidRPr="007F5A25" w14:paraId="790BF1E0" w14:textId="77777777" w:rsidTr="00CC5F2C">
        <w:trPr>
          <w:trHeight w:val="20"/>
        </w:trPr>
        <w:tc>
          <w:tcPr>
            <w:tcW w:w="2835" w:type="dxa"/>
            <w:tcBorders>
              <w:top w:val="nil"/>
            </w:tcBorders>
          </w:tcPr>
          <w:p w14:paraId="18B65E05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 w:rsidRPr="007F5A25">
              <w:rPr>
                <w:rFonts w:cs="Times New Roman"/>
                <w:szCs w:val="24"/>
              </w:rPr>
              <w:t>Linear age</w:t>
            </w:r>
          </w:p>
        </w:tc>
        <w:tc>
          <w:tcPr>
            <w:tcW w:w="1039" w:type="dxa"/>
            <w:tcBorders>
              <w:top w:val="nil"/>
            </w:tcBorders>
          </w:tcPr>
          <w:p w14:paraId="2741B6BE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.0</w:t>
            </w:r>
            <w:r w:rsidR="00AA135B">
              <w:t>172</w:t>
            </w:r>
          </w:p>
        </w:tc>
        <w:tc>
          <w:tcPr>
            <w:tcW w:w="1040" w:type="dxa"/>
          </w:tcPr>
          <w:p w14:paraId="1F0C5118" w14:textId="77777777" w:rsidR="00720785" w:rsidRPr="007F5A25" w:rsidRDefault="00AA135B" w:rsidP="00CC5F2C">
            <w:pPr>
              <w:tabs>
                <w:tab w:val="decimal" w:pos="179"/>
              </w:tabs>
              <w:spacing w:line="240" w:lineRule="auto"/>
            </w:pPr>
            <w:r>
              <w:t>.0192</w:t>
            </w:r>
          </w:p>
        </w:tc>
        <w:tc>
          <w:tcPr>
            <w:tcW w:w="1040" w:type="dxa"/>
          </w:tcPr>
          <w:p w14:paraId="368FD6CB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.371</w:t>
            </w:r>
          </w:p>
        </w:tc>
        <w:tc>
          <w:tcPr>
            <w:tcW w:w="425" w:type="dxa"/>
            <w:tcBorders>
              <w:top w:val="nil"/>
            </w:tcBorders>
          </w:tcPr>
          <w:p w14:paraId="472FF1C1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</w:tcBorders>
          </w:tcPr>
          <w:p w14:paraId="155A41F2" w14:textId="77777777" w:rsidR="00720785" w:rsidRPr="007F5A25" w:rsidRDefault="00C326FE" w:rsidP="00CC5F2C">
            <w:pPr>
              <w:tabs>
                <w:tab w:val="decimal" w:pos="179"/>
              </w:tabs>
              <w:spacing w:line="240" w:lineRule="auto"/>
            </w:pPr>
            <w:r>
              <w:t>.0145</w:t>
            </w:r>
          </w:p>
        </w:tc>
        <w:tc>
          <w:tcPr>
            <w:tcW w:w="1040" w:type="dxa"/>
          </w:tcPr>
          <w:p w14:paraId="42A0A9AB" w14:textId="77777777" w:rsidR="00720785" w:rsidRPr="007F5A25" w:rsidRDefault="00C326FE" w:rsidP="00CC5F2C">
            <w:pPr>
              <w:tabs>
                <w:tab w:val="decimal" w:pos="179"/>
              </w:tabs>
              <w:spacing w:line="240" w:lineRule="auto"/>
            </w:pPr>
            <w:r>
              <w:t>.0303</w:t>
            </w:r>
          </w:p>
        </w:tc>
        <w:tc>
          <w:tcPr>
            <w:tcW w:w="1040" w:type="dxa"/>
          </w:tcPr>
          <w:p w14:paraId="2899ED46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.632</w:t>
            </w:r>
          </w:p>
        </w:tc>
        <w:tc>
          <w:tcPr>
            <w:tcW w:w="425" w:type="dxa"/>
          </w:tcPr>
          <w:p w14:paraId="34305C57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</w:tcPr>
          <w:p w14:paraId="3E533B2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−</w:t>
            </w:r>
            <w:r w:rsidR="00C326FE">
              <w:t>.0044</w:t>
            </w:r>
          </w:p>
        </w:tc>
        <w:tc>
          <w:tcPr>
            <w:tcW w:w="1039" w:type="dxa"/>
          </w:tcPr>
          <w:p w14:paraId="1A109D23" w14:textId="77777777" w:rsidR="00720785" w:rsidRPr="007F5A25" w:rsidRDefault="00C326FE" w:rsidP="00CC5F2C">
            <w:pPr>
              <w:tabs>
                <w:tab w:val="decimal" w:pos="179"/>
              </w:tabs>
              <w:spacing w:line="240" w:lineRule="auto"/>
            </w:pPr>
            <w:r>
              <w:t>.0338</w:t>
            </w:r>
          </w:p>
        </w:tc>
        <w:tc>
          <w:tcPr>
            <w:tcW w:w="1040" w:type="dxa"/>
          </w:tcPr>
          <w:p w14:paraId="0A68FF0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.</w:t>
            </w:r>
            <w:r>
              <w:t>896</w:t>
            </w:r>
          </w:p>
        </w:tc>
      </w:tr>
      <w:tr w:rsidR="00720785" w:rsidRPr="007F5A25" w14:paraId="5777F9EC" w14:textId="77777777" w:rsidTr="00CC5F2C">
        <w:trPr>
          <w:trHeight w:val="20"/>
        </w:trPr>
        <w:tc>
          <w:tcPr>
            <w:tcW w:w="2835" w:type="dxa"/>
            <w:tcBorders>
              <w:top w:val="nil"/>
              <w:bottom w:val="nil"/>
            </w:tcBorders>
          </w:tcPr>
          <w:p w14:paraId="5A4B0BC5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 w:rsidRPr="007F5A25">
              <w:rPr>
                <w:rFonts w:cs="Times New Roman"/>
                <w:szCs w:val="24"/>
              </w:rPr>
              <w:t>Quadratic age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0C0F65E7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45C50085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31B1D19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DC2A7E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7FB05A80" w14:textId="77777777" w:rsidR="00720785" w:rsidRPr="007F5A25" w:rsidRDefault="00C326FE" w:rsidP="00CC5F2C">
            <w:pPr>
              <w:tabs>
                <w:tab w:val="decimal" w:pos="179"/>
              </w:tabs>
              <w:spacing w:line="240" w:lineRule="auto"/>
            </w:pPr>
            <w:r>
              <w:t>.0011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2B8CDDEE" w14:textId="77777777" w:rsidR="00720785" w:rsidRPr="007F5A25" w:rsidRDefault="00C326FE" w:rsidP="00CC5F2C">
            <w:pPr>
              <w:tabs>
                <w:tab w:val="decimal" w:pos="179"/>
              </w:tabs>
              <w:spacing w:line="240" w:lineRule="auto"/>
            </w:pPr>
            <w:r>
              <w:t>.0105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62ACFF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.919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37A4FFD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465B7B65" w14:textId="77777777" w:rsidR="00720785" w:rsidRPr="007F5A25" w:rsidRDefault="00C326FE" w:rsidP="00CC5F2C">
            <w:pPr>
              <w:tabs>
                <w:tab w:val="decimal" w:pos="179"/>
              </w:tabs>
              <w:spacing w:line="240" w:lineRule="auto"/>
            </w:pPr>
            <w:r>
              <w:t>.0440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3E99AD67" w14:textId="77777777" w:rsidR="00720785" w:rsidRPr="007F5A25" w:rsidRDefault="00C326FE" w:rsidP="00CC5F2C">
            <w:pPr>
              <w:tabs>
                <w:tab w:val="decimal" w:pos="179"/>
              </w:tabs>
              <w:spacing w:line="240" w:lineRule="auto"/>
            </w:pPr>
            <w:r>
              <w:t>.0358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289E2ED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.</w:t>
            </w:r>
            <w:r>
              <w:t>219</w:t>
            </w:r>
          </w:p>
        </w:tc>
      </w:tr>
      <w:tr w:rsidR="00720785" w:rsidRPr="007F5A25" w14:paraId="3F27FFEE" w14:textId="77777777" w:rsidTr="00CC5F2C">
        <w:trPr>
          <w:trHeight w:val="20"/>
        </w:trPr>
        <w:tc>
          <w:tcPr>
            <w:tcW w:w="2835" w:type="dxa"/>
            <w:tcBorders>
              <w:top w:val="nil"/>
              <w:bottom w:val="nil"/>
            </w:tcBorders>
          </w:tcPr>
          <w:p w14:paraId="30BBAA54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 w:rsidRPr="007F5A25">
              <w:rPr>
                <w:rFonts w:cs="Times New Roman"/>
                <w:szCs w:val="24"/>
              </w:rPr>
              <w:t>Cubic age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2A8218F5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5C042A92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26E20C6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9021AA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70C4D5E6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4A4ECDF8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4C406ED9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jc w:val="center"/>
            </w:pPr>
            <w:r w:rsidRPr="007F5A25">
              <w:rPr>
                <w:rFonts w:cs="Times New Roman"/>
              </w:rPr>
              <w:t>—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EE946C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364E5415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 w:rsidRPr="007F5A25">
              <w:t>−</w:t>
            </w:r>
            <w:r w:rsidR="00C326FE">
              <w:t>.0084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75FC7E25" w14:textId="77777777" w:rsidR="00720785" w:rsidRPr="007F5A25" w:rsidRDefault="00C326FE" w:rsidP="00CC5F2C">
            <w:pPr>
              <w:tabs>
                <w:tab w:val="decimal" w:pos="179"/>
              </w:tabs>
              <w:spacing w:line="240" w:lineRule="auto"/>
            </w:pPr>
            <w:r>
              <w:t>.0067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72804D72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  <w:r>
              <w:t>.210</w:t>
            </w:r>
          </w:p>
        </w:tc>
      </w:tr>
      <w:tr w:rsidR="00720785" w:rsidRPr="007F5A25" w14:paraId="33655286" w14:textId="77777777" w:rsidTr="00CC5F2C">
        <w:trPr>
          <w:trHeight w:val="20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C922E7D" w14:textId="77777777" w:rsidR="00720785" w:rsidRPr="007F5A25" w:rsidRDefault="00720785" w:rsidP="00720785">
            <w:pPr>
              <w:spacing w:line="240" w:lineRule="auto"/>
              <w:ind w:left="31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Time lag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14:paraId="0F0E7A3C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 w:rsidRPr="007F5A25">
              <w:t>−</w:t>
            </w:r>
            <w:r>
              <w:rPr>
                <w:rFonts w:cs="Times New Roman"/>
              </w:rPr>
              <w:t>.004</w:t>
            </w:r>
            <w:r w:rsidR="00AA135B">
              <w:rPr>
                <w:rFonts w:cs="Times New Roman"/>
              </w:rPr>
              <w:t>1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14:paraId="3973F6FC" w14:textId="77777777" w:rsidR="00720785" w:rsidRPr="007F5A25" w:rsidRDefault="00AA135B" w:rsidP="00CC5F2C">
            <w:pPr>
              <w:tabs>
                <w:tab w:val="decimal" w:pos="179"/>
              </w:tabs>
              <w:spacing w:line="240" w:lineRule="auto"/>
            </w:pPr>
            <w:r>
              <w:t>.0018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14:paraId="30D6FB50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.025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4273F6C4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14:paraId="75CE9AB6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 w:rsidRPr="007F5A25">
              <w:t>−</w:t>
            </w:r>
            <w:r>
              <w:rPr>
                <w:rFonts w:cs="Times New Roman"/>
              </w:rPr>
              <w:t>.004</w:t>
            </w:r>
            <w:r w:rsidR="00C326FE">
              <w:rPr>
                <w:rFonts w:cs="Times New Roman"/>
              </w:rPr>
              <w:t>1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14:paraId="12122C56" w14:textId="77777777" w:rsidR="00720785" w:rsidRPr="007F5A25" w:rsidRDefault="00C326FE" w:rsidP="00CC5F2C">
            <w:pPr>
              <w:tabs>
                <w:tab w:val="decimal" w:pos="179"/>
              </w:tabs>
              <w:spacing w:line="240" w:lineRule="auto"/>
            </w:pPr>
            <w:r>
              <w:t>.0019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14:paraId="5E3B883A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.027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2CE6009F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14:paraId="0EB2AEA7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 w:rsidRPr="007F5A25">
              <w:t>−</w:t>
            </w:r>
            <w:r w:rsidR="00C326FE">
              <w:rPr>
                <w:rFonts w:cs="Times New Roman"/>
              </w:rPr>
              <w:t>.0039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14:paraId="77E2FCCE" w14:textId="77777777" w:rsidR="00720785" w:rsidRPr="007F5A25" w:rsidRDefault="00C326FE" w:rsidP="00CC5F2C">
            <w:pPr>
              <w:tabs>
                <w:tab w:val="decimal" w:pos="179"/>
              </w:tabs>
              <w:spacing w:line="240" w:lineRule="auto"/>
            </w:pPr>
            <w:r>
              <w:t>.0018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14:paraId="5A095742" w14:textId="77777777" w:rsidR="00720785" w:rsidRPr="007F5A25" w:rsidRDefault="00720785" w:rsidP="00CC5F2C">
            <w:pPr>
              <w:tabs>
                <w:tab w:val="decimal" w:pos="179"/>
              </w:tabs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.033</w:t>
            </w:r>
          </w:p>
        </w:tc>
      </w:tr>
    </w:tbl>
    <w:p w14:paraId="511BA676" w14:textId="77777777" w:rsidR="00FA3B77" w:rsidRPr="007F5A25" w:rsidRDefault="00FA3B77" w:rsidP="00FA3B77">
      <w:pPr>
        <w:spacing w:line="240" w:lineRule="auto"/>
      </w:pPr>
      <w:r w:rsidRPr="007F5A25">
        <w:rPr>
          <w:i/>
        </w:rPr>
        <w:t>Note.</w:t>
      </w:r>
      <w:r w:rsidRPr="007F5A25">
        <w:t xml:space="preserve"> Computations were made with multilevel mixed-effects models. Regression coefficients are unstandardized. </w:t>
      </w:r>
      <w:r w:rsidR="00AF1CC5">
        <w:t xml:space="preserve">For the analyses, age </w:t>
      </w:r>
      <w:r w:rsidR="00AF1CC5" w:rsidRPr="00921DF2">
        <w:t xml:space="preserve">was centered at 23.13 years </w:t>
      </w:r>
      <w:r w:rsidR="00AF1CC5">
        <w:t>and, to avoid numerically small estimates, rescaled by the factor 10</w:t>
      </w:r>
      <w:r w:rsidR="00AF1CC5">
        <w:rPr>
          <w:rFonts w:cs="Times New Roman"/>
          <w:vertAlign w:val="superscript"/>
        </w:rPr>
        <w:t>−</w:t>
      </w:r>
      <w:r w:rsidR="00AF1CC5">
        <w:rPr>
          <w:vertAlign w:val="superscript"/>
        </w:rPr>
        <w:t>1</w:t>
      </w:r>
      <w:r w:rsidR="00AF1CC5">
        <w:t xml:space="preserve">. </w:t>
      </w:r>
      <w:r w:rsidRPr="007F5A25">
        <w:t xml:space="preserve">Dash indicates that predictor was not included in the model. </w:t>
      </w:r>
      <w:r w:rsidRPr="007F5A25">
        <w:rPr>
          <w:i/>
        </w:rPr>
        <w:t>k</w:t>
      </w:r>
      <w:r w:rsidRPr="007F5A25">
        <w:t xml:space="preserve"> = number of effect sizes.</w:t>
      </w:r>
    </w:p>
    <w:p w14:paraId="2CCDD728" w14:textId="77777777" w:rsidR="00FC3F69" w:rsidRDefault="00FC3F69" w:rsidP="00704FC7">
      <w:pPr>
        <w:spacing w:line="240" w:lineRule="auto"/>
        <w:rPr>
          <w:b/>
          <w:snapToGrid w:val="0"/>
        </w:rPr>
      </w:pPr>
      <w:r w:rsidRPr="00A00B30">
        <w:rPr>
          <w:snapToGrid w:val="0"/>
        </w:rPr>
        <w:br w:type="page"/>
      </w:r>
    </w:p>
    <w:p w14:paraId="6FC3EEA6" w14:textId="77777777" w:rsidR="00FC3F69" w:rsidRPr="00B17902" w:rsidRDefault="00FA3B77" w:rsidP="00704FC7">
      <w:pPr>
        <w:spacing w:line="240" w:lineRule="auto"/>
        <w:rPr>
          <w:b/>
        </w:rPr>
      </w:pPr>
      <w:r>
        <w:rPr>
          <w:b/>
        </w:rPr>
        <w:lastRenderedPageBreak/>
        <w:t>Table S</w:t>
      </w:r>
      <w:r w:rsidR="00F71133">
        <w:rPr>
          <w:b/>
        </w:rPr>
        <w:t>6</w:t>
      </w:r>
    </w:p>
    <w:p w14:paraId="4AA73D55" w14:textId="77777777" w:rsidR="00FC3F69" w:rsidRPr="00194678" w:rsidRDefault="00FC3F69" w:rsidP="00704FC7">
      <w:pPr>
        <w:spacing w:line="240" w:lineRule="auto"/>
        <w:rPr>
          <w:i/>
        </w:rPr>
      </w:pPr>
      <w:r>
        <w:rPr>
          <w:i/>
        </w:rPr>
        <w:t>Estimates of Rank-Order Stability</w:t>
      </w:r>
      <w:r w:rsidRPr="00194678">
        <w:rPr>
          <w:i/>
        </w:rPr>
        <w:t xml:space="preserve"> </w:t>
      </w:r>
      <w:r>
        <w:rPr>
          <w:i/>
        </w:rPr>
        <w:t>of</w:t>
      </w:r>
      <w:r w:rsidRPr="00194678">
        <w:rPr>
          <w:i/>
        </w:rPr>
        <w:t xml:space="preserve"> </w:t>
      </w:r>
      <w:r>
        <w:rPr>
          <w:i/>
        </w:rPr>
        <w:t>Narcissism (</w:t>
      </w:r>
      <w:r w:rsidRPr="00AA246F">
        <w:rPr>
          <w:i/>
        </w:rPr>
        <w:t>Replication with Reduced Set of Measures</w:t>
      </w:r>
      <w:r>
        <w:rPr>
          <w:i/>
        </w:rPr>
        <w:t>)</w:t>
      </w:r>
    </w:p>
    <w:tbl>
      <w:tblPr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021"/>
        <w:gridCol w:w="1304"/>
        <w:gridCol w:w="1928"/>
        <w:gridCol w:w="1984"/>
        <w:gridCol w:w="1276"/>
        <w:gridCol w:w="1275"/>
        <w:gridCol w:w="1276"/>
      </w:tblGrid>
      <w:tr w:rsidR="00E333DC" w:rsidRPr="00194678" w14:paraId="22E056ED" w14:textId="77777777" w:rsidTr="00DB2DC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8B66E" w14:textId="77777777" w:rsidR="00E333DC" w:rsidRDefault="00E333DC" w:rsidP="00DB2DC5">
            <w:pPr>
              <w:spacing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B578D" w14:textId="77777777" w:rsidR="00E333DC" w:rsidRPr="00194678" w:rsidRDefault="00E333DC" w:rsidP="00DB2DC5">
            <w:pPr>
              <w:spacing w:line="240" w:lineRule="auto"/>
              <w:jc w:val="center"/>
              <w:rPr>
                <w:rFonts w:eastAsia="Arial Unicode MS"/>
                <w:i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AA1E7" w14:textId="77777777" w:rsidR="00E333DC" w:rsidRPr="00194678" w:rsidRDefault="00E333DC" w:rsidP="00DB2DC5">
            <w:pPr>
              <w:spacing w:line="240" w:lineRule="auto"/>
              <w:jc w:val="center"/>
              <w:rPr>
                <w:i/>
                <w:shd w:val="clear" w:color="auto" w:fill="FFFFF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1E10C" w14:textId="77777777" w:rsidR="00E333DC" w:rsidRDefault="00E333DC" w:rsidP="00DB2DC5">
            <w:pPr>
              <w:spacing w:line="240" w:lineRule="auto"/>
              <w:jc w:val="center"/>
            </w:pPr>
            <w:r w:rsidRPr="00194678">
              <w:t>Weighted mean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38A2A" w14:textId="77777777" w:rsidR="00E333DC" w:rsidRPr="00194678" w:rsidRDefault="00E333DC" w:rsidP="00DB2DC5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82A07" w14:textId="77777777" w:rsidR="00E333DC" w:rsidRPr="00194678" w:rsidRDefault="00E333DC" w:rsidP="00DB2DC5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6E10DEF" w14:textId="77777777" w:rsidR="00E333DC" w:rsidRPr="004A4B4B" w:rsidRDefault="00E333DC" w:rsidP="00DB2DC5">
            <w:pPr>
              <w:spacing w:line="240" w:lineRule="auto"/>
              <w:jc w:val="center"/>
            </w:pPr>
            <w:r>
              <w:t>Variances</w:t>
            </w:r>
          </w:p>
        </w:tc>
      </w:tr>
      <w:tr w:rsidR="00E333DC" w:rsidRPr="00194678" w14:paraId="02B425DE" w14:textId="77777777" w:rsidTr="00DB2DC5"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73986B" w14:textId="77777777" w:rsidR="00E333DC" w:rsidRPr="00194678" w:rsidRDefault="00E333DC" w:rsidP="00DB2DC5">
            <w:pPr>
              <w:spacing w:line="240" w:lineRule="auto"/>
              <w:jc w:val="center"/>
            </w:pPr>
            <w:r>
              <w:t>Factor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AAFDF0" w14:textId="77777777" w:rsidR="00E333DC" w:rsidRPr="00194678" w:rsidRDefault="00E333DC" w:rsidP="00DB2DC5">
            <w:pPr>
              <w:spacing w:line="240" w:lineRule="auto"/>
              <w:jc w:val="center"/>
              <w:rPr>
                <w:rFonts w:eastAsia="Arial Unicode MS"/>
                <w:i/>
              </w:rPr>
            </w:pPr>
            <w:r w:rsidRPr="00194678">
              <w:rPr>
                <w:rFonts w:eastAsia="Arial Unicode MS"/>
                <w:i/>
              </w:rPr>
              <w:t>k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DCBB73" w14:textId="77777777" w:rsidR="00E333DC" w:rsidRPr="00194678" w:rsidRDefault="00E333DC" w:rsidP="00DB2DC5">
            <w:pPr>
              <w:spacing w:line="240" w:lineRule="auto"/>
              <w:jc w:val="center"/>
              <w:rPr>
                <w:i/>
              </w:rPr>
            </w:pPr>
            <w:r w:rsidRPr="00194678">
              <w:rPr>
                <w:i/>
                <w:shd w:val="clear" w:color="auto" w:fill="FFFFFF"/>
              </w:rPr>
              <w:t>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100DC2" w14:textId="77777777" w:rsidR="00E333DC" w:rsidRPr="00194678" w:rsidRDefault="00E333DC" w:rsidP="00DB2DC5">
            <w:pPr>
              <w:spacing w:line="240" w:lineRule="auto"/>
              <w:jc w:val="center"/>
            </w:pPr>
            <w:r>
              <w:t>effect size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ECA34B" w14:textId="77777777" w:rsidR="00E333DC" w:rsidRPr="00194678" w:rsidRDefault="00E333DC" w:rsidP="00DB2DC5">
            <w:pPr>
              <w:spacing w:line="240" w:lineRule="auto"/>
              <w:jc w:val="center"/>
            </w:pPr>
            <w:r w:rsidRPr="00194678">
              <w:t>95% 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414996" w14:textId="77777777" w:rsidR="00E333DC" w:rsidRPr="00194678" w:rsidRDefault="00E333DC" w:rsidP="00DB2DC5">
            <w:pPr>
              <w:spacing w:line="240" w:lineRule="auto"/>
              <w:jc w:val="center"/>
            </w:pPr>
            <w:r w:rsidRPr="00194678">
              <w:rPr>
                <w:i/>
              </w:rPr>
              <w:t>Q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BB0FB6D" w14:textId="77777777" w:rsidR="00E333DC" w:rsidRPr="00194678" w:rsidRDefault="00E333DC" w:rsidP="00DB2DC5">
            <w:pPr>
              <w:spacing w:line="240" w:lineRule="auto"/>
              <w:jc w:val="center"/>
            </w:pPr>
            <w:r w:rsidRPr="004A4B4B">
              <w:rPr>
                <w:rFonts w:cs="Times New Roman"/>
              </w:rPr>
              <w:t>σ</w:t>
            </w:r>
            <w:r w:rsidRPr="003D6A07">
              <w:rPr>
                <w:rFonts w:cs="Times New Roman"/>
                <w:vertAlign w:val="subscript"/>
              </w:rPr>
              <w:t>1</w:t>
            </w:r>
            <w:r w:rsidRPr="00194678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FAA48B5" w14:textId="77777777" w:rsidR="00E333DC" w:rsidRPr="00194678" w:rsidRDefault="00E333DC" w:rsidP="00DB2DC5">
            <w:pPr>
              <w:spacing w:line="240" w:lineRule="auto"/>
              <w:jc w:val="center"/>
            </w:pPr>
            <w:r w:rsidRPr="004A4B4B">
              <w:rPr>
                <w:rFonts w:cs="Times New Roman"/>
              </w:rPr>
              <w:t>σ</w:t>
            </w:r>
            <w:r>
              <w:rPr>
                <w:rFonts w:cs="Times New Roman"/>
                <w:vertAlign w:val="subscript"/>
              </w:rPr>
              <w:t>2</w:t>
            </w:r>
            <w:r w:rsidRPr="00194678">
              <w:rPr>
                <w:vertAlign w:val="superscript"/>
              </w:rPr>
              <w:t>2</w:t>
            </w:r>
          </w:p>
        </w:tc>
      </w:tr>
      <w:tr w:rsidR="00E333DC" w:rsidRPr="00194678" w14:paraId="73A65C4D" w14:textId="77777777" w:rsidTr="00DB2DC5">
        <w:trPr>
          <w:trHeight w:val="17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41D6E85" w14:textId="77777777" w:rsidR="00E333DC" w:rsidRDefault="00E333DC" w:rsidP="00DB2D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Not controlled for time lag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825B8FE" w14:textId="77777777" w:rsidR="00E333DC" w:rsidRPr="00194678" w:rsidRDefault="00E333DC" w:rsidP="00DB2DC5">
            <w:pPr>
              <w:tabs>
                <w:tab w:val="decimal" w:pos="596"/>
              </w:tabs>
              <w:spacing w:line="240" w:lineRule="auto"/>
              <w:rPr>
                <w:rFonts w:eastAsia="Arial Unicode M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A369622" w14:textId="77777777" w:rsidR="00E333DC" w:rsidRPr="00194678" w:rsidRDefault="00E333DC" w:rsidP="00DB2DC5">
            <w:pPr>
              <w:spacing w:line="240" w:lineRule="auto"/>
              <w:ind w:right="228"/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B2A5020" w14:textId="77777777" w:rsidR="00E333DC" w:rsidRPr="00194678" w:rsidRDefault="00E333DC" w:rsidP="00DB2DC5">
            <w:pPr>
              <w:tabs>
                <w:tab w:val="decimal" w:pos="822"/>
              </w:tabs>
              <w:spacing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5090D2" w14:textId="77777777" w:rsidR="00E333DC" w:rsidRPr="00194678" w:rsidRDefault="00E333DC" w:rsidP="00DB2DC5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D0C725" w14:textId="77777777" w:rsidR="00E333DC" w:rsidRPr="00194678" w:rsidRDefault="00E333DC" w:rsidP="00DB2DC5">
            <w:pPr>
              <w:tabs>
                <w:tab w:val="decimal" w:pos="608"/>
              </w:tabs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749DD8" w14:textId="77777777" w:rsidR="00E333DC" w:rsidRPr="00194678" w:rsidRDefault="00E333DC" w:rsidP="00DB2DC5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D86BA4" w14:textId="77777777" w:rsidR="00E333DC" w:rsidRPr="00194678" w:rsidRDefault="00E333DC" w:rsidP="00DB2DC5">
            <w:pPr>
              <w:spacing w:line="240" w:lineRule="auto"/>
              <w:jc w:val="center"/>
            </w:pPr>
          </w:p>
        </w:tc>
      </w:tr>
      <w:tr w:rsidR="00665EAD" w:rsidRPr="00194678" w14:paraId="64FC1481" w14:textId="77777777" w:rsidTr="00DB2D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02FDB33" w14:textId="77777777" w:rsidR="00665EAD" w:rsidRPr="00194678" w:rsidRDefault="00665EAD" w:rsidP="00665EAD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Agentic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6F91CA7" w14:textId="77777777" w:rsidR="00665EAD" w:rsidRPr="00194678" w:rsidRDefault="00665EAD" w:rsidP="00665EAD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105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DCD0670" w14:textId="77777777" w:rsidR="00665EAD" w:rsidRPr="00194678" w:rsidRDefault="00665EAD" w:rsidP="00665EAD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16,483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D7CD360" w14:textId="77777777" w:rsidR="00665EAD" w:rsidRPr="00194678" w:rsidRDefault="00995848" w:rsidP="00665EAD">
            <w:pPr>
              <w:tabs>
                <w:tab w:val="decimal" w:pos="681"/>
              </w:tabs>
              <w:spacing w:line="240" w:lineRule="auto"/>
            </w:pPr>
            <w:r>
              <w:t>.691</w:t>
            </w:r>
            <w:r w:rsidR="00665EAD"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C5D7CD" w14:textId="77777777" w:rsidR="00665EAD" w:rsidRPr="00194678" w:rsidRDefault="00665EAD" w:rsidP="00995848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[.</w:t>
            </w:r>
            <w:r>
              <w:t>6</w:t>
            </w:r>
            <w:r w:rsidR="00995848">
              <w:t>50</w:t>
            </w:r>
            <w:r w:rsidRPr="00194678">
              <w:rPr>
                <w:snapToGrid w:val="0"/>
              </w:rPr>
              <w:t>, .</w:t>
            </w:r>
            <w:r>
              <w:rPr>
                <w:snapToGrid w:val="0"/>
              </w:rPr>
              <w:t>7</w:t>
            </w:r>
            <w:r w:rsidR="00995848">
              <w:rPr>
                <w:snapToGrid w:val="0"/>
              </w:rPr>
              <w:t>28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F4A9B7" w14:textId="77777777" w:rsidR="00665EAD" w:rsidRPr="00194678" w:rsidRDefault="00665EAD" w:rsidP="00665EAD">
            <w:pPr>
              <w:tabs>
                <w:tab w:val="decimal" w:pos="608"/>
              </w:tabs>
              <w:spacing w:line="240" w:lineRule="auto"/>
            </w:pPr>
            <w:r>
              <w:t>2286.6*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1FADF1" w14:textId="77777777" w:rsidR="00665EAD" w:rsidRPr="00194678" w:rsidRDefault="00665EAD" w:rsidP="00665EAD">
            <w:pPr>
              <w:spacing w:line="240" w:lineRule="auto"/>
              <w:jc w:val="center"/>
            </w:pPr>
            <w:r>
              <w:t>.008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60D5EF" w14:textId="77777777" w:rsidR="00665EAD" w:rsidRPr="00194678" w:rsidRDefault="00665EAD" w:rsidP="00665EAD">
            <w:pPr>
              <w:spacing w:line="240" w:lineRule="auto"/>
              <w:jc w:val="center"/>
            </w:pPr>
            <w:r>
              <w:t>.076</w:t>
            </w:r>
          </w:p>
        </w:tc>
      </w:tr>
      <w:tr w:rsidR="00995848" w:rsidRPr="00194678" w14:paraId="5D981C94" w14:textId="77777777" w:rsidTr="00DB2D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5AB7B3F" w14:textId="77777777" w:rsidR="00995848" w:rsidRPr="00194678" w:rsidRDefault="00995848" w:rsidP="00995848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Antagonistic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EA3E653" w14:textId="77777777" w:rsidR="00995848" w:rsidRDefault="00995848" w:rsidP="00995848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0C7A7BD" w14:textId="77777777" w:rsidR="00995848" w:rsidRPr="00F831EC" w:rsidRDefault="00995848" w:rsidP="00995848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4,927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67AD03B" w14:textId="77777777" w:rsidR="00995848" w:rsidRPr="00194678" w:rsidRDefault="00995848" w:rsidP="00713683">
            <w:pPr>
              <w:tabs>
                <w:tab w:val="decimal" w:pos="681"/>
              </w:tabs>
              <w:spacing w:line="240" w:lineRule="auto"/>
            </w:pPr>
            <w:r>
              <w:t>.6</w:t>
            </w:r>
            <w:r w:rsidR="00713683">
              <w:t>69</w:t>
            </w:r>
            <w: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9347B7" w14:textId="77777777" w:rsidR="00995848" w:rsidRPr="00194678" w:rsidRDefault="00995848" w:rsidP="00713683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[.</w:t>
            </w:r>
            <w:r>
              <w:rPr>
                <w:snapToGrid w:val="0"/>
              </w:rPr>
              <w:t>5</w:t>
            </w:r>
            <w:r w:rsidR="00713683">
              <w:rPr>
                <w:snapToGrid w:val="0"/>
              </w:rPr>
              <w:t>56</w:t>
            </w:r>
            <w:r w:rsidRPr="00194678">
              <w:rPr>
                <w:snapToGrid w:val="0"/>
              </w:rPr>
              <w:t>, .</w:t>
            </w:r>
            <w:r>
              <w:rPr>
                <w:snapToGrid w:val="0"/>
              </w:rPr>
              <w:t>7</w:t>
            </w:r>
            <w:r w:rsidR="00713683">
              <w:rPr>
                <w:snapToGrid w:val="0"/>
              </w:rPr>
              <w:t>57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3320FA" w14:textId="77777777" w:rsidR="00995848" w:rsidRPr="00194678" w:rsidRDefault="00713683" w:rsidP="00995848">
            <w:pPr>
              <w:tabs>
                <w:tab w:val="decimal" w:pos="608"/>
              </w:tabs>
              <w:spacing w:line="240" w:lineRule="auto"/>
            </w:pPr>
            <w:r>
              <w:t>972.3</w:t>
            </w:r>
            <w:r w:rsidR="00995848"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850D6F" w14:textId="77777777" w:rsidR="00995848" w:rsidRPr="00194678" w:rsidRDefault="00713683" w:rsidP="00995848">
            <w:pPr>
              <w:spacing w:line="240" w:lineRule="auto"/>
              <w:jc w:val="center"/>
            </w:pPr>
            <w:r>
              <w:t>.067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612368" w14:textId="77777777" w:rsidR="00995848" w:rsidRPr="00194678" w:rsidRDefault="00713683" w:rsidP="00995848">
            <w:pPr>
              <w:spacing w:line="240" w:lineRule="auto"/>
              <w:jc w:val="center"/>
            </w:pPr>
            <w:r>
              <w:t>.054</w:t>
            </w:r>
          </w:p>
        </w:tc>
      </w:tr>
      <w:tr w:rsidR="006E3E51" w:rsidRPr="00194678" w14:paraId="68A5FAA5" w14:textId="77777777" w:rsidTr="00DB2D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8D44C4" w14:textId="77777777" w:rsidR="006E3E51" w:rsidRPr="00194678" w:rsidRDefault="006E3E51" w:rsidP="006E3E51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Neurotic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93D55D" w14:textId="77777777" w:rsidR="006E3E51" w:rsidRDefault="006E3E51" w:rsidP="006E3E51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76D398A" w14:textId="77777777" w:rsidR="006E3E51" w:rsidRPr="00F831EC" w:rsidRDefault="006E3E51" w:rsidP="006E3E51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2,055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45140F" w14:textId="77777777" w:rsidR="006E3E51" w:rsidRPr="00194678" w:rsidRDefault="006E3E51" w:rsidP="006E3E51">
            <w:pPr>
              <w:tabs>
                <w:tab w:val="decimal" w:pos="681"/>
              </w:tabs>
              <w:spacing w:line="240" w:lineRule="auto"/>
            </w:pPr>
            <w:r>
              <w:t>.778*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1F74BD" w14:textId="77777777" w:rsidR="006E3E51" w:rsidRPr="00194678" w:rsidRDefault="006E3E51" w:rsidP="006E3E51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[.</w:t>
            </w:r>
            <w:r>
              <w:rPr>
                <w:snapToGrid w:val="0"/>
              </w:rPr>
              <w:t>693</w:t>
            </w:r>
            <w:r w:rsidRPr="00194678">
              <w:rPr>
                <w:snapToGrid w:val="0"/>
              </w:rPr>
              <w:t>, .</w:t>
            </w:r>
            <w:r>
              <w:rPr>
                <w:snapToGrid w:val="0"/>
              </w:rPr>
              <w:t>841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CE6913" w14:textId="77777777" w:rsidR="006E3E51" w:rsidRPr="00194678" w:rsidRDefault="006E3E51" w:rsidP="006E3E51">
            <w:pPr>
              <w:tabs>
                <w:tab w:val="decimal" w:pos="608"/>
              </w:tabs>
              <w:spacing w:line="240" w:lineRule="auto"/>
            </w:pPr>
            <w:r>
              <w:t>11.7*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A1E5D3" w14:textId="77777777" w:rsidR="006E3E51" w:rsidRPr="00194678" w:rsidRDefault="006E3E51" w:rsidP="006E3E51">
            <w:pPr>
              <w:spacing w:line="240" w:lineRule="auto"/>
              <w:jc w:val="center"/>
            </w:pPr>
            <w:r>
              <w:t>.008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FACD62" w14:textId="77777777" w:rsidR="006E3E51" w:rsidRPr="00194678" w:rsidRDefault="006E3E51" w:rsidP="006E3E51">
            <w:pPr>
              <w:spacing w:line="240" w:lineRule="auto"/>
              <w:jc w:val="center"/>
            </w:pPr>
            <w:r>
              <w:t>.008</w:t>
            </w:r>
          </w:p>
        </w:tc>
      </w:tr>
      <w:tr w:rsidR="006E3E51" w:rsidRPr="00194678" w14:paraId="5FF08C7B" w14:textId="77777777" w:rsidTr="00DB2DC5">
        <w:trPr>
          <w:trHeight w:val="17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28D882C" w14:textId="77777777" w:rsidR="006E3E51" w:rsidRDefault="006E3E51" w:rsidP="006E3E5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Controlled for time lag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AADDFF8" w14:textId="77777777" w:rsidR="006E3E51" w:rsidRPr="00194678" w:rsidRDefault="006E3E51" w:rsidP="006E3E51">
            <w:pPr>
              <w:tabs>
                <w:tab w:val="decimal" w:pos="596"/>
              </w:tabs>
              <w:spacing w:line="240" w:lineRule="auto"/>
              <w:rPr>
                <w:rFonts w:eastAsia="Arial Unicode M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B75FAB9" w14:textId="77777777" w:rsidR="006E3E51" w:rsidRPr="00194678" w:rsidRDefault="006E3E51" w:rsidP="006E3E51">
            <w:pPr>
              <w:spacing w:line="240" w:lineRule="auto"/>
              <w:ind w:right="228"/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8204593" w14:textId="77777777" w:rsidR="006E3E51" w:rsidRPr="00194678" w:rsidRDefault="006E3E51" w:rsidP="006E3E51">
            <w:pPr>
              <w:tabs>
                <w:tab w:val="decimal" w:pos="822"/>
              </w:tabs>
              <w:spacing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1A055A" w14:textId="77777777" w:rsidR="006E3E51" w:rsidRPr="00194678" w:rsidRDefault="006E3E51" w:rsidP="006E3E51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4C0538" w14:textId="77777777" w:rsidR="006E3E51" w:rsidRPr="00194678" w:rsidRDefault="006E3E51" w:rsidP="006E3E51">
            <w:pPr>
              <w:tabs>
                <w:tab w:val="decimal" w:pos="608"/>
              </w:tabs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70FFAB" w14:textId="77777777" w:rsidR="006E3E51" w:rsidRPr="00194678" w:rsidRDefault="006E3E51" w:rsidP="006E3E51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0D4A84" w14:textId="77777777" w:rsidR="006E3E51" w:rsidRPr="00194678" w:rsidRDefault="006E3E51" w:rsidP="006E3E51">
            <w:pPr>
              <w:spacing w:line="240" w:lineRule="auto"/>
              <w:jc w:val="center"/>
            </w:pPr>
          </w:p>
        </w:tc>
      </w:tr>
      <w:tr w:rsidR="006E3E51" w:rsidRPr="00194678" w14:paraId="2A2406A7" w14:textId="77777777" w:rsidTr="00DB2D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A4A457E" w14:textId="77777777" w:rsidR="006E3E51" w:rsidRPr="00194678" w:rsidRDefault="006E3E51" w:rsidP="006E3E51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Agentic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E58C172" w14:textId="77777777" w:rsidR="006E3E51" w:rsidRPr="00194678" w:rsidRDefault="006E3E51" w:rsidP="006E3E51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105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E0227FA" w14:textId="77777777" w:rsidR="006E3E51" w:rsidRPr="00194678" w:rsidRDefault="006E3E51" w:rsidP="006E3E51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16,483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C47B83" w14:textId="77777777" w:rsidR="006E3E51" w:rsidRPr="00194678" w:rsidRDefault="006E3E51" w:rsidP="00A51950">
            <w:pPr>
              <w:tabs>
                <w:tab w:val="decimal" w:pos="681"/>
              </w:tabs>
              <w:spacing w:line="240" w:lineRule="auto"/>
            </w:pPr>
            <w:r>
              <w:t>.</w:t>
            </w:r>
            <w:r w:rsidR="00A51950">
              <w:t>679</w:t>
            </w:r>
            <w: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C31453" w14:textId="77777777" w:rsidR="006E3E51" w:rsidRPr="00194678" w:rsidRDefault="006E3E51" w:rsidP="00A51950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[.</w:t>
            </w:r>
            <w:r w:rsidR="00A51950">
              <w:t>634</w:t>
            </w:r>
            <w:r w:rsidRPr="00194678">
              <w:rPr>
                <w:snapToGrid w:val="0"/>
              </w:rPr>
              <w:t>, .</w:t>
            </w:r>
            <w:r w:rsidR="00A51950">
              <w:rPr>
                <w:snapToGrid w:val="0"/>
              </w:rPr>
              <w:t>720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EF95C9" w14:textId="77777777" w:rsidR="006E3E51" w:rsidRPr="00194678" w:rsidRDefault="006E3E51" w:rsidP="006E3E51">
            <w:pPr>
              <w:tabs>
                <w:tab w:val="decimal" w:pos="608"/>
              </w:tabs>
              <w:spacing w:line="240" w:lineRule="auto"/>
            </w:pPr>
            <w:r>
              <w:t>2024.1*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520D7E" w14:textId="77777777" w:rsidR="006E3E51" w:rsidRPr="00194678" w:rsidRDefault="006E3E51" w:rsidP="006E3E51">
            <w:pPr>
              <w:spacing w:line="240" w:lineRule="auto"/>
              <w:jc w:val="center"/>
            </w:pPr>
            <w:r>
              <w:t>.011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DC93EE" w14:textId="77777777" w:rsidR="006E3E51" w:rsidRPr="00194678" w:rsidRDefault="006E3E51" w:rsidP="006E3E51">
            <w:pPr>
              <w:spacing w:line="240" w:lineRule="auto"/>
              <w:jc w:val="center"/>
            </w:pPr>
            <w:r>
              <w:t>.071</w:t>
            </w:r>
          </w:p>
        </w:tc>
      </w:tr>
      <w:tr w:rsidR="006E3E51" w:rsidRPr="00194678" w14:paraId="4D5C4E94" w14:textId="77777777" w:rsidTr="00DB2D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31FEB71" w14:textId="77777777" w:rsidR="006E3E51" w:rsidRPr="00194678" w:rsidRDefault="006E3E51" w:rsidP="006E3E51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Antagonistic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A981F6C" w14:textId="77777777" w:rsidR="006E3E51" w:rsidRDefault="006E3E51" w:rsidP="006E3E51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8FA561C" w14:textId="77777777" w:rsidR="006E3E51" w:rsidRPr="00F831EC" w:rsidRDefault="006E3E51" w:rsidP="006E3E51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4,927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6C6753F" w14:textId="77777777" w:rsidR="006E3E51" w:rsidRPr="00194678" w:rsidRDefault="006E3E51" w:rsidP="00A51950">
            <w:pPr>
              <w:tabs>
                <w:tab w:val="decimal" w:pos="681"/>
              </w:tabs>
              <w:spacing w:line="240" w:lineRule="auto"/>
            </w:pPr>
            <w:r>
              <w:t>.</w:t>
            </w:r>
            <w:r w:rsidR="00A51950">
              <w:t>661</w:t>
            </w:r>
            <w: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8CBC23" w14:textId="77777777" w:rsidR="006E3E51" w:rsidRPr="00194678" w:rsidRDefault="006E3E51" w:rsidP="00A51950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[.</w:t>
            </w:r>
            <w:r w:rsidR="00A51950">
              <w:rPr>
                <w:snapToGrid w:val="0"/>
              </w:rPr>
              <w:t>555</w:t>
            </w:r>
            <w:r w:rsidRPr="00194678">
              <w:rPr>
                <w:snapToGrid w:val="0"/>
              </w:rPr>
              <w:t>, .</w:t>
            </w:r>
            <w:r w:rsidR="00A51950">
              <w:rPr>
                <w:snapToGrid w:val="0"/>
              </w:rPr>
              <w:t>747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1A8B25" w14:textId="77777777" w:rsidR="006E3E51" w:rsidRPr="00194678" w:rsidRDefault="006E3E51" w:rsidP="006E3E51">
            <w:pPr>
              <w:tabs>
                <w:tab w:val="decimal" w:pos="608"/>
              </w:tabs>
              <w:spacing w:line="240" w:lineRule="auto"/>
            </w:pPr>
            <w:r>
              <w:t>715.4*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58CACE" w14:textId="77777777" w:rsidR="006E3E51" w:rsidRPr="00194678" w:rsidRDefault="006E3E51" w:rsidP="006E3E51">
            <w:pPr>
              <w:spacing w:line="240" w:lineRule="auto"/>
              <w:jc w:val="center"/>
            </w:pPr>
            <w:r>
              <w:t>.060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691BCD" w14:textId="77777777" w:rsidR="006E3E51" w:rsidRPr="00194678" w:rsidRDefault="006E3E51" w:rsidP="006E3E51">
            <w:pPr>
              <w:spacing w:line="240" w:lineRule="auto"/>
              <w:jc w:val="center"/>
            </w:pPr>
            <w:r>
              <w:t>.048</w:t>
            </w:r>
          </w:p>
        </w:tc>
      </w:tr>
      <w:tr w:rsidR="006E3E51" w:rsidRPr="00194678" w14:paraId="43CBA9E3" w14:textId="77777777" w:rsidTr="00DB2DC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F6C10" w14:textId="77777777" w:rsidR="006E3E51" w:rsidRPr="00194678" w:rsidRDefault="006E3E51" w:rsidP="006E3E51">
            <w:pPr>
              <w:spacing w:line="240" w:lineRule="auto"/>
              <w:ind w:left="321"/>
              <w:rPr>
                <w:szCs w:val="24"/>
              </w:rPr>
            </w:pPr>
            <w:r>
              <w:rPr>
                <w:szCs w:val="24"/>
              </w:rPr>
              <w:t>Neurotic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19C05" w14:textId="77777777" w:rsidR="006E3E51" w:rsidRDefault="006E3E51" w:rsidP="006E3E51">
            <w:pPr>
              <w:tabs>
                <w:tab w:val="decimal" w:pos="739"/>
              </w:tabs>
              <w:spacing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B4F79" w14:textId="77777777" w:rsidR="006E3E51" w:rsidRPr="00F831EC" w:rsidRDefault="006E3E51" w:rsidP="006E3E51">
            <w:pPr>
              <w:tabs>
                <w:tab w:val="decimal" w:pos="456"/>
              </w:tabs>
              <w:spacing w:line="240" w:lineRule="auto"/>
              <w:ind w:right="228"/>
              <w:jc w:val="right"/>
            </w:pPr>
            <w:r>
              <w:t>2,055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49EC3" w14:textId="77777777" w:rsidR="006E3E51" w:rsidRPr="00194678" w:rsidRDefault="006E3E51" w:rsidP="006E3E51">
            <w:pPr>
              <w:tabs>
                <w:tab w:val="decimal" w:pos="681"/>
              </w:tabs>
              <w:spacing w:line="240" w:lineRule="auto"/>
            </w:pPr>
            <w:r>
              <w:t>.778*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B7576" w14:textId="77777777" w:rsidR="006E3E51" w:rsidRPr="00194678" w:rsidRDefault="006E3E51" w:rsidP="006E3E51">
            <w:pPr>
              <w:spacing w:line="240" w:lineRule="auto"/>
              <w:jc w:val="center"/>
            </w:pPr>
            <w:r w:rsidRPr="00194678">
              <w:rPr>
                <w:snapToGrid w:val="0"/>
              </w:rPr>
              <w:t>[.</w:t>
            </w:r>
            <w:r>
              <w:rPr>
                <w:snapToGrid w:val="0"/>
              </w:rPr>
              <w:t>693</w:t>
            </w:r>
            <w:r w:rsidRPr="00194678">
              <w:rPr>
                <w:snapToGrid w:val="0"/>
              </w:rPr>
              <w:t>, .</w:t>
            </w:r>
            <w:r>
              <w:rPr>
                <w:snapToGrid w:val="0"/>
              </w:rPr>
              <w:t>841</w:t>
            </w:r>
            <w:r w:rsidRPr="00194678">
              <w:rPr>
                <w:snapToGrid w:val="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5E271" w14:textId="77777777" w:rsidR="006E3E51" w:rsidRPr="00194678" w:rsidRDefault="006E3E51" w:rsidP="006E3E51">
            <w:pPr>
              <w:tabs>
                <w:tab w:val="decimal" w:pos="608"/>
              </w:tabs>
              <w:spacing w:line="240" w:lineRule="auto"/>
            </w:pPr>
            <w:r>
              <w:t>11.7*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CFA31" w14:textId="77777777" w:rsidR="006E3E51" w:rsidRPr="00194678" w:rsidRDefault="006E3E51" w:rsidP="006E3E51">
            <w:pPr>
              <w:spacing w:line="240" w:lineRule="auto"/>
              <w:jc w:val="center"/>
            </w:pPr>
            <w:r>
              <w:t>.008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70E48" w14:textId="77777777" w:rsidR="006E3E51" w:rsidRPr="00194678" w:rsidRDefault="006E3E51" w:rsidP="006E3E51">
            <w:pPr>
              <w:spacing w:line="240" w:lineRule="auto"/>
              <w:jc w:val="center"/>
            </w:pPr>
            <w:r>
              <w:t>.008</w:t>
            </w:r>
          </w:p>
        </w:tc>
      </w:tr>
    </w:tbl>
    <w:p w14:paraId="7741391C" w14:textId="77777777" w:rsidR="00E333DC" w:rsidRPr="00194678" w:rsidRDefault="00E333DC" w:rsidP="00E333DC">
      <w:pPr>
        <w:spacing w:line="240" w:lineRule="auto"/>
      </w:pPr>
      <w:r w:rsidRPr="00194678">
        <w:rPr>
          <w:i/>
        </w:rPr>
        <w:t>Note.</w:t>
      </w:r>
      <w:r w:rsidRPr="00194678">
        <w:t xml:space="preserve"> Computations were made with </w:t>
      </w:r>
      <w:r>
        <w:t>multilevel random</w:t>
      </w:r>
      <w:r w:rsidRPr="00194678">
        <w:t>-effects models</w:t>
      </w:r>
      <w:r>
        <w:t xml:space="preserve"> (not controlled</w:t>
      </w:r>
      <w:r w:rsidRPr="00A97641">
        <w:t xml:space="preserve"> </w:t>
      </w:r>
      <w:r>
        <w:t>for time lag) and multilevel mixed</w:t>
      </w:r>
      <w:r w:rsidRPr="00194678">
        <w:t>-effects models</w:t>
      </w:r>
      <w:r>
        <w:t xml:space="preserve"> (controlled for time lag)</w:t>
      </w:r>
      <w:r w:rsidRPr="00194678">
        <w:t xml:space="preserve">. </w:t>
      </w:r>
      <w:r>
        <w:t xml:space="preserve">Time lag was centered at </w:t>
      </w:r>
      <w:r w:rsidR="00017B28">
        <w:rPr>
          <w:szCs w:val="24"/>
        </w:rPr>
        <w:t xml:space="preserve">11.42 </w:t>
      </w:r>
      <w:r>
        <w:t xml:space="preserve">years for the analyses. </w:t>
      </w:r>
      <w:r w:rsidRPr="00194678">
        <w:rPr>
          <w:i/>
        </w:rPr>
        <w:t>k</w:t>
      </w:r>
      <w:r w:rsidRPr="00194678">
        <w:t xml:space="preserve"> = number of </w:t>
      </w:r>
      <w:r>
        <w:t>effect sizes</w:t>
      </w:r>
      <w:r w:rsidRPr="00194678">
        <w:t xml:space="preserve">; </w:t>
      </w:r>
      <w:r w:rsidRPr="00194678">
        <w:rPr>
          <w:i/>
        </w:rPr>
        <w:t>N</w:t>
      </w:r>
      <w:r w:rsidRPr="00194678">
        <w:t xml:space="preserve"> = number of </w:t>
      </w:r>
      <w:r>
        <w:t xml:space="preserve">unique </w:t>
      </w:r>
      <w:r w:rsidRPr="00194678">
        <w:t>participants</w:t>
      </w:r>
      <w:r>
        <w:t>, on which effect sizes are based</w:t>
      </w:r>
      <w:r w:rsidRPr="00194678">
        <w:t xml:space="preserve">; CI = confidence interval; </w:t>
      </w:r>
      <w:r w:rsidRPr="00194678">
        <w:rPr>
          <w:i/>
        </w:rPr>
        <w:t>Q</w:t>
      </w:r>
      <w:r w:rsidRPr="00194678">
        <w:t xml:space="preserve"> = statistic used </w:t>
      </w:r>
      <w:r>
        <w:t>to test</w:t>
      </w:r>
      <w:r w:rsidRPr="00194678">
        <w:t xml:space="preserve"> </w:t>
      </w:r>
      <w:r>
        <w:t xml:space="preserve">residual </w:t>
      </w:r>
      <w:r w:rsidRPr="00194678">
        <w:t>heterogeneity;</w:t>
      </w:r>
      <w:r>
        <w:t xml:space="preserve"> </w:t>
      </w:r>
      <w:r w:rsidRPr="004A4B4B">
        <w:rPr>
          <w:rFonts w:cs="Times New Roman"/>
        </w:rPr>
        <w:t>σ</w:t>
      </w:r>
      <w:r w:rsidRPr="003D6A07">
        <w:rPr>
          <w:rFonts w:cs="Times New Roman"/>
          <w:vertAlign w:val="subscript"/>
        </w:rPr>
        <w:t>1</w:t>
      </w:r>
      <w:r w:rsidRPr="00194678">
        <w:rPr>
          <w:vertAlign w:val="superscript"/>
        </w:rPr>
        <w:t>2</w:t>
      </w:r>
      <w:r w:rsidRPr="003D6A07">
        <w:rPr>
          <w:rFonts w:cs="Times New Roman"/>
        </w:rPr>
        <w:t xml:space="preserve"> </w:t>
      </w:r>
      <w:r>
        <w:t xml:space="preserve">= variance component corresponding to the level of the grouping variable (i.e., between samples); </w:t>
      </w:r>
      <w:r w:rsidRPr="004A4B4B">
        <w:rPr>
          <w:rFonts w:cs="Times New Roman"/>
        </w:rPr>
        <w:t>σ</w:t>
      </w:r>
      <w:r>
        <w:rPr>
          <w:rFonts w:cs="Times New Roman"/>
          <w:vertAlign w:val="subscript"/>
        </w:rPr>
        <w:t>2</w:t>
      </w:r>
      <w:r w:rsidRPr="00194678">
        <w:rPr>
          <w:vertAlign w:val="superscript"/>
        </w:rPr>
        <w:t>2</w:t>
      </w:r>
      <w:r w:rsidRPr="003D6A07">
        <w:rPr>
          <w:rFonts w:cs="Times New Roman"/>
        </w:rPr>
        <w:t xml:space="preserve"> </w:t>
      </w:r>
      <w:r>
        <w:t>= variance component corresponding to the level nested within the grouping variable (i.e., within samples)</w:t>
      </w:r>
      <w:r w:rsidRPr="00194678">
        <w:t>.</w:t>
      </w:r>
    </w:p>
    <w:p w14:paraId="1C38EA99" w14:textId="77777777" w:rsidR="00E333DC" w:rsidRDefault="00E333DC" w:rsidP="00704FC7">
      <w:pPr>
        <w:spacing w:line="240" w:lineRule="auto"/>
        <w:rPr>
          <w:i/>
        </w:rPr>
      </w:pPr>
      <w:r w:rsidRPr="00194678">
        <w:t xml:space="preserve">* </w:t>
      </w:r>
      <w:r w:rsidRPr="00194678">
        <w:rPr>
          <w:i/>
          <w:iCs/>
        </w:rPr>
        <w:t>p</w:t>
      </w:r>
      <w:r w:rsidRPr="00194678">
        <w:t xml:space="preserve"> &lt; .0</w:t>
      </w:r>
      <w:r>
        <w:t>5</w:t>
      </w:r>
      <w:r w:rsidRPr="00194678">
        <w:t>.</w:t>
      </w:r>
    </w:p>
    <w:p w14:paraId="4E8CBA23" w14:textId="77777777" w:rsidR="004179E5" w:rsidRPr="00706488" w:rsidRDefault="004179E5" w:rsidP="004179E5">
      <w:pPr>
        <w:spacing w:line="240" w:lineRule="auto"/>
        <w:rPr>
          <w:snapToGrid w:val="0"/>
        </w:rPr>
      </w:pPr>
    </w:p>
    <w:p w14:paraId="07CDA04B" w14:textId="77777777" w:rsidR="004179E5" w:rsidRPr="00706488" w:rsidRDefault="004179E5" w:rsidP="004179E5">
      <w:pPr>
        <w:spacing w:line="240" w:lineRule="auto"/>
        <w:rPr>
          <w:snapToGrid w:val="0"/>
        </w:rPr>
        <w:sectPr w:rsidR="004179E5" w:rsidRPr="00706488" w:rsidSect="00467FBA">
          <w:headerReference w:type="default" r:id="rId8"/>
          <w:pgSz w:w="15842" w:h="12242" w:orient="landscape" w:code="1"/>
          <w:pgMar w:top="1440" w:right="1440" w:bottom="1440" w:left="1440" w:header="709" w:footer="709" w:gutter="0"/>
          <w:cols w:space="708"/>
          <w:docGrid w:linePitch="360"/>
        </w:sectPr>
      </w:pPr>
    </w:p>
    <w:p w14:paraId="768B0CF9" w14:textId="77777777" w:rsidR="00F37613" w:rsidRPr="00B17902" w:rsidRDefault="00F37613" w:rsidP="00F37613">
      <w:pPr>
        <w:widowControl w:val="0"/>
        <w:spacing w:line="240" w:lineRule="auto"/>
        <w:rPr>
          <w:rFonts w:eastAsia="Times New Roman" w:cs="Times New Roman"/>
          <w:b/>
          <w:szCs w:val="24"/>
        </w:rPr>
      </w:pPr>
      <w:r w:rsidRPr="00B17902">
        <w:rPr>
          <w:rFonts w:eastAsia="Times New Roman" w:cs="Times New Roman"/>
          <w:b/>
          <w:bCs/>
          <w:szCs w:val="24"/>
        </w:rPr>
        <w:lastRenderedPageBreak/>
        <w:t xml:space="preserve">Figure </w:t>
      </w:r>
      <w:r>
        <w:rPr>
          <w:rFonts w:eastAsia="Times New Roman" w:cs="Times New Roman"/>
          <w:b/>
          <w:bCs/>
          <w:szCs w:val="24"/>
        </w:rPr>
        <w:t>S</w:t>
      </w:r>
      <w:r w:rsidRPr="00B17902">
        <w:rPr>
          <w:rFonts w:eastAsia="Times New Roman" w:cs="Times New Roman"/>
          <w:b/>
          <w:bCs/>
          <w:szCs w:val="24"/>
        </w:rPr>
        <w:t>1</w:t>
      </w:r>
    </w:p>
    <w:p w14:paraId="4F7DA158" w14:textId="77777777" w:rsidR="00F37613" w:rsidRDefault="00F37613" w:rsidP="00F37613">
      <w:pPr>
        <w:spacing w:line="240" w:lineRule="auto"/>
        <w:rPr>
          <w:i/>
        </w:rPr>
      </w:pPr>
      <w:r w:rsidRPr="000351DC">
        <w:rPr>
          <w:i/>
        </w:rPr>
        <w:t>F</w:t>
      </w:r>
      <w:r>
        <w:rPr>
          <w:i/>
        </w:rPr>
        <w:t>low Diagram of the Search and</w:t>
      </w:r>
      <w:r w:rsidRPr="000351DC">
        <w:rPr>
          <w:i/>
        </w:rPr>
        <w:t xml:space="preserve"> Selection Procedures</w:t>
      </w:r>
    </w:p>
    <w:p w14:paraId="21A39499" w14:textId="77777777" w:rsidR="00234B4C" w:rsidRDefault="00234B4C" w:rsidP="00F37613">
      <w:pPr>
        <w:spacing w:line="240" w:lineRule="auto"/>
        <w:rPr>
          <w:i/>
        </w:rPr>
      </w:pPr>
    </w:p>
    <w:p w14:paraId="1B886D14" w14:textId="77777777" w:rsidR="00F37613" w:rsidRDefault="003C27FB" w:rsidP="00234B4C">
      <w:pPr>
        <w:spacing w:line="240" w:lineRule="auto"/>
      </w:pPr>
      <w:r w:rsidRPr="003C27FB">
        <w:rPr>
          <w:noProof/>
          <w:lang w:val="de-CH" w:eastAsia="de-CH"/>
        </w:rPr>
        <w:drawing>
          <wp:inline distT="0" distB="0" distL="0" distR="0" wp14:anchorId="04A9AF9D" wp14:editId="7CC2DE98">
            <wp:extent cx="8230870" cy="4817110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30870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D5448" w14:textId="77777777" w:rsidR="00234B4C" w:rsidRPr="007B0D1C" w:rsidRDefault="00234B4C" w:rsidP="00234B4C">
      <w:pPr>
        <w:spacing w:line="240" w:lineRule="auto"/>
      </w:pPr>
    </w:p>
    <w:p w14:paraId="6F273AF3" w14:textId="77777777" w:rsidR="00147B9F" w:rsidRDefault="00F37613" w:rsidP="003627B2">
      <w:pPr>
        <w:spacing w:line="240" w:lineRule="auto"/>
      </w:pPr>
      <w:r w:rsidRPr="007B0D1C">
        <w:rPr>
          <w:i/>
        </w:rPr>
        <w:t>Note</w:t>
      </w:r>
      <w:r w:rsidRPr="007B0D1C">
        <w:t>. The diagram has been adapted fro</w:t>
      </w:r>
      <w:r>
        <w:t>m</w:t>
      </w:r>
      <w:r w:rsidR="006A353F">
        <w:t xml:space="preserve"> </w:t>
      </w:r>
      <w:r w:rsidR="006A353F" w:rsidRPr="006A353F">
        <w:t>Page et al. (2021)</w:t>
      </w:r>
      <w:r>
        <w:t>.</w:t>
      </w:r>
    </w:p>
    <w:p w14:paraId="4F0D7297" w14:textId="77777777" w:rsidR="00147B9F" w:rsidRPr="00706488" w:rsidRDefault="00147B9F" w:rsidP="00147B9F">
      <w:pPr>
        <w:spacing w:line="240" w:lineRule="auto"/>
        <w:rPr>
          <w:snapToGrid w:val="0"/>
        </w:rPr>
      </w:pPr>
    </w:p>
    <w:p w14:paraId="51F1DD80" w14:textId="77777777" w:rsidR="00147B9F" w:rsidRPr="00706488" w:rsidRDefault="00147B9F" w:rsidP="00147B9F">
      <w:pPr>
        <w:spacing w:line="240" w:lineRule="auto"/>
        <w:rPr>
          <w:snapToGrid w:val="0"/>
        </w:rPr>
        <w:sectPr w:rsidR="00147B9F" w:rsidRPr="00706488" w:rsidSect="00467FBA">
          <w:headerReference w:type="default" r:id="rId10"/>
          <w:pgSz w:w="15842" w:h="12242" w:orient="landscape" w:code="1"/>
          <w:pgMar w:top="1440" w:right="1440" w:bottom="1440" w:left="1440" w:header="709" w:footer="709" w:gutter="0"/>
          <w:cols w:space="708"/>
          <w:docGrid w:linePitch="360"/>
        </w:sectPr>
      </w:pPr>
    </w:p>
    <w:p w14:paraId="46CB5EC0" w14:textId="77777777" w:rsidR="00147B9F" w:rsidRPr="00A00B30" w:rsidRDefault="00147B9F" w:rsidP="00AF0C89">
      <w:pPr>
        <w:widowControl w:val="0"/>
        <w:jc w:val="center"/>
        <w:rPr>
          <w:b/>
          <w:snapToGrid w:val="0"/>
        </w:rPr>
      </w:pPr>
      <w:r w:rsidRPr="00A00B30">
        <w:rPr>
          <w:b/>
          <w:snapToGrid w:val="0"/>
        </w:rPr>
        <w:lastRenderedPageBreak/>
        <w:t>References</w:t>
      </w:r>
    </w:p>
    <w:p w14:paraId="02FED122" w14:textId="77777777" w:rsidR="007014C1" w:rsidRDefault="006A353F" w:rsidP="00E32BD0">
      <w:pPr>
        <w:ind w:left="709" w:hanging="709"/>
      </w:pPr>
      <w:r w:rsidRPr="00A46DA8">
        <w:t xml:space="preserve">Page, M. J., McKenzie, J. E., Bossuyt, P. M., Boutron, I., Hoffmann, T. C., Mulrow, C. D., Shamseer, L., Tetzlaff, J. M., Akl, E. A., Brennan, S. E., Chou, R., Glanville, J., Grimshaw, J. M., Hrobjartsson, A., Lalu, M. M., Li, T., Loder, E. W., Mayo-Wilson, E., McDonald, S., McGuinness, L. A., Stewart, L. A., Thomas, J., Tricco, A. C., Welch, V. A., Whiting, P., &amp; Moher, D. (2021). The PRISMA 2020 statement: An updated guideline for reporting systematic reviews. </w:t>
      </w:r>
      <w:r w:rsidRPr="00A46DA8">
        <w:rPr>
          <w:i/>
        </w:rPr>
        <w:t>BMJ</w:t>
      </w:r>
      <w:r w:rsidRPr="00A46DA8">
        <w:t>,</w:t>
      </w:r>
      <w:r w:rsidRPr="00A46DA8">
        <w:rPr>
          <w:i/>
        </w:rPr>
        <w:t xml:space="preserve"> 372</w:t>
      </w:r>
      <w:r w:rsidRPr="00A46DA8">
        <w:t xml:space="preserve">, n71. </w:t>
      </w:r>
      <w:hyperlink r:id="rId11" w:history="1">
        <w:r w:rsidRPr="00A46DA8">
          <w:rPr>
            <w:rStyle w:val="Hyperlink"/>
          </w:rPr>
          <w:t>https://doi.org/10.1136/bmj.n71</w:t>
        </w:r>
      </w:hyperlink>
    </w:p>
    <w:sectPr w:rsidR="007014C1" w:rsidSect="00AF0C89">
      <w:headerReference w:type="default" r:id="rId12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807A" w14:textId="77777777" w:rsidR="00BD3D29" w:rsidRDefault="00BD3D29" w:rsidP="00300ACC">
      <w:pPr>
        <w:spacing w:line="240" w:lineRule="auto"/>
      </w:pPr>
      <w:r>
        <w:separator/>
      </w:r>
    </w:p>
  </w:endnote>
  <w:endnote w:type="continuationSeparator" w:id="0">
    <w:p w14:paraId="13BC0987" w14:textId="77777777" w:rsidR="00BD3D29" w:rsidRDefault="00BD3D29" w:rsidP="00300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8A44" w14:textId="77777777" w:rsidR="00BD3D29" w:rsidRDefault="00BD3D29" w:rsidP="00300ACC">
      <w:pPr>
        <w:spacing w:line="240" w:lineRule="auto"/>
      </w:pPr>
      <w:r>
        <w:separator/>
      </w:r>
    </w:p>
  </w:footnote>
  <w:footnote w:type="continuationSeparator" w:id="0">
    <w:p w14:paraId="74353A5E" w14:textId="77777777" w:rsidR="00BD3D29" w:rsidRDefault="00BD3D29" w:rsidP="00300A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9F15" w14:textId="77777777" w:rsidR="002B1733" w:rsidRDefault="0061050E" w:rsidP="008F28FC">
    <w:pPr>
      <w:pStyle w:val="Kopfzeile"/>
      <w:tabs>
        <w:tab w:val="clear" w:pos="4536"/>
        <w:tab w:val="clear" w:pos="9072"/>
        <w:tab w:val="right" w:pos="9356"/>
      </w:tabs>
    </w:pPr>
    <w:r w:rsidRPr="00256BA1">
      <w:t>DEVELOPMENT OF NARCISSISM</w:t>
    </w:r>
    <w:r w:rsidR="002B1733">
      <w:tab/>
    </w:r>
    <w:r w:rsidR="002B1733">
      <w:fldChar w:fldCharType="begin"/>
    </w:r>
    <w:r w:rsidR="002B1733">
      <w:instrText xml:space="preserve"> PAGE   \* MERGEFORMAT </w:instrText>
    </w:r>
    <w:r w:rsidR="002B1733">
      <w:fldChar w:fldCharType="separate"/>
    </w:r>
    <w:r w:rsidR="00E32BD0">
      <w:rPr>
        <w:noProof/>
      </w:rPr>
      <w:t>3</w:t>
    </w:r>
    <w:r w:rsidR="002B1733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55C0" w14:textId="77777777" w:rsidR="004179E5" w:rsidRDefault="004179E5" w:rsidP="00C1263F">
    <w:pPr>
      <w:pStyle w:val="Kopfzeile"/>
      <w:tabs>
        <w:tab w:val="clear" w:pos="4536"/>
        <w:tab w:val="clear" w:pos="9072"/>
        <w:tab w:val="right" w:pos="12900"/>
      </w:tabs>
    </w:pPr>
    <w:r w:rsidRPr="00256BA1">
      <w:t>DEVELOPMENT OF NARCISSISM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32BD0">
      <w:rPr>
        <w:noProof/>
      </w:rPr>
      <w:t>7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B13C" w14:textId="77777777" w:rsidR="00147B9F" w:rsidRDefault="00147B9F" w:rsidP="00C1263F">
    <w:pPr>
      <w:pStyle w:val="Kopfzeile"/>
      <w:tabs>
        <w:tab w:val="clear" w:pos="4536"/>
        <w:tab w:val="clear" w:pos="9072"/>
        <w:tab w:val="right" w:pos="12900"/>
      </w:tabs>
    </w:pPr>
    <w:r w:rsidRPr="00256BA1">
      <w:t>DEVELOPMENT OF NARCISSISM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32BD0">
      <w:rPr>
        <w:noProof/>
      </w:rPr>
      <w:t>8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D894" w14:textId="77777777" w:rsidR="00562AF8" w:rsidRPr="009B0848" w:rsidRDefault="00562AF8" w:rsidP="0061050E">
    <w:pPr>
      <w:pStyle w:val="Kopfzeile"/>
      <w:tabs>
        <w:tab w:val="clear" w:pos="9072"/>
        <w:tab w:val="right" w:pos="12900"/>
      </w:tabs>
    </w:pPr>
    <w:r w:rsidRPr="006526CF">
      <w:t xml:space="preserve">DEVELOPMENT OF </w:t>
    </w:r>
    <w:r w:rsidRPr="006526CF">
      <w:rPr>
        <w:snapToGrid w:val="0"/>
      </w:rPr>
      <w:t>NARCISSISM</w:t>
    </w:r>
    <w:r w:rsidRPr="006526CF"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32BD0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F7B"/>
    <w:multiLevelType w:val="hybridMultilevel"/>
    <w:tmpl w:val="130E3E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815"/>
    <w:multiLevelType w:val="hybridMultilevel"/>
    <w:tmpl w:val="0054DCCE"/>
    <w:lvl w:ilvl="0" w:tplc="030AE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77D3"/>
    <w:multiLevelType w:val="hybridMultilevel"/>
    <w:tmpl w:val="7EFC2D6C"/>
    <w:lvl w:ilvl="0" w:tplc="030AE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2BE6"/>
    <w:multiLevelType w:val="hybridMultilevel"/>
    <w:tmpl w:val="BCF0FE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09D4"/>
    <w:multiLevelType w:val="hybridMultilevel"/>
    <w:tmpl w:val="796A502C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C517AB"/>
    <w:multiLevelType w:val="hybridMultilevel"/>
    <w:tmpl w:val="3B64E73A"/>
    <w:lvl w:ilvl="0" w:tplc="504011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C74C7"/>
    <w:multiLevelType w:val="hybridMultilevel"/>
    <w:tmpl w:val="5B0AE514"/>
    <w:lvl w:ilvl="0" w:tplc="C310E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B329E6"/>
    <w:multiLevelType w:val="hybridMultilevel"/>
    <w:tmpl w:val="336299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519C"/>
    <w:multiLevelType w:val="hybridMultilevel"/>
    <w:tmpl w:val="33F23084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372BEF"/>
    <w:multiLevelType w:val="hybridMultilevel"/>
    <w:tmpl w:val="66D2F05E"/>
    <w:lvl w:ilvl="0" w:tplc="BD004C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21432"/>
    <w:multiLevelType w:val="hybridMultilevel"/>
    <w:tmpl w:val="7F545F4E"/>
    <w:lvl w:ilvl="0" w:tplc="E7F8D6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56A05"/>
    <w:multiLevelType w:val="hybridMultilevel"/>
    <w:tmpl w:val="EB0A5E0E"/>
    <w:lvl w:ilvl="0" w:tplc="A5124F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91C05"/>
    <w:multiLevelType w:val="hybridMultilevel"/>
    <w:tmpl w:val="47481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35B44"/>
    <w:multiLevelType w:val="hybridMultilevel"/>
    <w:tmpl w:val="12F8365C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CDD2715"/>
    <w:multiLevelType w:val="hybridMultilevel"/>
    <w:tmpl w:val="1D06C1B0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0D32E51"/>
    <w:multiLevelType w:val="hybridMultilevel"/>
    <w:tmpl w:val="28C8FF30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97173846">
    <w:abstractNumId w:val="11"/>
  </w:num>
  <w:num w:numId="2" w16cid:durableId="1519352777">
    <w:abstractNumId w:val="6"/>
  </w:num>
  <w:num w:numId="3" w16cid:durableId="943271445">
    <w:abstractNumId w:val="5"/>
  </w:num>
  <w:num w:numId="4" w16cid:durableId="1759331303">
    <w:abstractNumId w:val="0"/>
  </w:num>
  <w:num w:numId="5" w16cid:durableId="2019261944">
    <w:abstractNumId w:val="12"/>
  </w:num>
  <w:num w:numId="6" w16cid:durableId="1767647559">
    <w:abstractNumId w:val="3"/>
  </w:num>
  <w:num w:numId="7" w16cid:durableId="1515195134">
    <w:abstractNumId w:val="7"/>
  </w:num>
  <w:num w:numId="8" w16cid:durableId="337316267">
    <w:abstractNumId w:val="9"/>
  </w:num>
  <w:num w:numId="9" w16cid:durableId="1576352470">
    <w:abstractNumId w:val="10"/>
  </w:num>
  <w:num w:numId="10" w16cid:durableId="1847211365">
    <w:abstractNumId w:val="13"/>
  </w:num>
  <w:num w:numId="11" w16cid:durableId="1254585372">
    <w:abstractNumId w:val="8"/>
  </w:num>
  <w:num w:numId="12" w16cid:durableId="1775981222">
    <w:abstractNumId w:val="14"/>
  </w:num>
  <w:num w:numId="13" w16cid:durableId="1568299692">
    <w:abstractNumId w:val="15"/>
  </w:num>
  <w:num w:numId="14" w16cid:durableId="399140223">
    <w:abstractNumId w:val="4"/>
  </w:num>
  <w:num w:numId="15" w16cid:durableId="1919512523">
    <w:abstractNumId w:val="2"/>
  </w:num>
  <w:num w:numId="16" w16cid:durableId="141454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tzdvs9arwze0qexz21v9s24a9sxerzrw9s2&quot;&gt;uli&lt;record-ids&gt;&lt;item&gt;7078&lt;/item&gt;&lt;/record-ids&gt;&lt;/item&gt;&lt;/Libraries&gt;"/>
  </w:docVars>
  <w:rsids>
    <w:rsidRoot w:val="00300ACC"/>
    <w:rsid w:val="00004665"/>
    <w:rsid w:val="00017B28"/>
    <w:rsid w:val="00023F53"/>
    <w:rsid w:val="00026395"/>
    <w:rsid w:val="00033E97"/>
    <w:rsid w:val="000352DB"/>
    <w:rsid w:val="0003666F"/>
    <w:rsid w:val="00050D1F"/>
    <w:rsid w:val="000643D5"/>
    <w:rsid w:val="0007683D"/>
    <w:rsid w:val="00080F4C"/>
    <w:rsid w:val="00087199"/>
    <w:rsid w:val="00090079"/>
    <w:rsid w:val="00096FE2"/>
    <w:rsid w:val="000A04F4"/>
    <w:rsid w:val="000A207F"/>
    <w:rsid w:val="000A2301"/>
    <w:rsid w:val="000A42D0"/>
    <w:rsid w:val="000C04EA"/>
    <w:rsid w:val="000C3B3B"/>
    <w:rsid w:val="000C43DE"/>
    <w:rsid w:val="000D0E01"/>
    <w:rsid w:val="000D582F"/>
    <w:rsid w:val="000E05C2"/>
    <w:rsid w:val="000F172A"/>
    <w:rsid w:val="001016C8"/>
    <w:rsid w:val="00102A3A"/>
    <w:rsid w:val="00111BBC"/>
    <w:rsid w:val="001144B7"/>
    <w:rsid w:val="00120AFE"/>
    <w:rsid w:val="00137953"/>
    <w:rsid w:val="00146813"/>
    <w:rsid w:val="00147B9F"/>
    <w:rsid w:val="00147E7F"/>
    <w:rsid w:val="00161B7D"/>
    <w:rsid w:val="0016578A"/>
    <w:rsid w:val="00180A22"/>
    <w:rsid w:val="001836BA"/>
    <w:rsid w:val="00185882"/>
    <w:rsid w:val="00185A24"/>
    <w:rsid w:val="001A7CE0"/>
    <w:rsid w:val="001B0735"/>
    <w:rsid w:val="001C0052"/>
    <w:rsid w:val="001C2258"/>
    <w:rsid w:val="001C753A"/>
    <w:rsid w:val="001E0038"/>
    <w:rsid w:val="001F0C6F"/>
    <w:rsid w:val="001F5F1D"/>
    <w:rsid w:val="002251EC"/>
    <w:rsid w:val="00234B4C"/>
    <w:rsid w:val="002430A8"/>
    <w:rsid w:val="002432E4"/>
    <w:rsid w:val="00256BA1"/>
    <w:rsid w:val="00257775"/>
    <w:rsid w:val="00257E9D"/>
    <w:rsid w:val="00262CC7"/>
    <w:rsid w:val="00267833"/>
    <w:rsid w:val="00267E5E"/>
    <w:rsid w:val="00272539"/>
    <w:rsid w:val="00272AD0"/>
    <w:rsid w:val="00273DA7"/>
    <w:rsid w:val="00276BE1"/>
    <w:rsid w:val="00281EE7"/>
    <w:rsid w:val="00283594"/>
    <w:rsid w:val="00292453"/>
    <w:rsid w:val="0029431A"/>
    <w:rsid w:val="0029543C"/>
    <w:rsid w:val="002957B7"/>
    <w:rsid w:val="002B0B96"/>
    <w:rsid w:val="002B1733"/>
    <w:rsid w:val="002B221F"/>
    <w:rsid w:val="002B6A37"/>
    <w:rsid w:val="002C669F"/>
    <w:rsid w:val="00300ACC"/>
    <w:rsid w:val="00305723"/>
    <w:rsid w:val="0030759B"/>
    <w:rsid w:val="00316B5E"/>
    <w:rsid w:val="00323497"/>
    <w:rsid w:val="00333A79"/>
    <w:rsid w:val="00343188"/>
    <w:rsid w:val="00344DB4"/>
    <w:rsid w:val="003456AC"/>
    <w:rsid w:val="00353336"/>
    <w:rsid w:val="0035557E"/>
    <w:rsid w:val="003627B2"/>
    <w:rsid w:val="00365B4C"/>
    <w:rsid w:val="0036724A"/>
    <w:rsid w:val="00372B20"/>
    <w:rsid w:val="00373A28"/>
    <w:rsid w:val="003A4498"/>
    <w:rsid w:val="003A654A"/>
    <w:rsid w:val="003A679C"/>
    <w:rsid w:val="003C18E6"/>
    <w:rsid w:val="003C27FB"/>
    <w:rsid w:val="003C6EEE"/>
    <w:rsid w:val="003D0CC0"/>
    <w:rsid w:val="00400CEC"/>
    <w:rsid w:val="00407472"/>
    <w:rsid w:val="004179E5"/>
    <w:rsid w:val="00422ED6"/>
    <w:rsid w:val="00422F62"/>
    <w:rsid w:val="00445F39"/>
    <w:rsid w:val="004471DC"/>
    <w:rsid w:val="00447558"/>
    <w:rsid w:val="00451809"/>
    <w:rsid w:val="00460A14"/>
    <w:rsid w:val="004659C7"/>
    <w:rsid w:val="00467FBA"/>
    <w:rsid w:val="00480091"/>
    <w:rsid w:val="004852D6"/>
    <w:rsid w:val="00494155"/>
    <w:rsid w:val="004A1B78"/>
    <w:rsid w:val="004A1B83"/>
    <w:rsid w:val="004A3F2A"/>
    <w:rsid w:val="004A47AE"/>
    <w:rsid w:val="004A5D9D"/>
    <w:rsid w:val="004B4EEF"/>
    <w:rsid w:val="004C3B64"/>
    <w:rsid w:val="004C3F31"/>
    <w:rsid w:val="004D48E3"/>
    <w:rsid w:val="004E7654"/>
    <w:rsid w:val="004F761D"/>
    <w:rsid w:val="004F7B26"/>
    <w:rsid w:val="00500232"/>
    <w:rsid w:val="0050362A"/>
    <w:rsid w:val="00515AF2"/>
    <w:rsid w:val="0052251C"/>
    <w:rsid w:val="00522E7F"/>
    <w:rsid w:val="0052726D"/>
    <w:rsid w:val="00535CBF"/>
    <w:rsid w:val="00536519"/>
    <w:rsid w:val="00543947"/>
    <w:rsid w:val="0054560D"/>
    <w:rsid w:val="005469CB"/>
    <w:rsid w:val="00550CB8"/>
    <w:rsid w:val="00554456"/>
    <w:rsid w:val="00562AF8"/>
    <w:rsid w:val="00573484"/>
    <w:rsid w:val="00581650"/>
    <w:rsid w:val="00591391"/>
    <w:rsid w:val="005966DA"/>
    <w:rsid w:val="005A131D"/>
    <w:rsid w:val="005A27D3"/>
    <w:rsid w:val="005C047E"/>
    <w:rsid w:val="005C7081"/>
    <w:rsid w:val="005D4250"/>
    <w:rsid w:val="005D72E6"/>
    <w:rsid w:val="005E24B3"/>
    <w:rsid w:val="005E398B"/>
    <w:rsid w:val="005E3FAB"/>
    <w:rsid w:val="005F2970"/>
    <w:rsid w:val="005F3235"/>
    <w:rsid w:val="005F4980"/>
    <w:rsid w:val="00607C8B"/>
    <w:rsid w:val="0061050E"/>
    <w:rsid w:val="006116EA"/>
    <w:rsid w:val="00615279"/>
    <w:rsid w:val="006173E4"/>
    <w:rsid w:val="00620CD8"/>
    <w:rsid w:val="0062282D"/>
    <w:rsid w:val="00631F0E"/>
    <w:rsid w:val="00635FA3"/>
    <w:rsid w:val="0064466D"/>
    <w:rsid w:val="006526CF"/>
    <w:rsid w:val="00652E6E"/>
    <w:rsid w:val="00654635"/>
    <w:rsid w:val="006617E5"/>
    <w:rsid w:val="006627A3"/>
    <w:rsid w:val="00665EAD"/>
    <w:rsid w:val="00667319"/>
    <w:rsid w:val="0067306F"/>
    <w:rsid w:val="0067377B"/>
    <w:rsid w:val="00681293"/>
    <w:rsid w:val="00681F1F"/>
    <w:rsid w:val="00684EBE"/>
    <w:rsid w:val="006A353F"/>
    <w:rsid w:val="006A378C"/>
    <w:rsid w:val="006A7326"/>
    <w:rsid w:val="006B6102"/>
    <w:rsid w:val="006C0DB8"/>
    <w:rsid w:val="006D1C0E"/>
    <w:rsid w:val="006E3E51"/>
    <w:rsid w:val="006E7841"/>
    <w:rsid w:val="006F7C54"/>
    <w:rsid w:val="00700FB7"/>
    <w:rsid w:val="007014C1"/>
    <w:rsid w:val="00704FC7"/>
    <w:rsid w:val="00712174"/>
    <w:rsid w:val="00713683"/>
    <w:rsid w:val="007160B0"/>
    <w:rsid w:val="00717733"/>
    <w:rsid w:val="00720785"/>
    <w:rsid w:val="00722E1D"/>
    <w:rsid w:val="007336A9"/>
    <w:rsid w:val="00735814"/>
    <w:rsid w:val="00740706"/>
    <w:rsid w:val="00740881"/>
    <w:rsid w:val="0074329A"/>
    <w:rsid w:val="007470AA"/>
    <w:rsid w:val="00750BFD"/>
    <w:rsid w:val="00751C7C"/>
    <w:rsid w:val="00751E62"/>
    <w:rsid w:val="007544DD"/>
    <w:rsid w:val="007604EB"/>
    <w:rsid w:val="007620D5"/>
    <w:rsid w:val="00762AB5"/>
    <w:rsid w:val="00765872"/>
    <w:rsid w:val="00777CCF"/>
    <w:rsid w:val="0078737C"/>
    <w:rsid w:val="0079497F"/>
    <w:rsid w:val="007954AC"/>
    <w:rsid w:val="00797F8C"/>
    <w:rsid w:val="007A4DA3"/>
    <w:rsid w:val="007B0D22"/>
    <w:rsid w:val="007B433A"/>
    <w:rsid w:val="007B53DB"/>
    <w:rsid w:val="007B5F12"/>
    <w:rsid w:val="007D0861"/>
    <w:rsid w:val="007E1B94"/>
    <w:rsid w:val="007F0EAB"/>
    <w:rsid w:val="00811F1D"/>
    <w:rsid w:val="008170F3"/>
    <w:rsid w:val="008207B9"/>
    <w:rsid w:val="00825B6E"/>
    <w:rsid w:val="00833825"/>
    <w:rsid w:val="00844B47"/>
    <w:rsid w:val="00844C16"/>
    <w:rsid w:val="00854A93"/>
    <w:rsid w:val="00855E61"/>
    <w:rsid w:val="0085601F"/>
    <w:rsid w:val="008568FB"/>
    <w:rsid w:val="00865A00"/>
    <w:rsid w:val="008679F8"/>
    <w:rsid w:val="00894E71"/>
    <w:rsid w:val="00897880"/>
    <w:rsid w:val="008A184B"/>
    <w:rsid w:val="008A3856"/>
    <w:rsid w:val="008A39E5"/>
    <w:rsid w:val="008B1ECE"/>
    <w:rsid w:val="008C3454"/>
    <w:rsid w:val="008D05B9"/>
    <w:rsid w:val="008D6C5C"/>
    <w:rsid w:val="008E2FFA"/>
    <w:rsid w:val="008E37F3"/>
    <w:rsid w:val="008F28FC"/>
    <w:rsid w:val="009026E2"/>
    <w:rsid w:val="00910F2C"/>
    <w:rsid w:val="00914ACF"/>
    <w:rsid w:val="009239DA"/>
    <w:rsid w:val="00924207"/>
    <w:rsid w:val="00931E5C"/>
    <w:rsid w:val="00932FA9"/>
    <w:rsid w:val="00933037"/>
    <w:rsid w:val="00933AC0"/>
    <w:rsid w:val="0094557F"/>
    <w:rsid w:val="00946E1B"/>
    <w:rsid w:val="00950E0F"/>
    <w:rsid w:val="00966BD0"/>
    <w:rsid w:val="00967B17"/>
    <w:rsid w:val="0097345F"/>
    <w:rsid w:val="009760FF"/>
    <w:rsid w:val="00995848"/>
    <w:rsid w:val="009A0A54"/>
    <w:rsid w:val="009A52C1"/>
    <w:rsid w:val="009D7A0A"/>
    <w:rsid w:val="009D7FEC"/>
    <w:rsid w:val="009E116F"/>
    <w:rsid w:val="009E5753"/>
    <w:rsid w:val="009E7C16"/>
    <w:rsid w:val="009E7EFC"/>
    <w:rsid w:val="009F2A95"/>
    <w:rsid w:val="009F69DD"/>
    <w:rsid w:val="00A10ACE"/>
    <w:rsid w:val="00A127B0"/>
    <w:rsid w:val="00A12BB7"/>
    <w:rsid w:val="00A15D59"/>
    <w:rsid w:val="00A20088"/>
    <w:rsid w:val="00A33F2F"/>
    <w:rsid w:val="00A466DF"/>
    <w:rsid w:val="00A46DA8"/>
    <w:rsid w:val="00A51155"/>
    <w:rsid w:val="00A51950"/>
    <w:rsid w:val="00A5567E"/>
    <w:rsid w:val="00A55A8B"/>
    <w:rsid w:val="00A6225A"/>
    <w:rsid w:val="00A75C07"/>
    <w:rsid w:val="00A81F34"/>
    <w:rsid w:val="00A82807"/>
    <w:rsid w:val="00A846C7"/>
    <w:rsid w:val="00A86499"/>
    <w:rsid w:val="00A908A3"/>
    <w:rsid w:val="00A926E9"/>
    <w:rsid w:val="00A92C2A"/>
    <w:rsid w:val="00A93397"/>
    <w:rsid w:val="00AA135B"/>
    <w:rsid w:val="00AA246F"/>
    <w:rsid w:val="00AA47A1"/>
    <w:rsid w:val="00AA51B1"/>
    <w:rsid w:val="00AA70E0"/>
    <w:rsid w:val="00AA77B5"/>
    <w:rsid w:val="00AC1D65"/>
    <w:rsid w:val="00AD34B2"/>
    <w:rsid w:val="00AD523A"/>
    <w:rsid w:val="00AD670A"/>
    <w:rsid w:val="00AE5222"/>
    <w:rsid w:val="00AE5353"/>
    <w:rsid w:val="00AF0C89"/>
    <w:rsid w:val="00AF1CC5"/>
    <w:rsid w:val="00B1165F"/>
    <w:rsid w:val="00B2224F"/>
    <w:rsid w:val="00B32559"/>
    <w:rsid w:val="00B33B26"/>
    <w:rsid w:val="00B36710"/>
    <w:rsid w:val="00B44507"/>
    <w:rsid w:val="00B47EF1"/>
    <w:rsid w:val="00B51094"/>
    <w:rsid w:val="00B52820"/>
    <w:rsid w:val="00B564C8"/>
    <w:rsid w:val="00B62E2B"/>
    <w:rsid w:val="00B731EC"/>
    <w:rsid w:val="00B74890"/>
    <w:rsid w:val="00B76194"/>
    <w:rsid w:val="00B83F82"/>
    <w:rsid w:val="00B90C70"/>
    <w:rsid w:val="00B93BC5"/>
    <w:rsid w:val="00BB41F7"/>
    <w:rsid w:val="00BB7F38"/>
    <w:rsid w:val="00BC3D26"/>
    <w:rsid w:val="00BD3D29"/>
    <w:rsid w:val="00BE2CF1"/>
    <w:rsid w:val="00BE2F09"/>
    <w:rsid w:val="00BE35FF"/>
    <w:rsid w:val="00BE62F4"/>
    <w:rsid w:val="00BF5F8D"/>
    <w:rsid w:val="00C03402"/>
    <w:rsid w:val="00C03F7F"/>
    <w:rsid w:val="00C05886"/>
    <w:rsid w:val="00C05C7F"/>
    <w:rsid w:val="00C06377"/>
    <w:rsid w:val="00C11D51"/>
    <w:rsid w:val="00C1263F"/>
    <w:rsid w:val="00C13BA5"/>
    <w:rsid w:val="00C31C8F"/>
    <w:rsid w:val="00C326FE"/>
    <w:rsid w:val="00C43DCD"/>
    <w:rsid w:val="00C44034"/>
    <w:rsid w:val="00C444C2"/>
    <w:rsid w:val="00C64CD3"/>
    <w:rsid w:val="00C7737B"/>
    <w:rsid w:val="00C807CF"/>
    <w:rsid w:val="00C81043"/>
    <w:rsid w:val="00C948CF"/>
    <w:rsid w:val="00CA2D55"/>
    <w:rsid w:val="00CB7EAE"/>
    <w:rsid w:val="00CC429F"/>
    <w:rsid w:val="00CC526D"/>
    <w:rsid w:val="00CC5F2C"/>
    <w:rsid w:val="00CD659A"/>
    <w:rsid w:val="00CD6A9F"/>
    <w:rsid w:val="00CE25BC"/>
    <w:rsid w:val="00CE48AF"/>
    <w:rsid w:val="00CF2CCE"/>
    <w:rsid w:val="00CF3CF6"/>
    <w:rsid w:val="00CF462E"/>
    <w:rsid w:val="00D04E68"/>
    <w:rsid w:val="00D1659F"/>
    <w:rsid w:val="00D23044"/>
    <w:rsid w:val="00D27649"/>
    <w:rsid w:val="00D3143A"/>
    <w:rsid w:val="00D32E01"/>
    <w:rsid w:val="00D51675"/>
    <w:rsid w:val="00D53A07"/>
    <w:rsid w:val="00D60799"/>
    <w:rsid w:val="00D807CF"/>
    <w:rsid w:val="00D81B75"/>
    <w:rsid w:val="00D81EE2"/>
    <w:rsid w:val="00D83215"/>
    <w:rsid w:val="00D85CE7"/>
    <w:rsid w:val="00D86972"/>
    <w:rsid w:val="00D9364C"/>
    <w:rsid w:val="00D94FAD"/>
    <w:rsid w:val="00D96D20"/>
    <w:rsid w:val="00D97F37"/>
    <w:rsid w:val="00DC0039"/>
    <w:rsid w:val="00DD0836"/>
    <w:rsid w:val="00DD3D07"/>
    <w:rsid w:val="00DE1176"/>
    <w:rsid w:val="00DE16FC"/>
    <w:rsid w:val="00DE2813"/>
    <w:rsid w:val="00DE29D0"/>
    <w:rsid w:val="00DE5D75"/>
    <w:rsid w:val="00DE6033"/>
    <w:rsid w:val="00DF512C"/>
    <w:rsid w:val="00E045DB"/>
    <w:rsid w:val="00E06B32"/>
    <w:rsid w:val="00E07DAD"/>
    <w:rsid w:val="00E11875"/>
    <w:rsid w:val="00E14D88"/>
    <w:rsid w:val="00E238E3"/>
    <w:rsid w:val="00E2748A"/>
    <w:rsid w:val="00E32BD0"/>
    <w:rsid w:val="00E333DC"/>
    <w:rsid w:val="00E36590"/>
    <w:rsid w:val="00E510B1"/>
    <w:rsid w:val="00E56854"/>
    <w:rsid w:val="00E57F59"/>
    <w:rsid w:val="00E637E1"/>
    <w:rsid w:val="00E67F87"/>
    <w:rsid w:val="00E7456A"/>
    <w:rsid w:val="00E7637E"/>
    <w:rsid w:val="00E9324E"/>
    <w:rsid w:val="00E96682"/>
    <w:rsid w:val="00E96DB9"/>
    <w:rsid w:val="00EA1520"/>
    <w:rsid w:val="00EA6F4E"/>
    <w:rsid w:val="00EB3846"/>
    <w:rsid w:val="00EB5282"/>
    <w:rsid w:val="00EC6074"/>
    <w:rsid w:val="00ED11C9"/>
    <w:rsid w:val="00ED284D"/>
    <w:rsid w:val="00EE2150"/>
    <w:rsid w:val="00EE23C1"/>
    <w:rsid w:val="00EF1647"/>
    <w:rsid w:val="00F02C12"/>
    <w:rsid w:val="00F0433D"/>
    <w:rsid w:val="00F04917"/>
    <w:rsid w:val="00F06D1D"/>
    <w:rsid w:val="00F15E4F"/>
    <w:rsid w:val="00F24EBB"/>
    <w:rsid w:val="00F25156"/>
    <w:rsid w:val="00F37613"/>
    <w:rsid w:val="00F4164A"/>
    <w:rsid w:val="00F42A2B"/>
    <w:rsid w:val="00F51D19"/>
    <w:rsid w:val="00F56F4A"/>
    <w:rsid w:val="00F70E59"/>
    <w:rsid w:val="00F71133"/>
    <w:rsid w:val="00F801EB"/>
    <w:rsid w:val="00F82ACC"/>
    <w:rsid w:val="00FA0741"/>
    <w:rsid w:val="00FA1014"/>
    <w:rsid w:val="00FA1CE1"/>
    <w:rsid w:val="00FA3B77"/>
    <w:rsid w:val="00FA6879"/>
    <w:rsid w:val="00FA748C"/>
    <w:rsid w:val="00FB3793"/>
    <w:rsid w:val="00FB38D8"/>
    <w:rsid w:val="00FB7B64"/>
    <w:rsid w:val="00FC3F69"/>
    <w:rsid w:val="00FC5EB2"/>
    <w:rsid w:val="00FC727C"/>
    <w:rsid w:val="00FE268A"/>
    <w:rsid w:val="00FE32EE"/>
    <w:rsid w:val="00FE4B96"/>
    <w:rsid w:val="00FE6C58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E1405"/>
  <w15:chartTrackingRefBased/>
  <w15:docId w15:val="{F5DC80E3-B15D-4E05-9E2C-FE44D3C9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0ACC"/>
    <w:pPr>
      <w:spacing w:after="0" w:line="480" w:lineRule="auto"/>
    </w:pPr>
    <w:rPr>
      <w:rFonts w:ascii="Times New Roman" w:hAnsi="Times New Roman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0A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0ACC"/>
    <w:rPr>
      <w:rFonts w:ascii="Segoe UI" w:hAnsi="Segoe UI" w:cs="Segoe UI"/>
      <w:sz w:val="18"/>
      <w:szCs w:val="18"/>
      <w:lang w:val="en-US"/>
    </w:rPr>
  </w:style>
  <w:style w:type="paragraph" w:styleId="Kopfzeile">
    <w:name w:val="header"/>
    <w:basedOn w:val="Standard"/>
    <w:link w:val="KopfzeileZchn"/>
    <w:unhideWhenUsed/>
    <w:rsid w:val="00300AC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300ACC"/>
    <w:rPr>
      <w:rFonts w:ascii="Times New Roman" w:hAnsi="Times New Roman"/>
      <w:sz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300AC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0ACC"/>
    <w:rPr>
      <w:rFonts w:ascii="Times New Roman" w:hAnsi="Times New Roman"/>
      <w:sz w:val="24"/>
      <w:lang w:val="en-US"/>
    </w:rPr>
  </w:style>
  <w:style w:type="paragraph" w:customStyle="1" w:styleId="EndNoteBibliographyTitle">
    <w:name w:val="EndNote Bibliography Title"/>
    <w:basedOn w:val="Standard"/>
    <w:link w:val="EndNoteBibliographyTitleZchn"/>
    <w:rsid w:val="00300ACC"/>
    <w:pPr>
      <w:jc w:val="center"/>
    </w:pPr>
    <w:rPr>
      <w:rFonts w:cs="Times New Roman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300ACC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300ACC"/>
    <w:rPr>
      <w:rFonts w:cs="Times New Roman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300ACC"/>
    <w:rPr>
      <w:rFonts w:ascii="Times New Roman" w:hAnsi="Times New Roman" w:cs="Times New Roman"/>
      <w:noProof/>
      <w:sz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0A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0A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0ACC"/>
    <w:rPr>
      <w:rFonts w:ascii="Times New Roman" w:hAnsi="Times New Roman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0A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0ACC"/>
    <w:rPr>
      <w:rFonts w:ascii="Times New Roman" w:hAnsi="Times New Roman"/>
      <w:b/>
      <w:bCs/>
      <w:sz w:val="20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300ACC"/>
    <w:pPr>
      <w:spacing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30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00ACC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0ACC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0ACC"/>
    <w:rPr>
      <w:rFonts w:ascii="Times New Roman" w:hAnsi="Times New Roman"/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00ACC"/>
    <w:rPr>
      <w:vertAlign w:val="superscript"/>
    </w:rPr>
  </w:style>
  <w:style w:type="character" w:styleId="Hervorhebung">
    <w:name w:val="Emphasis"/>
    <w:uiPriority w:val="20"/>
    <w:qFormat/>
    <w:rsid w:val="00300ACC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300AC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300ACC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searchhistory-search-term">
    <w:name w:val="searchhistory-search-term"/>
    <w:basedOn w:val="Absatz-Standardschriftart"/>
    <w:rsid w:val="00300ACC"/>
  </w:style>
  <w:style w:type="numbering" w:customStyle="1" w:styleId="KeineListe1">
    <w:name w:val="Keine Liste1"/>
    <w:next w:val="KeineListe"/>
    <w:uiPriority w:val="99"/>
    <w:semiHidden/>
    <w:unhideWhenUsed/>
    <w:rsid w:val="00300ACC"/>
  </w:style>
  <w:style w:type="paragraph" w:customStyle="1" w:styleId="Formatvorlage1">
    <w:name w:val="Formatvorlage1"/>
    <w:basedOn w:val="Standard"/>
    <w:rsid w:val="00300ACC"/>
    <w:pPr>
      <w:spacing w:line="360" w:lineRule="auto"/>
      <w:jc w:val="center"/>
    </w:pPr>
    <w:rPr>
      <w:rFonts w:eastAsia="Times New Roman" w:cs="Times New Roman"/>
      <w:sz w:val="20"/>
      <w:szCs w:val="24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00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00ACC"/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gnkrckgcgsb">
    <w:name w:val="gnkrckgcgsb"/>
    <w:basedOn w:val="Absatz-Standardschriftart"/>
    <w:rsid w:val="00300ACC"/>
  </w:style>
  <w:style w:type="character" w:customStyle="1" w:styleId="orcid-id-https">
    <w:name w:val="orcid-id-https"/>
    <w:basedOn w:val="Absatz-Standardschriftart"/>
    <w:rsid w:val="00300ACC"/>
  </w:style>
  <w:style w:type="character" w:customStyle="1" w:styleId="gd15mcfceub">
    <w:name w:val="gd15mcfceub"/>
    <w:basedOn w:val="Absatz-Standardschriftart"/>
    <w:rsid w:val="00300ACC"/>
  </w:style>
  <w:style w:type="character" w:customStyle="1" w:styleId="gd15mcfckub">
    <w:name w:val="gd15mcfckub"/>
    <w:basedOn w:val="Absatz-Standardschriftart"/>
    <w:rsid w:val="00300ACC"/>
  </w:style>
  <w:style w:type="character" w:customStyle="1" w:styleId="gd15mcfcktb">
    <w:name w:val="gd15mcfcktb"/>
    <w:basedOn w:val="Absatz-Standardschriftart"/>
    <w:rsid w:val="0030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36/bmj.n71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Bern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Orth</dc:creator>
  <cp:keywords/>
  <dc:description/>
  <cp:lastModifiedBy>Ulrich Orth</cp:lastModifiedBy>
  <cp:revision>9</cp:revision>
  <cp:lastPrinted>2022-11-22T13:02:00Z</cp:lastPrinted>
  <dcterms:created xsi:type="dcterms:W3CDTF">2023-07-04T08:22:00Z</dcterms:created>
  <dcterms:modified xsi:type="dcterms:W3CDTF">2023-12-15T09:47:00Z</dcterms:modified>
</cp:coreProperties>
</file>