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06F23" w14:textId="6FD2C515" w:rsidR="00C44825" w:rsidRDefault="00984EC0" w:rsidP="00C44825">
      <w:pPr>
        <w:rPr>
          <w:noProof/>
          <w:sz w:val="24"/>
          <w:szCs w:val="24"/>
        </w:rPr>
      </w:pPr>
      <w:r>
        <w:rPr>
          <w:noProof/>
          <w:sz w:val="24"/>
          <w:szCs w:val="24"/>
        </w:rPr>
        <w:t xml:space="preserve">Supplemental </w:t>
      </w:r>
      <w:r w:rsidR="00C44825" w:rsidRPr="006F34E8">
        <w:rPr>
          <w:noProof/>
          <w:sz w:val="24"/>
          <w:szCs w:val="24"/>
        </w:rPr>
        <w:t xml:space="preserve">Figure </w:t>
      </w:r>
      <w:r w:rsidR="002E36A5">
        <w:rPr>
          <w:noProof/>
          <w:sz w:val="24"/>
          <w:szCs w:val="24"/>
        </w:rPr>
        <w:t>1</w:t>
      </w:r>
      <w:r w:rsidR="00C44825" w:rsidRPr="006F34E8">
        <w:rPr>
          <w:noProof/>
          <w:sz w:val="24"/>
          <w:szCs w:val="24"/>
        </w:rPr>
        <w:t>. Funnel plot</w:t>
      </w:r>
      <w:r w:rsidR="00C44825">
        <w:rPr>
          <w:noProof/>
          <w:sz w:val="24"/>
          <w:szCs w:val="24"/>
        </w:rPr>
        <w:t>s</w:t>
      </w:r>
      <w:r w:rsidR="00C44825" w:rsidRPr="006F34E8">
        <w:rPr>
          <w:noProof/>
          <w:sz w:val="24"/>
          <w:szCs w:val="24"/>
        </w:rPr>
        <w:t xml:space="preserve"> for effect sizes in the meta-analyses</w:t>
      </w:r>
      <w:r w:rsidR="003422DC">
        <w:rPr>
          <w:noProof/>
          <w:sz w:val="24"/>
          <w:szCs w:val="24"/>
        </w:rPr>
        <w:t xml:space="preserve"> for overall psychopathology in relation to different forms of prospective stress</w:t>
      </w:r>
      <w:r w:rsidR="00C44825" w:rsidRPr="006F34E8">
        <w:rPr>
          <w:noProof/>
          <w:sz w:val="24"/>
          <w:szCs w:val="24"/>
        </w:rPr>
        <w:t>. The vertical line indicates the weighted mean effect</w:t>
      </w:r>
      <w:r w:rsidR="00905D5B">
        <w:rPr>
          <w:noProof/>
          <w:sz w:val="24"/>
          <w:szCs w:val="24"/>
        </w:rPr>
        <w:t>, with larger values indicating greater support for the stress gnereation hypothesis in analyses of dependent stress and its subtypes, and with smaller absolute values indicating greater support for the stress generation hypothesis in analyses of independent stress</w:t>
      </w:r>
      <w:r w:rsidR="00C44825" w:rsidRPr="006F34E8">
        <w:rPr>
          <w:noProof/>
          <w:sz w:val="24"/>
          <w:szCs w:val="24"/>
        </w:rPr>
        <w:t>. Open circles indicate observed effects for actual studies, and closed circles indicate imputed effects for studies believed to be missing due to publication bias. The clear diamond reflects the unadjusted weighted mean effect size, whereas the black diamond reflects the weighted mean effect size after adjusting for publication bias.</w:t>
      </w:r>
    </w:p>
    <w:p w14:paraId="4605E7A8" w14:textId="77777777" w:rsidR="00AB4D6A" w:rsidRDefault="00AB4D6A" w:rsidP="00C44825">
      <w:pPr>
        <w:rPr>
          <w:noProof/>
          <w:sz w:val="24"/>
          <w:szCs w:val="24"/>
        </w:rPr>
      </w:pPr>
    </w:p>
    <w:p w14:paraId="5B0CC046" w14:textId="3A48FAA3" w:rsidR="003130B7" w:rsidRDefault="00311BA0" w:rsidP="00C44825">
      <w:pPr>
        <w:rPr>
          <w:noProof/>
          <w:sz w:val="24"/>
          <w:szCs w:val="24"/>
        </w:rPr>
      </w:pPr>
      <w:r>
        <w:rPr>
          <w:noProof/>
          <w:sz w:val="24"/>
          <w:szCs w:val="24"/>
        </w:rPr>
        <w:t>1</w:t>
      </w:r>
      <w:r w:rsidR="003130B7">
        <w:rPr>
          <w:noProof/>
          <w:sz w:val="24"/>
          <w:szCs w:val="24"/>
        </w:rPr>
        <w:t xml:space="preserve">a. </w:t>
      </w:r>
      <w:r w:rsidR="002E36A5">
        <w:rPr>
          <w:noProof/>
          <w:sz w:val="24"/>
          <w:szCs w:val="24"/>
        </w:rPr>
        <w:t>Funnel plot for o</w:t>
      </w:r>
      <w:r w:rsidR="00016674">
        <w:rPr>
          <w:noProof/>
          <w:sz w:val="24"/>
          <w:szCs w:val="24"/>
        </w:rPr>
        <w:t>verall</w:t>
      </w:r>
      <w:r w:rsidR="003130B7">
        <w:rPr>
          <w:noProof/>
          <w:sz w:val="24"/>
          <w:szCs w:val="24"/>
        </w:rPr>
        <w:t xml:space="preserve"> psychopathology </w:t>
      </w:r>
      <w:r w:rsidR="00E93E8B">
        <w:rPr>
          <w:noProof/>
          <w:sz w:val="24"/>
          <w:szCs w:val="24"/>
        </w:rPr>
        <w:t xml:space="preserve">in relation to prospective </w:t>
      </w:r>
      <w:r w:rsidR="00016674">
        <w:rPr>
          <w:noProof/>
          <w:sz w:val="24"/>
          <w:szCs w:val="24"/>
        </w:rPr>
        <w:t xml:space="preserve">overall </w:t>
      </w:r>
      <w:r w:rsidR="003130B7">
        <w:rPr>
          <w:noProof/>
          <w:sz w:val="24"/>
          <w:szCs w:val="24"/>
        </w:rPr>
        <w:t>dependent stress</w:t>
      </w:r>
    </w:p>
    <w:p w14:paraId="13393026" w14:textId="77777777" w:rsidR="003130B7" w:rsidRDefault="003130B7" w:rsidP="00C44825">
      <w:pPr>
        <w:rPr>
          <w:noProof/>
          <w:sz w:val="24"/>
          <w:szCs w:val="24"/>
        </w:rPr>
      </w:pPr>
    </w:p>
    <w:p w14:paraId="13F8D8CE" w14:textId="77777777" w:rsidR="003130B7" w:rsidRDefault="003130B7">
      <w:pPr>
        <w:rPr>
          <w:noProof/>
          <w:sz w:val="24"/>
          <w:szCs w:val="24"/>
        </w:rPr>
      </w:pPr>
      <w:r>
        <w:rPr>
          <w:noProof/>
          <w:sz w:val="24"/>
          <w:szCs w:val="24"/>
        </w:rPr>
        <w:drawing>
          <wp:inline distT="0" distB="0" distL="0" distR="0" wp14:anchorId="61102D77" wp14:editId="44AD0898">
            <wp:extent cx="8229600" cy="418538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8229600" cy="4185380"/>
                    </a:xfrm>
                    <a:prstGeom prst="rect">
                      <a:avLst/>
                    </a:prstGeom>
                    <a:noFill/>
                    <a:ln w="9525">
                      <a:noFill/>
                      <a:miter lim="800000"/>
                      <a:headEnd/>
                      <a:tailEnd/>
                    </a:ln>
                  </pic:spPr>
                </pic:pic>
              </a:graphicData>
            </a:graphic>
          </wp:inline>
        </w:drawing>
      </w:r>
    </w:p>
    <w:p w14:paraId="4CA216C0" w14:textId="77777777" w:rsidR="003130B7" w:rsidRDefault="003130B7">
      <w:pPr>
        <w:rPr>
          <w:noProof/>
          <w:sz w:val="24"/>
          <w:szCs w:val="24"/>
        </w:rPr>
      </w:pPr>
      <w:r>
        <w:rPr>
          <w:noProof/>
          <w:sz w:val="24"/>
          <w:szCs w:val="24"/>
        </w:rPr>
        <w:br w:type="page"/>
      </w:r>
    </w:p>
    <w:p w14:paraId="014F9B45" w14:textId="4814ED8C" w:rsidR="00FC454A" w:rsidRDefault="00BC20B8" w:rsidP="00FC454A">
      <w:pPr>
        <w:rPr>
          <w:noProof/>
          <w:sz w:val="24"/>
          <w:szCs w:val="24"/>
        </w:rPr>
      </w:pPr>
      <w:r>
        <w:rPr>
          <w:noProof/>
          <w:sz w:val="24"/>
          <w:szCs w:val="24"/>
        </w:rPr>
        <w:lastRenderedPageBreak/>
        <w:t>1</w:t>
      </w:r>
      <w:r w:rsidR="00FC454A">
        <w:rPr>
          <w:noProof/>
          <w:sz w:val="24"/>
          <w:szCs w:val="24"/>
        </w:rPr>
        <w:t xml:space="preserve">b. </w:t>
      </w:r>
      <w:r w:rsidR="002E36A5">
        <w:rPr>
          <w:noProof/>
          <w:sz w:val="24"/>
          <w:szCs w:val="24"/>
        </w:rPr>
        <w:t>Funnel plot for o</w:t>
      </w:r>
      <w:r w:rsidR="00016674">
        <w:rPr>
          <w:noProof/>
          <w:sz w:val="24"/>
          <w:szCs w:val="24"/>
        </w:rPr>
        <w:t>verall</w:t>
      </w:r>
      <w:r w:rsidR="00FC454A">
        <w:rPr>
          <w:noProof/>
          <w:sz w:val="24"/>
          <w:szCs w:val="24"/>
        </w:rPr>
        <w:t xml:space="preserve"> psychopathology </w:t>
      </w:r>
      <w:r w:rsidR="00E93E8B">
        <w:rPr>
          <w:noProof/>
          <w:sz w:val="24"/>
          <w:szCs w:val="24"/>
        </w:rPr>
        <w:t xml:space="preserve">in relation to prospective </w:t>
      </w:r>
      <w:r w:rsidR="00714AB7">
        <w:rPr>
          <w:noProof/>
          <w:sz w:val="24"/>
          <w:szCs w:val="24"/>
        </w:rPr>
        <w:t xml:space="preserve">interpersonal </w:t>
      </w:r>
      <w:r w:rsidR="00FC454A">
        <w:rPr>
          <w:noProof/>
          <w:sz w:val="24"/>
          <w:szCs w:val="24"/>
        </w:rPr>
        <w:t>dependent stress</w:t>
      </w:r>
    </w:p>
    <w:p w14:paraId="66045F89" w14:textId="77777777" w:rsidR="00FC454A" w:rsidRDefault="00FC454A">
      <w:pPr>
        <w:rPr>
          <w:noProof/>
          <w:sz w:val="24"/>
          <w:szCs w:val="24"/>
        </w:rPr>
      </w:pPr>
    </w:p>
    <w:p w14:paraId="50D1F0D3" w14:textId="77777777" w:rsidR="00FC454A" w:rsidRDefault="00FC454A">
      <w:pPr>
        <w:rPr>
          <w:noProof/>
          <w:sz w:val="24"/>
          <w:szCs w:val="24"/>
        </w:rPr>
      </w:pPr>
      <w:r>
        <w:rPr>
          <w:noProof/>
          <w:sz w:val="24"/>
          <w:szCs w:val="24"/>
        </w:rPr>
        <w:drawing>
          <wp:inline distT="0" distB="0" distL="0" distR="0" wp14:anchorId="3D2F8B4E" wp14:editId="6400123D">
            <wp:extent cx="8229600" cy="4185380"/>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8229600" cy="4185380"/>
                    </a:xfrm>
                    <a:prstGeom prst="rect">
                      <a:avLst/>
                    </a:prstGeom>
                    <a:noFill/>
                    <a:ln w="9525">
                      <a:noFill/>
                      <a:miter lim="800000"/>
                      <a:headEnd/>
                      <a:tailEnd/>
                    </a:ln>
                  </pic:spPr>
                </pic:pic>
              </a:graphicData>
            </a:graphic>
          </wp:inline>
        </w:drawing>
      </w:r>
      <w:r>
        <w:rPr>
          <w:noProof/>
          <w:sz w:val="24"/>
          <w:szCs w:val="24"/>
        </w:rPr>
        <w:br w:type="page"/>
      </w:r>
    </w:p>
    <w:p w14:paraId="21109CBB" w14:textId="3F252B2F" w:rsidR="00FC454A" w:rsidRDefault="00BC20B8" w:rsidP="00FC454A">
      <w:pPr>
        <w:rPr>
          <w:noProof/>
          <w:sz w:val="24"/>
          <w:szCs w:val="24"/>
        </w:rPr>
      </w:pPr>
      <w:r>
        <w:rPr>
          <w:noProof/>
          <w:sz w:val="24"/>
          <w:szCs w:val="24"/>
        </w:rPr>
        <w:lastRenderedPageBreak/>
        <w:t>1</w:t>
      </w:r>
      <w:r w:rsidR="00FC454A">
        <w:rPr>
          <w:noProof/>
          <w:sz w:val="24"/>
          <w:szCs w:val="24"/>
        </w:rPr>
        <w:t xml:space="preserve">c. </w:t>
      </w:r>
      <w:r w:rsidR="002E36A5">
        <w:rPr>
          <w:noProof/>
          <w:sz w:val="24"/>
          <w:szCs w:val="24"/>
        </w:rPr>
        <w:t>Funnel plot for o</w:t>
      </w:r>
      <w:r w:rsidR="00714AB7">
        <w:rPr>
          <w:noProof/>
          <w:sz w:val="24"/>
          <w:szCs w:val="24"/>
        </w:rPr>
        <w:t>verall</w:t>
      </w:r>
      <w:r w:rsidR="00FC454A">
        <w:rPr>
          <w:noProof/>
          <w:sz w:val="24"/>
          <w:szCs w:val="24"/>
        </w:rPr>
        <w:t xml:space="preserve"> psychopathology </w:t>
      </w:r>
      <w:r w:rsidR="00E93E8B">
        <w:rPr>
          <w:noProof/>
          <w:sz w:val="24"/>
          <w:szCs w:val="24"/>
        </w:rPr>
        <w:t xml:space="preserve">in relation to </w:t>
      </w:r>
      <w:r w:rsidR="00FC454A">
        <w:rPr>
          <w:noProof/>
          <w:sz w:val="24"/>
          <w:szCs w:val="24"/>
        </w:rPr>
        <w:t xml:space="preserve">prospective </w:t>
      </w:r>
      <w:r w:rsidR="00714AB7">
        <w:rPr>
          <w:noProof/>
          <w:sz w:val="24"/>
          <w:szCs w:val="24"/>
        </w:rPr>
        <w:t xml:space="preserve">non-interpersonal </w:t>
      </w:r>
      <w:r w:rsidR="00FC454A">
        <w:rPr>
          <w:noProof/>
          <w:sz w:val="24"/>
          <w:szCs w:val="24"/>
        </w:rPr>
        <w:t>dependent stress</w:t>
      </w:r>
    </w:p>
    <w:p w14:paraId="15596FC1" w14:textId="77777777" w:rsidR="00FC454A" w:rsidRDefault="00FC454A">
      <w:pPr>
        <w:rPr>
          <w:noProof/>
          <w:sz w:val="24"/>
          <w:szCs w:val="24"/>
        </w:rPr>
      </w:pPr>
    </w:p>
    <w:p w14:paraId="2320ECF9" w14:textId="77777777" w:rsidR="00FC454A" w:rsidRDefault="00F66E17">
      <w:pPr>
        <w:rPr>
          <w:noProof/>
          <w:sz w:val="24"/>
          <w:szCs w:val="24"/>
        </w:rPr>
      </w:pPr>
      <w:r>
        <w:rPr>
          <w:noProof/>
          <w:sz w:val="24"/>
          <w:szCs w:val="24"/>
        </w:rPr>
        <w:drawing>
          <wp:inline distT="0" distB="0" distL="0" distR="0" wp14:anchorId="71C8A55E" wp14:editId="397D06FA">
            <wp:extent cx="8229600" cy="4185380"/>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8229600" cy="4185380"/>
                    </a:xfrm>
                    <a:prstGeom prst="rect">
                      <a:avLst/>
                    </a:prstGeom>
                    <a:noFill/>
                    <a:ln w="9525">
                      <a:noFill/>
                      <a:miter lim="800000"/>
                      <a:headEnd/>
                      <a:tailEnd/>
                    </a:ln>
                  </pic:spPr>
                </pic:pic>
              </a:graphicData>
            </a:graphic>
          </wp:inline>
        </w:drawing>
      </w:r>
      <w:r w:rsidR="00FC454A">
        <w:rPr>
          <w:noProof/>
          <w:sz w:val="24"/>
          <w:szCs w:val="24"/>
        </w:rPr>
        <w:br w:type="page"/>
      </w:r>
    </w:p>
    <w:p w14:paraId="412FC63A" w14:textId="0E2AEE4B" w:rsidR="000B42E3" w:rsidRDefault="000B42E3" w:rsidP="000B42E3">
      <w:pPr>
        <w:spacing w:after="200"/>
        <w:contextualSpacing/>
        <w:rPr>
          <w:noProof/>
          <w:sz w:val="24"/>
          <w:szCs w:val="24"/>
        </w:rPr>
      </w:pPr>
      <w:r>
        <w:rPr>
          <w:noProof/>
          <w:sz w:val="24"/>
          <w:szCs w:val="24"/>
        </w:rPr>
        <w:lastRenderedPageBreak/>
        <w:t xml:space="preserve">1d. </w:t>
      </w:r>
      <w:r w:rsidR="002E36A5">
        <w:rPr>
          <w:noProof/>
          <w:sz w:val="24"/>
          <w:szCs w:val="24"/>
        </w:rPr>
        <w:t>Funnel plot for o</w:t>
      </w:r>
      <w:r w:rsidR="00714AB7">
        <w:rPr>
          <w:noProof/>
          <w:sz w:val="24"/>
          <w:szCs w:val="24"/>
        </w:rPr>
        <w:t>verall</w:t>
      </w:r>
      <w:r>
        <w:rPr>
          <w:noProof/>
          <w:sz w:val="24"/>
          <w:szCs w:val="24"/>
        </w:rPr>
        <w:t xml:space="preserve"> psychopathology </w:t>
      </w:r>
      <w:r w:rsidR="00E93E8B">
        <w:rPr>
          <w:noProof/>
          <w:sz w:val="24"/>
          <w:szCs w:val="24"/>
        </w:rPr>
        <w:t xml:space="preserve">in relation to </w:t>
      </w:r>
      <w:r>
        <w:rPr>
          <w:noProof/>
          <w:sz w:val="24"/>
          <w:szCs w:val="24"/>
        </w:rPr>
        <w:t>prospective independent stress</w:t>
      </w:r>
    </w:p>
    <w:p w14:paraId="60D47AA2" w14:textId="77777777" w:rsidR="000B42E3" w:rsidRDefault="000B42E3">
      <w:pPr>
        <w:rPr>
          <w:noProof/>
          <w:sz w:val="24"/>
          <w:szCs w:val="24"/>
        </w:rPr>
      </w:pPr>
    </w:p>
    <w:p w14:paraId="7C7A4BFA" w14:textId="736A418B" w:rsidR="000A72A2" w:rsidRDefault="006A6146" w:rsidP="009A1865">
      <w:pPr>
        <w:rPr>
          <w:noProof/>
          <w:sz w:val="24"/>
          <w:szCs w:val="24"/>
        </w:rPr>
      </w:pPr>
      <w:r>
        <w:rPr>
          <w:noProof/>
          <w:sz w:val="24"/>
          <w:szCs w:val="24"/>
        </w:rPr>
        <w:drawing>
          <wp:inline distT="0" distB="0" distL="0" distR="0" wp14:anchorId="0C817A2B" wp14:editId="5E3872D3">
            <wp:extent cx="8229600" cy="4185380"/>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8229600" cy="4185380"/>
                    </a:xfrm>
                    <a:prstGeom prst="rect">
                      <a:avLst/>
                    </a:prstGeom>
                    <a:noFill/>
                    <a:ln w="9525">
                      <a:noFill/>
                      <a:miter lim="800000"/>
                      <a:headEnd/>
                      <a:tailEnd/>
                    </a:ln>
                  </pic:spPr>
                </pic:pic>
              </a:graphicData>
            </a:graphic>
          </wp:inline>
        </w:drawing>
      </w:r>
      <w:r w:rsidR="000B42E3">
        <w:rPr>
          <w:noProof/>
          <w:sz w:val="24"/>
          <w:szCs w:val="24"/>
        </w:rPr>
        <w:br w:type="page"/>
      </w:r>
      <w:r w:rsidR="003422DC">
        <w:rPr>
          <w:noProof/>
          <w:sz w:val="24"/>
          <w:szCs w:val="24"/>
        </w:rPr>
        <w:lastRenderedPageBreak/>
        <w:t xml:space="preserve">Supplemental </w:t>
      </w:r>
      <w:r w:rsidR="003422DC" w:rsidRPr="006F34E8">
        <w:rPr>
          <w:noProof/>
          <w:sz w:val="24"/>
          <w:szCs w:val="24"/>
        </w:rPr>
        <w:t xml:space="preserve">Figure </w:t>
      </w:r>
      <w:r w:rsidR="000A72A2">
        <w:rPr>
          <w:noProof/>
          <w:sz w:val="24"/>
          <w:szCs w:val="24"/>
        </w:rPr>
        <w:t>2</w:t>
      </w:r>
      <w:r w:rsidR="003422DC" w:rsidRPr="006F34E8">
        <w:rPr>
          <w:noProof/>
          <w:sz w:val="24"/>
          <w:szCs w:val="24"/>
        </w:rPr>
        <w:t>. Funnel plot</w:t>
      </w:r>
      <w:r w:rsidR="003422DC">
        <w:rPr>
          <w:noProof/>
          <w:sz w:val="24"/>
          <w:szCs w:val="24"/>
        </w:rPr>
        <w:t>s</w:t>
      </w:r>
      <w:r w:rsidR="003422DC" w:rsidRPr="006F34E8">
        <w:rPr>
          <w:noProof/>
          <w:sz w:val="24"/>
          <w:szCs w:val="24"/>
        </w:rPr>
        <w:t xml:space="preserve"> for effect sizes in the meta-analyses</w:t>
      </w:r>
      <w:r w:rsidR="003422DC">
        <w:rPr>
          <w:noProof/>
          <w:sz w:val="24"/>
          <w:szCs w:val="24"/>
        </w:rPr>
        <w:t xml:space="preserve"> for </w:t>
      </w:r>
      <w:r w:rsidR="000A72A2">
        <w:rPr>
          <w:noProof/>
          <w:sz w:val="24"/>
          <w:szCs w:val="24"/>
        </w:rPr>
        <w:t>interna</w:t>
      </w:r>
      <w:r w:rsidR="003422DC">
        <w:rPr>
          <w:noProof/>
          <w:sz w:val="24"/>
          <w:szCs w:val="24"/>
        </w:rPr>
        <w:t>l</w:t>
      </w:r>
      <w:r w:rsidR="000A72A2">
        <w:rPr>
          <w:noProof/>
          <w:sz w:val="24"/>
          <w:szCs w:val="24"/>
        </w:rPr>
        <w:t>izing</w:t>
      </w:r>
      <w:r w:rsidR="003422DC">
        <w:rPr>
          <w:noProof/>
          <w:sz w:val="24"/>
          <w:szCs w:val="24"/>
        </w:rPr>
        <w:t xml:space="preserve"> psychopathology in relation to different forms of prospective stress</w:t>
      </w:r>
      <w:r w:rsidR="003422DC" w:rsidRPr="006F34E8">
        <w:rPr>
          <w:noProof/>
          <w:sz w:val="24"/>
          <w:szCs w:val="24"/>
        </w:rPr>
        <w:t xml:space="preserve">. </w:t>
      </w:r>
      <w:r w:rsidR="006314C8" w:rsidRPr="006F34E8">
        <w:rPr>
          <w:noProof/>
          <w:sz w:val="24"/>
          <w:szCs w:val="24"/>
        </w:rPr>
        <w:t>The vertical line indicates the weighted mean effect</w:t>
      </w:r>
      <w:r w:rsidR="006314C8">
        <w:rPr>
          <w:noProof/>
          <w:sz w:val="24"/>
          <w:szCs w:val="24"/>
        </w:rPr>
        <w:t>, with larger values indicating greater support for the stress gnereation hypothesis in analyses of dependent stress and its subtypes, and with smaller absolute values indicating greater support for the stress generation hypothesis in analyses of independent stress</w:t>
      </w:r>
      <w:r w:rsidR="003422DC" w:rsidRPr="006F34E8">
        <w:rPr>
          <w:noProof/>
          <w:sz w:val="24"/>
          <w:szCs w:val="24"/>
        </w:rPr>
        <w:t>. Open circles indicate observed effects for actual studies, and closed circles indicate imputed effects for studies believed to be missing due to publication bias. The clear diamond reflects the unadjusted weighted mean effect size, whereas the black diamond reflects the weighted mean effect size after adjusting for publication bias.</w:t>
      </w:r>
    </w:p>
    <w:p w14:paraId="52717157" w14:textId="1E46A1A3" w:rsidR="009A1865" w:rsidRDefault="009A1865" w:rsidP="009A1865">
      <w:pPr>
        <w:rPr>
          <w:noProof/>
          <w:sz w:val="24"/>
          <w:szCs w:val="24"/>
        </w:rPr>
      </w:pPr>
      <w:r>
        <w:rPr>
          <w:noProof/>
          <w:sz w:val="24"/>
          <w:szCs w:val="24"/>
        </w:rPr>
        <w:t xml:space="preserve">2a. </w:t>
      </w:r>
      <w:r w:rsidR="000A72A2">
        <w:rPr>
          <w:noProof/>
          <w:sz w:val="24"/>
          <w:szCs w:val="24"/>
        </w:rPr>
        <w:t>Funnel plot for i</w:t>
      </w:r>
      <w:r>
        <w:rPr>
          <w:noProof/>
          <w:sz w:val="24"/>
          <w:szCs w:val="24"/>
        </w:rPr>
        <w:t xml:space="preserve">nternalizing psychopathology </w:t>
      </w:r>
      <w:r w:rsidR="001E5940">
        <w:rPr>
          <w:noProof/>
          <w:sz w:val="24"/>
          <w:szCs w:val="24"/>
        </w:rPr>
        <w:t xml:space="preserve">in relation to </w:t>
      </w:r>
      <w:r>
        <w:rPr>
          <w:noProof/>
          <w:sz w:val="24"/>
          <w:szCs w:val="24"/>
        </w:rPr>
        <w:t xml:space="preserve">prospective </w:t>
      </w:r>
      <w:r w:rsidR="00246BE6">
        <w:rPr>
          <w:noProof/>
          <w:sz w:val="24"/>
          <w:szCs w:val="24"/>
        </w:rPr>
        <w:t>overall</w:t>
      </w:r>
      <w:r>
        <w:rPr>
          <w:noProof/>
          <w:sz w:val="24"/>
          <w:szCs w:val="24"/>
        </w:rPr>
        <w:t xml:space="preserve"> dependent stress</w:t>
      </w:r>
    </w:p>
    <w:p w14:paraId="6516044C" w14:textId="77777777" w:rsidR="009A1865" w:rsidRDefault="009A1865" w:rsidP="009A1865">
      <w:pPr>
        <w:rPr>
          <w:noProof/>
          <w:sz w:val="24"/>
          <w:szCs w:val="24"/>
        </w:rPr>
      </w:pPr>
    </w:p>
    <w:p w14:paraId="18AFD4D1" w14:textId="77777777" w:rsidR="009A1865" w:rsidRDefault="00505672" w:rsidP="009A1865">
      <w:pPr>
        <w:rPr>
          <w:noProof/>
          <w:sz w:val="24"/>
          <w:szCs w:val="24"/>
        </w:rPr>
      </w:pPr>
      <w:r>
        <w:rPr>
          <w:noProof/>
          <w:sz w:val="24"/>
          <w:szCs w:val="24"/>
        </w:rPr>
        <w:drawing>
          <wp:inline distT="0" distB="0" distL="0" distR="0" wp14:anchorId="3699F320" wp14:editId="4B10F0BC">
            <wp:extent cx="8229600" cy="4185380"/>
            <wp:effectExtent l="1905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8229600" cy="4185380"/>
                    </a:xfrm>
                    <a:prstGeom prst="rect">
                      <a:avLst/>
                    </a:prstGeom>
                    <a:noFill/>
                    <a:ln w="9525">
                      <a:noFill/>
                      <a:miter lim="800000"/>
                      <a:headEnd/>
                      <a:tailEnd/>
                    </a:ln>
                  </pic:spPr>
                </pic:pic>
              </a:graphicData>
            </a:graphic>
          </wp:inline>
        </w:drawing>
      </w:r>
    </w:p>
    <w:p w14:paraId="2C841D69" w14:textId="77777777" w:rsidR="009A1865" w:rsidRDefault="009A1865" w:rsidP="009A1865">
      <w:pPr>
        <w:rPr>
          <w:noProof/>
          <w:sz w:val="24"/>
          <w:szCs w:val="24"/>
        </w:rPr>
      </w:pPr>
      <w:r>
        <w:rPr>
          <w:noProof/>
          <w:sz w:val="24"/>
          <w:szCs w:val="24"/>
        </w:rPr>
        <w:br w:type="page"/>
      </w:r>
    </w:p>
    <w:p w14:paraId="6369038F" w14:textId="0487F3E2" w:rsidR="009A1865" w:rsidRDefault="009A1865" w:rsidP="009A1865">
      <w:pPr>
        <w:rPr>
          <w:noProof/>
          <w:sz w:val="24"/>
          <w:szCs w:val="24"/>
        </w:rPr>
      </w:pPr>
      <w:r>
        <w:rPr>
          <w:noProof/>
          <w:sz w:val="24"/>
          <w:szCs w:val="24"/>
        </w:rPr>
        <w:lastRenderedPageBreak/>
        <w:t xml:space="preserve">2b. </w:t>
      </w:r>
      <w:r w:rsidR="000A72A2">
        <w:rPr>
          <w:noProof/>
          <w:sz w:val="24"/>
          <w:szCs w:val="24"/>
        </w:rPr>
        <w:t>Funnel plot for i</w:t>
      </w:r>
      <w:r>
        <w:rPr>
          <w:noProof/>
          <w:sz w:val="24"/>
          <w:szCs w:val="24"/>
        </w:rPr>
        <w:t xml:space="preserve">nternalizing psychopathology </w:t>
      </w:r>
      <w:r w:rsidR="001E5940">
        <w:rPr>
          <w:noProof/>
          <w:sz w:val="24"/>
          <w:szCs w:val="24"/>
        </w:rPr>
        <w:t xml:space="preserve">in relation to </w:t>
      </w:r>
      <w:r>
        <w:rPr>
          <w:noProof/>
          <w:sz w:val="24"/>
          <w:szCs w:val="24"/>
        </w:rPr>
        <w:t xml:space="preserve">prospective </w:t>
      </w:r>
      <w:r w:rsidR="00246BE6">
        <w:rPr>
          <w:noProof/>
          <w:sz w:val="24"/>
          <w:szCs w:val="24"/>
        </w:rPr>
        <w:t xml:space="preserve">interpersonal </w:t>
      </w:r>
      <w:r>
        <w:rPr>
          <w:noProof/>
          <w:sz w:val="24"/>
          <w:szCs w:val="24"/>
        </w:rPr>
        <w:t>dependent stress</w:t>
      </w:r>
    </w:p>
    <w:p w14:paraId="4EBA6A8D" w14:textId="77777777" w:rsidR="009A1865" w:rsidRDefault="009A1865" w:rsidP="009A1865">
      <w:pPr>
        <w:rPr>
          <w:noProof/>
          <w:sz w:val="24"/>
          <w:szCs w:val="24"/>
        </w:rPr>
      </w:pPr>
    </w:p>
    <w:p w14:paraId="609688C0" w14:textId="77777777" w:rsidR="009A1865" w:rsidRDefault="00847B00" w:rsidP="009A1865">
      <w:pPr>
        <w:rPr>
          <w:noProof/>
          <w:sz w:val="24"/>
          <w:szCs w:val="24"/>
        </w:rPr>
      </w:pPr>
      <w:r>
        <w:rPr>
          <w:noProof/>
          <w:sz w:val="24"/>
          <w:szCs w:val="24"/>
        </w:rPr>
        <w:drawing>
          <wp:inline distT="0" distB="0" distL="0" distR="0" wp14:anchorId="63F03B87" wp14:editId="1228A514">
            <wp:extent cx="8229600" cy="4199496"/>
            <wp:effectExtent l="1905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8229600" cy="4199496"/>
                    </a:xfrm>
                    <a:prstGeom prst="rect">
                      <a:avLst/>
                    </a:prstGeom>
                    <a:noFill/>
                    <a:ln w="9525">
                      <a:noFill/>
                      <a:miter lim="800000"/>
                      <a:headEnd/>
                      <a:tailEnd/>
                    </a:ln>
                  </pic:spPr>
                </pic:pic>
              </a:graphicData>
            </a:graphic>
          </wp:inline>
        </w:drawing>
      </w:r>
      <w:r w:rsidR="009A1865">
        <w:rPr>
          <w:noProof/>
          <w:sz w:val="24"/>
          <w:szCs w:val="24"/>
        </w:rPr>
        <w:br w:type="page"/>
      </w:r>
    </w:p>
    <w:p w14:paraId="0A090C50" w14:textId="7AD44AE7" w:rsidR="009A1865" w:rsidRDefault="009A1865" w:rsidP="009A1865">
      <w:pPr>
        <w:rPr>
          <w:noProof/>
          <w:sz w:val="24"/>
          <w:szCs w:val="24"/>
        </w:rPr>
      </w:pPr>
      <w:r>
        <w:rPr>
          <w:noProof/>
          <w:sz w:val="24"/>
          <w:szCs w:val="24"/>
        </w:rPr>
        <w:lastRenderedPageBreak/>
        <w:t xml:space="preserve">2c. </w:t>
      </w:r>
      <w:r w:rsidR="00A43E0C">
        <w:rPr>
          <w:noProof/>
          <w:sz w:val="24"/>
          <w:szCs w:val="24"/>
        </w:rPr>
        <w:t>Funnel plot for i</w:t>
      </w:r>
      <w:r>
        <w:rPr>
          <w:noProof/>
          <w:sz w:val="24"/>
          <w:szCs w:val="24"/>
        </w:rPr>
        <w:t xml:space="preserve">nternalizing psychopathology </w:t>
      </w:r>
      <w:r w:rsidR="001E5940">
        <w:rPr>
          <w:noProof/>
          <w:sz w:val="24"/>
          <w:szCs w:val="24"/>
        </w:rPr>
        <w:t xml:space="preserve">in relation to </w:t>
      </w:r>
      <w:r>
        <w:rPr>
          <w:noProof/>
          <w:sz w:val="24"/>
          <w:szCs w:val="24"/>
        </w:rPr>
        <w:t xml:space="preserve">prospective </w:t>
      </w:r>
      <w:r w:rsidR="00246BE6">
        <w:rPr>
          <w:noProof/>
          <w:sz w:val="24"/>
          <w:szCs w:val="24"/>
        </w:rPr>
        <w:t xml:space="preserve">non-interpersonal </w:t>
      </w:r>
      <w:r>
        <w:rPr>
          <w:noProof/>
          <w:sz w:val="24"/>
          <w:szCs w:val="24"/>
        </w:rPr>
        <w:t>dependent stress</w:t>
      </w:r>
    </w:p>
    <w:p w14:paraId="182A1562" w14:textId="77777777" w:rsidR="009A1865" w:rsidRDefault="009A1865" w:rsidP="009A1865">
      <w:pPr>
        <w:rPr>
          <w:noProof/>
          <w:sz w:val="24"/>
          <w:szCs w:val="24"/>
        </w:rPr>
      </w:pPr>
    </w:p>
    <w:p w14:paraId="21830C8C" w14:textId="77777777" w:rsidR="009A1865" w:rsidRDefault="0029463E" w:rsidP="009A1865">
      <w:pPr>
        <w:rPr>
          <w:noProof/>
          <w:sz w:val="24"/>
          <w:szCs w:val="24"/>
        </w:rPr>
      </w:pPr>
      <w:r>
        <w:rPr>
          <w:noProof/>
          <w:sz w:val="24"/>
          <w:szCs w:val="24"/>
        </w:rPr>
        <w:drawing>
          <wp:inline distT="0" distB="0" distL="0" distR="0" wp14:anchorId="3C51AD7C" wp14:editId="247930E3">
            <wp:extent cx="8229600" cy="4185380"/>
            <wp:effectExtent l="1905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8229600" cy="4185380"/>
                    </a:xfrm>
                    <a:prstGeom prst="rect">
                      <a:avLst/>
                    </a:prstGeom>
                    <a:noFill/>
                    <a:ln w="9525">
                      <a:noFill/>
                      <a:miter lim="800000"/>
                      <a:headEnd/>
                      <a:tailEnd/>
                    </a:ln>
                  </pic:spPr>
                </pic:pic>
              </a:graphicData>
            </a:graphic>
          </wp:inline>
        </w:drawing>
      </w:r>
      <w:r w:rsidR="009A1865">
        <w:rPr>
          <w:noProof/>
          <w:sz w:val="24"/>
          <w:szCs w:val="24"/>
        </w:rPr>
        <w:br w:type="page"/>
      </w:r>
    </w:p>
    <w:p w14:paraId="3B851653" w14:textId="6DC437D1" w:rsidR="009A1865" w:rsidRDefault="009A1865" w:rsidP="009A1865">
      <w:pPr>
        <w:spacing w:after="200"/>
        <w:contextualSpacing/>
        <w:rPr>
          <w:noProof/>
          <w:sz w:val="24"/>
          <w:szCs w:val="24"/>
        </w:rPr>
      </w:pPr>
      <w:r>
        <w:rPr>
          <w:noProof/>
          <w:sz w:val="24"/>
          <w:szCs w:val="24"/>
        </w:rPr>
        <w:lastRenderedPageBreak/>
        <w:t xml:space="preserve">2d. </w:t>
      </w:r>
      <w:r w:rsidR="000A72A2">
        <w:rPr>
          <w:noProof/>
          <w:sz w:val="24"/>
          <w:szCs w:val="24"/>
        </w:rPr>
        <w:t>Funnel plot for i</w:t>
      </w:r>
      <w:r>
        <w:rPr>
          <w:noProof/>
          <w:sz w:val="24"/>
          <w:szCs w:val="24"/>
        </w:rPr>
        <w:t xml:space="preserve">nternalizing psychopathology </w:t>
      </w:r>
      <w:r w:rsidR="001E5940">
        <w:rPr>
          <w:noProof/>
          <w:sz w:val="24"/>
          <w:szCs w:val="24"/>
        </w:rPr>
        <w:t xml:space="preserve">in relation to </w:t>
      </w:r>
      <w:r>
        <w:rPr>
          <w:noProof/>
          <w:sz w:val="24"/>
          <w:szCs w:val="24"/>
        </w:rPr>
        <w:t>prospective independent stress</w:t>
      </w:r>
    </w:p>
    <w:p w14:paraId="7BB64238" w14:textId="77777777" w:rsidR="009A1865" w:rsidRDefault="009A1865" w:rsidP="009A1865">
      <w:pPr>
        <w:rPr>
          <w:noProof/>
          <w:sz w:val="24"/>
          <w:szCs w:val="24"/>
        </w:rPr>
      </w:pPr>
    </w:p>
    <w:p w14:paraId="1A1756E8" w14:textId="77777777" w:rsidR="009A1865" w:rsidRDefault="00D42B1A" w:rsidP="009A1865">
      <w:pPr>
        <w:rPr>
          <w:noProof/>
          <w:sz w:val="24"/>
          <w:szCs w:val="24"/>
        </w:rPr>
      </w:pPr>
      <w:r>
        <w:rPr>
          <w:noProof/>
          <w:sz w:val="24"/>
          <w:szCs w:val="24"/>
        </w:rPr>
        <w:drawing>
          <wp:inline distT="0" distB="0" distL="0" distR="0" wp14:anchorId="585528D7" wp14:editId="560C98AB">
            <wp:extent cx="8229600" cy="4185380"/>
            <wp:effectExtent l="1905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8229600" cy="4185380"/>
                    </a:xfrm>
                    <a:prstGeom prst="rect">
                      <a:avLst/>
                    </a:prstGeom>
                    <a:noFill/>
                    <a:ln w="9525">
                      <a:noFill/>
                      <a:miter lim="800000"/>
                      <a:headEnd/>
                      <a:tailEnd/>
                    </a:ln>
                  </pic:spPr>
                </pic:pic>
              </a:graphicData>
            </a:graphic>
          </wp:inline>
        </w:drawing>
      </w:r>
    </w:p>
    <w:p w14:paraId="0C6DBFCD" w14:textId="77777777" w:rsidR="009A1865" w:rsidRDefault="009A1865" w:rsidP="009A1865">
      <w:pPr>
        <w:rPr>
          <w:noProof/>
          <w:sz w:val="24"/>
          <w:szCs w:val="24"/>
        </w:rPr>
      </w:pPr>
    </w:p>
    <w:p w14:paraId="6963D3D1" w14:textId="77777777" w:rsidR="009A1865" w:rsidRDefault="009A1865">
      <w:pPr>
        <w:rPr>
          <w:noProof/>
          <w:sz w:val="24"/>
          <w:szCs w:val="24"/>
        </w:rPr>
      </w:pPr>
      <w:r>
        <w:rPr>
          <w:noProof/>
          <w:sz w:val="24"/>
          <w:szCs w:val="24"/>
        </w:rPr>
        <w:br w:type="page"/>
      </w:r>
    </w:p>
    <w:p w14:paraId="4374BD5F" w14:textId="3F557B53" w:rsidR="00AB4D6A" w:rsidRDefault="00A43E0C" w:rsidP="00B31568">
      <w:pPr>
        <w:spacing w:after="200"/>
        <w:contextualSpacing/>
        <w:rPr>
          <w:noProof/>
          <w:sz w:val="24"/>
          <w:szCs w:val="24"/>
        </w:rPr>
      </w:pPr>
      <w:r>
        <w:rPr>
          <w:noProof/>
          <w:sz w:val="24"/>
          <w:szCs w:val="24"/>
        </w:rPr>
        <w:lastRenderedPageBreak/>
        <w:t xml:space="preserve">Supplemental </w:t>
      </w:r>
      <w:r w:rsidRPr="006F34E8">
        <w:rPr>
          <w:noProof/>
          <w:sz w:val="24"/>
          <w:szCs w:val="24"/>
        </w:rPr>
        <w:t xml:space="preserve">Figure </w:t>
      </w:r>
      <w:r w:rsidR="00AB4D6A">
        <w:rPr>
          <w:noProof/>
          <w:sz w:val="24"/>
          <w:szCs w:val="24"/>
        </w:rPr>
        <w:t>3</w:t>
      </w:r>
      <w:r w:rsidRPr="006F34E8">
        <w:rPr>
          <w:noProof/>
          <w:sz w:val="24"/>
          <w:szCs w:val="24"/>
        </w:rPr>
        <w:t>. Funnel plot</w:t>
      </w:r>
      <w:r>
        <w:rPr>
          <w:noProof/>
          <w:sz w:val="24"/>
          <w:szCs w:val="24"/>
        </w:rPr>
        <w:t>s</w:t>
      </w:r>
      <w:r w:rsidRPr="006F34E8">
        <w:rPr>
          <w:noProof/>
          <w:sz w:val="24"/>
          <w:szCs w:val="24"/>
        </w:rPr>
        <w:t xml:space="preserve"> for effect sizes in the meta-analyses</w:t>
      </w:r>
      <w:r>
        <w:rPr>
          <w:noProof/>
          <w:sz w:val="24"/>
          <w:szCs w:val="24"/>
        </w:rPr>
        <w:t xml:space="preserve"> for </w:t>
      </w:r>
      <w:r w:rsidR="00AB4D6A">
        <w:rPr>
          <w:noProof/>
          <w:sz w:val="24"/>
          <w:szCs w:val="24"/>
        </w:rPr>
        <w:t xml:space="preserve">depression </w:t>
      </w:r>
      <w:r>
        <w:rPr>
          <w:noProof/>
          <w:sz w:val="24"/>
          <w:szCs w:val="24"/>
        </w:rPr>
        <w:t>in relation to different forms of prospective stress</w:t>
      </w:r>
      <w:r w:rsidRPr="006F34E8">
        <w:rPr>
          <w:noProof/>
          <w:sz w:val="24"/>
          <w:szCs w:val="24"/>
        </w:rPr>
        <w:t xml:space="preserve">. </w:t>
      </w:r>
      <w:r w:rsidR="006314C8" w:rsidRPr="006F34E8">
        <w:rPr>
          <w:noProof/>
          <w:sz w:val="24"/>
          <w:szCs w:val="24"/>
        </w:rPr>
        <w:t>The vertical line indicates the weighted mean effect</w:t>
      </w:r>
      <w:r w:rsidR="006314C8">
        <w:rPr>
          <w:noProof/>
          <w:sz w:val="24"/>
          <w:szCs w:val="24"/>
        </w:rPr>
        <w:t>, with larger values indicating greater support for the stress gnereation hypothesis in analyses of dependent stress and its subtypes, and with smaller absolute values indicating greater support for the stress generation hypothesis in analyses of independent stress</w:t>
      </w:r>
      <w:r w:rsidRPr="006F34E8">
        <w:rPr>
          <w:noProof/>
          <w:sz w:val="24"/>
          <w:szCs w:val="24"/>
        </w:rPr>
        <w:t>. Open circles indicate observed effects for actual studies, and closed circles indicate imputed effects for studies believed to be missing due to publication bias. The clear diamond reflects the unadjusted weighted mean effect size, whereas the black diamond reflects the weighted mean effect size after adjusting for publication bias.</w:t>
      </w:r>
    </w:p>
    <w:p w14:paraId="2B777B87" w14:textId="41B45CB6" w:rsidR="0009267E" w:rsidRDefault="00E13623" w:rsidP="006314C8">
      <w:pPr>
        <w:spacing w:after="200"/>
        <w:contextualSpacing/>
        <w:rPr>
          <w:noProof/>
          <w:sz w:val="24"/>
          <w:szCs w:val="24"/>
        </w:rPr>
      </w:pPr>
      <w:r>
        <w:rPr>
          <w:noProof/>
          <w:sz w:val="24"/>
          <w:szCs w:val="24"/>
        </w:rPr>
        <w:t>3</w:t>
      </w:r>
      <w:r w:rsidR="00B31568">
        <w:rPr>
          <w:noProof/>
          <w:sz w:val="24"/>
          <w:szCs w:val="24"/>
        </w:rPr>
        <w:t xml:space="preserve">a. </w:t>
      </w:r>
      <w:r w:rsidR="00AB4D6A">
        <w:rPr>
          <w:noProof/>
          <w:sz w:val="24"/>
          <w:szCs w:val="24"/>
        </w:rPr>
        <w:t>Funnel plot for d</w:t>
      </w:r>
      <w:r w:rsidR="00B31568">
        <w:rPr>
          <w:noProof/>
          <w:sz w:val="24"/>
          <w:szCs w:val="24"/>
        </w:rPr>
        <w:t xml:space="preserve">epression </w:t>
      </w:r>
      <w:r w:rsidR="001E5940">
        <w:rPr>
          <w:noProof/>
          <w:sz w:val="24"/>
          <w:szCs w:val="24"/>
        </w:rPr>
        <w:t xml:space="preserve">in relation to </w:t>
      </w:r>
      <w:r w:rsidR="00B31568">
        <w:rPr>
          <w:noProof/>
          <w:sz w:val="24"/>
          <w:szCs w:val="24"/>
        </w:rPr>
        <w:t xml:space="preserve">prospective </w:t>
      </w:r>
      <w:r w:rsidR="00246BE6">
        <w:rPr>
          <w:noProof/>
          <w:sz w:val="24"/>
          <w:szCs w:val="24"/>
        </w:rPr>
        <w:t>overall</w:t>
      </w:r>
      <w:r w:rsidR="00B31568">
        <w:rPr>
          <w:noProof/>
          <w:sz w:val="24"/>
          <w:szCs w:val="24"/>
        </w:rPr>
        <w:t xml:space="preserve"> dependent stress</w:t>
      </w:r>
      <w:r w:rsidR="00F83BA3">
        <w:rPr>
          <w:noProof/>
          <w:sz w:val="24"/>
          <w:szCs w:val="24"/>
        </w:rPr>
        <w:drawing>
          <wp:inline distT="0" distB="0" distL="0" distR="0" wp14:anchorId="3C49CCC9" wp14:editId="76420DBD">
            <wp:extent cx="8229600" cy="4647173"/>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8229600" cy="4647173"/>
                    </a:xfrm>
                    <a:prstGeom prst="rect">
                      <a:avLst/>
                    </a:prstGeom>
                    <a:noFill/>
                    <a:ln w="9525">
                      <a:noFill/>
                      <a:miter lim="800000"/>
                      <a:headEnd/>
                      <a:tailEnd/>
                    </a:ln>
                  </pic:spPr>
                </pic:pic>
              </a:graphicData>
            </a:graphic>
          </wp:inline>
        </w:drawing>
      </w:r>
    </w:p>
    <w:p w14:paraId="29603CB8" w14:textId="77777777" w:rsidR="00AB4D6A" w:rsidRDefault="00AB4D6A">
      <w:pPr>
        <w:rPr>
          <w:noProof/>
          <w:sz w:val="24"/>
          <w:szCs w:val="24"/>
        </w:rPr>
      </w:pPr>
    </w:p>
    <w:p w14:paraId="78E0DCC1" w14:textId="4CB0C271" w:rsidR="007D24C0" w:rsidRDefault="00E13623">
      <w:pPr>
        <w:rPr>
          <w:noProof/>
          <w:sz w:val="24"/>
          <w:szCs w:val="24"/>
        </w:rPr>
      </w:pPr>
      <w:r>
        <w:rPr>
          <w:noProof/>
          <w:sz w:val="24"/>
          <w:szCs w:val="24"/>
        </w:rPr>
        <w:t>3</w:t>
      </w:r>
      <w:r w:rsidR="007D24C0">
        <w:rPr>
          <w:noProof/>
          <w:sz w:val="24"/>
          <w:szCs w:val="24"/>
        </w:rPr>
        <w:t xml:space="preserve">b. </w:t>
      </w:r>
      <w:r w:rsidR="00AB4D6A">
        <w:rPr>
          <w:noProof/>
          <w:sz w:val="24"/>
          <w:szCs w:val="24"/>
        </w:rPr>
        <w:t>Funnel plot for d</w:t>
      </w:r>
      <w:r w:rsidR="007D24C0">
        <w:rPr>
          <w:noProof/>
          <w:sz w:val="24"/>
          <w:szCs w:val="24"/>
        </w:rPr>
        <w:t xml:space="preserve">epression </w:t>
      </w:r>
      <w:r w:rsidR="001E5940">
        <w:rPr>
          <w:noProof/>
          <w:sz w:val="24"/>
          <w:szCs w:val="24"/>
        </w:rPr>
        <w:t xml:space="preserve">in relation to </w:t>
      </w:r>
      <w:r w:rsidR="007D24C0">
        <w:rPr>
          <w:noProof/>
          <w:sz w:val="24"/>
          <w:szCs w:val="24"/>
        </w:rPr>
        <w:t xml:space="preserve">prospective </w:t>
      </w:r>
      <w:r w:rsidR="00246BE6">
        <w:rPr>
          <w:noProof/>
          <w:sz w:val="24"/>
          <w:szCs w:val="24"/>
        </w:rPr>
        <w:t xml:space="preserve">interpersonal </w:t>
      </w:r>
      <w:r w:rsidR="007D24C0">
        <w:rPr>
          <w:noProof/>
          <w:sz w:val="24"/>
          <w:szCs w:val="24"/>
        </w:rPr>
        <w:t>dependent stress</w:t>
      </w:r>
    </w:p>
    <w:p w14:paraId="6581E1E8" w14:textId="77777777" w:rsidR="00FC454A" w:rsidRDefault="00FC454A">
      <w:pPr>
        <w:rPr>
          <w:noProof/>
          <w:sz w:val="24"/>
          <w:szCs w:val="24"/>
        </w:rPr>
      </w:pPr>
    </w:p>
    <w:p w14:paraId="42C45C9E" w14:textId="77777777" w:rsidR="004D084F" w:rsidRDefault="004D084F">
      <w:pPr>
        <w:rPr>
          <w:noProof/>
          <w:sz w:val="24"/>
          <w:szCs w:val="24"/>
        </w:rPr>
      </w:pPr>
      <w:r>
        <w:rPr>
          <w:noProof/>
          <w:sz w:val="24"/>
          <w:szCs w:val="24"/>
        </w:rPr>
        <w:drawing>
          <wp:inline distT="0" distB="0" distL="0" distR="0" wp14:anchorId="5F15F9E1" wp14:editId="69200E11">
            <wp:extent cx="8229600" cy="4658264"/>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8229600" cy="4658264"/>
                    </a:xfrm>
                    <a:prstGeom prst="rect">
                      <a:avLst/>
                    </a:prstGeom>
                    <a:noFill/>
                    <a:ln w="9525">
                      <a:noFill/>
                      <a:miter lim="800000"/>
                      <a:headEnd/>
                      <a:tailEnd/>
                    </a:ln>
                  </pic:spPr>
                </pic:pic>
              </a:graphicData>
            </a:graphic>
          </wp:inline>
        </w:drawing>
      </w:r>
    </w:p>
    <w:p w14:paraId="0222035A" w14:textId="77777777" w:rsidR="007D24C0" w:rsidRDefault="007D24C0">
      <w:pPr>
        <w:rPr>
          <w:noProof/>
          <w:sz w:val="24"/>
          <w:szCs w:val="24"/>
        </w:rPr>
      </w:pPr>
      <w:r>
        <w:rPr>
          <w:noProof/>
          <w:sz w:val="24"/>
          <w:szCs w:val="24"/>
        </w:rPr>
        <w:br w:type="page"/>
      </w:r>
    </w:p>
    <w:p w14:paraId="6DE74106" w14:textId="3968E79F" w:rsidR="007C1345" w:rsidRDefault="00E13623" w:rsidP="007C1345">
      <w:pPr>
        <w:spacing w:after="200"/>
        <w:contextualSpacing/>
        <w:rPr>
          <w:noProof/>
          <w:sz w:val="24"/>
          <w:szCs w:val="24"/>
        </w:rPr>
      </w:pPr>
      <w:r>
        <w:rPr>
          <w:noProof/>
          <w:sz w:val="24"/>
          <w:szCs w:val="24"/>
        </w:rPr>
        <w:lastRenderedPageBreak/>
        <w:t>3</w:t>
      </w:r>
      <w:r w:rsidR="007C1345">
        <w:rPr>
          <w:noProof/>
          <w:sz w:val="24"/>
          <w:szCs w:val="24"/>
        </w:rPr>
        <w:t xml:space="preserve">c. </w:t>
      </w:r>
      <w:r w:rsidR="00AB4D6A">
        <w:rPr>
          <w:noProof/>
          <w:sz w:val="24"/>
          <w:szCs w:val="24"/>
        </w:rPr>
        <w:t>Funnel plot for d</w:t>
      </w:r>
      <w:r w:rsidR="007C1345">
        <w:rPr>
          <w:noProof/>
          <w:sz w:val="24"/>
          <w:szCs w:val="24"/>
        </w:rPr>
        <w:t xml:space="preserve">epression </w:t>
      </w:r>
      <w:r w:rsidR="001E5940">
        <w:rPr>
          <w:noProof/>
          <w:sz w:val="24"/>
          <w:szCs w:val="24"/>
        </w:rPr>
        <w:t xml:space="preserve">in relation to </w:t>
      </w:r>
      <w:r w:rsidR="007C1345">
        <w:rPr>
          <w:noProof/>
          <w:sz w:val="24"/>
          <w:szCs w:val="24"/>
        </w:rPr>
        <w:t xml:space="preserve">prospective </w:t>
      </w:r>
      <w:r w:rsidR="00246BE6">
        <w:rPr>
          <w:noProof/>
          <w:sz w:val="24"/>
          <w:szCs w:val="24"/>
        </w:rPr>
        <w:t xml:space="preserve">non-interpersonal </w:t>
      </w:r>
      <w:r w:rsidR="007C1345">
        <w:rPr>
          <w:noProof/>
          <w:sz w:val="24"/>
          <w:szCs w:val="24"/>
        </w:rPr>
        <w:t>dependent stress</w:t>
      </w:r>
    </w:p>
    <w:p w14:paraId="5BB67F43" w14:textId="77777777" w:rsidR="007D24C0" w:rsidRDefault="007D24C0" w:rsidP="007C1345">
      <w:pPr>
        <w:spacing w:after="200"/>
        <w:contextualSpacing/>
        <w:rPr>
          <w:noProof/>
          <w:sz w:val="24"/>
          <w:szCs w:val="24"/>
        </w:rPr>
      </w:pPr>
    </w:p>
    <w:p w14:paraId="033D1678" w14:textId="77777777" w:rsidR="007C1345" w:rsidRDefault="007C1345">
      <w:pPr>
        <w:rPr>
          <w:noProof/>
          <w:sz w:val="24"/>
          <w:szCs w:val="24"/>
        </w:rPr>
      </w:pPr>
      <w:r>
        <w:rPr>
          <w:noProof/>
          <w:sz w:val="24"/>
          <w:szCs w:val="24"/>
        </w:rPr>
        <w:drawing>
          <wp:inline distT="0" distB="0" distL="0" distR="0" wp14:anchorId="0DC8A082" wp14:editId="64C25824">
            <wp:extent cx="8229600" cy="4647173"/>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8229600" cy="4647173"/>
                    </a:xfrm>
                    <a:prstGeom prst="rect">
                      <a:avLst/>
                    </a:prstGeom>
                    <a:noFill/>
                    <a:ln w="9525">
                      <a:noFill/>
                      <a:miter lim="800000"/>
                      <a:headEnd/>
                      <a:tailEnd/>
                    </a:ln>
                  </pic:spPr>
                </pic:pic>
              </a:graphicData>
            </a:graphic>
          </wp:inline>
        </w:drawing>
      </w:r>
      <w:r>
        <w:rPr>
          <w:noProof/>
          <w:sz w:val="24"/>
          <w:szCs w:val="24"/>
        </w:rPr>
        <w:br w:type="page"/>
      </w:r>
    </w:p>
    <w:p w14:paraId="5993A700" w14:textId="5490780D" w:rsidR="00C44825" w:rsidRDefault="00E13623" w:rsidP="00C44825">
      <w:pPr>
        <w:spacing w:after="200"/>
        <w:contextualSpacing/>
        <w:rPr>
          <w:noProof/>
          <w:sz w:val="24"/>
          <w:szCs w:val="24"/>
        </w:rPr>
      </w:pPr>
      <w:r>
        <w:rPr>
          <w:noProof/>
          <w:sz w:val="24"/>
          <w:szCs w:val="24"/>
        </w:rPr>
        <w:lastRenderedPageBreak/>
        <w:t>3</w:t>
      </w:r>
      <w:r w:rsidR="002008E4">
        <w:rPr>
          <w:noProof/>
          <w:sz w:val="24"/>
          <w:szCs w:val="24"/>
        </w:rPr>
        <w:t>d</w:t>
      </w:r>
      <w:r w:rsidR="00C44825">
        <w:rPr>
          <w:noProof/>
          <w:sz w:val="24"/>
          <w:szCs w:val="24"/>
        </w:rPr>
        <w:t xml:space="preserve">. </w:t>
      </w:r>
      <w:r w:rsidR="00AB4D6A">
        <w:rPr>
          <w:noProof/>
          <w:sz w:val="24"/>
          <w:szCs w:val="24"/>
        </w:rPr>
        <w:t>Funnel plot for d</w:t>
      </w:r>
      <w:r w:rsidR="00F7244D">
        <w:rPr>
          <w:noProof/>
          <w:sz w:val="24"/>
          <w:szCs w:val="24"/>
        </w:rPr>
        <w:t>epression</w:t>
      </w:r>
      <w:r w:rsidR="001E5940" w:rsidRPr="001E5940">
        <w:rPr>
          <w:noProof/>
          <w:sz w:val="24"/>
          <w:szCs w:val="24"/>
        </w:rPr>
        <w:t xml:space="preserve"> </w:t>
      </w:r>
      <w:r w:rsidR="001E5940">
        <w:rPr>
          <w:noProof/>
          <w:sz w:val="24"/>
          <w:szCs w:val="24"/>
        </w:rPr>
        <w:t>in relation to</w:t>
      </w:r>
      <w:r w:rsidR="00F7244D">
        <w:rPr>
          <w:noProof/>
          <w:sz w:val="24"/>
          <w:szCs w:val="24"/>
        </w:rPr>
        <w:t xml:space="preserve"> </w:t>
      </w:r>
      <w:r w:rsidR="00F566A2">
        <w:rPr>
          <w:noProof/>
          <w:sz w:val="24"/>
          <w:szCs w:val="24"/>
        </w:rPr>
        <w:t xml:space="preserve">prospective </w:t>
      </w:r>
      <w:r w:rsidR="00F7244D">
        <w:rPr>
          <w:noProof/>
          <w:sz w:val="24"/>
          <w:szCs w:val="24"/>
        </w:rPr>
        <w:t>independent stress</w:t>
      </w:r>
    </w:p>
    <w:p w14:paraId="107A87B1" w14:textId="77777777" w:rsidR="00C44825" w:rsidRDefault="00C44825" w:rsidP="00C44825">
      <w:pPr>
        <w:contextualSpacing/>
        <w:rPr>
          <w:noProof/>
          <w:sz w:val="24"/>
          <w:szCs w:val="24"/>
        </w:rPr>
      </w:pPr>
    </w:p>
    <w:p w14:paraId="47B44FDE" w14:textId="77777777" w:rsidR="00C44825" w:rsidRDefault="007D24C0" w:rsidP="00C44825">
      <w:pPr>
        <w:rPr>
          <w:noProof/>
          <w:sz w:val="24"/>
          <w:szCs w:val="24"/>
        </w:rPr>
      </w:pPr>
      <w:r>
        <w:rPr>
          <w:noProof/>
          <w:sz w:val="24"/>
          <w:szCs w:val="24"/>
        </w:rPr>
        <w:drawing>
          <wp:inline distT="0" distB="0" distL="0" distR="0" wp14:anchorId="0EBC50C5" wp14:editId="69735A6C">
            <wp:extent cx="8229600" cy="4658264"/>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8229600" cy="4658264"/>
                    </a:xfrm>
                    <a:prstGeom prst="rect">
                      <a:avLst/>
                    </a:prstGeom>
                    <a:noFill/>
                    <a:ln w="9525">
                      <a:noFill/>
                      <a:miter lim="800000"/>
                      <a:headEnd/>
                      <a:tailEnd/>
                    </a:ln>
                  </pic:spPr>
                </pic:pic>
              </a:graphicData>
            </a:graphic>
          </wp:inline>
        </w:drawing>
      </w:r>
    </w:p>
    <w:p w14:paraId="6B68C4D2" w14:textId="77777777" w:rsidR="00C44825" w:rsidRDefault="00C44825" w:rsidP="002008E4">
      <w:pPr>
        <w:spacing w:after="200" w:line="276" w:lineRule="auto"/>
        <w:rPr>
          <w:noProof/>
          <w:sz w:val="24"/>
          <w:szCs w:val="24"/>
        </w:rPr>
      </w:pPr>
    </w:p>
    <w:p w14:paraId="2D53AFF1" w14:textId="77777777" w:rsidR="00C44825" w:rsidRDefault="00C44825" w:rsidP="00C44825"/>
    <w:sectPr w:rsidR="00C44825" w:rsidSect="00C44825">
      <w:footerReference w:type="default" r:id="rId19"/>
      <w:footerReference w:type="first" r:id="rId2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1E855" w14:textId="77777777" w:rsidR="002D132E" w:rsidRDefault="002D132E">
      <w:r>
        <w:separator/>
      </w:r>
    </w:p>
  </w:endnote>
  <w:endnote w:type="continuationSeparator" w:id="0">
    <w:p w14:paraId="69A79B79" w14:textId="77777777" w:rsidR="002D132E" w:rsidRDefault="002D1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1D557" w14:textId="77777777" w:rsidR="00C74E76" w:rsidRDefault="00C74E76" w:rsidP="00C74E76">
    <w:pPr>
      <w:widowControl w:val="0"/>
      <w:ind w:left="-720" w:right="-720"/>
      <w:jc w:val="center"/>
    </w:pPr>
  </w:p>
  <w:p w14:paraId="4D525AC6" w14:textId="77777777" w:rsidR="00C74E76" w:rsidRDefault="00C74E76">
    <w:pPr>
      <w:pStyle w:val="Footer"/>
    </w:pPr>
  </w:p>
  <w:p w14:paraId="6B71349F" w14:textId="77777777" w:rsidR="001D32D9" w:rsidRDefault="001D32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36825" w14:textId="77777777" w:rsidR="006A7FA9" w:rsidRPr="006A7FA9" w:rsidRDefault="006A7FA9" w:rsidP="009B6E74">
    <w:pPr>
      <w:widowControl w:val="0"/>
      <w:ind w:right="-720"/>
      <w:rPr>
        <w:rFonts w:ascii="Arial" w:hAnsi="Arial" w:cs="Arial"/>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D4E94" w14:textId="77777777" w:rsidR="002D132E" w:rsidRDefault="002D132E">
      <w:r>
        <w:separator/>
      </w:r>
    </w:p>
  </w:footnote>
  <w:footnote w:type="continuationSeparator" w:id="0">
    <w:p w14:paraId="55A8D1C3" w14:textId="77777777" w:rsidR="002D132E" w:rsidRDefault="002D13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4E76"/>
    <w:rsid w:val="00000C23"/>
    <w:rsid w:val="00003349"/>
    <w:rsid w:val="00005C5B"/>
    <w:rsid w:val="00010EFF"/>
    <w:rsid w:val="00013120"/>
    <w:rsid w:val="00015274"/>
    <w:rsid w:val="00016674"/>
    <w:rsid w:val="00016B0D"/>
    <w:rsid w:val="00020969"/>
    <w:rsid w:val="0002134D"/>
    <w:rsid w:val="000227F9"/>
    <w:rsid w:val="0002336F"/>
    <w:rsid w:val="0002378D"/>
    <w:rsid w:val="000249BB"/>
    <w:rsid w:val="00024AE8"/>
    <w:rsid w:val="00025378"/>
    <w:rsid w:val="0002557A"/>
    <w:rsid w:val="0003145F"/>
    <w:rsid w:val="00033684"/>
    <w:rsid w:val="0003548D"/>
    <w:rsid w:val="00040A7C"/>
    <w:rsid w:val="00040C61"/>
    <w:rsid w:val="00042860"/>
    <w:rsid w:val="00046D20"/>
    <w:rsid w:val="000478DE"/>
    <w:rsid w:val="00051AD3"/>
    <w:rsid w:val="00052A69"/>
    <w:rsid w:val="00054522"/>
    <w:rsid w:val="00056C17"/>
    <w:rsid w:val="00057536"/>
    <w:rsid w:val="0007136E"/>
    <w:rsid w:val="000723DA"/>
    <w:rsid w:val="000756A9"/>
    <w:rsid w:val="000761D3"/>
    <w:rsid w:val="000815CB"/>
    <w:rsid w:val="00082C18"/>
    <w:rsid w:val="00085AC5"/>
    <w:rsid w:val="00085D7C"/>
    <w:rsid w:val="00090A13"/>
    <w:rsid w:val="0009267E"/>
    <w:rsid w:val="000926ED"/>
    <w:rsid w:val="000A2228"/>
    <w:rsid w:val="000A2985"/>
    <w:rsid w:val="000A3E6F"/>
    <w:rsid w:val="000A48F3"/>
    <w:rsid w:val="000A4A12"/>
    <w:rsid w:val="000A5362"/>
    <w:rsid w:val="000A554D"/>
    <w:rsid w:val="000A72A2"/>
    <w:rsid w:val="000B374E"/>
    <w:rsid w:val="000B3F28"/>
    <w:rsid w:val="000B4192"/>
    <w:rsid w:val="000B42E3"/>
    <w:rsid w:val="000B67C9"/>
    <w:rsid w:val="000B7E47"/>
    <w:rsid w:val="000C2CC8"/>
    <w:rsid w:val="000C3B95"/>
    <w:rsid w:val="000C5F1F"/>
    <w:rsid w:val="000D09C7"/>
    <w:rsid w:val="000D3092"/>
    <w:rsid w:val="000D7BF4"/>
    <w:rsid w:val="000D7C46"/>
    <w:rsid w:val="000E0223"/>
    <w:rsid w:val="000E5BE6"/>
    <w:rsid w:val="000E6DE1"/>
    <w:rsid w:val="00103DA9"/>
    <w:rsid w:val="001124F6"/>
    <w:rsid w:val="00114B50"/>
    <w:rsid w:val="0011748C"/>
    <w:rsid w:val="0012008C"/>
    <w:rsid w:val="00121983"/>
    <w:rsid w:val="00125AA0"/>
    <w:rsid w:val="0012746B"/>
    <w:rsid w:val="001336DE"/>
    <w:rsid w:val="00134FA0"/>
    <w:rsid w:val="00135B6B"/>
    <w:rsid w:val="0013662A"/>
    <w:rsid w:val="0013703A"/>
    <w:rsid w:val="00137B16"/>
    <w:rsid w:val="00141937"/>
    <w:rsid w:val="001428BE"/>
    <w:rsid w:val="00142C8B"/>
    <w:rsid w:val="0014437E"/>
    <w:rsid w:val="00153C38"/>
    <w:rsid w:val="001602C4"/>
    <w:rsid w:val="00160D7D"/>
    <w:rsid w:val="00162DEB"/>
    <w:rsid w:val="0016348D"/>
    <w:rsid w:val="00165D0A"/>
    <w:rsid w:val="00166BEA"/>
    <w:rsid w:val="00167FB7"/>
    <w:rsid w:val="00170531"/>
    <w:rsid w:val="00173614"/>
    <w:rsid w:val="00173CCF"/>
    <w:rsid w:val="00174D25"/>
    <w:rsid w:val="00176554"/>
    <w:rsid w:val="0018329E"/>
    <w:rsid w:val="00193A6D"/>
    <w:rsid w:val="00195803"/>
    <w:rsid w:val="001975EF"/>
    <w:rsid w:val="001A1976"/>
    <w:rsid w:val="001A22F6"/>
    <w:rsid w:val="001A2B7F"/>
    <w:rsid w:val="001A57E8"/>
    <w:rsid w:val="001A6596"/>
    <w:rsid w:val="001A69F5"/>
    <w:rsid w:val="001A7BDA"/>
    <w:rsid w:val="001B3E6F"/>
    <w:rsid w:val="001B7445"/>
    <w:rsid w:val="001B7CFB"/>
    <w:rsid w:val="001C16DD"/>
    <w:rsid w:val="001C2D8A"/>
    <w:rsid w:val="001C3A14"/>
    <w:rsid w:val="001D09F7"/>
    <w:rsid w:val="001D26CA"/>
    <w:rsid w:val="001D32D9"/>
    <w:rsid w:val="001E023A"/>
    <w:rsid w:val="001E20F7"/>
    <w:rsid w:val="001E3C0B"/>
    <w:rsid w:val="001E5940"/>
    <w:rsid w:val="001E6EF4"/>
    <w:rsid w:val="001F127A"/>
    <w:rsid w:val="001F1E53"/>
    <w:rsid w:val="001F3351"/>
    <w:rsid w:val="001F4A9E"/>
    <w:rsid w:val="001F55A1"/>
    <w:rsid w:val="002008E4"/>
    <w:rsid w:val="00203292"/>
    <w:rsid w:val="002050BD"/>
    <w:rsid w:val="002069F0"/>
    <w:rsid w:val="002101FE"/>
    <w:rsid w:val="002107C1"/>
    <w:rsid w:val="00210C0E"/>
    <w:rsid w:val="002156B0"/>
    <w:rsid w:val="00221FB8"/>
    <w:rsid w:val="0022345B"/>
    <w:rsid w:val="0022499E"/>
    <w:rsid w:val="00226E01"/>
    <w:rsid w:val="00230E32"/>
    <w:rsid w:val="002345F7"/>
    <w:rsid w:val="002401E3"/>
    <w:rsid w:val="0024026A"/>
    <w:rsid w:val="002415C5"/>
    <w:rsid w:val="00245BC9"/>
    <w:rsid w:val="00245E9C"/>
    <w:rsid w:val="0024655B"/>
    <w:rsid w:val="00246610"/>
    <w:rsid w:val="00246BE6"/>
    <w:rsid w:val="00247D44"/>
    <w:rsid w:val="0025067F"/>
    <w:rsid w:val="00252756"/>
    <w:rsid w:val="0025708C"/>
    <w:rsid w:val="00257609"/>
    <w:rsid w:val="002646F0"/>
    <w:rsid w:val="002709EF"/>
    <w:rsid w:val="002773A1"/>
    <w:rsid w:val="00277B66"/>
    <w:rsid w:val="00280247"/>
    <w:rsid w:val="002860CF"/>
    <w:rsid w:val="00292AAA"/>
    <w:rsid w:val="0029463E"/>
    <w:rsid w:val="002A2399"/>
    <w:rsid w:val="002A3965"/>
    <w:rsid w:val="002A484A"/>
    <w:rsid w:val="002B43CF"/>
    <w:rsid w:val="002B4C74"/>
    <w:rsid w:val="002B530B"/>
    <w:rsid w:val="002B7357"/>
    <w:rsid w:val="002B7BAC"/>
    <w:rsid w:val="002B7F9E"/>
    <w:rsid w:val="002C148C"/>
    <w:rsid w:val="002C27CF"/>
    <w:rsid w:val="002D132E"/>
    <w:rsid w:val="002D14A2"/>
    <w:rsid w:val="002D2203"/>
    <w:rsid w:val="002D741A"/>
    <w:rsid w:val="002E1FFE"/>
    <w:rsid w:val="002E36A5"/>
    <w:rsid w:val="002E42AB"/>
    <w:rsid w:val="002F0132"/>
    <w:rsid w:val="002F02D6"/>
    <w:rsid w:val="002F406D"/>
    <w:rsid w:val="00303A83"/>
    <w:rsid w:val="00304834"/>
    <w:rsid w:val="00307987"/>
    <w:rsid w:val="00311A8D"/>
    <w:rsid w:val="00311BA0"/>
    <w:rsid w:val="003130B7"/>
    <w:rsid w:val="0031426F"/>
    <w:rsid w:val="0031567D"/>
    <w:rsid w:val="003156EF"/>
    <w:rsid w:val="00315A03"/>
    <w:rsid w:val="00316E4C"/>
    <w:rsid w:val="00316EFB"/>
    <w:rsid w:val="00325D1E"/>
    <w:rsid w:val="003263CA"/>
    <w:rsid w:val="00330381"/>
    <w:rsid w:val="0033267D"/>
    <w:rsid w:val="0033429B"/>
    <w:rsid w:val="003376D9"/>
    <w:rsid w:val="00340D0A"/>
    <w:rsid w:val="00342131"/>
    <w:rsid w:val="003422DC"/>
    <w:rsid w:val="00342BE7"/>
    <w:rsid w:val="00344429"/>
    <w:rsid w:val="00345CA6"/>
    <w:rsid w:val="00346A84"/>
    <w:rsid w:val="003523B9"/>
    <w:rsid w:val="00356DB1"/>
    <w:rsid w:val="003606FC"/>
    <w:rsid w:val="003738D2"/>
    <w:rsid w:val="00383447"/>
    <w:rsid w:val="00386C9F"/>
    <w:rsid w:val="00387841"/>
    <w:rsid w:val="003911C0"/>
    <w:rsid w:val="00395C51"/>
    <w:rsid w:val="00395F80"/>
    <w:rsid w:val="003A0254"/>
    <w:rsid w:val="003A13DC"/>
    <w:rsid w:val="003A33BD"/>
    <w:rsid w:val="003A42E4"/>
    <w:rsid w:val="003A4BC3"/>
    <w:rsid w:val="003A6ACE"/>
    <w:rsid w:val="003B2E26"/>
    <w:rsid w:val="003B6169"/>
    <w:rsid w:val="003B7365"/>
    <w:rsid w:val="003B77FD"/>
    <w:rsid w:val="003C0E8F"/>
    <w:rsid w:val="003C32C4"/>
    <w:rsid w:val="003C42DF"/>
    <w:rsid w:val="003C548C"/>
    <w:rsid w:val="003D05F4"/>
    <w:rsid w:val="003D5240"/>
    <w:rsid w:val="003D5457"/>
    <w:rsid w:val="003D5EE9"/>
    <w:rsid w:val="003D63C9"/>
    <w:rsid w:val="003D7937"/>
    <w:rsid w:val="003E2757"/>
    <w:rsid w:val="003E3F96"/>
    <w:rsid w:val="003E4FBB"/>
    <w:rsid w:val="003E65AA"/>
    <w:rsid w:val="003E6A02"/>
    <w:rsid w:val="003E768E"/>
    <w:rsid w:val="003F033D"/>
    <w:rsid w:val="003F55E7"/>
    <w:rsid w:val="003F7901"/>
    <w:rsid w:val="00400BBC"/>
    <w:rsid w:val="004110AC"/>
    <w:rsid w:val="00413899"/>
    <w:rsid w:val="00415128"/>
    <w:rsid w:val="004172C5"/>
    <w:rsid w:val="004248CB"/>
    <w:rsid w:val="00424985"/>
    <w:rsid w:val="004260E4"/>
    <w:rsid w:val="0044169B"/>
    <w:rsid w:val="00444DA0"/>
    <w:rsid w:val="00447449"/>
    <w:rsid w:val="004500D8"/>
    <w:rsid w:val="00453CC2"/>
    <w:rsid w:val="004565E2"/>
    <w:rsid w:val="00456EDA"/>
    <w:rsid w:val="00457D52"/>
    <w:rsid w:val="004611BE"/>
    <w:rsid w:val="0046171D"/>
    <w:rsid w:val="0046181C"/>
    <w:rsid w:val="0046214B"/>
    <w:rsid w:val="00463716"/>
    <w:rsid w:val="004643DB"/>
    <w:rsid w:val="00470E27"/>
    <w:rsid w:val="00471D57"/>
    <w:rsid w:val="00475426"/>
    <w:rsid w:val="004817AB"/>
    <w:rsid w:val="004875D0"/>
    <w:rsid w:val="00490657"/>
    <w:rsid w:val="00490A80"/>
    <w:rsid w:val="004A1F34"/>
    <w:rsid w:val="004A3F6A"/>
    <w:rsid w:val="004B119A"/>
    <w:rsid w:val="004B1302"/>
    <w:rsid w:val="004B3F93"/>
    <w:rsid w:val="004B5B4A"/>
    <w:rsid w:val="004B77A5"/>
    <w:rsid w:val="004C0346"/>
    <w:rsid w:val="004C4E11"/>
    <w:rsid w:val="004C5E41"/>
    <w:rsid w:val="004C69E4"/>
    <w:rsid w:val="004D084F"/>
    <w:rsid w:val="004D2690"/>
    <w:rsid w:val="004D52B8"/>
    <w:rsid w:val="004D572B"/>
    <w:rsid w:val="004E0E85"/>
    <w:rsid w:val="004E1045"/>
    <w:rsid w:val="004E3373"/>
    <w:rsid w:val="004E36E9"/>
    <w:rsid w:val="004E37CE"/>
    <w:rsid w:val="004E501C"/>
    <w:rsid w:val="004E6133"/>
    <w:rsid w:val="004F1FAC"/>
    <w:rsid w:val="004F40A9"/>
    <w:rsid w:val="004F5029"/>
    <w:rsid w:val="00505080"/>
    <w:rsid w:val="00505672"/>
    <w:rsid w:val="00510618"/>
    <w:rsid w:val="00516C96"/>
    <w:rsid w:val="00526253"/>
    <w:rsid w:val="005310BE"/>
    <w:rsid w:val="005378AF"/>
    <w:rsid w:val="00541CE1"/>
    <w:rsid w:val="00542335"/>
    <w:rsid w:val="005426DA"/>
    <w:rsid w:val="00543548"/>
    <w:rsid w:val="00545244"/>
    <w:rsid w:val="005462DE"/>
    <w:rsid w:val="00547AE9"/>
    <w:rsid w:val="00554EFA"/>
    <w:rsid w:val="00555013"/>
    <w:rsid w:val="005561C9"/>
    <w:rsid w:val="00562FC8"/>
    <w:rsid w:val="005632D5"/>
    <w:rsid w:val="005660E9"/>
    <w:rsid w:val="005709B4"/>
    <w:rsid w:val="00571E81"/>
    <w:rsid w:val="005745CE"/>
    <w:rsid w:val="00581C15"/>
    <w:rsid w:val="00583C61"/>
    <w:rsid w:val="005845AA"/>
    <w:rsid w:val="00585EA2"/>
    <w:rsid w:val="00590DE0"/>
    <w:rsid w:val="005913A1"/>
    <w:rsid w:val="00592A70"/>
    <w:rsid w:val="005965D9"/>
    <w:rsid w:val="00597328"/>
    <w:rsid w:val="005A0DB5"/>
    <w:rsid w:val="005A0FF0"/>
    <w:rsid w:val="005A1B3E"/>
    <w:rsid w:val="005A556D"/>
    <w:rsid w:val="005A5C50"/>
    <w:rsid w:val="005A5EB8"/>
    <w:rsid w:val="005A6559"/>
    <w:rsid w:val="005B79DE"/>
    <w:rsid w:val="005C0E75"/>
    <w:rsid w:val="005C4976"/>
    <w:rsid w:val="005D5B01"/>
    <w:rsid w:val="005E5EA9"/>
    <w:rsid w:val="005E66A6"/>
    <w:rsid w:val="005E758D"/>
    <w:rsid w:val="005F2E90"/>
    <w:rsid w:val="005F31F4"/>
    <w:rsid w:val="005F381D"/>
    <w:rsid w:val="005F3A7F"/>
    <w:rsid w:val="005F60A5"/>
    <w:rsid w:val="005F657C"/>
    <w:rsid w:val="005F692A"/>
    <w:rsid w:val="006043EC"/>
    <w:rsid w:val="00604AEF"/>
    <w:rsid w:val="00607187"/>
    <w:rsid w:val="006076C6"/>
    <w:rsid w:val="00607D1E"/>
    <w:rsid w:val="00610070"/>
    <w:rsid w:val="00613C1B"/>
    <w:rsid w:val="00616B61"/>
    <w:rsid w:val="00624976"/>
    <w:rsid w:val="00627F9B"/>
    <w:rsid w:val="006314C8"/>
    <w:rsid w:val="00632498"/>
    <w:rsid w:val="0063407B"/>
    <w:rsid w:val="00634F92"/>
    <w:rsid w:val="00635074"/>
    <w:rsid w:val="00640A66"/>
    <w:rsid w:val="00641950"/>
    <w:rsid w:val="00641D36"/>
    <w:rsid w:val="00642117"/>
    <w:rsid w:val="006502AA"/>
    <w:rsid w:val="00650CBE"/>
    <w:rsid w:val="00653D98"/>
    <w:rsid w:val="006577E0"/>
    <w:rsid w:val="00661959"/>
    <w:rsid w:val="006622B9"/>
    <w:rsid w:val="00663BC8"/>
    <w:rsid w:val="0067015D"/>
    <w:rsid w:val="0067163D"/>
    <w:rsid w:val="006718C5"/>
    <w:rsid w:val="0067536A"/>
    <w:rsid w:val="00677164"/>
    <w:rsid w:val="0067784F"/>
    <w:rsid w:val="00680A7F"/>
    <w:rsid w:val="00680D0B"/>
    <w:rsid w:val="00683972"/>
    <w:rsid w:val="00684726"/>
    <w:rsid w:val="00685692"/>
    <w:rsid w:val="00691C1E"/>
    <w:rsid w:val="00694836"/>
    <w:rsid w:val="006956A1"/>
    <w:rsid w:val="006A56D9"/>
    <w:rsid w:val="006A6146"/>
    <w:rsid w:val="006A755F"/>
    <w:rsid w:val="006A7FA9"/>
    <w:rsid w:val="006B0E3F"/>
    <w:rsid w:val="006B12A9"/>
    <w:rsid w:val="006B24DF"/>
    <w:rsid w:val="006B684F"/>
    <w:rsid w:val="006B6B66"/>
    <w:rsid w:val="006C0D56"/>
    <w:rsid w:val="006C14C5"/>
    <w:rsid w:val="006C6B6D"/>
    <w:rsid w:val="006D603A"/>
    <w:rsid w:val="006E2479"/>
    <w:rsid w:val="006E4A05"/>
    <w:rsid w:val="006F014F"/>
    <w:rsid w:val="006F022F"/>
    <w:rsid w:val="006F04A2"/>
    <w:rsid w:val="006F09CE"/>
    <w:rsid w:val="006F14C2"/>
    <w:rsid w:val="006F227E"/>
    <w:rsid w:val="006F34E8"/>
    <w:rsid w:val="006F52F6"/>
    <w:rsid w:val="006F66BB"/>
    <w:rsid w:val="006F7F4B"/>
    <w:rsid w:val="00704796"/>
    <w:rsid w:val="00705EA0"/>
    <w:rsid w:val="0071165A"/>
    <w:rsid w:val="00712E32"/>
    <w:rsid w:val="00714AB7"/>
    <w:rsid w:val="00715EB7"/>
    <w:rsid w:val="00725722"/>
    <w:rsid w:val="00733C01"/>
    <w:rsid w:val="007370DF"/>
    <w:rsid w:val="00737F6D"/>
    <w:rsid w:val="00742263"/>
    <w:rsid w:val="00743754"/>
    <w:rsid w:val="00743A1A"/>
    <w:rsid w:val="00743D58"/>
    <w:rsid w:val="00744F14"/>
    <w:rsid w:val="0074750B"/>
    <w:rsid w:val="0076117F"/>
    <w:rsid w:val="00762CB6"/>
    <w:rsid w:val="0076497F"/>
    <w:rsid w:val="007744BB"/>
    <w:rsid w:val="00775D28"/>
    <w:rsid w:val="00776B1E"/>
    <w:rsid w:val="007812E9"/>
    <w:rsid w:val="00781A09"/>
    <w:rsid w:val="0078349E"/>
    <w:rsid w:val="00786361"/>
    <w:rsid w:val="007863E1"/>
    <w:rsid w:val="00787701"/>
    <w:rsid w:val="007901DB"/>
    <w:rsid w:val="00791320"/>
    <w:rsid w:val="007931F7"/>
    <w:rsid w:val="007953EA"/>
    <w:rsid w:val="007A38E5"/>
    <w:rsid w:val="007A39A3"/>
    <w:rsid w:val="007A6B93"/>
    <w:rsid w:val="007B0CC1"/>
    <w:rsid w:val="007B506D"/>
    <w:rsid w:val="007B7D4F"/>
    <w:rsid w:val="007C1345"/>
    <w:rsid w:val="007C2D28"/>
    <w:rsid w:val="007C2EB4"/>
    <w:rsid w:val="007C5007"/>
    <w:rsid w:val="007C6901"/>
    <w:rsid w:val="007D24C0"/>
    <w:rsid w:val="007D4FAC"/>
    <w:rsid w:val="007D5268"/>
    <w:rsid w:val="007D5459"/>
    <w:rsid w:val="007D54F9"/>
    <w:rsid w:val="007E2E29"/>
    <w:rsid w:val="007E332D"/>
    <w:rsid w:val="007E45A1"/>
    <w:rsid w:val="007E5ECD"/>
    <w:rsid w:val="007E772F"/>
    <w:rsid w:val="007F1103"/>
    <w:rsid w:val="007F23EC"/>
    <w:rsid w:val="007F5D61"/>
    <w:rsid w:val="007F650C"/>
    <w:rsid w:val="007F7345"/>
    <w:rsid w:val="00802263"/>
    <w:rsid w:val="00811CF7"/>
    <w:rsid w:val="008179A5"/>
    <w:rsid w:val="00823C44"/>
    <w:rsid w:val="00825E50"/>
    <w:rsid w:val="00831502"/>
    <w:rsid w:val="00834FAC"/>
    <w:rsid w:val="00835D82"/>
    <w:rsid w:val="00837ABA"/>
    <w:rsid w:val="00841E83"/>
    <w:rsid w:val="008464AD"/>
    <w:rsid w:val="00846695"/>
    <w:rsid w:val="00846A3D"/>
    <w:rsid w:val="00847B00"/>
    <w:rsid w:val="0085284A"/>
    <w:rsid w:val="00852C1E"/>
    <w:rsid w:val="00853859"/>
    <w:rsid w:val="008547B6"/>
    <w:rsid w:val="0085547B"/>
    <w:rsid w:val="00860176"/>
    <w:rsid w:val="00862093"/>
    <w:rsid w:val="00863902"/>
    <w:rsid w:val="00867F40"/>
    <w:rsid w:val="00871F3A"/>
    <w:rsid w:val="00876030"/>
    <w:rsid w:val="00880695"/>
    <w:rsid w:val="00881AFE"/>
    <w:rsid w:val="00882AEF"/>
    <w:rsid w:val="00885712"/>
    <w:rsid w:val="0088757E"/>
    <w:rsid w:val="00897209"/>
    <w:rsid w:val="008A1217"/>
    <w:rsid w:val="008A18CD"/>
    <w:rsid w:val="008A1FFD"/>
    <w:rsid w:val="008A2A1F"/>
    <w:rsid w:val="008A51EA"/>
    <w:rsid w:val="008A7514"/>
    <w:rsid w:val="008A7E06"/>
    <w:rsid w:val="008B372D"/>
    <w:rsid w:val="008B664D"/>
    <w:rsid w:val="008B7BD4"/>
    <w:rsid w:val="008C3536"/>
    <w:rsid w:val="008C5A26"/>
    <w:rsid w:val="008D7742"/>
    <w:rsid w:val="008E16B5"/>
    <w:rsid w:val="008E4EF9"/>
    <w:rsid w:val="008E59BA"/>
    <w:rsid w:val="008F0DCF"/>
    <w:rsid w:val="008F27DB"/>
    <w:rsid w:val="008F2BBA"/>
    <w:rsid w:val="008F407E"/>
    <w:rsid w:val="008F4DC7"/>
    <w:rsid w:val="00901490"/>
    <w:rsid w:val="009016B0"/>
    <w:rsid w:val="00903AC4"/>
    <w:rsid w:val="00904201"/>
    <w:rsid w:val="00905199"/>
    <w:rsid w:val="00905D5B"/>
    <w:rsid w:val="0090607E"/>
    <w:rsid w:val="00910064"/>
    <w:rsid w:val="00912692"/>
    <w:rsid w:val="0091772D"/>
    <w:rsid w:val="00922A25"/>
    <w:rsid w:val="0093007E"/>
    <w:rsid w:val="00930844"/>
    <w:rsid w:val="00936D06"/>
    <w:rsid w:val="00947EF1"/>
    <w:rsid w:val="009525B4"/>
    <w:rsid w:val="00952CC4"/>
    <w:rsid w:val="00953AEF"/>
    <w:rsid w:val="00953E83"/>
    <w:rsid w:val="00953ECC"/>
    <w:rsid w:val="0095730E"/>
    <w:rsid w:val="00965A3A"/>
    <w:rsid w:val="009673CC"/>
    <w:rsid w:val="0096749E"/>
    <w:rsid w:val="009675C8"/>
    <w:rsid w:val="009734FD"/>
    <w:rsid w:val="0097624B"/>
    <w:rsid w:val="00977751"/>
    <w:rsid w:val="00977DEB"/>
    <w:rsid w:val="009832E5"/>
    <w:rsid w:val="00984EC0"/>
    <w:rsid w:val="009857E1"/>
    <w:rsid w:val="00990941"/>
    <w:rsid w:val="0099287F"/>
    <w:rsid w:val="0099448A"/>
    <w:rsid w:val="009944A8"/>
    <w:rsid w:val="009961F2"/>
    <w:rsid w:val="009A03D2"/>
    <w:rsid w:val="009A1865"/>
    <w:rsid w:val="009B408A"/>
    <w:rsid w:val="009B4612"/>
    <w:rsid w:val="009B5B57"/>
    <w:rsid w:val="009B6E74"/>
    <w:rsid w:val="009C0421"/>
    <w:rsid w:val="009C1DA0"/>
    <w:rsid w:val="009C2F85"/>
    <w:rsid w:val="009C646B"/>
    <w:rsid w:val="009D2E5A"/>
    <w:rsid w:val="009D44F8"/>
    <w:rsid w:val="009D574D"/>
    <w:rsid w:val="009E0924"/>
    <w:rsid w:val="009E23D3"/>
    <w:rsid w:val="009E290F"/>
    <w:rsid w:val="009E6EDF"/>
    <w:rsid w:val="009E7BBA"/>
    <w:rsid w:val="009F1F8B"/>
    <w:rsid w:val="009F316F"/>
    <w:rsid w:val="009F36A6"/>
    <w:rsid w:val="009F47F2"/>
    <w:rsid w:val="009F489E"/>
    <w:rsid w:val="009F5BBC"/>
    <w:rsid w:val="00A00F84"/>
    <w:rsid w:val="00A01C8B"/>
    <w:rsid w:val="00A031DC"/>
    <w:rsid w:val="00A0358C"/>
    <w:rsid w:val="00A04755"/>
    <w:rsid w:val="00A050B5"/>
    <w:rsid w:val="00A100E9"/>
    <w:rsid w:val="00A1176F"/>
    <w:rsid w:val="00A13C08"/>
    <w:rsid w:val="00A16586"/>
    <w:rsid w:val="00A16B45"/>
    <w:rsid w:val="00A31109"/>
    <w:rsid w:val="00A336FC"/>
    <w:rsid w:val="00A33B70"/>
    <w:rsid w:val="00A34DF0"/>
    <w:rsid w:val="00A36F07"/>
    <w:rsid w:val="00A43E0C"/>
    <w:rsid w:val="00A44D73"/>
    <w:rsid w:val="00A465ED"/>
    <w:rsid w:val="00A54C22"/>
    <w:rsid w:val="00A60A4D"/>
    <w:rsid w:val="00A7029D"/>
    <w:rsid w:val="00A7041E"/>
    <w:rsid w:val="00A71C9C"/>
    <w:rsid w:val="00A82472"/>
    <w:rsid w:val="00A86314"/>
    <w:rsid w:val="00A87A7E"/>
    <w:rsid w:val="00A917B3"/>
    <w:rsid w:val="00A91C7E"/>
    <w:rsid w:val="00AA07E9"/>
    <w:rsid w:val="00AA0A09"/>
    <w:rsid w:val="00AA4432"/>
    <w:rsid w:val="00AA5375"/>
    <w:rsid w:val="00AA5A3B"/>
    <w:rsid w:val="00AB47F1"/>
    <w:rsid w:val="00AB4D6A"/>
    <w:rsid w:val="00AC3C0D"/>
    <w:rsid w:val="00AD07F7"/>
    <w:rsid w:val="00AD1603"/>
    <w:rsid w:val="00AD6C12"/>
    <w:rsid w:val="00AD78B5"/>
    <w:rsid w:val="00AE01D1"/>
    <w:rsid w:val="00AE2B57"/>
    <w:rsid w:val="00AE60F7"/>
    <w:rsid w:val="00AE6A13"/>
    <w:rsid w:val="00AE763C"/>
    <w:rsid w:val="00B078FB"/>
    <w:rsid w:val="00B07EA1"/>
    <w:rsid w:val="00B11786"/>
    <w:rsid w:val="00B211CD"/>
    <w:rsid w:val="00B23358"/>
    <w:rsid w:val="00B2405D"/>
    <w:rsid w:val="00B25534"/>
    <w:rsid w:val="00B2643A"/>
    <w:rsid w:val="00B312C3"/>
    <w:rsid w:val="00B31568"/>
    <w:rsid w:val="00B32756"/>
    <w:rsid w:val="00B332F6"/>
    <w:rsid w:val="00B359B0"/>
    <w:rsid w:val="00B37253"/>
    <w:rsid w:val="00B43DAA"/>
    <w:rsid w:val="00B44D42"/>
    <w:rsid w:val="00B451AE"/>
    <w:rsid w:val="00B45476"/>
    <w:rsid w:val="00B50502"/>
    <w:rsid w:val="00B510C0"/>
    <w:rsid w:val="00B53C3D"/>
    <w:rsid w:val="00B5606E"/>
    <w:rsid w:val="00B638CE"/>
    <w:rsid w:val="00B80962"/>
    <w:rsid w:val="00B85964"/>
    <w:rsid w:val="00B86EC9"/>
    <w:rsid w:val="00B97390"/>
    <w:rsid w:val="00BA053E"/>
    <w:rsid w:val="00BA391B"/>
    <w:rsid w:val="00BA6F02"/>
    <w:rsid w:val="00BB1C21"/>
    <w:rsid w:val="00BB33FB"/>
    <w:rsid w:val="00BB38D3"/>
    <w:rsid w:val="00BB3E52"/>
    <w:rsid w:val="00BB53FD"/>
    <w:rsid w:val="00BB56AF"/>
    <w:rsid w:val="00BC0C27"/>
    <w:rsid w:val="00BC184B"/>
    <w:rsid w:val="00BC20B8"/>
    <w:rsid w:val="00BC4441"/>
    <w:rsid w:val="00BC532A"/>
    <w:rsid w:val="00BC71AD"/>
    <w:rsid w:val="00BC78FD"/>
    <w:rsid w:val="00BC7DD5"/>
    <w:rsid w:val="00BD1785"/>
    <w:rsid w:val="00BD2067"/>
    <w:rsid w:val="00BD6B19"/>
    <w:rsid w:val="00BE2D88"/>
    <w:rsid w:val="00BE5091"/>
    <w:rsid w:val="00BE7750"/>
    <w:rsid w:val="00BF30E7"/>
    <w:rsid w:val="00BF45A7"/>
    <w:rsid w:val="00BF4644"/>
    <w:rsid w:val="00BF5227"/>
    <w:rsid w:val="00BF5F76"/>
    <w:rsid w:val="00BF7458"/>
    <w:rsid w:val="00C00D5F"/>
    <w:rsid w:val="00C01FDD"/>
    <w:rsid w:val="00C026F0"/>
    <w:rsid w:val="00C03883"/>
    <w:rsid w:val="00C062F1"/>
    <w:rsid w:val="00C142F3"/>
    <w:rsid w:val="00C149C4"/>
    <w:rsid w:val="00C1776D"/>
    <w:rsid w:val="00C178C4"/>
    <w:rsid w:val="00C266FE"/>
    <w:rsid w:val="00C32A8A"/>
    <w:rsid w:val="00C342DC"/>
    <w:rsid w:val="00C34FE2"/>
    <w:rsid w:val="00C40C4A"/>
    <w:rsid w:val="00C40EC9"/>
    <w:rsid w:val="00C44825"/>
    <w:rsid w:val="00C45E75"/>
    <w:rsid w:val="00C469BC"/>
    <w:rsid w:val="00C50F30"/>
    <w:rsid w:val="00C543A3"/>
    <w:rsid w:val="00C5693B"/>
    <w:rsid w:val="00C604EE"/>
    <w:rsid w:val="00C63328"/>
    <w:rsid w:val="00C6430F"/>
    <w:rsid w:val="00C66E04"/>
    <w:rsid w:val="00C70BE0"/>
    <w:rsid w:val="00C71815"/>
    <w:rsid w:val="00C7188E"/>
    <w:rsid w:val="00C725B0"/>
    <w:rsid w:val="00C7416B"/>
    <w:rsid w:val="00C74E76"/>
    <w:rsid w:val="00C81E90"/>
    <w:rsid w:val="00C87B6F"/>
    <w:rsid w:val="00C97D0F"/>
    <w:rsid w:val="00CA0ABC"/>
    <w:rsid w:val="00CA3036"/>
    <w:rsid w:val="00CA3B9B"/>
    <w:rsid w:val="00CA4A81"/>
    <w:rsid w:val="00CA5D83"/>
    <w:rsid w:val="00CB0F68"/>
    <w:rsid w:val="00CB1C64"/>
    <w:rsid w:val="00CB22BD"/>
    <w:rsid w:val="00CB279E"/>
    <w:rsid w:val="00CB2D87"/>
    <w:rsid w:val="00CB3624"/>
    <w:rsid w:val="00CB4979"/>
    <w:rsid w:val="00CB6FDF"/>
    <w:rsid w:val="00CC0913"/>
    <w:rsid w:val="00CC228B"/>
    <w:rsid w:val="00CC2451"/>
    <w:rsid w:val="00CC2CD7"/>
    <w:rsid w:val="00CC4F28"/>
    <w:rsid w:val="00CC5F16"/>
    <w:rsid w:val="00CD1DF1"/>
    <w:rsid w:val="00CD216D"/>
    <w:rsid w:val="00CD3B44"/>
    <w:rsid w:val="00CD551C"/>
    <w:rsid w:val="00CE0C1F"/>
    <w:rsid w:val="00CE1D4E"/>
    <w:rsid w:val="00CE2C2C"/>
    <w:rsid w:val="00CE34E2"/>
    <w:rsid w:val="00CE41EE"/>
    <w:rsid w:val="00CE4252"/>
    <w:rsid w:val="00CE4BF7"/>
    <w:rsid w:val="00CE7EB8"/>
    <w:rsid w:val="00CF1226"/>
    <w:rsid w:val="00CF2B18"/>
    <w:rsid w:val="00D0020E"/>
    <w:rsid w:val="00D058BF"/>
    <w:rsid w:val="00D123F5"/>
    <w:rsid w:val="00D12BA3"/>
    <w:rsid w:val="00D13D57"/>
    <w:rsid w:val="00D1548C"/>
    <w:rsid w:val="00D15B74"/>
    <w:rsid w:val="00D160DC"/>
    <w:rsid w:val="00D21D15"/>
    <w:rsid w:val="00D2210A"/>
    <w:rsid w:val="00D23CED"/>
    <w:rsid w:val="00D2709B"/>
    <w:rsid w:val="00D3212C"/>
    <w:rsid w:val="00D32331"/>
    <w:rsid w:val="00D33BD3"/>
    <w:rsid w:val="00D34B00"/>
    <w:rsid w:val="00D355C0"/>
    <w:rsid w:val="00D366E7"/>
    <w:rsid w:val="00D42B1A"/>
    <w:rsid w:val="00D44B22"/>
    <w:rsid w:val="00D44ED8"/>
    <w:rsid w:val="00D44EF2"/>
    <w:rsid w:val="00D47D0A"/>
    <w:rsid w:val="00D53B15"/>
    <w:rsid w:val="00D6162B"/>
    <w:rsid w:val="00D618BC"/>
    <w:rsid w:val="00D66C2C"/>
    <w:rsid w:val="00D67CA5"/>
    <w:rsid w:val="00D73BC8"/>
    <w:rsid w:val="00D7560E"/>
    <w:rsid w:val="00D80E2C"/>
    <w:rsid w:val="00D82B73"/>
    <w:rsid w:val="00D84BE4"/>
    <w:rsid w:val="00D92D59"/>
    <w:rsid w:val="00D97F5E"/>
    <w:rsid w:val="00DA1CC5"/>
    <w:rsid w:val="00DA2085"/>
    <w:rsid w:val="00DA527F"/>
    <w:rsid w:val="00DA6DB3"/>
    <w:rsid w:val="00DB136F"/>
    <w:rsid w:val="00DB21AA"/>
    <w:rsid w:val="00DB26A6"/>
    <w:rsid w:val="00DB275F"/>
    <w:rsid w:val="00DB509E"/>
    <w:rsid w:val="00DC0D18"/>
    <w:rsid w:val="00DC0F94"/>
    <w:rsid w:val="00DC1D44"/>
    <w:rsid w:val="00DC26A1"/>
    <w:rsid w:val="00DC4D71"/>
    <w:rsid w:val="00DC659A"/>
    <w:rsid w:val="00DD0147"/>
    <w:rsid w:val="00DD0802"/>
    <w:rsid w:val="00DD1AF1"/>
    <w:rsid w:val="00DD3792"/>
    <w:rsid w:val="00DD410A"/>
    <w:rsid w:val="00DE0DCF"/>
    <w:rsid w:val="00DE34C5"/>
    <w:rsid w:val="00DE53F4"/>
    <w:rsid w:val="00DE588C"/>
    <w:rsid w:val="00DE6169"/>
    <w:rsid w:val="00DE6BA1"/>
    <w:rsid w:val="00DE748D"/>
    <w:rsid w:val="00DF36FE"/>
    <w:rsid w:val="00E024A6"/>
    <w:rsid w:val="00E02954"/>
    <w:rsid w:val="00E02DE3"/>
    <w:rsid w:val="00E0365F"/>
    <w:rsid w:val="00E070CB"/>
    <w:rsid w:val="00E07B4A"/>
    <w:rsid w:val="00E13623"/>
    <w:rsid w:val="00E176AB"/>
    <w:rsid w:val="00E20A55"/>
    <w:rsid w:val="00E21D8E"/>
    <w:rsid w:val="00E23085"/>
    <w:rsid w:val="00E23ABC"/>
    <w:rsid w:val="00E34F15"/>
    <w:rsid w:val="00E35DF7"/>
    <w:rsid w:val="00E367BE"/>
    <w:rsid w:val="00E40781"/>
    <w:rsid w:val="00E45A30"/>
    <w:rsid w:val="00E45F21"/>
    <w:rsid w:val="00E465F8"/>
    <w:rsid w:val="00E46821"/>
    <w:rsid w:val="00E46F67"/>
    <w:rsid w:val="00E47534"/>
    <w:rsid w:val="00E52A7A"/>
    <w:rsid w:val="00E53DB7"/>
    <w:rsid w:val="00E575A5"/>
    <w:rsid w:val="00E575D9"/>
    <w:rsid w:val="00E62CF0"/>
    <w:rsid w:val="00E62FAB"/>
    <w:rsid w:val="00E67CC7"/>
    <w:rsid w:val="00E724D0"/>
    <w:rsid w:val="00E735F9"/>
    <w:rsid w:val="00E74A8C"/>
    <w:rsid w:val="00E761F9"/>
    <w:rsid w:val="00E8484C"/>
    <w:rsid w:val="00E91205"/>
    <w:rsid w:val="00E91801"/>
    <w:rsid w:val="00E91E6D"/>
    <w:rsid w:val="00E9290C"/>
    <w:rsid w:val="00E92910"/>
    <w:rsid w:val="00E93E8B"/>
    <w:rsid w:val="00E93EE9"/>
    <w:rsid w:val="00EA0A9C"/>
    <w:rsid w:val="00EA2E6A"/>
    <w:rsid w:val="00EA56CE"/>
    <w:rsid w:val="00EA62B3"/>
    <w:rsid w:val="00EA668B"/>
    <w:rsid w:val="00EB1000"/>
    <w:rsid w:val="00EB34F4"/>
    <w:rsid w:val="00EB56C5"/>
    <w:rsid w:val="00EC0F5F"/>
    <w:rsid w:val="00EC557B"/>
    <w:rsid w:val="00ED298A"/>
    <w:rsid w:val="00ED4570"/>
    <w:rsid w:val="00ED4616"/>
    <w:rsid w:val="00EE0C30"/>
    <w:rsid w:val="00EE0FDF"/>
    <w:rsid w:val="00EE3C4B"/>
    <w:rsid w:val="00EF25F7"/>
    <w:rsid w:val="00EF649E"/>
    <w:rsid w:val="00EF6EC6"/>
    <w:rsid w:val="00F00810"/>
    <w:rsid w:val="00F04BB8"/>
    <w:rsid w:val="00F05E7E"/>
    <w:rsid w:val="00F07779"/>
    <w:rsid w:val="00F15A23"/>
    <w:rsid w:val="00F20365"/>
    <w:rsid w:val="00F255B5"/>
    <w:rsid w:val="00F2608C"/>
    <w:rsid w:val="00F2682B"/>
    <w:rsid w:val="00F26F46"/>
    <w:rsid w:val="00F30231"/>
    <w:rsid w:val="00F30B1D"/>
    <w:rsid w:val="00F33294"/>
    <w:rsid w:val="00F351AC"/>
    <w:rsid w:val="00F3625C"/>
    <w:rsid w:val="00F36812"/>
    <w:rsid w:val="00F3740B"/>
    <w:rsid w:val="00F43A35"/>
    <w:rsid w:val="00F5010C"/>
    <w:rsid w:val="00F50E5A"/>
    <w:rsid w:val="00F548FE"/>
    <w:rsid w:val="00F54B52"/>
    <w:rsid w:val="00F54CA5"/>
    <w:rsid w:val="00F54D0F"/>
    <w:rsid w:val="00F55C84"/>
    <w:rsid w:val="00F56282"/>
    <w:rsid w:val="00F562F3"/>
    <w:rsid w:val="00F566A2"/>
    <w:rsid w:val="00F60435"/>
    <w:rsid w:val="00F62A40"/>
    <w:rsid w:val="00F631A6"/>
    <w:rsid w:val="00F66E17"/>
    <w:rsid w:val="00F67883"/>
    <w:rsid w:val="00F67950"/>
    <w:rsid w:val="00F701AD"/>
    <w:rsid w:val="00F712CB"/>
    <w:rsid w:val="00F71780"/>
    <w:rsid w:val="00F7244D"/>
    <w:rsid w:val="00F7452B"/>
    <w:rsid w:val="00F83BA3"/>
    <w:rsid w:val="00F97ECC"/>
    <w:rsid w:val="00FA5CF5"/>
    <w:rsid w:val="00FA5EAE"/>
    <w:rsid w:val="00FB0811"/>
    <w:rsid w:val="00FB48A6"/>
    <w:rsid w:val="00FC0783"/>
    <w:rsid w:val="00FC24DB"/>
    <w:rsid w:val="00FC454A"/>
    <w:rsid w:val="00FD17DB"/>
    <w:rsid w:val="00FD2549"/>
    <w:rsid w:val="00FD5B4A"/>
    <w:rsid w:val="00FD6FE9"/>
    <w:rsid w:val="00FE024D"/>
    <w:rsid w:val="00FE0CA2"/>
    <w:rsid w:val="00FE1C61"/>
    <w:rsid w:val="00FE36B7"/>
    <w:rsid w:val="00FE4C4E"/>
    <w:rsid w:val="00FF0403"/>
    <w:rsid w:val="00FF512A"/>
    <w:rsid w:val="00FF52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973433"/>
  <w15:docId w15:val="{84F0EC19-A1D2-4E8E-B737-BDC00C9FE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4E76"/>
    <w:rPr>
      <w:color w:val="000000"/>
      <w:kern w:val="28"/>
    </w:rPr>
  </w:style>
  <w:style w:type="paragraph" w:styleId="Heading2">
    <w:name w:val="heading 2"/>
    <w:basedOn w:val="Normal"/>
    <w:next w:val="Normal"/>
    <w:link w:val="Heading2Char"/>
    <w:qFormat/>
    <w:rsid w:val="00C74E76"/>
    <w:pPr>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74E76"/>
    <w:pPr>
      <w:tabs>
        <w:tab w:val="center" w:pos="4320"/>
        <w:tab w:val="right" w:pos="8640"/>
      </w:tabs>
    </w:pPr>
    <w:rPr>
      <w:rFonts w:ascii="Garamond" w:hAnsi="Garamond"/>
      <w:color w:val="008000"/>
      <w:w w:val="120"/>
      <w:kern w:val="0"/>
      <w:sz w:val="24"/>
      <w:szCs w:val="24"/>
      <w:lang w:eastAsia="en-US"/>
    </w:rPr>
  </w:style>
  <w:style w:type="paragraph" w:styleId="Footer">
    <w:name w:val="footer"/>
    <w:basedOn w:val="Normal"/>
    <w:rsid w:val="00C74E76"/>
    <w:pPr>
      <w:tabs>
        <w:tab w:val="center" w:pos="4320"/>
        <w:tab w:val="right" w:pos="8640"/>
      </w:tabs>
    </w:pPr>
  </w:style>
  <w:style w:type="character" w:styleId="Hyperlink">
    <w:name w:val="Hyperlink"/>
    <w:basedOn w:val="DefaultParagraphFont"/>
    <w:rsid w:val="00C74E76"/>
    <w:rPr>
      <w:color w:val="0066FF"/>
      <w:u w:val="single"/>
    </w:rPr>
  </w:style>
  <w:style w:type="paragraph" w:styleId="BalloonText">
    <w:name w:val="Balloon Text"/>
    <w:basedOn w:val="Normal"/>
    <w:link w:val="BalloonTextChar"/>
    <w:rsid w:val="006A7FA9"/>
    <w:rPr>
      <w:rFonts w:ascii="Tahoma" w:hAnsi="Tahoma" w:cs="Tahoma"/>
      <w:sz w:val="16"/>
      <w:szCs w:val="16"/>
    </w:rPr>
  </w:style>
  <w:style w:type="character" w:customStyle="1" w:styleId="BalloonTextChar">
    <w:name w:val="Balloon Text Char"/>
    <w:basedOn w:val="DefaultParagraphFont"/>
    <w:link w:val="BalloonText"/>
    <w:rsid w:val="006A7FA9"/>
    <w:rPr>
      <w:rFonts w:ascii="Tahoma" w:hAnsi="Tahoma" w:cs="Tahoma"/>
      <w:color w:val="000000"/>
      <w:kern w:val="28"/>
      <w:sz w:val="16"/>
      <w:szCs w:val="16"/>
    </w:rPr>
  </w:style>
  <w:style w:type="paragraph" w:styleId="ListParagraph">
    <w:name w:val="List Paragraph"/>
    <w:basedOn w:val="Normal"/>
    <w:uiPriority w:val="34"/>
    <w:qFormat/>
    <w:rsid w:val="00ED4570"/>
    <w:pPr>
      <w:ind w:left="720"/>
      <w:contextualSpacing/>
    </w:pPr>
  </w:style>
  <w:style w:type="character" w:styleId="CommentReference">
    <w:name w:val="annotation reference"/>
    <w:basedOn w:val="DefaultParagraphFont"/>
    <w:semiHidden/>
    <w:unhideWhenUsed/>
    <w:rsid w:val="00CB4979"/>
    <w:rPr>
      <w:sz w:val="16"/>
      <w:szCs w:val="16"/>
    </w:rPr>
  </w:style>
  <w:style w:type="paragraph" w:styleId="CommentText">
    <w:name w:val="annotation text"/>
    <w:basedOn w:val="Normal"/>
    <w:link w:val="CommentTextChar"/>
    <w:semiHidden/>
    <w:unhideWhenUsed/>
    <w:rsid w:val="00CB4979"/>
  </w:style>
  <w:style w:type="character" w:customStyle="1" w:styleId="CommentTextChar">
    <w:name w:val="Comment Text Char"/>
    <w:basedOn w:val="DefaultParagraphFont"/>
    <w:link w:val="CommentText"/>
    <w:semiHidden/>
    <w:rsid w:val="00CB4979"/>
    <w:rPr>
      <w:color w:val="000000"/>
      <w:kern w:val="28"/>
    </w:rPr>
  </w:style>
  <w:style w:type="paragraph" w:styleId="CommentSubject">
    <w:name w:val="annotation subject"/>
    <w:basedOn w:val="CommentText"/>
    <w:next w:val="CommentText"/>
    <w:link w:val="CommentSubjectChar"/>
    <w:semiHidden/>
    <w:unhideWhenUsed/>
    <w:rsid w:val="00CB4979"/>
    <w:rPr>
      <w:b/>
      <w:bCs/>
    </w:rPr>
  </w:style>
  <w:style w:type="character" w:customStyle="1" w:styleId="CommentSubjectChar">
    <w:name w:val="Comment Subject Char"/>
    <w:basedOn w:val="CommentTextChar"/>
    <w:link w:val="CommentSubject"/>
    <w:semiHidden/>
    <w:rsid w:val="00CB4979"/>
    <w:rPr>
      <w:b/>
      <w:bCs/>
      <w:color w:val="000000"/>
      <w:kern w:val="28"/>
    </w:rPr>
  </w:style>
  <w:style w:type="character" w:customStyle="1" w:styleId="Heading2Char">
    <w:name w:val="Heading 2 Char"/>
    <w:basedOn w:val="DefaultParagraphFont"/>
    <w:link w:val="Heading2"/>
    <w:rsid w:val="008E16B5"/>
    <w:rPr>
      <w:b/>
      <w:bCs/>
      <w:color w:val="000000"/>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218321">
      <w:bodyDiv w:val="1"/>
      <w:marLeft w:val="0"/>
      <w:marRight w:val="0"/>
      <w:marTop w:val="0"/>
      <w:marBottom w:val="0"/>
      <w:divBdr>
        <w:top w:val="none" w:sz="0" w:space="0" w:color="auto"/>
        <w:left w:val="none" w:sz="0" w:space="0" w:color="auto"/>
        <w:bottom w:val="none" w:sz="0" w:space="0" w:color="auto"/>
        <w:right w:val="none" w:sz="0" w:space="0" w:color="auto"/>
      </w:divBdr>
    </w:div>
    <w:div w:id="1607230267">
      <w:bodyDiv w:val="1"/>
      <w:marLeft w:val="0"/>
      <w:marRight w:val="0"/>
      <w:marTop w:val="0"/>
      <w:marBottom w:val="0"/>
      <w:divBdr>
        <w:top w:val="none" w:sz="0" w:space="0" w:color="auto"/>
        <w:left w:val="none" w:sz="0" w:space="0" w:color="auto"/>
        <w:bottom w:val="none" w:sz="0" w:space="0" w:color="auto"/>
        <w:right w:val="none" w:sz="0" w:space="0" w:color="auto"/>
      </w:divBdr>
    </w:div>
    <w:div w:id="211170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B30DEA-F374-4B9C-9560-EBE5EFE90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807</TotalTime>
  <Pages>12</Pages>
  <Words>541</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PRISMA 2009 Flow Diagram</vt:lpstr>
    </vt:vector>
  </TitlesOfParts>
  <Company>OHRI</Company>
  <LinksUpToDate>false</LinksUpToDate>
  <CharactersWithSpaces>3622</CharactersWithSpaces>
  <SharedDoc>false</SharedDoc>
  <HLinks>
    <vt:vector size="6" baseType="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2009 Flow Diagram</dc:title>
  <dc:creator>mocampo</dc:creator>
  <cp:lastModifiedBy>Richard Liu</cp:lastModifiedBy>
  <cp:revision>337</cp:revision>
  <dcterms:created xsi:type="dcterms:W3CDTF">2017-07-05T20:10:00Z</dcterms:created>
  <dcterms:modified xsi:type="dcterms:W3CDTF">2023-11-15T05:43:00Z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http://csl.mendeley.com/styles/5640261/american-medical-association-no-et-al</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http://www.zotero.org/styles/British Journal of Psychiatry</vt:lpwstr>
  </property>
  <property fmtid="{D5CDD505-2E9C-101B-9397-08002B2CF9AE}" pid="7" name="Mendeley Recent Style Name 2_1">
    <vt:lpwstr>British Journal of Psychiatry</vt:lpwstr>
  </property>
  <property fmtid="{D5CDD505-2E9C-101B-9397-08002B2CF9AE}" pid="8" name="Mendeley Recent Style Id 3_1">
    <vt:lpwstr>http://www.zotero.org/styles/Grants</vt:lpwstr>
  </property>
  <property fmtid="{D5CDD505-2E9C-101B-9397-08002B2CF9AE}" pid="9" name="Mendeley Recent Style Name 3_1">
    <vt:lpwstr>Grants</vt:lpwstr>
  </property>
  <property fmtid="{D5CDD505-2E9C-101B-9397-08002B2CF9AE}" pid="10" name="Mendeley Recent Style Id 4_1">
    <vt:lpwstr>http://www.zotero.org/styles/journal-of-psychiatric-research</vt:lpwstr>
  </property>
  <property fmtid="{D5CDD505-2E9C-101B-9397-08002B2CF9AE}" pid="11" name="Mendeley Recent Style Name 4_1">
    <vt:lpwstr>Journal of Psychiatric Research</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http://www.zotero.org/styles/neuroscience-and-biobehavioral-reviews</vt:lpwstr>
  </property>
  <property fmtid="{D5CDD505-2E9C-101B-9397-08002B2CF9AE}" pid="15" name="Mendeley Recent Style Name 6_1">
    <vt:lpwstr>Neuroscience and Biobehavioral Reviews</vt:lpwstr>
  </property>
  <property fmtid="{D5CDD505-2E9C-101B-9397-08002B2CF9AE}" pid="16" name="Mendeley Recent Style Id 7_1">
    <vt:lpwstr>http://csl.mendeley.com/styles/5640261/psychological-medicine</vt:lpwstr>
  </property>
  <property fmtid="{D5CDD505-2E9C-101B-9397-08002B2CF9AE}" pid="17" name="Mendeley Recent Style Name 7_1">
    <vt:lpwstr>Psychological Medicine</vt:lpwstr>
  </property>
  <property fmtid="{D5CDD505-2E9C-101B-9397-08002B2CF9AE}" pid="18" name="Mendeley Recent Style Id 8_1">
    <vt:lpwstr>http://csl.mendeley.com/styles/5640261/vancouver-superscript</vt:lpwstr>
  </property>
  <property fmtid="{D5CDD505-2E9C-101B-9397-08002B2CF9AE}" pid="19" name="Mendeley Recent Style Name 8_1">
    <vt:lpwstr>Vancouver</vt:lpwstr>
  </property>
</Properties>
</file>