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E114" w14:textId="77777777" w:rsidR="00963623" w:rsidRPr="001125CA" w:rsidRDefault="00963623" w:rsidP="00963623">
      <w:pPr>
        <w:jc w:val="center"/>
        <w:rPr>
          <w:b/>
          <w:bCs/>
          <w:szCs w:val="24"/>
        </w:rPr>
      </w:pPr>
      <w:bookmarkStart w:id="0" w:name="_Hlk112927333"/>
      <w:r w:rsidRPr="001125CA">
        <w:rPr>
          <w:b/>
          <w:bCs/>
          <w:szCs w:val="24"/>
        </w:rPr>
        <w:t>Supplemental Material: Table S1</w:t>
      </w:r>
    </w:p>
    <w:p w14:paraId="1AFABE8E" w14:textId="19C182DD" w:rsidR="00433063" w:rsidRPr="00AC7DEC" w:rsidRDefault="00312099" w:rsidP="00312099">
      <w:pPr>
        <w:jc w:val="center"/>
        <w:rPr>
          <w:i/>
          <w:iCs/>
          <w:szCs w:val="24"/>
        </w:rPr>
      </w:pPr>
      <w:r w:rsidRPr="00AC7DEC">
        <w:rPr>
          <w:i/>
          <w:iCs/>
          <w:szCs w:val="24"/>
        </w:rPr>
        <w:t>Summary of Meta-Analyses Included</w:t>
      </w:r>
    </w:p>
    <w:tbl>
      <w:tblPr>
        <w:tblW w:w="5077" w:type="pct"/>
        <w:tblLayout w:type="fixed"/>
        <w:tblLook w:val="04A0" w:firstRow="1" w:lastRow="0" w:firstColumn="1" w:lastColumn="0" w:noHBand="0" w:noVBand="1"/>
      </w:tblPr>
      <w:tblGrid>
        <w:gridCol w:w="1416"/>
        <w:gridCol w:w="654"/>
        <w:gridCol w:w="907"/>
        <w:gridCol w:w="1417"/>
        <w:gridCol w:w="1420"/>
        <w:gridCol w:w="1842"/>
        <w:gridCol w:w="1357"/>
        <w:gridCol w:w="1338"/>
        <w:gridCol w:w="1132"/>
        <w:gridCol w:w="991"/>
        <w:gridCol w:w="710"/>
        <w:gridCol w:w="991"/>
        <w:gridCol w:w="1460"/>
      </w:tblGrid>
      <w:tr w:rsidR="004A546D" w:rsidRPr="0093145E" w14:paraId="61569F4D" w14:textId="39BEAA8C" w:rsidTr="00DE130B">
        <w:trPr>
          <w:cantSplit/>
          <w:trHeight w:val="567"/>
          <w:tblHeader/>
        </w:trPr>
        <w:tc>
          <w:tcPr>
            <w:tcW w:w="453" w:type="pct"/>
            <w:tcBorders>
              <w:top w:val="single" w:sz="8" w:space="0" w:color="auto"/>
              <w:left w:val="nil"/>
              <w:bottom w:val="single" w:sz="8" w:space="0" w:color="auto"/>
              <w:right w:val="nil"/>
            </w:tcBorders>
            <w:shd w:val="clear" w:color="auto" w:fill="auto"/>
            <w:vAlign w:val="center"/>
            <w:hideMark/>
          </w:tcPr>
          <w:p w14:paraId="5AE02486" w14:textId="77777777" w:rsidR="00690323" w:rsidRPr="0093145E" w:rsidRDefault="00690323" w:rsidP="00690323">
            <w:pPr>
              <w:spacing w:after="0" w:line="240" w:lineRule="auto"/>
              <w:rPr>
                <w:rFonts w:eastAsia="Times New Roman" w:cs="Times New Roman"/>
                <w:color w:val="000000"/>
                <w:sz w:val="20"/>
                <w:szCs w:val="20"/>
                <w:lang w:eastAsia="en-AU"/>
              </w:rPr>
            </w:pPr>
            <w:bookmarkStart w:id="1" w:name="_Hlk118884753"/>
            <w:bookmarkEnd w:id="0"/>
            <w:r w:rsidRPr="0093145E">
              <w:rPr>
                <w:rFonts w:eastAsia="Times New Roman" w:cs="Times New Roman"/>
                <w:color w:val="000000"/>
                <w:sz w:val="20"/>
                <w:szCs w:val="20"/>
                <w:lang w:eastAsia="en-AU"/>
              </w:rPr>
              <w:t>Author</w:t>
            </w:r>
          </w:p>
        </w:tc>
        <w:tc>
          <w:tcPr>
            <w:tcW w:w="209" w:type="pct"/>
            <w:tcBorders>
              <w:top w:val="single" w:sz="8" w:space="0" w:color="auto"/>
              <w:left w:val="nil"/>
              <w:bottom w:val="single" w:sz="8" w:space="0" w:color="auto"/>
              <w:right w:val="nil"/>
            </w:tcBorders>
            <w:shd w:val="clear" w:color="auto" w:fill="auto"/>
            <w:vAlign w:val="center"/>
            <w:hideMark/>
          </w:tcPr>
          <w:p w14:paraId="63E5FE9F" w14:textId="77777777" w:rsidR="00690323" w:rsidRPr="0093145E" w:rsidRDefault="006903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Year</w:t>
            </w:r>
          </w:p>
        </w:tc>
        <w:tc>
          <w:tcPr>
            <w:tcW w:w="290" w:type="pct"/>
            <w:tcBorders>
              <w:top w:val="single" w:sz="8" w:space="0" w:color="auto"/>
              <w:left w:val="nil"/>
              <w:bottom w:val="single" w:sz="8" w:space="0" w:color="auto"/>
              <w:right w:val="nil"/>
            </w:tcBorders>
            <w:shd w:val="clear" w:color="auto" w:fill="auto"/>
            <w:vAlign w:val="center"/>
            <w:hideMark/>
          </w:tcPr>
          <w:p w14:paraId="096600B8" w14:textId="77777777" w:rsidR="00690323" w:rsidRPr="0093145E" w:rsidRDefault="006903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Mini-Theory</w:t>
            </w:r>
          </w:p>
        </w:tc>
        <w:tc>
          <w:tcPr>
            <w:tcW w:w="453" w:type="pct"/>
            <w:tcBorders>
              <w:top w:val="single" w:sz="8" w:space="0" w:color="auto"/>
              <w:left w:val="nil"/>
              <w:bottom w:val="single" w:sz="8" w:space="0" w:color="auto"/>
              <w:right w:val="nil"/>
            </w:tcBorders>
            <w:shd w:val="clear" w:color="auto" w:fill="auto"/>
            <w:vAlign w:val="center"/>
            <w:hideMark/>
          </w:tcPr>
          <w:p w14:paraId="293635FD" w14:textId="77777777" w:rsidR="00690323" w:rsidRPr="0093145E" w:rsidRDefault="006903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Topic</w:t>
            </w:r>
          </w:p>
        </w:tc>
        <w:tc>
          <w:tcPr>
            <w:tcW w:w="454" w:type="pct"/>
            <w:tcBorders>
              <w:top w:val="single" w:sz="8" w:space="0" w:color="auto"/>
              <w:left w:val="nil"/>
              <w:bottom w:val="single" w:sz="8" w:space="0" w:color="auto"/>
              <w:right w:val="nil"/>
            </w:tcBorders>
            <w:shd w:val="clear" w:color="auto" w:fill="auto"/>
            <w:vAlign w:val="center"/>
            <w:hideMark/>
          </w:tcPr>
          <w:p w14:paraId="1FC1E5A8" w14:textId="77777777" w:rsidR="00690323" w:rsidRPr="0093145E" w:rsidRDefault="006903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IV/Antecedent</w:t>
            </w:r>
          </w:p>
        </w:tc>
        <w:tc>
          <w:tcPr>
            <w:tcW w:w="589" w:type="pct"/>
            <w:tcBorders>
              <w:top w:val="single" w:sz="8" w:space="0" w:color="auto"/>
              <w:left w:val="nil"/>
              <w:bottom w:val="single" w:sz="8" w:space="0" w:color="auto"/>
              <w:right w:val="nil"/>
            </w:tcBorders>
            <w:shd w:val="clear" w:color="auto" w:fill="auto"/>
            <w:vAlign w:val="center"/>
            <w:hideMark/>
          </w:tcPr>
          <w:p w14:paraId="6C942117" w14:textId="77777777" w:rsidR="00690323" w:rsidRPr="0093145E" w:rsidRDefault="006903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DV</w:t>
            </w:r>
          </w:p>
        </w:tc>
        <w:tc>
          <w:tcPr>
            <w:tcW w:w="434" w:type="pct"/>
            <w:tcBorders>
              <w:top w:val="single" w:sz="8" w:space="0" w:color="auto"/>
              <w:left w:val="nil"/>
              <w:bottom w:val="single" w:sz="8" w:space="0" w:color="auto"/>
              <w:right w:val="nil"/>
            </w:tcBorders>
            <w:shd w:val="clear" w:color="auto" w:fill="auto"/>
            <w:vAlign w:val="center"/>
            <w:hideMark/>
          </w:tcPr>
          <w:p w14:paraId="09C65F01" w14:textId="77777777" w:rsidR="00690323" w:rsidRPr="0093145E" w:rsidRDefault="006903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Reliability Corrected</w:t>
            </w:r>
          </w:p>
        </w:tc>
        <w:tc>
          <w:tcPr>
            <w:tcW w:w="428" w:type="pct"/>
            <w:tcBorders>
              <w:top w:val="single" w:sz="8" w:space="0" w:color="auto"/>
              <w:left w:val="nil"/>
              <w:bottom w:val="single" w:sz="8" w:space="0" w:color="auto"/>
              <w:right w:val="nil"/>
            </w:tcBorders>
            <w:shd w:val="clear" w:color="auto" w:fill="auto"/>
            <w:vAlign w:val="center"/>
            <w:hideMark/>
          </w:tcPr>
          <w:p w14:paraId="1A374F5B" w14:textId="77777777" w:rsidR="00690323" w:rsidRPr="0093145E" w:rsidRDefault="006903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Type Original Effect Size</w:t>
            </w:r>
          </w:p>
        </w:tc>
        <w:tc>
          <w:tcPr>
            <w:tcW w:w="362" w:type="pct"/>
            <w:tcBorders>
              <w:top w:val="single" w:sz="8" w:space="0" w:color="auto"/>
              <w:left w:val="nil"/>
              <w:bottom w:val="single" w:sz="8" w:space="0" w:color="auto"/>
              <w:right w:val="nil"/>
            </w:tcBorders>
            <w:shd w:val="clear" w:color="auto" w:fill="auto"/>
            <w:vAlign w:val="center"/>
            <w:hideMark/>
          </w:tcPr>
          <w:p w14:paraId="56EC0D0E" w14:textId="77777777" w:rsidR="00690323" w:rsidRPr="0093145E" w:rsidRDefault="006903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Original Effect Size</w:t>
            </w:r>
          </w:p>
        </w:tc>
        <w:tc>
          <w:tcPr>
            <w:tcW w:w="317" w:type="pct"/>
            <w:tcBorders>
              <w:top w:val="single" w:sz="8" w:space="0" w:color="auto"/>
              <w:left w:val="nil"/>
              <w:bottom w:val="single" w:sz="8" w:space="0" w:color="auto"/>
              <w:right w:val="nil"/>
            </w:tcBorders>
            <w:shd w:val="clear" w:color="auto" w:fill="auto"/>
            <w:vAlign w:val="center"/>
            <w:hideMark/>
          </w:tcPr>
          <w:p w14:paraId="38BDB85D" w14:textId="77777777" w:rsidR="00690323" w:rsidRPr="0093145E" w:rsidRDefault="006903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227" w:type="pct"/>
            <w:tcBorders>
              <w:top w:val="single" w:sz="8" w:space="0" w:color="auto"/>
              <w:left w:val="nil"/>
              <w:bottom w:val="single" w:sz="8" w:space="0" w:color="auto"/>
              <w:right w:val="nil"/>
            </w:tcBorders>
            <w:vAlign w:val="center"/>
          </w:tcPr>
          <w:p w14:paraId="23AAE755" w14:textId="52EEA15F" w:rsidR="00690323" w:rsidRPr="0093145E" w:rsidRDefault="006903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i/>
                <w:iCs/>
                <w:color w:val="000000"/>
                <w:sz w:val="20"/>
                <w:szCs w:val="20"/>
                <w:lang w:eastAsia="en-AU"/>
              </w:rPr>
              <w:t>k</w:t>
            </w:r>
          </w:p>
        </w:tc>
        <w:tc>
          <w:tcPr>
            <w:tcW w:w="317" w:type="pct"/>
            <w:tcBorders>
              <w:top w:val="single" w:sz="8" w:space="0" w:color="auto"/>
              <w:left w:val="nil"/>
              <w:bottom w:val="single" w:sz="8" w:space="0" w:color="auto"/>
              <w:right w:val="nil"/>
            </w:tcBorders>
            <w:vAlign w:val="center"/>
          </w:tcPr>
          <w:p w14:paraId="6E797E92" w14:textId="08AC0D3B" w:rsidR="00690323" w:rsidRPr="0093145E" w:rsidRDefault="00690323" w:rsidP="0001221F">
            <w:pPr>
              <w:spacing w:after="0" w:line="240" w:lineRule="auto"/>
              <w:jc w:val="center"/>
              <w:rPr>
                <w:rFonts w:eastAsia="Times New Roman" w:cs="Times New Roman"/>
                <w:i/>
                <w:iCs/>
                <w:color w:val="000000"/>
                <w:sz w:val="20"/>
                <w:szCs w:val="20"/>
                <w:lang w:eastAsia="en-AU"/>
              </w:rPr>
            </w:pPr>
            <w:r w:rsidRPr="0093145E">
              <w:rPr>
                <w:rFonts w:eastAsia="Times New Roman" w:cs="Times New Roman"/>
                <w:i/>
                <w:iCs/>
                <w:color w:val="000000"/>
                <w:sz w:val="20"/>
                <w:szCs w:val="20"/>
                <w:lang w:eastAsia="en-AU"/>
              </w:rPr>
              <w:t>N</w:t>
            </w:r>
          </w:p>
        </w:tc>
        <w:tc>
          <w:tcPr>
            <w:tcW w:w="467" w:type="pct"/>
            <w:tcBorders>
              <w:top w:val="single" w:sz="8" w:space="0" w:color="auto"/>
              <w:left w:val="nil"/>
              <w:bottom w:val="single" w:sz="8" w:space="0" w:color="auto"/>
              <w:right w:val="nil"/>
            </w:tcBorders>
            <w:vAlign w:val="center"/>
          </w:tcPr>
          <w:p w14:paraId="08D40AA6" w14:textId="617408A5" w:rsidR="00690323" w:rsidRDefault="00690323"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Heterogeneity Metric</w:t>
            </w:r>
          </w:p>
        </w:tc>
      </w:tr>
      <w:tr w:rsidR="00DE130B" w:rsidRPr="0093145E" w14:paraId="775076A3" w14:textId="6B89A96C" w:rsidTr="00DE130B">
        <w:trPr>
          <w:cantSplit/>
          <w:trHeight w:val="567"/>
        </w:trPr>
        <w:tc>
          <w:tcPr>
            <w:tcW w:w="453" w:type="pct"/>
            <w:tcBorders>
              <w:top w:val="nil"/>
              <w:left w:val="nil"/>
              <w:bottom w:val="nil"/>
              <w:right w:val="nil"/>
            </w:tcBorders>
            <w:shd w:val="clear" w:color="auto" w:fill="auto"/>
            <w:vAlign w:val="center"/>
            <w:hideMark/>
          </w:tcPr>
          <w:p w14:paraId="532A2CCE" w14:textId="2947FBA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Back et al.</w:t>
            </w:r>
          </w:p>
        </w:tc>
        <w:tc>
          <w:tcPr>
            <w:tcW w:w="209" w:type="pct"/>
            <w:tcBorders>
              <w:top w:val="nil"/>
              <w:left w:val="nil"/>
              <w:bottom w:val="nil"/>
              <w:right w:val="nil"/>
            </w:tcBorders>
            <w:shd w:val="clear" w:color="auto" w:fill="auto"/>
            <w:vAlign w:val="center"/>
            <w:hideMark/>
          </w:tcPr>
          <w:p w14:paraId="1405C0E4" w14:textId="55AB899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3BC5AD71" w14:textId="5A8CFAB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99B8DE3" w14:textId="4BCD846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F9EFC08" w14:textId="78BDD8E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21378C16" w14:textId="169B185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Sport Drop-out</w:t>
            </w:r>
          </w:p>
        </w:tc>
        <w:tc>
          <w:tcPr>
            <w:tcW w:w="434" w:type="pct"/>
            <w:tcBorders>
              <w:top w:val="nil"/>
              <w:left w:val="nil"/>
              <w:bottom w:val="nil"/>
              <w:right w:val="nil"/>
            </w:tcBorders>
            <w:shd w:val="clear" w:color="auto" w:fill="auto"/>
            <w:vAlign w:val="center"/>
            <w:hideMark/>
          </w:tcPr>
          <w:p w14:paraId="6B05DEEA" w14:textId="164D87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5B459651" w14:textId="730D958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17A47D11" w14:textId="0837D04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-0.8</w:t>
            </w:r>
          </w:p>
        </w:tc>
        <w:tc>
          <w:tcPr>
            <w:tcW w:w="317" w:type="pct"/>
            <w:tcBorders>
              <w:top w:val="nil"/>
              <w:left w:val="nil"/>
              <w:bottom w:val="nil"/>
              <w:right w:val="nil"/>
            </w:tcBorders>
            <w:shd w:val="clear" w:color="auto" w:fill="auto"/>
            <w:vAlign w:val="center"/>
            <w:hideMark/>
          </w:tcPr>
          <w:p w14:paraId="1C5EAE46" w14:textId="56B523B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227" w:type="pct"/>
            <w:tcBorders>
              <w:top w:val="nil"/>
              <w:left w:val="nil"/>
              <w:bottom w:val="nil"/>
              <w:right w:val="nil"/>
            </w:tcBorders>
            <w:vAlign w:val="center"/>
          </w:tcPr>
          <w:p w14:paraId="10BADEF0" w14:textId="5735204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r>
              <w:rPr>
                <w:rFonts w:eastAsia="Times New Roman" w:cs="Times New Roman"/>
                <w:color w:val="000000"/>
                <w:sz w:val="20"/>
                <w:szCs w:val="20"/>
                <w:vertAlign w:val="superscript"/>
                <w:lang w:eastAsia="en-AU"/>
              </w:rPr>
              <w:t>a</w:t>
            </w:r>
          </w:p>
        </w:tc>
        <w:tc>
          <w:tcPr>
            <w:tcW w:w="317" w:type="pct"/>
            <w:tcBorders>
              <w:top w:val="nil"/>
              <w:left w:val="nil"/>
              <w:bottom w:val="nil"/>
              <w:right w:val="nil"/>
            </w:tcBorders>
            <w:vAlign w:val="center"/>
          </w:tcPr>
          <w:p w14:paraId="6C075BAD" w14:textId="07CCCE3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B8F6AAE" w14:textId="3A882259" w:rsidR="00DE130B" w:rsidRPr="0093145E" w:rsidRDefault="00DE130B" w:rsidP="007D360D">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τ</w:t>
            </w:r>
            <w:r>
              <w:rPr>
                <w:rFonts w:eastAsia="Times New Roman" w:cs="Times New Roman"/>
                <w:color w:val="000000"/>
                <w:sz w:val="20"/>
                <w:szCs w:val="20"/>
                <w:vertAlign w:val="superscript"/>
                <w:lang w:eastAsia="en-AU"/>
              </w:rPr>
              <w:t>2</w:t>
            </w:r>
            <w:r>
              <w:rPr>
                <w:rFonts w:eastAsia="Times New Roman" w:cs="Times New Roman"/>
                <w:color w:val="000000"/>
                <w:sz w:val="20"/>
                <w:szCs w:val="20"/>
                <w:lang w:eastAsia="en-AU"/>
              </w:rPr>
              <w:t>: 1.10</w:t>
            </w:r>
          </w:p>
        </w:tc>
      </w:tr>
      <w:tr w:rsidR="00DE130B" w:rsidRPr="0093145E" w14:paraId="60F83FEA" w14:textId="6F19BAA0" w:rsidTr="00DE130B">
        <w:trPr>
          <w:cantSplit/>
          <w:trHeight w:val="567"/>
        </w:trPr>
        <w:tc>
          <w:tcPr>
            <w:tcW w:w="453" w:type="pct"/>
            <w:tcBorders>
              <w:top w:val="nil"/>
              <w:left w:val="nil"/>
              <w:bottom w:val="nil"/>
              <w:right w:val="nil"/>
            </w:tcBorders>
            <w:shd w:val="clear" w:color="auto" w:fill="auto"/>
            <w:vAlign w:val="center"/>
            <w:hideMark/>
          </w:tcPr>
          <w:p w14:paraId="64E448CB" w14:textId="27EAABB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Back et al.</w:t>
            </w:r>
          </w:p>
        </w:tc>
        <w:tc>
          <w:tcPr>
            <w:tcW w:w="209" w:type="pct"/>
            <w:tcBorders>
              <w:top w:val="nil"/>
              <w:left w:val="nil"/>
              <w:bottom w:val="nil"/>
              <w:right w:val="nil"/>
            </w:tcBorders>
            <w:shd w:val="clear" w:color="auto" w:fill="auto"/>
            <w:vAlign w:val="center"/>
            <w:hideMark/>
          </w:tcPr>
          <w:p w14:paraId="24C97E12" w14:textId="347A9C2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60F648B6" w14:textId="73BD5EF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3505597" w14:textId="1111922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BF07C24" w14:textId="10DA402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589" w:type="pct"/>
            <w:tcBorders>
              <w:top w:val="nil"/>
              <w:left w:val="nil"/>
              <w:bottom w:val="nil"/>
              <w:right w:val="nil"/>
            </w:tcBorders>
            <w:shd w:val="clear" w:color="auto" w:fill="auto"/>
            <w:vAlign w:val="center"/>
            <w:hideMark/>
          </w:tcPr>
          <w:p w14:paraId="73D73556" w14:textId="4F0360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Sport Drop-out</w:t>
            </w:r>
          </w:p>
        </w:tc>
        <w:tc>
          <w:tcPr>
            <w:tcW w:w="434" w:type="pct"/>
            <w:tcBorders>
              <w:top w:val="nil"/>
              <w:left w:val="nil"/>
              <w:bottom w:val="nil"/>
              <w:right w:val="nil"/>
            </w:tcBorders>
            <w:shd w:val="clear" w:color="auto" w:fill="auto"/>
            <w:vAlign w:val="center"/>
            <w:hideMark/>
          </w:tcPr>
          <w:p w14:paraId="2226104A" w14:textId="461CDDD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294BBE07" w14:textId="6C194E5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59C5CF89" w14:textId="342629D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317" w:type="pct"/>
            <w:tcBorders>
              <w:top w:val="nil"/>
              <w:left w:val="nil"/>
              <w:bottom w:val="nil"/>
              <w:right w:val="nil"/>
            </w:tcBorders>
            <w:shd w:val="clear" w:color="auto" w:fill="auto"/>
            <w:vAlign w:val="center"/>
            <w:hideMark/>
          </w:tcPr>
          <w:p w14:paraId="14B78F11" w14:textId="0705D5C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227" w:type="pct"/>
            <w:tcBorders>
              <w:top w:val="nil"/>
              <w:left w:val="nil"/>
              <w:bottom w:val="nil"/>
              <w:right w:val="nil"/>
            </w:tcBorders>
            <w:vAlign w:val="center"/>
          </w:tcPr>
          <w:p w14:paraId="6165325A" w14:textId="2CBC094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r>
              <w:rPr>
                <w:rFonts w:eastAsia="Times New Roman" w:cs="Times New Roman"/>
                <w:color w:val="000000"/>
                <w:sz w:val="20"/>
                <w:szCs w:val="20"/>
                <w:vertAlign w:val="superscript"/>
                <w:lang w:eastAsia="en-AU"/>
              </w:rPr>
              <w:t>a</w:t>
            </w:r>
          </w:p>
        </w:tc>
        <w:tc>
          <w:tcPr>
            <w:tcW w:w="317" w:type="pct"/>
            <w:tcBorders>
              <w:top w:val="nil"/>
              <w:left w:val="nil"/>
              <w:bottom w:val="nil"/>
              <w:right w:val="nil"/>
            </w:tcBorders>
            <w:vAlign w:val="center"/>
          </w:tcPr>
          <w:p w14:paraId="02498CAD" w14:textId="02B82D8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CD519AC" w14:textId="27D57F33" w:rsidR="00DE130B" w:rsidRPr="0093145E" w:rsidRDefault="00DE130B" w:rsidP="007D360D">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 xml:space="preserve">: </w:t>
            </w:r>
            <w:r>
              <w:rPr>
                <w:rFonts w:eastAsia="Times New Roman" w:cs="Times New Roman"/>
                <w:color w:val="000000"/>
                <w:sz w:val="20"/>
                <w:szCs w:val="20"/>
                <w:lang w:eastAsia="en-AU"/>
              </w:rPr>
              <w:t>0.08</w:t>
            </w:r>
          </w:p>
        </w:tc>
      </w:tr>
      <w:tr w:rsidR="00DE130B" w:rsidRPr="0093145E" w14:paraId="783BA316" w14:textId="71CABF79" w:rsidTr="00DE130B">
        <w:trPr>
          <w:cantSplit/>
          <w:trHeight w:val="567"/>
        </w:trPr>
        <w:tc>
          <w:tcPr>
            <w:tcW w:w="453" w:type="pct"/>
            <w:tcBorders>
              <w:top w:val="nil"/>
              <w:left w:val="nil"/>
              <w:bottom w:val="nil"/>
              <w:right w:val="nil"/>
            </w:tcBorders>
            <w:shd w:val="clear" w:color="auto" w:fill="auto"/>
            <w:vAlign w:val="center"/>
            <w:hideMark/>
          </w:tcPr>
          <w:p w14:paraId="2EB8CB73" w14:textId="1F404BE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Back et al.</w:t>
            </w:r>
          </w:p>
        </w:tc>
        <w:tc>
          <w:tcPr>
            <w:tcW w:w="209" w:type="pct"/>
            <w:tcBorders>
              <w:top w:val="nil"/>
              <w:left w:val="nil"/>
              <w:bottom w:val="nil"/>
              <w:right w:val="nil"/>
            </w:tcBorders>
            <w:shd w:val="clear" w:color="auto" w:fill="auto"/>
            <w:vAlign w:val="center"/>
            <w:hideMark/>
          </w:tcPr>
          <w:p w14:paraId="0261D3A5" w14:textId="5726353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7E0124C0" w14:textId="2B6C7EC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CEBC25B" w14:textId="55A4967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B8BD721" w14:textId="46F1BF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Self-Determined Motivation</w:t>
            </w:r>
          </w:p>
        </w:tc>
        <w:tc>
          <w:tcPr>
            <w:tcW w:w="589" w:type="pct"/>
            <w:tcBorders>
              <w:top w:val="nil"/>
              <w:left w:val="nil"/>
              <w:bottom w:val="nil"/>
              <w:right w:val="nil"/>
            </w:tcBorders>
            <w:shd w:val="clear" w:color="auto" w:fill="auto"/>
            <w:vAlign w:val="center"/>
            <w:hideMark/>
          </w:tcPr>
          <w:p w14:paraId="4EC8DE0F" w14:textId="504EEC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Sport Drop-out</w:t>
            </w:r>
          </w:p>
        </w:tc>
        <w:tc>
          <w:tcPr>
            <w:tcW w:w="434" w:type="pct"/>
            <w:tcBorders>
              <w:top w:val="nil"/>
              <w:left w:val="nil"/>
              <w:bottom w:val="nil"/>
              <w:right w:val="nil"/>
            </w:tcBorders>
            <w:shd w:val="clear" w:color="auto" w:fill="auto"/>
            <w:vAlign w:val="center"/>
            <w:hideMark/>
          </w:tcPr>
          <w:p w14:paraId="0AFBD3D2" w14:textId="0884F81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79F9E81E" w14:textId="3EC6A3D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034AB605" w14:textId="3298005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317" w:type="pct"/>
            <w:tcBorders>
              <w:top w:val="nil"/>
              <w:left w:val="nil"/>
              <w:bottom w:val="nil"/>
              <w:right w:val="nil"/>
            </w:tcBorders>
            <w:shd w:val="clear" w:color="auto" w:fill="auto"/>
            <w:vAlign w:val="center"/>
            <w:hideMark/>
          </w:tcPr>
          <w:p w14:paraId="64359FAD" w14:textId="1C780FB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41359FBB" w14:textId="0A76595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r>
              <w:rPr>
                <w:rFonts w:eastAsia="Times New Roman" w:cs="Times New Roman"/>
                <w:color w:val="000000"/>
                <w:sz w:val="20"/>
                <w:szCs w:val="20"/>
                <w:vertAlign w:val="superscript"/>
                <w:lang w:eastAsia="en-AU"/>
              </w:rPr>
              <w:t>a</w:t>
            </w:r>
          </w:p>
        </w:tc>
        <w:tc>
          <w:tcPr>
            <w:tcW w:w="317" w:type="pct"/>
            <w:tcBorders>
              <w:top w:val="nil"/>
              <w:left w:val="nil"/>
              <w:bottom w:val="nil"/>
              <w:right w:val="nil"/>
            </w:tcBorders>
            <w:vAlign w:val="center"/>
          </w:tcPr>
          <w:p w14:paraId="413D9E21" w14:textId="2C084AF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EFDC179" w14:textId="1FD77D88" w:rsidR="00DE130B" w:rsidRPr="0093145E" w:rsidRDefault="00DE130B" w:rsidP="007D360D">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 xml:space="preserve">: </w:t>
            </w:r>
            <w:r>
              <w:rPr>
                <w:rFonts w:eastAsia="Times New Roman" w:cs="Times New Roman"/>
                <w:color w:val="000000"/>
                <w:sz w:val="20"/>
                <w:szCs w:val="20"/>
                <w:lang w:eastAsia="en-AU"/>
              </w:rPr>
              <w:t>0.01</w:t>
            </w:r>
          </w:p>
        </w:tc>
      </w:tr>
      <w:tr w:rsidR="00DE130B" w:rsidRPr="0093145E" w14:paraId="71AECC98" w14:textId="1AA47E9C" w:rsidTr="00DE130B">
        <w:trPr>
          <w:cantSplit/>
          <w:trHeight w:val="567"/>
        </w:trPr>
        <w:tc>
          <w:tcPr>
            <w:tcW w:w="453" w:type="pct"/>
            <w:tcBorders>
              <w:top w:val="nil"/>
              <w:left w:val="nil"/>
              <w:bottom w:val="nil"/>
              <w:right w:val="nil"/>
            </w:tcBorders>
            <w:shd w:val="clear" w:color="auto" w:fill="auto"/>
            <w:vAlign w:val="center"/>
            <w:hideMark/>
          </w:tcPr>
          <w:p w14:paraId="22EC81C6" w14:textId="3AB34C9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Back et al.</w:t>
            </w:r>
          </w:p>
        </w:tc>
        <w:tc>
          <w:tcPr>
            <w:tcW w:w="209" w:type="pct"/>
            <w:tcBorders>
              <w:top w:val="nil"/>
              <w:left w:val="nil"/>
              <w:bottom w:val="nil"/>
              <w:right w:val="nil"/>
            </w:tcBorders>
            <w:shd w:val="clear" w:color="auto" w:fill="auto"/>
            <w:vAlign w:val="center"/>
            <w:hideMark/>
          </w:tcPr>
          <w:p w14:paraId="663B494B" w14:textId="0CA6B41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0B779D36" w14:textId="1216087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6D6E7BA" w14:textId="48D7BDB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D848C81" w14:textId="70A5D07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Basic Psychological Needs</w:t>
            </w:r>
          </w:p>
        </w:tc>
        <w:tc>
          <w:tcPr>
            <w:tcW w:w="589" w:type="pct"/>
            <w:tcBorders>
              <w:top w:val="nil"/>
              <w:left w:val="nil"/>
              <w:bottom w:val="nil"/>
              <w:right w:val="nil"/>
            </w:tcBorders>
            <w:shd w:val="clear" w:color="auto" w:fill="auto"/>
            <w:vAlign w:val="center"/>
            <w:hideMark/>
          </w:tcPr>
          <w:p w14:paraId="610F2B12" w14:textId="04D1A75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Sport Drop-out</w:t>
            </w:r>
          </w:p>
        </w:tc>
        <w:tc>
          <w:tcPr>
            <w:tcW w:w="434" w:type="pct"/>
            <w:tcBorders>
              <w:top w:val="nil"/>
              <w:left w:val="nil"/>
              <w:bottom w:val="nil"/>
              <w:right w:val="nil"/>
            </w:tcBorders>
            <w:shd w:val="clear" w:color="auto" w:fill="auto"/>
            <w:vAlign w:val="center"/>
            <w:hideMark/>
          </w:tcPr>
          <w:p w14:paraId="1DF43545" w14:textId="5599C81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3CAC68D7" w14:textId="65EF8A8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3D3ED29A" w14:textId="3E053E5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0.42</w:t>
            </w:r>
          </w:p>
        </w:tc>
        <w:tc>
          <w:tcPr>
            <w:tcW w:w="317" w:type="pct"/>
            <w:tcBorders>
              <w:top w:val="nil"/>
              <w:left w:val="nil"/>
              <w:bottom w:val="nil"/>
              <w:right w:val="nil"/>
            </w:tcBorders>
            <w:shd w:val="clear" w:color="auto" w:fill="auto"/>
            <w:vAlign w:val="center"/>
            <w:hideMark/>
          </w:tcPr>
          <w:p w14:paraId="2E223743" w14:textId="46873A8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2B11E31E" w14:textId="45B734C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r>
              <w:rPr>
                <w:rFonts w:eastAsia="Times New Roman" w:cs="Times New Roman"/>
                <w:color w:val="000000"/>
                <w:sz w:val="20"/>
                <w:szCs w:val="20"/>
                <w:vertAlign w:val="superscript"/>
                <w:lang w:eastAsia="en-AU"/>
              </w:rPr>
              <w:t>a</w:t>
            </w:r>
          </w:p>
        </w:tc>
        <w:tc>
          <w:tcPr>
            <w:tcW w:w="317" w:type="pct"/>
            <w:tcBorders>
              <w:top w:val="nil"/>
              <w:left w:val="nil"/>
              <w:bottom w:val="nil"/>
              <w:right w:val="nil"/>
            </w:tcBorders>
            <w:vAlign w:val="center"/>
          </w:tcPr>
          <w:p w14:paraId="6842ACF8" w14:textId="25C72AB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CFA5E2B" w14:textId="134BBCEF" w:rsidR="00DE130B" w:rsidRPr="0093145E" w:rsidRDefault="00DE130B" w:rsidP="007D360D">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 xml:space="preserve">: </w:t>
            </w:r>
            <w:r>
              <w:rPr>
                <w:rFonts w:eastAsia="Times New Roman" w:cs="Times New Roman"/>
                <w:color w:val="000000"/>
                <w:sz w:val="20"/>
                <w:szCs w:val="20"/>
                <w:lang w:eastAsia="en-AU"/>
              </w:rPr>
              <w:t>0.05</w:t>
            </w:r>
          </w:p>
        </w:tc>
      </w:tr>
      <w:tr w:rsidR="00DE130B" w:rsidRPr="0093145E" w14:paraId="3BB6BB08" w14:textId="326C3D4B" w:rsidTr="00DE130B">
        <w:trPr>
          <w:cantSplit/>
          <w:trHeight w:val="567"/>
        </w:trPr>
        <w:tc>
          <w:tcPr>
            <w:tcW w:w="453" w:type="pct"/>
            <w:tcBorders>
              <w:top w:val="nil"/>
              <w:left w:val="nil"/>
              <w:bottom w:val="nil"/>
              <w:right w:val="nil"/>
            </w:tcBorders>
            <w:shd w:val="clear" w:color="auto" w:fill="auto"/>
            <w:vAlign w:val="center"/>
            <w:hideMark/>
          </w:tcPr>
          <w:p w14:paraId="59EBD974" w14:textId="031FF0D2"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Bauer et al.</w:t>
            </w:r>
          </w:p>
        </w:tc>
        <w:tc>
          <w:tcPr>
            <w:tcW w:w="209" w:type="pct"/>
            <w:tcBorders>
              <w:top w:val="nil"/>
              <w:left w:val="nil"/>
              <w:bottom w:val="nil"/>
              <w:right w:val="nil"/>
            </w:tcBorders>
            <w:shd w:val="clear" w:color="auto" w:fill="auto"/>
            <w:vAlign w:val="center"/>
            <w:hideMark/>
          </w:tcPr>
          <w:p w14:paraId="48022942" w14:textId="227EECF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15F594F5" w14:textId="6E653C3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9603587" w14:textId="2BE3401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AF22A33" w14:textId="347F58B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589" w:type="pct"/>
            <w:tcBorders>
              <w:top w:val="nil"/>
              <w:left w:val="nil"/>
              <w:bottom w:val="nil"/>
              <w:right w:val="nil"/>
            </w:tcBorders>
            <w:shd w:val="clear" w:color="auto" w:fill="auto"/>
            <w:vAlign w:val="center"/>
            <w:hideMark/>
          </w:tcPr>
          <w:p w14:paraId="4749BC2C" w14:textId="77A58A4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Trainee Reaction</w:t>
            </w:r>
          </w:p>
        </w:tc>
        <w:tc>
          <w:tcPr>
            <w:tcW w:w="434" w:type="pct"/>
            <w:tcBorders>
              <w:top w:val="nil"/>
              <w:left w:val="nil"/>
              <w:bottom w:val="nil"/>
              <w:right w:val="nil"/>
            </w:tcBorders>
            <w:shd w:val="clear" w:color="auto" w:fill="auto"/>
            <w:vAlign w:val="center"/>
            <w:hideMark/>
          </w:tcPr>
          <w:p w14:paraId="72C4AF0F" w14:textId="1AA45F9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7E7CD2CC" w14:textId="4E55E24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5AFE229" w14:textId="012BD8C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0.7</w:t>
            </w:r>
          </w:p>
        </w:tc>
        <w:tc>
          <w:tcPr>
            <w:tcW w:w="317" w:type="pct"/>
            <w:tcBorders>
              <w:top w:val="nil"/>
              <w:left w:val="nil"/>
              <w:bottom w:val="nil"/>
              <w:right w:val="nil"/>
            </w:tcBorders>
            <w:shd w:val="clear" w:color="auto" w:fill="auto"/>
            <w:vAlign w:val="center"/>
            <w:hideMark/>
          </w:tcPr>
          <w:p w14:paraId="1783F0BA" w14:textId="5840123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0.7</w:t>
            </w:r>
          </w:p>
        </w:tc>
        <w:tc>
          <w:tcPr>
            <w:tcW w:w="227" w:type="pct"/>
            <w:tcBorders>
              <w:top w:val="nil"/>
              <w:left w:val="nil"/>
              <w:bottom w:val="nil"/>
              <w:right w:val="nil"/>
            </w:tcBorders>
            <w:vAlign w:val="center"/>
          </w:tcPr>
          <w:p w14:paraId="550B4400" w14:textId="754C904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66</w:t>
            </w:r>
          </w:p>
        </w:tc>
        <w:tc>
          <w:tcPr>
            <w:tcW w:w="317" w:type="pct"/>
            <w:tcBorders>
              <w:top w:val="nil"/>
              <w:left w:val="nil"/>
              <w:bottom w:val="nil"/>
              <w:right w:val="nil"/>
            </w:tcBorders>
            <w:vAlign w:val="center"/>
          </w:tcPr>
          <w:p w14:paraId="2C3C9436" w14:textId="269085F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10,217</w:t>
            </w:r>
          </w:p>
        </w:tc>
        <w:tc>
          <w:tcPr>
            <w:tcW w:w="467" w:type="pct"/>
            <w:tcBorders>
              <w:top w:val="nil"/>
              <w:left w:val="nil"/>
              <w:bottom w:val="nil"/>
              <w:right w:val="nil"/>
            </w:tcBorders>
            <w:vAlign w:val="center"/>
          </w:tcPr>
          <w:p w14:paraId="74B8D604" w14:textId="2578AA4A" w:rsidR="00DE130B" w:rsidRPr="0093145E" w:rsidRDefault="00DE130B" w:rsidP="007D360D">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0EF086F0" w14:textId="08ACC443" w:rsidTr="00DE130B">
        <w:trPr>
          <w:cantSplit/>
          <w:trHeight w:val="567"/>
        </w:trPr>
        <w:tc>
          <w:tcPr>
            <w:tcW w:w="453" w:type="pct"/>
            <w:tcBorders>
              <w:top w:val="nil"/>
              <w:left w:val="nil"/>
              <w:bottom w:val="nil"/>
              <w:right w:val="nil"/>
            </w:tcBorders>
            <w:shd w:val="clear" w:color="auto" w:fill="auto"/>
            <w:vAlign w:val="center"/>
            <w:hideMark/>
          </w:tcPr>
          <w:p w14:paraId="6C31E2DE" w14:textId="5441FCD7"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Bauer et al.</w:t>
            </w:r>
          </w:p>
        </w:tc>
        <w:tc>
          <w:tcPr>
            <w:tcW w:w="209" w:type="pct"/>
            <w:tcBorders>
              <w:top w:val="nil"/>
              <w:left w:val="nil"/>
              <w:bottom w:val="nil"/>
              <w:right w:val="nil"/>
            </w:tcBorders>
            <w:shd w:val="clear" w:color="auto" w:fill="auto"/>
            <w:vAlign w:val="center"/>
            <w:hideMark/>
          </w:tcPr>
          <w:p w14:paraId="50D94AFE" w14:textId="0EFC729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3B1EE54A" w14:textId="3F859B3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B4F1AC1" w14:textId="128830C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4C233E9" w14:textId="35DFE8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589" w:type="pct"/>
            <w:tcBorders>
              <w:top w:val="nil"/>
              <w:left w:val="nil"/>
              <w:bottom w:val="nil"/>
              <w:right w:val="nil"/>
            </w:tcBorders>
            <w:shd w:val="clear" w:color="auto" w:fill="auto"/>
            <w:vAlign w:val="center"/>
            <w:hideMark/>
          </w:tcPr>
          <w:p w14:paraId="794E244B" w14:textId="44ADDB7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Declarative Knowledge</w:t>
            </w:r>
          </w:p>
        </w:tc>
        <w:tc>
          <w:tcPr>
            <w:tcW w:w="434" w:type="pct"/>
            <w:tcBorders>
              <w:top w:val="nil"/>
              <w:left w:val="nil"/>
              <w:bottom w:val="nil"/>
              <w:right w:val="nil"/>
            </w:tcBorders>
            <w:shd w:val="clear" w:color="auto" w:fill="auto"/>
            <w:vAlign w:val="center"/>
            <w:hideMark/>
          </w:tcPr>
          <w:p w14:paraId="45D3495B" w14:textId="38F5DB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55B2087E" w14:textId="60030F1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9FC9AD9" w14:textId="549ED5C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317" w:type="pct"/>
            <w:tcBorders>
              <w:top w:val="nil"/>
              <w:left w:val="nil"/>
              <w:bottom w:val="nil"/>
              <w:right w:val="nil"/>
            </w:tcBorders>
            <w:shd w:val="clear" w:color="auto" w:fill="auto"/>
            <w:vAlign w:val="center"/>
            <w:hideMark/>
          </w:tcPr>
          <w:p w14:paraId="5ACD3ED6" w14:textId="61E4AF3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69E1CE63" w14:textId="52C4313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96</w:t>
            </w:r>
          </w:p>
        </w:tc>
        <w:tc>
          <w:tcPr>
            <w:tcW w:w="317" w:type="pct"/>
            <w:tcBorders>
              <w:top w:val="nil"/>
              <w:left w:val="nil"/>
              <w:bottom w:val="nil"/>
              <w:right w:val="nil"/>
            </w:tcBorders>
            <w:vAlign w:val="center"/>
          </w:tcPr>
          <w:p w14:paraId="16B79A0A" w14:textId="6A8A674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15,895</w:t>
            </w:r>
          </w:p>
        </w:tc>
        <w:tc>
          <w:tcPr>
            <w:tcW w:w="467" w:type="pct"/>
            <w:tcBorders>
              <w:top w:val="nil"/>
              <w:left w:val="nil"/>
              <w:bottom w:val="nil"/>
              <w:right w:val="nil"/>
            </w:tcBorders>
            <w:vAlign w:val="center"/>
          </w:tcPr>
          <w:p w14:paraId="36B17363" w14:textId="45970C5D" w:rsidR="00DE130B" w:rsidRPr="0093145E" w:rsidRDefault="00DE130B" w:rsidP="007D360D">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4509B183" w14:textId="6D88918F" w:rsidTr="00DE130B">
        <w:trPr>
          <w:cantSplit/>
          <w:trHeight w:val="567"/>
        </w:trPr>
        <w:tc>
          <w:tcPr>
            <w:tcW w:w="453" w:type="pct"/>
            <w:tcBorders>
              <w:top w:val="nil"/>
              <w:left w:val="nil"/>
              <w:bottom w:val="nil"/>
              <w:right w:val="nil"/>
            </w:tcBorders>
            <w:shd w:val="clear" w:color="auto" w:fill="auto"/>
            <w:vAlign w:val="center"/>
          </w:tcPr>
          <w:p w14:paraId="1B7778D8" w14:textId="09DC74C8"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Bauer et al.</w:t>
            </w:r>
          </w:p>
        </w:tc>
        <w:tc>
          <w:tcPr>
            <w:tcW w:w="209" w:type="pct"/>
            <w:tcBorders>
              <w:top w:val="nil"/>
              <w:left w:val="nil"/>
              <w:bottom w:val="nil"/>
              <w:right w:val="nil"/>
            </w:tcBorders>
            <w:shd w:val="clear" w:color="auto" w:fill="auto"/>
            <w:vAlign w:val="center"/>
          </w:tcPr>
          <w:p w14:paraId="5163A526" w14:textId="5CB8644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tcPr>
          <w:p w14:paraId="76C382DC" w14:textId="163E7E5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45802CE1" w14:textId="574584C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6146906C" w14:textId="0E62F90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589" w:type="pct"/>
            <w:tcBorders>
              <w:top w:val="nil"/>
              <w:left w:val="nil"/>
              <w:bottom w:val="nil"/>
              <w:right w:val="nil"/>
            </w:tcBorders>
            <w:shd w:val="clear" w:color="auto" w:fill="auto"/>
            <w:vAlign w:val="center"/>
          </w:tcPr>
          <w:p w14:paraId="6B1F7385" w14:textId="157CF58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Initial Skill Acquisition</w:t>
            </w:r>
          </w:p>
        </w:tc>
        <w:tc>
          <w:tcPr>
            <w:tcW w:w="434" w:type="pct"/>
            <w:tcBorders>
              <w:top w:val="nil"/>
              <w:left w:val="nil"/>
              <w:bottom w:val="nil"/>
              <w:right w:val="nil"/>
            </w:tcBorders>
            <w:shd w:val="clear" w:color="auto" w:fill="auto"/>
            <w:vAlign w:val="center"/>
          </w:tcPr>
          <w:p w14:paraId="309FB1EC" w14:textId="6E39316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79798745" w14:textId="5784441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noWrap/>
            <w:vAlign w:val="center"/>
          </w:tcPr>
          <w:p w14:paraId="4647486B" w14:textId="1B20B10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317" w:type="pct"/>
            <w:tcBorders>
              <w:top w:val="nil"/>
              <w:left w:val="nil"/>
              <w:bottom w:val="nil"/>
              <w:right w:val="nil"/>
            </w:tcBorders>
            <w:shd w:val="clear" w:color="auto" w:fill="auto"/>
            <w:vAlign w:val="center"/>
          </w:tcPr>
          <w:p w14:paraId="37B20F82" w14:textId="6B81B92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52AB6018" w14:textId="52AED532" w:rsidR="00DE130B" w:rsidRPr="004F2C01" w:rsidRDefault="00DE130B" w:rsidP="0001221F">
            <w:pPr>
              <w:spacing w:after="0" w:line="240" w:lineRule="auto"/>
              <w:jc w:val="center"/>
              <w:rPr>
                <w:rFonts w:eastAsia="Times New Roman" w:cs="Times New Roman"/>
                <w:color w:val="000000"/>
                <w:sz w:val="20"/>
                <w:szCs w:val="20"/>
                <w:vertAlign w:val="superscript"/>
                <w:lang w:eastAsia="en-AU"/>
              </w:rPr>
            </w:pPr>
            <w:r w:rsidRPr="0093145E">
              <w:rPr>
                <w:rFonts w:eastAsia="Times New Roman" w:cs="Times New Roman"/>
                <w:color w:val="000000"/>
                <w:sz w:val="20"/>
                <w:szCs w:val="20"/>
                <w:lang w:eastAsia="en-AU"/>
              </w:rPr>
              <w:t>33</w:t>
            </w:r>
          </w:p>
        </w:tc>
        <w:tc>
          <w:tcPr>
            <w:tcW w:w="317" w:type="pct"/>
            <w:tcBorders>
              <w:top w:val="nil"/>
              <w:left w:val="nil"/>
              <w:bottom w:val="nil"/>
              <w:right w:val="nil"/>
            </w:tcBorders>
            <w:vAlign w:val="center"/>
          </w:tcPr>
          <w:p w14:paraId="13925F60" w14:textId="61743C9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3,521</w:t>
            </w:r>
          </w:p>
        </w:tc>
        <w:tc>
          <w:tcPr>
            <w:tcW w:w="467" w:type="pct"/>
            <w:tcBorders>
              <w:top w:val="nil"/>
              <w:left w:val="nil"/>
              <w:bottom w:val="nil"/>
              <w:right w:val="nil"/>
            </w:tcBorders>
            <w:vAlign w:val="center"/>
          </w:tcPr>
          <w:p w14:paraId="4D38737F" w14:textId="72716A5E"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488B144F" w14:textId="10A06D6D" w:rsidTr="00DE130B">
        <w:trPr>
          <w:cantSplit/>
          <w:trHeight w:val="567"/>
        </w:trPr>
        <w:tc>
          <w:tcPr>
            <w:tcW w:w="453" w:type="pct"/>
            <w:tcBorders>
              <w:top w:val="nil"/>
              <w:left w:val="nil"/>
              <w:bottom w:val="nil"/>
              <w:right w:val="nil"/>
            </w:tcBorders>
            <w:shd w:val="clear" w:color="auto" w:fill="auto"/>
            <w:vAlign w:val="center"/>
          </w:tcPr>
          <w:p w14:paraId="1FEBCCC7" w14:textId="255E2833"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tcPr>
          <w:p w14:paraId="341BAE22" w14:textId="57CD53E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tcPr>
          <w:p w14:paraId="24F41EE7" w14:textId="29AE920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44524182" w14:textId="1686374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tcPr>
          <w:p w14:paraId="22A7FDE8" w14:textId="10819F0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 Autonomy Support</w:t>
            </w:r>
          </w:p>
        </w:tc>
        <w:tc>
          <w:tcPr>
            <w:tcW w:w="589" w:type="pct"/>
            <w:tcBorders>
              <w:top w:val="nil"/>
              <w:left w:val="nil"/>
              <w:bottom w:val="nil"/>
              <w:right w:val="nil"/>
            </w:tcBorders>
            <w:shd w:val="clear" w:color="auto" w:fill="auto"/>
            <w:vAlign w:val="center"/>
          </w:tcPr>
          <w:p w14:paraId="21C4736B" w14:textId="2D73BD4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Child well-being</w:t>
            </w:r>
          </w:p>
        </w:tc>
        <w:tc>
          <w:tcPr>
            <w:tcW w:w="434" w:type="pct"/>
            <w:tcBorders>
              <w:top w:val="nil"/>
              <w:left w:val="nil"/>
              <w:bottom w:val="nil"/>
              <w:right w:val="nil"/>
            </w:tcBorders>
            <w:shd w:val="clear" w:color="auto" w:fill="auto"/>
            <w:vAlign w:val="center"/>
          </w:tcPr>
          <w:p w14:paraId="088C83F3" w14:textId="3913A2D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11AEBDF9" w14:textId="772C2EB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tcPr>
          <w:p w14:paraId="77BAB1E0" w14:textId="1B95C86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5046D5F6" w14:textId="7D9A260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4764AD74" w14:textId="51EF94C3" w:rsidR="00DE130B" w:rsidRPr="004F2C01" w:rsidRDefault="00DE130B" w:rsidP="0001221F">
            <w:pPr>
              <w:spacing w:after="0" w:line="240" w:lineRule="auto"/>
              <w:jc w:val="center"/>
              <w:rPr>
                <w:rFonts w:eastAsia="Times New Roman" w:cs="Times New Roman"/>
                <w:color w:val="000000"/>
                <w:sz w:val="20"/>
                <w:szCs w:val="20"/>
                <w:vertAlign w:val="superscript"/>
                <w:lang w:eastAsia="en-AU"/>
              </w:rPr>
            </w:pPr>
            <w:r>
              <w:rPr>
                <w:rFonts w:eastAsia="Times New Roman" w:cs="Times New Roman"/>
                <w:color w:val="000000"/>
                <w:sz w:val="20"/>
                <w:szCs w:val="20"/>
                <w:lang w:eastAsia="en-AU"/>
              </w:rPr>
              <w:t>28</w:t>
            </w:r>
          </w:p>
        </w:tc>
        <w:tc>
          <w:tcPr>
            <w:tcW w:w="317" w:type="pct"/>
            <w:tcBorders>
              <w:top w:val="nil"/>
              <w:left w:val="nil"/>
              <w:bottom w:val="nil"/>
              <w:right w:val="nil"/>
            </w:tcBorders>
            <w:vAlign w:val="center"/>
          </w:tcPr>
          <w:p w14:paraId="7C5F2310" w14:textId="59E4FE1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D2FD460"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color w:val="000000"/>
                <w:sz w:val="20"/>
                <w:szCs w:val="20"/>
                <w:lang w:eastAsia="en-AU"/>
              </w:rPr>
              <w:t>: 14.47</w:t>
            </w:r>
          </w:p>
          <w:p w14:paraId="4ABCE3A2" w14:textId="7EF31F4B"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color w:val="000000"/>
                <w:sz w:val="20"/>
                <w:szCs w:val="20"/>
                <w:lang w:eastAsia="en-AU"/>
              </w:rPr>
              <w:t>: 70.43</w:t>
            </w:r>
          </w:p>
        </w:tc>
      </w:tr>
      <w:tr w:rsidR="00DE130B" w:rsidRPr="0093145E" w14:paraId="32B66D84" w14:textId="142172EF" w:rsidTr="00DE130B">
        <w:trPr>
          <w:cantSplit/>
          <w:trHeight w:val="567"/>
        </w:trPr>
        <w:tc>
          <w:tcPr>
            <w:tcW w:w="453" w:type="pct"/>
            <w:tcBorders>
              <w:top w:val="nil"/>
              <w:left w:val="nil"/>
              <w:bottom w:val="nil"/>
              <w:right w:val="nil"/>
            </w:tcBorders>
            <w:shd w:val="clear" w:color="auto" w:fill="auto"/>
            <w:vAlign w:val="center"/>
          </w:tcPr>
          <w:p w14:paraId="1A9701A7" w14:textId="5675FC52"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tcPr>
          <w:p w14:paraId="2E272D2D" w14:textId="1ADAD29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tcPr>
          <w:p w14:paraId="2FFCD218" w14:textId="3B15453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1114A5C8" w14:textId="3A6785A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tcPr>
          <w:p w14:paraId="6028B2EF" w14:textId="47097A2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 Autonomy Support</w:t>
            </w:r>
          </w:p>
        </w:tc>
        <w:tc>
          <w:tcPr>
            <w:tcW w:w="589" w:type="pct"/>
            <w:tcBorders>
              <w:top w:val="nil"/>
              <w:left w:val="nil"/>
              <w:bottom w:val="nil"/>
              <w:right w:val="nil"/>
            </w:tcBorders>
            <w:shd w:val="clear" w:color="auto" w:fill="auto"/>
            <w:vAlign w:val="center"/>
          </w:tcPr>
          <w:p w14:paraId="14656D64" w14:textId="081075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Child ill-being</w:t>
            </w:r>
          </w:p>
        </w:tc>
        <w:tc>
          <w:tcPr>
            <w:tcW w:w="434" w:type="pct"/>
            <w:tcBorders>
              <w:top w:val="nil"/>
              <w:left w:val="nil"/>
              <w:bottom w:val="nil"/>
              <w:right w:val="nil"/>
            </w:tcBorders>
            <w:shd w:val="clear" w:color="auto" w:fill="auto"/>
            <w:vAlign w:val="center"/>
          </w:tcPr>
          <w:p w14:paraId="122264C1" w14:textId="687C6F2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4C800845" w14:textId="60F51B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tcPr>
          <w:p w14:paraId="66CA15D5" w14:textId="5D70968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1B47341" w14:textId="6D02F07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38F4188B" w14:textId="67C17712" w:rsidR="00DE130B" w:rsidRPr="004F2C01" w:rsidRDefault="00DE130B" w:rsidP="0001221F">
            <w:pPr>
              <w:spacing w:after="0" w:line="240" w:lineRule="auto"/>
              <w:jc w:val="center"/>
              <w:rPr>
                <w:rFonts w:eastAsia="Times New Roman" w:cs="Times New Roman"/>
                <w:color w:val="000000"/>
                <w:sz w:val="20"/>
                <w:szCs w:val="20"/>
                <w:vertAlign w:val="superscript"/>
                <w:lang w:eastAsia="en-AU"/>
              </w:rPr>
            </w:pPr>
            <w:r>
              <w:rPr>
                <w:rFonts w:eastAsia="Times New Roman" w:cs="Times New Roman"/>
                <w:color w:val="000000"/>
                <w:sz w:val="20"/>
                <w:szCs w:val="20"/>
                <w:lang w:eastAsia="en-AU"/>
              </w:rPr>
              <w:t>61</w:t>
            </w:r>
          </w:p>
        </w:tc>
        <w:tc>
          <w:tcPr>
            <w:tcW w:w="317" w:type="pct"/>
            <w:tcBorders>
              <w:top w:val="nil"/>
              <w:left w:val="nil"/>
              <w:bottom w:val="nil"/>
              <w:right w:val="nil"/>
            </w:tcBorders>
            <w:vAlign w:val="center"/>
          </w:tcPr>
          <w:p w14:paraId="075E625E" w14:textId="548F774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39C4F69"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color w:val="000000"/>
                <w:sz w:val="20"/>
                <w:szCs w:val="20"/>
                <w:lang w:eastAsia="en-AU"/>
              </w:rPr>
              <w:t>: 33.00</w:t>
            </w:r>
          </w:p>
          <w:p w14:paraId="78A27A78" w14:textId="3E9F2C96"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color w:val="000000"/>
                <w:sz w:val="20"/>
                <w:szCs w:val="20"/>
                <w:lang w:eastAsia="en-AU"/>
              </w:rPr>
              <w:t>: 54.53</w:t>
            </w:r>
          </w:p>
        </w:tc>
      </w:tr>
      <w:tr w:rsidR="00DE130B" w:rsidRPr="0093145E" w14:paraId="48DD3F17" w14:textId="3C3E5756" w:rsidTr="00DE130B">
        <w:trPr>
          <w:cantSplit/>
          <w:trHeight w:val="567"/>
        </w:trPr>
        <w:tc>
          <w:tcPr>
            <w:tcW w:w="453" w:type="pct"/>
            <w:tcBorders>
              <w:top w:val="nil"/>
              <w:left w:val="nil"/>
              <w:bottom w:val="nil"/>
              <w:right w:val="nil"/>
            </w:tcBorders>
            <w:shd w:val="clear" w:color="auto" w:fill="auto"/>
            <w:vAlign w:val="center"/>
          </w:tcPr>
          <w:p w14:paraId="1B941FD2" w14:textId="378C222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tcPr>
          <w:p w14:paraId="1C957DFA" w14:textId="7B1994F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tcPr>
          <w:p w14:paraId="2E0EACA0" w14:textId="3E7A0EB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04013093" w14:textId="18AC9B5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tcPr>
          <w:p w14:paraId="3CB11E97" w14:textId="44FFC2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 Control</w:t>
            </w:r>
          </w:p>
        </w:tc>
        <w:tc>
          <w:tcPr>
            <w:tcW w:w="589" w:type="pct"/>
            <w:tcBorders>
              <w:top w:val="nil"/>
              <w:left w:val="nil"/>
              <w:bottom w:val="nil"/>
              <w:right w:val="nil"/>
            </w:tcBorders>
            <w:shd w:val="clear" w:color="auto" w:fill="auto"/>
            <w:vAlign w:val="center"/>
          </w:tcPr>
          <w:p w14:paraId="71EF609E" w14:textId="32DBC31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Child well-being</w:t>
            </w:r>
          </w:p>
        </w:tc>
        <w:tc>
          <w:tcPr>
            <w:tcW w:w="434" w:type="pct"/>
            <w:tcBorders>
              <w:top w:val="nil"/>
              <w:left w:val="nil"/>
              <w:bottom w:val="nil"/>
              <w:right w:val="nil"/>
            </w:tcBorders>
            <w:shd w:val="clear" w:color="auto" w:fill="auto"/>
            <w:vAlign w:val="center"/>
          </w:tcPr>
          <w:p w14:paraId="075A7E78" w14:textId="218147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35B278D1" w14:textId="5AD0300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tcPr>
          <w:p w14:paraId="1AD1BEBF" w14:textId="2E26476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B8F7089" w14:textId="0BAC547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04167832" w14:textId="17CB19D0" w:rsidR="00DE130B" w:rsidRPr="004F2C01" w:rsidRDefault="00DE130B" w:rsidP="0001221F">
            <w:pPr>
              <w:spacing w:after="0" w:line="240" w:lineRule="auto"/>
              <w:jc w:val="center"/>
              <w:rPr>
                <w:rFonts w:eastAsia="Times New Roman" w:cs="Times New Roman"/>
                <w:color w:val="000000"/>
                <w:sz w:val="20"/>
                <w:szCs w:val="20"/>
                <w:vertAlign w:val="superscript"/>
                <w:lang w:eastAsia="en-AU"/>
              </w:rPr>
            </w:pPr>
            <w:r>
              <w:rPr>
                <w:rFonts w:eastAsia="Times New Roman" w:cs="Times New Roman"/>
                <w:color w:val="000000"/>
                <w:sz w:val="20"/>
                <w:szCs w:val="20"/>
                <w:lang w:eastAsia="en-AU"/>
              </w:rPr>
              <w:t>27</w:t>
            </w:r>
          </w:p>
        </w:tc>
        <w:tc>
          <w:tcPr>
            <w:tcW w:w="317" w:type="pct"/>
            <w:tcBorders>
              <w:top w:val="nil"/>
              <w:left w:val="nil"/>
              <w:bottom w:val="nil"/>
              <w:right w:val="nil"/>
            </w:tcBorders>
            <w:vAlign w:val="center"/>
          </w:tcPr>
          <w:p w14:paraId="6D0DD088" w14:textId="43BEF86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63D4AED"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color w:val="000000"/>
                <w:sz w:val="20"/>
                <w:szCs w:val="20"/>
                <w:lang w:eastAsia="en-AU"/>
              </w:rPr>
              <w:t>: 21.08</w:t>
            </w:r>
          </w:p>
          <w:p w14:paraId="41944E5F" w14:textId="58706001"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color w:val="000000"/>
                <w:sz w:val="20"/>
                <w:szCs w:val="20"/>
                <w:lang w:eastAsia="en-AU"/>
              </w:rPr>
              <w:t>: 73.97</w:t>
            </w:r>
          </w:p>
        </w:tc>
      </w:tr>
      <w:tr w:rsidR="00DE130B" w:rsidRPr="0093145E" w14:paraId="3495606B" w14:textId="00014230" w:rsidTr="00DE130B">
        <w:trPr>
          <w:cantSplit/>
          <w:trHeight w:val="567"/>
        </w:trPr>
        <w:tc>
          <w:tcPr>
            <w:tcW w:w="453" w:type="pct"/>
            <w:tcBorders>
              <w:top w:val="nil"/>
              <w:left w:val="nil"/>
              <w:bottom w:val="nil"/>
              <w:right w:val="nil"/>
            </w:tcBorders>
            <w:shd w:val="clear" w:color="auto" w:fill="auto"/>
            <w:vAlign w:val="center"/>
            <w:hideMark/>
          </w:tcPr>
          <w:p w14:paraId="3C756DF2" w14:textId="66F3F983"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hideMark/>
          </w:tcPr>
          <w:p w14:paraId="00079EB5" w14:textId="1F74E13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F60254D" w14:textId="411D88C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683C081" w14:textId="4855ABD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677D11EB" w14:textId="3FB722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 Control</w:t>
            </w:r>
          </w:p>
        </w:tc>
        <w:tc>
          <w:tcPr>
            <w:tcW w:w="589" w:type="pct"/>
            <w:tcBorders>
              <w:top w:val="nil"/>
              <w:left w:val="nil"/>
              <w:bottom w:val="nil"/>
              <w:right w:val="nil"/>
            </w:tcBorders>
            <w:shd w:val="clear" w:color="auto" w:fill="auto"/>
            <w:vAlign w:val="center"/>
            <w:hideMark/>
          </w:tcPr>
          <w:p w14:paraId="44254448" w14:textId="206BABD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Child ill-being</w:t>
            </w:r>
          </w:p>
        </w:tc>
        <w:tc>
          <w:tcPr>
            <w:tcW w:w="434" w:type="pct"/>
            <w:tcBorders>
              <w:top w:val="nil"/>
              <w:left w:val="nil"/>
              <w:bottom w:val="nil"/>
              <w:right w:val="nil"/>
            </w:tcBorders>
            <w:shd w:val="clear" w:color="auto" w:fill="auto"/>
            <w:vAlign w:val="center"/>
            <w:hideMark/>
          </w:tcPr>
          <w:p w14:paraId="64B944D0" w14:textId="3AFC9C9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3291C46B" w14:textId="564BA4F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1D290315" w14:textId="648F35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967F7AC" w14:textId="7CE35CD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6A3000BA" w14:textId="17547CF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173</w:t>
            </w:r>
          </w:p>
        </w:tc>
        <w:tc>
          <w:tcPr>
            <w:tcW w:w="317" w:type="pct"/>
            <w:tcBorders>
              <w:top w:val="nil"/>
              <w:left w:val="nil"/>
              <w:bottom w:val="nil"/>
              <w:right w:val="nil"/>
            </w:tcBorders>
            <w:vAlign w:val="center"/>
          </w:tcPr>
          <w:p w14:paraId="4E98DE33" w14:textId="7F4413D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6878DFA"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color w:val="000000"/>
                <w:sz w:val="20"/>
                <w:szCs w:val="20"/>
                <w:lang w:eastAsia="en-AU"/>
              </w:rPr>
              <w:t>: 40.76</w:t>
            </w:r>
          </w:p>
          <w:p w14:paraId="2708A130" w14:textId="195E6F4A"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color w:val="000000"/>
                <w:sz w:val="20"/>
                <w:szCs w:val="20"/>
                <w:lang w:eastAsia="en-AU"/>
              </w:rPr>
              <w:t>: 54.07</w:t>
            </w:r>
          </w:p>
        </w:tc>
      </w:tr>
      <w:tr w:rsidR="00DE130B" w:rsidRPr="0093145E" w14:paraId="15B39900" w14:textId="10159E69" w:rsidTr="00DE130B">
        <w:trPr>
          <w:cantSplit/>
          <w:trHeight w:val="567"/>
        </w:trPr>
        <w:tc>
          <w:tcPr>
            <w:tcW w:w="453" w:type="pct"/>
            <w:tcBorders>
              <w:top w:val="nil"/>
              <w:left w:val="nil"/>
              <w:bottom w:val="nil"/>
              <w:right w:val="nil"/>
            </w:tcBorders>
            <w:shd w:val="clear" w:color="auto" w:fill="auto"/>
            <w:vAlign w:val="center"/>
            <w:hideMark/>
          </w:tcPr>
          <w:p w14:paraId="61A0C807" w14:textId="6DF5CE0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hideMark/>
          </w:tcPr>
          <w:p w14:paraId="7026A89B" w14:textId="245D8EC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161F2A03" w14:textId="6A2C936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449B778D" w14:textId="79AAF6D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B463A7C" w14:textId="25D2CA2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Aspirations</w:t>
            </w:r>
          </w:p>
        </w:tc>
        <w:tc>
          <w:tcPr>
            <w:tcW w:w="589" w:type="pct"/>
            <w:tcBorders>
              <w:top w:val="nil"/>
              <w:left w:val="nil"/>
              <w:bottom w:val="nil"/>
              <w:right w:val="nil"/>
            </w:tcBorders>
            <w:shd w:val="clear" w:color="auto" w:fill="auto"/>
            <w:vAlign w:val="center"/>
            <w:hideMark/>
          </w:tcPr>
          <w:p w14:paraId="703E6DDA" w14:textId="2E17440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Well-being</w:t>
            </w:r>
          </w:p>
        </w:tc>
        <w:tc>
          <w:tcPr>
            <w:tcW w:w="434" w:type="pct"/>
            <w:tcBorders>
              <w:top w:val="nil"/>
              <w:left w:val="nil"/>
              <w:bottom w:val="nil"/>
              <w:right w:val="nil"/>
            </w:tcBorders>
            <w:shd w:val="clear" w:color="auto" w:fill="auto"/>
            <w:vAlign w:val="center"/>
            <w:hideMark/>
          </w:tcPr>
          <w:p w14:paraId="260936FD" w14:textId="6F5E301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A8F45E0" w14:textId="3178B41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75788487" w14:textId="764B117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B812D4C" w14:textId="7FAF24A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0.24</w:t>
            </w:r>
          </w:p>
        </w:tc>
        <w:tc>
          <w:tcPr>
            <w:tcW w:w="227" w:type="pct"/>
            <w:tcBorders>
              <w:top w:val="nil"/>
              <w:left w:val="nil"/>
              <w:bottom w:val="nil"/>
              <w:right w:val="nil"/>
            </w:tcBorders>
            <w:vAlign w:val="center"/>
          </w:tcPr>
          <w:p w14:paraId="3004BDA2" w14:textId="789D341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95</w:t>
            </w:r>
          </w:p>
        </w:tc>
        <w:tc>
          <w:tcPr>
            <w:tcW w:w="317" w:type="pct"/>
            <w:tcBorders>
              <w:top w:val="nil"/>
              <w:left w:val="nil"/>
              <w:bottom w:val="nil"/>
              <w:right w:val="nil"/>
            </w:tcBorders>
            <w:vAlign w:val="center"/>
          </w:tcPr>
          <w:p w14:paraId="40EBB636" w14:textId="6C4D269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62,359</w:t>
            </w:r>
          </w:p>
        </w:tc>
        <w:tc>
          <w:tcPr>
            <w:tcW w:w="467" w:type="pct"/>
            <w:tcBorders>
              <w:top w:val="nil"/>
              <w:left w:val="nil"/>
              <w:bottom w:val="nil"/>
              <w:right w:val="nil"/>
            </w:tcBorders>
            <w:vAlign w:val="center"/>
          </w:tcPr>
          <w:p w14:paraId="6B330E5B"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56.58</w:t>
            </w:r>
          </w:p>
          <w:p w14:paraId="20BAB9CA"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37.59</w:t>
            </w:r>
          </w:p>
          <w:p w14:paraId="36763042"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p w14:paraId="0AFBC7A1" w14:textId="6F261E74"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(3)</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DE130B" w:rsidRPr="0093145E" w14:paraId="009637C3" w14:textId="27D98C2F" w:rsidTr="00DE130B">
        <w:trPr>
          <w:cantSplit/>
          <w:trHeight w:val="567"/>
        </w:trPr>
        <w:tc>
          <w:tcPr>
            <w:tcW w:w="453" w:type="pct"/>
            <w:tcBorders>
              <w:top w:val="nil"/>
              <w:left w:val="nil"/>
              <w:bottom w:val="nil"/>
              <w:right w:val="nil"/>
            </w:tcBorders>
            <w:shd w:val="clear" w:color="auto" w:fill="auto"/>
            <w:vAlign w:val="center"/>
            <w:hideMark/>
          </w:tcPr>
          <w:p w14:paraId="2601470E" w14:textId="402E0776"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hideMark/>
          </w:tcPr>
          <w:p w14:paraId="1A0FA474" w14:textId="1508C094" w:rsidR="00DE130B" w:rsidRPr="0093145E" w:rsidRDefault="00DE130B" w:rsidP="0001221F">
            <w:pPr>
              <w:spacing w:after="0" w:line="240" w:lineRule="auto"/>
              <w:jc w:val="center"/>
              <w:rPr>
                <w:rFonts w:eastAsia="Times New Roman" w:cs="Times New Roman"/>
                <w:color w:val="000000"/>
                <w:sz w:val="20"/>
                <w:szCs w:val="20"/>
                <w:lang w:eastAsia="en-AU"/>
              </w:rPr>
            </w:pPr>
            <w:r w:rsidRPr="00B05AC0">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6524AABD" w14:textId="5C5F495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4AB70221" w14:textId="410FA8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9D99449" w14:textId="0020181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Aspirations</w:t>
            </w:r>
          </w:p>
        </w:tc>
        <w:tc>
          <w:tcPr>
            <w:tcW w:w="589" w:type="pct"/>
            <w:tcBorders>
              <w:top w:val="nil"/>
              <w:left w:val="nil"/>
              <w:bottom w:val="nil"/>
              <w:right w:val="nil"/>
            </w:tcBorders>
            <w:shd w:val="clear" w:color="auto" w:fill="auto"/>
            <w:vAlign w:val="center"/>
            <w:hideMark/>
          </w:tcPr>
          <w:p w14:paraId="5B1AAEBA" w14:textId="1A281A1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Ill-being</w:t>
            </w:r>
          </w:p>
        </w:tc>
        <w:tc>
          <w:tcPr>
            <w:tcW w:w="434" w:type="pct"/>
            <w:tcBorders>
              <w:top w:val="nil"/>
              <w:left w:val="nil"/>
              <w:bottom w:val="nil"/>
              <w:right w:val="nil"/>
            </w:tcBorders>
            <w:shd w:val="clear" w:color="auto" w:fill="auto"/>
            <w:vAlign w:val="center"/>
            <w:hideMark/>
          </w:tcPr>
          <w:p w14:paraId="29ADF93A" w14:textId="7CB8EFB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23EEFE1" w14:textId="18AE0D9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13853AFF" w14:textId="462184A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934FB36" w14:textId="5D1068A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227" w:type="pct"/>
            <w:tcBorders>
              <w:top w:val="nil"/>
              <w:left w:val="nil"/>
              <w:bottom w:val="nil"/>
              <w:right w:val="nil"/>
            </w:tcBorders>
            <w:vAlign w:val="center"/>
          </w:tcPr>
          <w:p w14:paraId="53690A46" w14:textId="4873EAB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44</w:t>
            </w:r>
          </w:p>
        </w:tc>
        <w:tc>
          <w:tcPr>
            <w:tcW w:w="317" w:type="pct"/>
            <w:tcBorders>
              <w:top w:val="nil"/>
              <w:left w:val="nil"/>
              <w:bottom w:val="nil"/>
              <w:right w:val="nil"/>
            </w:tcBorders>
            <w:vAlign w:val="center"/>
          </w:tcPr>
          <w:p w14:paraId="7FBBFF56" w14:textId="2F0384A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35,471</w:t>
            </w:r>
          </w:p>
        </w:tc>
        <w:tc>
          <w:tcPr>
            <w:tcW w:w="467" w:type="pct"/>
            <w:tcBorders>
              <w:top w:val="nil"/>
              <w:left w:val="nil"/>
              <w:bottom w:val="nil"/>
              <w:right w:val="nil"/>
            </w:tcBorders>
            <w:vAlign w:val="center"/>
          </w:tcPr>
          <w:p w14:paraId="3E639836"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63.50</w:t>
            </w:r>
          </w:p>
          <w:p w14:paraId="0DD33752"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29.39</w:t>
            </w:r>
          </w:p>
          <w:p w14:paraId="7AFE073F"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p w14:paraId="698A3AE2" w14:textId="7E690082"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(3)</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DE130B" w:rsidRPr="0093145E" w14:paraId="75B6D6B0" w14:textId="3AB838DE" w:rsidTr="00DE130B">
        <w:trPr>
          <w:cantSplit/>
          <w:trHeight w:val="567"/>
        </w:trPr>
        <w:tc>
          <w:tcPr>
            <w:tcW w:w="453" w:type="pct"/>
            <w:tcBorders>
              <w:top w:val="nil"/>
              <w:left w:val="nil"/>
              <w:bottom w:val="nil"/>
              <w:right w:val="nil"/>
            </w:tcBorders>
            <w:shd w:val="clear" w:color="auto" w:fill="auto"/>
            <w:vAlign w:val="center"/>
          </w:tcPr>
          <w:p w14:paraId="7BFFB774" w14:textId="0AC89D4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Bradshaw et al.</w:t>
            </w:r>
          </w:p>
        </w:tc>
        <w:tc>
          <w:tcPr>
            <w:tcW w:w="209" w:type="pct"/>
            <w:tcBorders>
              <w:top w:val="nil"/>
              <w:left w:val="nil"/>
              <w:bottom w:val="nil"/>
              <w:right w:val="nil"/>
            </w:tcBorders>
            <w:shd w:val="clear" w:color="auto" w:fill="auto"/>
            <w:vAlign w:val="center"/>
          </w:tcPr>
          <w:p w14:paraId="1C2DD9B6" w14:textId="43C80B8B" w:rsidR="00DE130B" w:rsidRPr="0093145E" w:rsidRDefault="00DE130B" w:rsidP="0001221F">
            <w:pPr>
              <w:spacing w:after="0" w:line="240" w:lineRule="auto"/>
              <w:jc w:val="center"/>
              <w:rPr>
                <w:rFonts w:eastAsia="Times New Roman" w:cs="Times New Roman"/>
                <w:color w:val="000000"/>
                <w:sz w:val="20"/>
                <w:szCs w:val="20"/>
                <w:lang w:eastAsia="en-AU"/>
              </w:rPr>
            </w:pPr>
            <w:r w:rsidRPr="00B05AC0">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tcPr>
          <w:p w14:paraId="2605E107" w14:textId="120EFCC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tcPr>
          <w:p w14:paraId="4A968F13" w14:textId="1E63A6D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tcPr>
          <w:p w14:paraId="0CFBBB53" w14:textId="67DAD79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Extrinsic Aspirations (General)</w:t>
            </w:r>
          </w:p>
        </w:tc>
        <w:tc>
          <w:tcPr>
            <w:tcW w:w="589" w:type="pct"/>
            <w:tcBorders>
              <w:top w:val="nil"/>
              <w:left w:val="nil"/>
              <w:bottom w:val="nil"/>
              <w:right w:val="nil"/>
            </w:tcBorders>
            <w:shd w:val="clear" w:color="auto" w:fill="auto"/>
            <w:vAlign w:val="center"/>
          </w:tcPr>
          <w:p w14:paraId="304E1673" w14:textId="36F2843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Well-being</w:t>
            </w:r>
          </w:p>
        </w:tc>
        <w:tc>
          <w:tcPr>
            <w:tcW w:w="434" w:type="pct"/>
            <w:tcBorders>
              <w:top w:val="nil"/>
              <w:left w:val="nil"/>
              <w:bottom w:val="nil"/>
              <w:right w:val="nil"/>
            </w:tcBorders>
            <w:shd w:val="clear" w:color="auto" w:fill="auto"/>
            <w:vAlign w:val="center"/>
          </w:tcPr>
          <w:p w14:paraId="3EC01591" w14:textId="3815D9E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tcPr>
          <w:p w14:paraId="6A0822B5" w14:textId="30C667C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55285B16" w14:textId="62FC82F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83B32F6" w14:textId="259519C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621EC448" w14:textId="005FC89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79</w:t>
            </w:r>
          </w:p>
        </w:tc>
        <w:tc>
          <w:tcPr>
            <w:tcW w:w="317" w:type="pct"/>
            <w:tcBorders>
              <w:top w:val="nil"/>
              <w:left w:val="nil"/>
              <w:bottom w:val="nil"/>
              <w:right w:val="nil"/>
            </w:tcBorders>
            <w:vAlign w:val="center"/>
          </w:tcPr>
          <w:p w14:paraId="515CF1D8" w14:textId="0F99A61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43,894</w:t>
            </w:r>
          </w:p>
        </w:tc>
        <w:tc>
          <w:tcPr>
            <w:tcW w:w="467" w:type="pct"/>
            <w:tcBorders>
              <w:top w:val="nil"/>
              <w:left w:val="nil"/>
              <w:bottom w:val="nil"/>
              <w:right w:val="nil"/>
            </w:tcBorders>
            <w:vAlign w:val="center"/>
          </w:tcPr>
          <w:p w14:paraId="1DE8CEFB" w14:textId="6A27C065"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w:t>
            </w:r>
          </w:p>
        </w:tc>
      </w:tr>
      <w:tr w:rsidR="00DE130B" w:rsidRPr="0093145E" w14:paraId="7CC758A8" w14:textId="374D8B36" w:rsidTr="00DE130B">
        <w:trPr>
          <w:cantSplit/>
          <w:trHeight w:val="567"/>
        </w:trPr>
        <w:tc>
          <w:tcPr>
            <w:tcW w:w="453" w:type="pct"/>
            <w:tcBorders>
              <w:top w:val="nil"/>
              <w:left w:val="nil"/>
              <w:bottom w:val="nil"/>
              <w:right w:val="nil"/>
            </w:tcBorders>
            <w:shd w:val="clear" w:color="auto" w:fill="auto"/>
            <w:vAlign w:val="center"/>
          </w:tcPr>
          <w:p w14:paraId="02571B5F" w14:textId="114CD52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tcPr>
          <w:p w14:paraId="62C1C1AF" w14:textId="1464ABF5" w:rsidR="00DE130B" w:rsidRPr="0093145E" w:rsidRDefault="00DE130B" w:rsidP="0001221F">
            <w:pPr>
              <w:spacing w:after="0" w:line="240" w:lineRule="auto"/>
              <w:jc w:val="center"/>
              <w:rPr>
                <w:rFonts w:eastAsia="Times New Roman" w:cs="Times New Roman"/>
                <w:color w:val="000000"/>
                <w:sz w:val="20"/>
                <w:szCs w:val="20"/>
                <w:lang w:eastAsia="en-AU"/>
              </w:rPr>
            </w:pPr>
            <w:r w:rsidRPr="00B05AC0">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tcPr>
          <w:p w14:paraId="3E303CEE" w14:textId="3B770C9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tcPr>
          <w:p w14:paraId="5B9E4595" w14:textId="4F0637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tcPr>
          <w:p w14:paraId="61E05E23" w14:textId="3EE68D8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Extrinsic Aspirations (General)</w:t>
            </w:r>
          </w:p>
        </w:tc>
        <w:tc>
          <w:tcPr>
            <w:tcW w:w="589" w:type="pct"/>
            <w:tcBorders>
              <w:top w:val="nil"/>
              <w:left w:val="nil"/>
              <w:bottom w:val="nil"/>
              <w:right w:val="nil"/>
            </w:tcBorders>
            <w:shd w:val="clear" w:color="auto" w:fill="auto"/>
            <w:vAlign w:val="center"/>
          </w:tcPr>
          <w:p w14:paraId="77884BF7" w14:textId="21501B9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Ill-being</w:t>
            </w:r>
          </w:p>
        </w:tc>
        <w:tc>
          <w:tcPr>
            <w:tcW w:w="434" w:type="pct"/>
            <w:tcBorders>
              <w:top w:val="nil"/>
              <w:left w:val="nil"/>
              <w:bottom w:val="nil"/>
              <w:right w:val="nil"/>
            </w:tcBorders>
            <w:shd w:val="clear" w:color="auto" w:fill="auto"/>
            <w:vAlign w:val="center"/>
          </w:tcPr>
          <w:p w14:paraId="42D7281C" w14:textId="50A71CF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tcPr>
          <w:p w14:paraId="532A8ADE" w14:textId="6F49F24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221E588B" w14:textId="28AF7B4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1378393" w14:textId="5B21C6C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0.10</w:t>
            </w:r>
          </w:p>
        </w:tc>
        <w:tc>
          <w:tcPr>
            <w:tcW w:w="227" w:type="pct"/>
            <w:tcBorders>
              <w:top w:val="nil"/>
              <w:left w:val="nil"/>
              <w:bottom w:val="nil"/>
              <w:right w:val="nil"/>
            </w:tcBorders>
            <w:vAlign w:val="center"/>
          </w:tcPr>
          <w:p w14:paraId="49BF3EEC" w14:textId="672B3CD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37</w:t>
            </w:r>
          </w:p>
        </w:tc>
        <w:tc>
          <w:tcPr>
            <w:tcW w:w="317" w:type="pct"/>
            <w:tcBorders>
              <w:top w:val="nil"/>
              <w:left w:val="nil"/>
              <w:bottom w:val="nil"/>
              <w:right w:val="nil"/>
            </w:tcBorders>
            <w:vAlign w:val="center"/>
          </w:tcPr>
          <w:p w14:paraId="48DDB721" w14:textId="4489251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23,140</w:t>
            </w:r>
          </w:p>
        </w:tc>
        <w:tc>
          <w:tcPr>
            <w:tcW w:w="467" w:type="pct"/>
            <w:tcBorders>
              <w:top w:val="nil"/>
              <w:left w:val="nil"/>
              <w:bottom w:val="nil"/>
              <w:right w:val="nil"/>
            </w:tcBorders>
            <w:vAlign w:val="center"/>
          </w:tcPr>
          <w:p w14:paraId="027D6F73" w14:textId="2ED5B12D"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w:t>
            </w:r>
          </w:p>
        </w:tc>
      </w:tr>
      <w:tr w:rsidR="00DE130B" w:rsidRPr="0093145E" w14:paraId="1637EBD9" w14:textId="6E8DE3D6" w:rsidTr="00DE130B">
        <w:trPr>
          <w:cantSplit/>
          <w:trHeight w:val="567"/>
        </w:trPr>
        <w:tc>
          <w:tcPr>
            <w:tcW w:w="453" w:type="pct"/>
            <w:tcBorders>
              <w:top w:val="nil"/>
              <w:left w:val="nil"/>
              <w:bottom w:val="nil"/>
              <w:right w:val="nil"/>
            </w:tcBorders>
            <w:shd w:val="clear" w:color="auto" w:fill="auto"/>
            <w:vAlign w:val="center"/>
          </w:tcPr>
          <w:p w14:paraId="06A125E9" w14:textId="70E6E33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tcPr>
          <w:p w14:paraId="6F381F4D" w14:textId="30D08DD1" w:rsidR="00DE130B" w:rsidRPr="0093145E" w:rsidRDefault="00DE130B" w:rsidP="0001221F">
            <w:pPr>
              <w:spacing w:after="0" w:line="240" w:lineRule="auto"/>
              <w:jc w:val="center"/>
              <w:rPr>
                <w:rFonts w:eastAsia="Times New Roman" w:cs="Times New Roman"/>
                <w:color w:val="000000"/>
                <w:sz w:val="20"/>
                <w:szCs w:val="20"/>
                <w:lang w:eastAsia="en-AU"/>
              </w:rPr>
            </w:pPr>
            <w:r w:rsidRPr="00B05AC0">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tcPr>
          <w:p w14:paraId="5715CE00" w14:textId="03D4CE6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tcPr>
          <w:p w14:paraId="7A8CA7BE" w14:textId="6314C25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tcPr>
          <w:p w14:paraId="010C2AC0" w14:textId="2850497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Extrinsic Aspirations (Simple Scores)</w:t>
            </w:r>
          </w:p>
        </w:tc>
        <w:tc>
          <w:tcPr>
            <w:tcW w:w="589" w:type="pct"/>
            <w:tcBorders>
              <w:top w:val="nil"/>
              <w:left w:val="nil"/>
              <w:bottom w:val="nil"/>
              <w:right w:val="nil"/>
            </w:tcBorders>
            <w:shd w:val="clear" w:color="auto" w:fill="auto"/>
            <w:vAlign w:val="center"/>
          </w:tcPr>
          <w:p w14:paraId="4AD0ABA4" w14:textId="0C8A192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Well-being</w:t>
            </w:r>
          </w:p>
        </w:tc>
        <w:tc>
          <w:tcPr>
            <w:tcW w:w="434" w:type="pct"/>
            <w:tcBorders>
              <w:top w:val="nil"/>
              <w:left w:val="nil"/>
              <w:bottom w:val="nil"/>
              <w:right w:val="nil"/>
            </w:tcBorders>
            <w:shd w:val="clear" w:color="auto" w:fill="auto"/>
            <w:vAlign w:val="center"/>
          </w:tcPr>
          <w:p w14:paraId="42558CA5" w14:textId="41DD83C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tcPr>
          <w:p w14:paraId="6701619E" w14:textId="451D78D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3B0AD5C5" w14:textId="32A7619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29B7CB92" w14:textId="6C389E0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0B097430" w14:textId="09D2869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67</w:t>
            </w:r>
          </w:p>
        </w:tc>
        <w:tc>
          <w:tcPr>
            <w:tcW w:w="317" w:type="pct"/>
            <w:tcBorders>
              <w:top w:val="nil"/>
              <w:left w:val="nil"/>
              <w:bottom w:val="nil"/>
              <w:right w:val="nil"/>
            </w:tcBorders>
            <w:vAlign w:val="center"/>
          </w:tcPr>
          <w:p w14:paraId="04BB083E" w14:textId="28E3C94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41,994</w:t>
            </w:r>
          </w:p>
        </w:tc>
        <w:tc>
          <w:tcPr>
            <w:tcW w:w="467" w:type="pct"/>
            <w:tcBorders>
              <w:top w:val="nil"/>
              <w:left w:val="nil"/>
              <w:bottom w:val="nil"/>
              <w:right w:val="nil"/>
            </w:tcBorders>
            <w:vAlign w:val="center"/>
          </w:tcPr>
          <w:p w14:paraId="0B930D74"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50.91</w:t>
            </w:r>
          </w:p>
          <w:p w14:paraId="2377C46E"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43.57</w:t>
            </w:r>
          </w:p>
          <w:p w14:paraId="44B766A9"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p w14:paraId="46C2CA95" w14:textId="4AEA2BCC" w:rsidR="00DE130B" w:rsidRDefault="00DE130B" w:rsidP="0001221F">
            <w:pPr>
              <w:spacing w:after="0" w:line="240" w:lineRule="auto"/>
              <w:jc w:val="center"/>
              <w:rPr>
                <w:rFonts w:eastAsia="Times New Roman" w:cs="Times New Roman"/>
                <w:i/>
                <w:iCs/>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(3)</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DE130B" w:rsidRPr="0093145E" w14:paraId="3EB4117C" w14:textId="147F2FF9" w:rsidTr="00DE130B">
        <w:trPr>
          <w:cantSplit/>
          <w:trHeight w:val="567"/>
        </w:trPr>
        <w:tc>
          <w:tcPr>
            <w:tcW w:w="453" w:type="pct"/>
            <w:tcBorders>
              <w:top w:val="nil"/>
              <w:left w:val="nil"/>
              <w:bottom w:val="nil"/>
              <w:right w:val="nil"/>
            </w:tcBorders>
            <w:shd w:val="clear" w:color="auto" w:fill="auto"/>
            <w:vAlign w:val="center"/>
          </w:tcPr>
          <w:p w14:paraId="7A5F9595" w14:textId="36932582"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tcPr>
          <w:p w14:paraId="3FFA6659" w14:textId="577680AB" w:rsidR="00DE130B" w:rsidRPr="0093145E" w:rsidRDefault="00DE130B" w:rsidP="0001221F">
            <w:pPr>
              <w:spacing w:after="0" w:line="240" w:lineRule="auto"/>
              <w:jc w:val="center"/>
              <w:rPr>
                <w:rFonts w:eastAsia="Times New Roman" w:cs="Times New Roman"/>
                <w:color w:val="000000"/>
                <w:sz w:val="20"/>
                <w:szCs w:val="20"/>
                <w:lang w:eastAsia="en-AU"/>
              </w:rPr>
            </w:pPr>
            <w:r w:rsidRPr="00B05AC0">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tcPr>
          <w:p w14:paraId="0435297F" w14:textId="584CF14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tcPr>
          <w:p w14:paraId="0685935B" w14:textId="6E729AA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tcPr>
          <w:p w14:paraId="4D72AF99" w14:textId="748A3B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Extrinsic Aspirations (Simple Scores)</w:t>
            </w:r>
          </w:p>
        </w:tc>
        <w:tc>
          <w:tcPr>
            <w:tcW w:w="589" w:type="pct"/>
            <w:tcBorders>
              <w:top w:val="nil"/>
              <w:left w:val="nil"/>
              <w:bottom w:val="nil"/>
              <w:right w:val="nil"/>
            </w:tcBorders>
            <w:shd w:val="clear" w:color="auto" w:fill="auto"/>
            <w:vAlign w:val="center"/>
          </w:tcPr>
          <w:p w14:paraId="43C75A7F" w14:textId="0CCF373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Ill-being</w:t>
            </w:r>
          </w:p>
        </w:tc>
        <w:tc>
          <w:tcPr>
            <w:tcW w:w="434" w:type="pct"/>
            <w:tcBorders>
              <w:top w:val="nil"/>
              <w:left w:val="nil"/>
              <w:bottom w:val="nil"/>
              <w:right w:val="nil"/>
            </w:tcBorders>
            <w:shd w:val="clear" w:color="auto" w:fill="auto"/>
            <w:vAlign w:val="center"/>
          </w:tcPr>
          <w:p w14:paraId="51E792C7" w14:textId="40B0A6E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tcPr>
          <w:p w14:paraId="3BF6B190" w14:textId="048F01B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0206AFEB" w14:textId="01FA079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55976C3D" w14:textId="3A50CB5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2D203DE6" w14:textId="4E21A08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31</w:t>
            </w:r>
          </w:p>
        </w:tc>
        <w:tc>
          <w:tcPr>
            <w:tcW w:w="317" w:type="pct"/>
            <w:tcBorders>
              <w:top w:val="nil"/>
              <w:left w:val="nil"/>
              <w:bottom w:val="nil"/>
              <w:right w:val="nil"/>
            </w:tcBorders>
            <w:vAlign w:val="center"/>
          </w:tcPr>
          <w:p w14:paraId="48F373F3" w14:textId="0296809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22,372</w:t>
            </w:r>
          </w:p>
        </w:tc>
        <w:tc>
          <w:tcPr>
            <w:tcW w:w="467" w:type="pct"/>
            <w:tcBorders>
              <w:top w:val="nil"/>
              <w:left w:val="nil"/>
              <w:bottom w:val="nil"/>
              <w:right w:val="nil"/>
            </w:tcBorders>
            <w:vAlign w:val="center"/>
          </w:tcPr>
          <w:p w14:paraId="3F9D433F"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25.18</w:t>
            </w:r>
          </w:p>
          <w:p w14:paraId="0F299537"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65.93</w:t>
            </w:r>
          </w:p>
          <w:p w14:paraId="494E23D7"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41C8A524" w14:textId="55C1C62C" w:rsidR="00DE130B" w:rsidRDefault="00DE130B" w:rsidP="0001221F">
            <w:pPr>
              <w:spacing w:after="0" w:line="240" w:lineRule="auto"/>
              <w:jc w:val="center"/>
              <w:rPr>
                <w:rFonts w:eastAsia="Times New Roman" w:cs="Times New Roman"/>
                <w:i/>
                <w:iCs/>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(3)</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DE130B" w:rsidRPr="0093145E" w14:paraId="04A488E9" w14:textId="7A399F84" w:rsidTr="00DE130B">
        <w:trPr>
          <w:cantSplit/>
          <w:trHeight w:val="567"/>
        </w:trPr>
        <w:tc>
          <w:tcPr>
            <w:tcW w:w="453" w:type="pct"/>
            <w:tcBorders>
              <w:top w:val="nil"/>
              <w:left w:val="nil"/>
              <w:bottom w:val="nil"/>
              <w:right w:val="nil"/>
            </w:tcBorders>
            <w:shd w:val="clear" w:color="auto" w:fill="auto"/>
            <w:vAlign w:val="center"/>
            <w:hideMark/>
          </w:tcPr>
          <w:p w14:paraId="1DE5F21C" w14:textId="72B6AEE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hideMark/>
          </w:tcPr>
          <w:p w14:paraId="1985CD7B" w14:textId="6D6399B0" w:rsidR="00DE130B" w:rsidRPr="0093145E" w:rsidRDefault="00DE130B" w:rsidP="0001221F">
            <w:pPr>
              <w:spacing w:after="0" w:line="240" w:lineRule="auto"/>
              <w:jc w:val="center"/>
              <w:rPr>
                <w:rFonts w:eastAsia="Times New Roman" w:cs="Times New Roman"/>
                <w:color w:val="000000"/>
                <w:sz w:val="20"/>
                <w:szCs w:val="20"/>
                <w:lang w:eastAsia="en-AU"/>
              </w:rPr>
            </w:pPr>
            <w:r w:rsidRPr="00B05AC0">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3D28943B" w14:textId="6104EC3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58CB6187" w14:textId="6658C94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D696225" w14:textId="2676FDC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Extrinsic Aspirations (Relative Centrality Scores)</w:t>
            </w:r>
          </w:p>
        </w:tc>
        <w:tc>
          <w:tcPr>
            <w:tcW w:w="589" w:type="pct"/>
            <w:tcBorders>
              <w:top w:val="nil"/>
              <w:left w:val="nil"/>
              <w:bottom w:val="nil"/>
              <w:right w:val="nil"/>
            </w:tcBorders>
            <w:shd w:val="clear" w:color="auto" w:fill="auto"/>
            <w:vAlign w:val="center"/>
            <w:hideMark/>
          </w:tcPr>
          <w:p w14:paraId="1EE6E0B6" w14:textId="0420B89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Well-being</w:t>
            </w:r>
          </w:p>
        </w:tc>
        <w:tc>
          <w:tcPr>
            <w:tcW w:w="434" w:type="pct"/>
            <w:tcBorders>
              <w:top w:val="nil"/>
              <w:left w:val="nil"/>
              <w:bottom w:val="nil"/>
              <w:right w:val="nil"/>
            </w:tcBorders>
            <w:shd w:val="clear" w:color="auto" w:fill="auto"/>
            <w:vAlign w:val="center"/>
            <w:hideMark/>
          </w:tcPr>
          <w:p w14:paraId="1A477398" w14:textId="08481C6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422A6104" w14:textId="580783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ED8A546" w14:textId="0B10AE8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84971EF" w14:textId="23D8B19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1F35B645" w14:textId="1696076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6A9E423E" w14:textId="543437D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2,216</w:t>
            </w:r>
          </w:p>
        </w:tc>
        <w:tc>
          <w:tcPr>
            <w:tcW w:w="467" w:type="pct"/>
            <w:tcBorders>
              <w:top w:val="nil"/>
              <w:left w:val="nil"/>
              <w:bottom w:val="nil"/>
              <w:right w:val="nil"/>
            </w:tcBorders>
            <w:vAlign w:val="center"/>
          </w:tcPr>
          <w:p w14:paraId="0AB72AFE"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31.49</w:t>
            </w:r>
          </w:p>
          <w:p w14:paraId="2FF90E71"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57.70</w:t>
            </w:r>
          </w:p>
          <w:p w14:paraId="00ABD96D"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p w14:paraId="06E9985E" w14:textId="5BC0CBF0" w:rsidR="00DE130B" w:rsidRDefault="00DE130B" w:rsidP="0001221F">
            <w:pPr>
              <w:spacing w:after="0" w:line="240" w:lineRule="auto"/>
              <w:jc w:val="center"/>
              <w:rPr>
                <w:rFonts w:eastAsia="Times New Roman" w:cs="Times New Roman"/>
                <w:i/>
                <w:iCs/>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(3)</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DE130B" w:rsidRPr="0093145E" w14:paraId="28A6E71A" w14:textId="73FC29EB" w:rsidTr="00DE130B">
        <w:trPr>
          <w:cantSplit/>
          <w:trHeight w:val="567"/>
        </w:trPr>
        <w:tc>
          <w:tcPr>
            <w:tcW w:w="453" w:type="pct"/>
            <w:tcBorders>
              <w:top w:val="nil"/>
              <w:left w:val="nil"/>
              <w:bottom w:val="nil"/>
              <w:right w:val="nil"/>
            </w:tcBorders>
            <w:shd w:val="clear" w:color="auto" w:fill="auto"/>
            <w:vAlign w:val="center"/>
            <w:hideMark/>
          </w:tcPr>
          <w:p w14:paraId="37251721" w14:textId="14D3E2B8"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Bradshaw et al.</w:t>
            </w:r>
          </w:p>
        </w:tc>
        <w:tc>
          <w:tcPr>
            <w:tcW w:w="209" w:type="pct"/>
            <w:tcBorders>
              <w:top w:val="nil"/>
              <w:left w:val="nil"/>
              <w:bottom w:val="nil"/>
              <w:right w:val="nil"/>
            </w:tcBorders>
            <w:shd w:val="clear" w:color="auto" w:fill="auto"/>
            <w:vAlign w:val="center"/>
            <w:hideMark/>
          </w:tcPr>
          <w:p w14:paraId="24F52794" w14:textId="5A0CF32F" w:rsidR="00DE130B" w:rsidRPr="0093145E" w:rsidRDefault="00DE130B" w:rsidP="0001221F">
            <w:pPr>
              <w:spacing w:after="0" w:line="240" w:lineRule="auto"/>
              <w:jc w:val="center"/>
              <w:rPr>
                <w:rFonts w:eastAsia="Times New Roman" w:cs="Times New Roman"/>
                <w:color w:val="000000"/>
                <w:sz w:val="20"/>
                <w:szCs w:val="20"/>
                <w:lang w:eastAsia="en-AU"/>
              </w:rPr>
            </w:pPr>
            <w:r w:rsidRPr="00B05AC0">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6BFC2364" w14:textId="767A3A2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42E6B03C" w14:textId="66E7130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703BFD8" w14:textId="7114071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Extrinsic Aspirations (Relative Centrality Scores)</w:t>
            </w:r>
          </w:p>
        </w:tc>
        <w:tc>
          <w:tcPr>
            <w:tcW w:w="589" w:type="pct"/>
            <w:tcBorders>
              <w:top w:val="nil"/>
              <w:left w:val="nil"/>
              <w:bottom w:val="nil"/>
              <w:right w:val="nil"/>
            </w:tcBorders>
            <w:shd w:val="clear" w:color="auto" w:fill="auto"/>
            <w:vAlign w:val="center"/>
            <w:hideMark/>
          </w:tcPr>
          <w:p w14:paraId="55E39756" w14:textId="3791028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Ill-being</w:t>
            </w:r>
          </w:p>
        </w:tc>
        <w:tc>
          <w:tcPr>
            <w:tcW w:w="434" w:type="pct"/>
            <w:tcBorders>
              <w:top w:val="nil"/>
              <w:left w:val="nil"/>
              <w:bottom w:val="nil"/>
              <w:right w:val="nil"/>
            </w:tcBorders>
            <w:shd w:val="clear" w:color="auto" w:fill="auto"/>
            <w:vAlign w:val="center"/>
            <w:hideMark/>
          </w:tcPr>
          <w:p w14:paraId="17319E3A" w14:textId="7327C9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658FE4B2" w14:textId="65CABC5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C456165" w14:textId="552394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CB64CA2" w14:textId="24C7548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06FDE183" w14:textId="6D6BCC0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54C113DD" w14:textId="307D32F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966</w:t>
            </w:r>
          </w:p>
        </w:tc>
        <w:tc>
          <w:tcPr>
            <w:tcW w:w="467" w:type="pct"/>
            <w:tcBorders>
              <w:top w:val="nil"/>
              <w:left w:val="nil"/>
              <w:bottom w:val="nil"/>
              <w:right w:val="nil"/>
            </w:tcBorders>
            <w:vAlign w:val="center"/>
          </w:tcPr>
          <w:p w14:paraId="0CBD8269"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42.01</w:t>
            </w:r>
          </w:p>
          <w:p w14:paraId="5D40BA2E"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18.25</w:t>
            </w:r>
          </w:p>
          <w:p w14:paraId="17334DDB"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p w14:paraId="3B4A26C9" w14:textId="263E878D" w:rsidR="00DE130B" w:rsidRDefault="00DE130B" w:rsidP="0001221F">
            <w:pPr>
              <w:spacing w:after="0" w:line="240" w:lineRule="auto"/>
              <w:jc w:val="center"/>
              <w:rPr>
                <w:rFonts w:eastAsia="Times New Roman" w:cs="Times New Roman"/>
                <w:i/>
                <w:iCs/>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Pr>
                <w:rFonts w:eastAsia="Times New Roman" w:cs="Times New Roman"/>
                <w:color w:val="000000"/>
                <w:sz w:val="20"/>
                <w:szCs w:val="20"/>
                <w:vertAlign w:val="subscript"/>
                <w:lang w:eastAsia="en-AU"/>
              </w:rPr>
              <w:t>(3)</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tc>
      </w:tr>
      <w:tr w:rsidR="00DE130B" w:rsidRPr="0093145E" w14:paraId="7C184EF8" w14:textId="720A1380" w:rsidTr="00DE130B">
        <w:trPr>
          <w:cantSplit/>
          <w:trHeight w:val="567"/>
        </w:trPr>
        <w:tc>
          <w:tcPr>
            <w:tcW w:w="453" w:type="pct"/>
            <w:tcBorders>
              <w:top w:val="nil"/>
              <w:left w:val="nil"/>
              <w:bottom w:val="nil"/>
              <w:right w:val="nil"/>
            </w:tcBorders>
            <w:shd w:val="clear" w:color="auto" w:fill="auto"/>
            <w:vAlign w:val="center"/>
            <w:hideMark/>
          </w:tcPr>
          <w:p w14:paraId="25FC9ADA" w14:textId="6A97AF0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Bureau et al.</w:t>
            </w:r>
          </w:p>
        </w:tc>
        <w:tc>
          <w:tcPr>
            <w:tcW w:w="209" w:type="pct"/>
            <w:tcBorders>
              <w:top w:val="nil"/>
              <w:left w:val="nil"/>
              <w:bottom w:val="nil"/>
              <w:right w:val="nil"/>
            </w:tcBorders>
            <w:shd w:val="clear" w:color="auto" w:fill="auto"/>
            <w:vAlign w:val="center"/>
            <w:hideMark/>
          </w:tcPr>
          <w:p w14:paraId="66CD5ED5" w14:textId="6579AAE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6FBBEFB6" w14:textId="644CFAB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7E80D42" w14:textId="33E6A06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C51656F" w14:textId="14BE6F0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19AD1F9B" w14:textId="5209829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21A22D57" w14:textId="2913514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65B226A3" w14:textId="4EDA2DD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E8138B7" w14:textId="3D93757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E69CE33" w14:textId="657617D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227" w:type="pct"/>
            <w:tcBorders>
              <w:top w:val="nil"/>
              <w:left w:val="nil"/>
              <w:bottom w:val="nil"/>
              <w:right w:val="nil"/>
            </w:tcBorders>
            <w:vAlign w:val="center"/>
          </w:tcPr>
          <w:p w14:paraId="120B369A" w14:textId="4612AE5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w:t>
            </w:r>
          </w:p>
        </w:tc>
        <w:tc>
          <w:tcPr>
            <w:tcW w:w="317" w:type="pct"/>
            <w:tcBorders>
              <w:top w:val="nil"/>
              <w:left w:val="nil"/>
              <w:bottom w:val="nil"/>
              <w:right w:val="nil"/>
            </w:tcBorders>
            <w:vAlign w:val="center"/>
          </w:tcPr>
          <w:p w14:paraId="533A62CC" w14:textId="728AB4B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13,439</w:t>
            </w:r>
          </w:p>
        </w:tc>
        <w:tc>
          <w:tcPr>
            <w:tcW w:w="467" w:type="pct"/>
            <w:tcBorders>
              <w:top w:val="nil"/>
              <w:left w:val="nil"/>
              <w:bottom w:val="nil"/>
              <w:right w:val="nil"/>
            </w:tcBorders>
            <w:vAlign w:val="center"/>
          </w:tcPr>
          <w:p w14:paraId="7C24BAD3"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eastAsia="Times New Roman" w:cs="Times New Roman"/>
                <w:color w:val="000000"/>
                <w:sz w:val="20"/>
                <w:szCs w:val="20"/>
                <w:lang w:eastAsia="en-AU"/>
              </w:rPr>
              <w:t>97.81</w:t>
            </w:r>
          </w:p>
          <w:p w14:paraId="7E5BA90D" w14:textId="28203654" w:rsidR="00DE130B" w:rsidRDefault="00DE130B" w:rsidP="0001221F">
            <w:pPr>
              <w:spacing w:after="0" w:line="240" w:lineRule="auto"/>
              <w:jc w:val="center"/>
              <w:rPr>
                <w:rFonts w:eastAsia="Times New Roman" w:cs="Times New Roman"/>
                <w:i/>
                <w:iCs/>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0.10</w:t>
            </w:r>
          </w:p>
        </w:tc>
      </w:tr>
      <w:tr w:rsidR="00DE130B" w:rsidRPr="0093145E" w14:paraId="1B7F0A43" w14:textId="610A29D4" w:rsidTr="00DE130B">
        <w:trPr>
          <w:cantSplit/>
          <w:trHeight w:val="567"/>
        </w:trPr>
        <w:tc>
          <w:tcPr>
            <w:tcW w:w="453" w:type="pct"/>
            <w:tcBorders>
              <w:top w:val="nil"/>
              <w:left w:val="nil"/>
              <w:bottom w:val="nil"/>
              <w:right w:val="nil"/>
            </w:tcBorders>
            <w:shd w:val="clear" w:color="auto" w:fill="auto"/>
            <w:vAlign w:val="center"/>
            <w:hideMark/>
          </w:tcPr>
          <w:p w14:paraId="4B9A7522" w14:textId="47A5C9D7"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Bureau et al.</w:t>
            </w:r>
          </w:p>
        </w:tc>
        <w:tc>
          <w:tcPr>
            <w:tcW w:w="209" w:type="pct"/>
            <w:tcBorders>
              <w:top w:val="nil"/>
              <w:left w:val="nil"/>
              <w:bottom w:val="nil"/>
              <w:right w:val="nil"/>
            </w:tcBorders>
            <w:shd w:val="clear" w:color="auto" w:fill="auto"/>
            <w:vAlign w:val="center"/>
            <w:hideMark/>
          </w:tcPr>
          <w:p w14:paraId="7F8C68B2" w14:textId="4B07782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48998294" w14:textId="43F4295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43342CE" w14:textId="57EF533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D96A6E8" w14:textId="3302F0F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178E1CD4" w14:textId="1D7D8DA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Motivation</w:t>
            </w:r>
          </w:p>
        </w:tc>
        <w:tc>
          <w:tcPr>
            <w:tcW w:w="434" w:type="pct"/>
            <w:tcBorders>
              <w:top w:val="nil"/>
              <w:left w:val="nil"/>
              <w:bottom w:val="nil"/>
              <w:right w:val="nil"/>
            </w:tcBorders>
            <w:shd w:val="clear" w:color="auto" w:fill="auto"/>
            <w:vAlign w:val="center"/>
            <w:hideMark/>
          </w:tcPr>
          <w:p w14:paraId="41F49EF2" w14:textId="7D54519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60829104" w14:textId="4EA3866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C021DE6" w14:textId="785D0E8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841B30E" w14:textId="2380591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227" w:type="pct"/>
            <w:tcBorders>
              <w:top w:val="nil"/>
              <w:left w:val="nil"/>
              <w:bottom w:val="nil"/>
              <w:right w:val="nil"/>
            </w:tcBorders>
            <w:vAlign w:val="center"/>
          </w:tcPr>
          <w:p w14:paraId="7F82707E" w14:textId="4005487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46</w:t>
            </w:r>
          </w:p>
        </w:tc>
        <w:tc>
          <w:tcPr>
            <w:tcW w:w="317" w:type="pct"/>
            <w:tcBorders>
              <w:top w:val="nil"/>
              <w:left w:val="nil"/>
              <w:bottom w:val="nil"/>
              <w:right w:val="nil"/>
            </w:tcBorders>
            <w:vAlign w:val="center"/>
          </w:tcPr>
          <w:p w14:paraId="4A229F9D" w14:textId="7BFA3C2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18,842</w:t>
            </w:r>
          </w:p>
        </w:tc>
        <w:tc>
          <w:tcPr>
            <w:tcW w:w="467" w:type="pct"/>
            <w:tcBorders>
              <w:top w:val="nil"/>
              <w:left w:val="nil"/>
              <w:bottom w:val="nil"/>
              <w:right w:val="nil"/>
            </w:tcBorders>
            <w:vAlign w:val="center"/>
          </w:tcPr>
          <w:p w14:paraId="2CC20518"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eastAsia="Times New Roman" w:cs="Times New Roman"/>
                <w:color w:val="000000"/>
                <w:sz w:val="20"/>
                <w:szCs w:val="20"/>
                <w:lang w:eastAsia="en-AU"/>
              </w:rPr>
              <w:t>97.17</w:t>
            </w:r>
          </w:p>
          <w:p w14:paraId="1D58B2AD" w14:textId="2A4A3A7E" w:rsidR="00DE130B" w:rsidRDefault="00DE130B" w:rsidP="0001221F">
            <w:pPr>
              <w:spacing w:after="0" w:line="240" w:lineRule="auto"/>
              <w:jc w:val="center"/>
              <w:rPr>
                <w:rFonts w:eastAsia="Times New Roman" w:cs="Times New Roman"/>
                <w:i/>
                <w:iCs/>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0.09</w:t>
            </w:r>
          </w:p>
        </w:tc>
      </w:tr>
      <w:tr w:rsidR="00DE130B" w:rsidRPr="0093145E" w14:paraId="4DC0ED3F" w14:textId="61CE5D76" w:rsidTr="00DE130B">
        <w:trPr>
          <w:cantSplit/>
          <w:trHeight w:val="567"/>
        </w:trPr>
        <w:tc>
          <w:tcPr>
            <w:tcW w:w="453" w:type="pct"/>
            <w:tcBorders>
              <w:top w:val="nil"/>
              <w:left w:val="nil"/>
              <w:bottom w:val="nil"/>
              <w:right w:val="nil"/>
            </w:tcBorders>
            <w:shd w:val="clear" w:color="auto" w:fill="auto"/>
            <w:vAlign w:val="center"/>
            <w:hideMark/>
          </w:tcPr>
          <w:p w14:paraId="73B96E93" w14:textId="716D1E6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Bureau et al.</w:t>
            </w:r>
          </w:p>
        </w:tc>
        <w:tc>
          <w:tcPr>
            <w:tcW w:w="209" w:type="pct"/>
            <w:tcBorders>
              <w:top w:val="nil"/>
              <w:left w:val="nil"/>
              <w:bottom w:val="nil"/>
              <w:right w:val="nil"/>
            </w:tcBorders>
            <w:shd w:val="clear" w:color="auto" w:fill="auto"/>
            <w:vAlign w:val="center"/>
            <w:hideMark/>
          </w:tcPr>
          <w:p w14:paraId="2BD3ED1F" w14:textId="077E33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7C3C9181" w14:textId="72BA7F6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AA6FA80" w14:textId="30D7AE6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2E4C50F" w14:textId="168F361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0D68B202" w14:textId="289A026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0481BD3D" w14:textId="320763D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00457DB8" w14:textId="1DFAB33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4F4A3EF" w14:textId="4EA24A2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841C21F" w14:textId="0E2389A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45C67C8F" w14:textId="1E23C37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42</w:t>
            </w:r>
          </w:p>
        </w:tc>
        <w:tc>
          <w:tcPr>
            <w:tcW w:w="317" w:type="pct"/>
            <w:tcBorders>
              <w:top w:val="nil"/>
              <w:left w:val="nil"/>
              <w:bottom w:val="nil"/>
              <w:right w:val="nil"/>
            </w:tcBorders>
            <w:vAlign w:val="center"/>
          </w:tcPr>
          <w:p w14:paraId="6AA566D1" w14:textId="21377A0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17,920</w:t>
            </w:r>
          </w:p>
        </w:tc>
        <w:tc>
          <w:tcPr>
            <w:tcW w:w="467" w:type="pct"/>
            <w:tcBorders>
              <w:top w:val="nil"/>
              <w:left w:val="nil"/>
              <w:bottom w:val="nil"/>
              <w:right w:val="nil"/>
            </w:tcBorders>
            <w:vAlign w:val="center"/>
          </w:tcPr>
          <w:p w14:paraId="31880AB1"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eastAsia="Times New Roman" w:cs="Times New Roman"/>
                <w:color w:val="000000"/>
                <w:sz w:val="20"/>
                <w:szCs w:val="20"/>
                <w:lang w:eastAsia="en-AU"/>
              </w:rPr>
              <w:t>94.86</w:t>
            </w:r>
          </w:p>
          <w:p w14:paraId="0A2B2A18" w14:textId="4B0EFED8" w:rsidR="00DE130B" w:rsidRDefault="00DE130B" w:rsidP="0001221F">
            <w:pPr>
              <w:spacing w:after="0" w:line="240" w:lineRule="auto"/>
              <w:jc w:val="center"/>
              <w:rPr>
                <w:rFonts w:eastAsia="Times New Roman" w:cs="Times New Roman"/>
                <w:i/>
                <w:iCs/>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DE130B" w:rsidRPr="0093145E" w14:paraId="07152946" w14:textId="09FF11D0" w:rsidTr="00DE130B">
        <w:trPr>
          <w:cantSplit/>
          <w:trHeight w:val="567"/>
        </w:trPr>
        <w:tc>
          <w:tcPr>
            <w:tcW w:w="453" w:type="pct"/>
            <w:tcBorders>
              <w:top w:val="nil"/>
              <w:left w:val="nil"/>
              <w:bottom w:val="nil"/>
              <w:right w:val="nil"/>
            </w:tcBorders>
            <w:shd w:val="clear" w:color="auto" w:fill="auto"/>
            <w:vAlign w:val="center"/>
            <w:hideMark/>
          </w:tcPr>
          <w:p w14:paraId="7D5A769B" w14:textId="31F39BF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Bureau et al.</w:t>
            </w:r>
          </w:p>
        </w:tc>
        <w:tc>
          <w:tcPr>
            <w:tcW w:w="209" w:type="pct"/>
            <w:tcBorders>
              <w:top w:val="nil"/>
              <w:left w:val="nil"/>
              <w:bottom w:val="nil"/>
              <w:right w:val="nil"/>
            </w:tcBorders>
            <w:shd w:val="clear" w:color="auto" w:fill="auto"/>
            <w:vAlign w:val="center"/>
            <w:hideMark/>
          </w:tcPr>
          <w:p w14:paraId="128507A8" w14:textId="044C85D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14836883" w14:textId="572A76F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04D3113" w14:textId="36D5FDF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C606450" w14:textId="29600B5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18F55D08" w14:textId="5914677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w:t>
            </w:r>
          </w:p>
        </w:tc>
        <w:tc>
          <w:tcPr>
            <w:tcW w:w="434" w:type="pct"/>
            <w:tcBorders>
              <w:top w:val="nil"/>
              <w:left w:val="nil"/>
              <w:bottom w:val="nil"/>
              <w:right w:val="nil"/>
            </w:tcBorders>
            <w:shd w:val="clear" w:color="auto" w:fill="auto"/>
            <w:vAlign w:val="center"/>
            <w:hideMark/>
          </w:tcPr>
          <w:p w14:paraId="17FEBB13" w14:textId="4F72352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225B801A" w14:textId="7421A49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B4E21C4" w14:textId="4B9C6BE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F721825" w14:textId="5EA3612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001288B5" w14:textId="33F19F7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42</w:t>
            </w:r>
          </w:p>
        </w:tc>
        <w:tc>
          <w:tcPr>
            <w:tcW w:w="317" w:type="pct"/>
            <w:tcBorders>
              <w:top w:val="nil"/>
              <w:left w:val="nil"/>
              <w:bottom w:val="nil"/>
              <w:right w:val="nil"/>
            </w:tcBorders>
            <w:vAlign w:val="center"/>
          </w:tcPr>
          <w:p w14:paraId="6213420C" w14:textId="61E8B7A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18,395</w:t>
            </w:r>
          </w:p>
        </w:tc>
        <w:tc>
          <w:tcPr>
            <w:tcW w:w="467" w:type="pct"/>
            <w:tcBorders>
              <w:top w:val="nil"/>
              <w:left w:val="nil"/>
              <w:bottom w:val="nil"/>
              <w:right w:val="nil"/>
            </w:tcBorders>
            <w:vAlign w:val="center"/>
          </w:tcPr>
          <w:p w14:paraId="592A4657"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eastAsia="Times New Roman" w:cs="Times New Roman"/>
                <w:color w:val="000000"/>
                <w:sz w:val="20"/>
                <w:szCs w:val="20"/>
                <w:lang w:eastAsia="en-AU"/>
              </w:rPr>
              <w:t>94.50</w:t>
            </w:r>
          </w:p>
          <w:p w14:paraId="08F4BF72" w14:textId="45D95E8F" w:rsidR="00DE130B" w:rsidRDefault="00DE130B" w:rsidP="0001221F">
            <w:pPr>
              <w:spacing w:after="0" w:line="240" w:lineRule="auto"/>
              <w:jc w:val="center"/>
              <w:rPr>
                <w:rFonts w:eastAsia="Times New Roman" w:cs="Times New Roman"/>
                <w:i/>
                <w:iCs/>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DE130B" w:rsidRPr="0093145E" w14:paraId="029E12AE" w14:textId="547F5217" w:rsidTr="00DE130B">
        <w:trPr>
          <w:cantSplit/>
          <w:trHeight w:val="567"/>
        </w:trPr>
        <w:tc>
          <w:tcPr>
            <w:tcW w:w="453" w:type="pct"/>
            <w:tcBorders>
              <w:top w:val="nil"/>
              <w:left w:val="nil"/>
              <w:bottom w:val="nil"/>
              <w:right w:val="nil"/>
            </w:tcBorders>
            <w:shd w:val="clear" w:color="auto" w:fill="auto"/>
            <w:vAlign w:val="center"/>
            <w:hideMark/>
          </w:tcPr>
          <w:p w14:paraId="51DD1036" w14:textId="7EC70C3F"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Bureau et al.</w:t>
            </w:r>
          </w:p>
        </w:tc>
        <w:tc>
          <w:tcPr>
            <w:tcW w:w="209" w:type="pct"/>
            <w:tcBorders>
              <w:top w:val="nil"/>
              <w:left w:val="nil"/>
              <w:bottom w:val="nil"/>
              <w:right w:val="nil"/>
            </w:tcBorders>
            <w:shd w:val="clear" w:color="auto" w:fill="auto"/>
            <w:vAlign w:val="center"/>
            <w:hideMark/>
          </w:tcPr>
          <w:p w14:paraId="28C3C0C9" w14:textId="35B7E46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78C79856" w14:textId="49E8614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C2C19B9" w14:textId="05331B1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2E3990F" w14:textId="6BF660B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5073BFE5" w14:textId="1E24867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0395A02B" w14:textId="1342320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1E2E3B49" w14:textId="4CFB3C9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EA512B1" w14:textId="5F15FDB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DCB12D3" w14:textId="019F892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0.57</w:t>
            </w:r>
          </w:p>
        </w:tc>
        <w:tc>
          <w:tcPr>
            <w:tcW w:w="227" w:type="pct"/>
            <w:tcBorders>
              <w:top w:val="nil"/>
              <w:left w:val="nil"/>
              <w:bottom w:val="nil"/>
              <w:right w:val="nil"/>
            </w:tcBorders>
            <w:vAlign w:val="center"/>
          </w:tcPr>
          <w:p w14:paraId="14B54EE3" w14:textId="12965CF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52</w:t>
            </w:r>
          </w:p>
        </w:tc>
        <w:tc>
          <w:tcPr>
            <w:tcW w:w="317" w:type="pct"/>
            <w:tcBorders>
              <w:top w:val="nil"/>
              <w:left w:val="nil"/>
              <w:bottom w:val="nil"/>
              <w:right w:val="nil"/>
            </w:tcBorders>
            <w:vAlign w:val="center"/>
          </w:tcPr>
          <w:p w14:paraId="0AA026AC" w14:textId="133B76A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22,759</w:t>
            </w:r>
          </w:p>
        </w:tc>
        <w:tc>
          <w:tcPr>
            <w:tcW w:w="467" w:type="pct"/>
            <w:tcBorders>
              <w:top w:val="nil"/>
              <w:left w:val="nil"/>
              <w:bottom w:val="nil"/>
              <w:right w:val="nil"/>
            </w:tcBorders>
            <w:vAlign w:val="center"/>
          </w:tcPr>
          <w:p w14:paraId="20FEB241"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eastAsia="Times New Roman" w:cs="Times New Roman"/>
                <w:color w:val="000000"/>
                <w:sz w:val="20"/>
                <w:szCs w:val="20"/>
                <w:lang w:eastAsia="en-AU"/>
              </w:rPr>
              <w:t>94.88</w:t>
            </w:r>
          </w:p>
          <w:p w14:paraId="1C590A6E" w14:textId="66092C78" w:rsidR="00DE130B" w:rsidRDefault="00DE130B" w:rsidP="0001221F">
            <w:pPr>
              <w:spacing w:after="0" w:line="240" w:lineRule="auto"/>
              <w:jc w:val="center"/>
              <w:rPr>
                <w:rFonts w:eastAsia="Times New Roman" w:cs="Times New Roman"/>
                <w:i/>
                <w:iCs/>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DE130B" w:rsidRPr="0093145E" w14:paraId="2D1D5C75" w14:textId="6092B04B" w:rsidTr="00DE130B">
        <w:trPr>
          <w:cantSplit/>
          <w:trHeight w:val="567"/>
        </w:trPr>
        <w:tc>
          <w:tcPr>
            <w:tcW w:w="453" w:type="pct"/>
            <w:tcBorders>
              <w:top w:val="nil"/>
              <w:left w:val="nil"/>
              <w:bottom w:val="nil"/>
              <w:right w:val="nil"/>
            </w:tcBorders>
            <w:shd w:val="clear" w:color="auto" w:fill="auto"/>
            <w:vAlign w:val="center"/>
            <w:hideMark/>
          </w:tcPr>
          <w:p w14:paraId="053F5184" w14:textId="44F3C39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Bureau et al.</w:t>
            </w:r>
          </w:p>
        </w:tc>
        <w:tc>
          <w:tcPr>
            <w:tcW w:w="209" w:type="pct"/>
            <w:tcBorders>
              <w:top w:val="nil"/>
              <w:left w:val="nil"/>
              <w:bottom w:val="nil"/>
              <w:right w:val="nil"/>
            </w:tcBorders>
            <w:shd w:val="clear" w:color="auto" w:fill="auto"/>
            <w:vAlign w:val="center"/>
            <w:hideMark/>
          </w:tcPr>
          <w:p w14:paraId="6926E030" w14:textId="2FCCDB1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hideMark/>
          </w:tcPr>
          <w:p w14:paraId="13737ADB" w14:textId="7A7A815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03CDD8D" w14:textId="10CF76F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A0C5AB1" w14:textId="6846E5B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5700046D" w14:textId="679F1E1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36B6B86B" w14:textId="1FFE33D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1ACDAD27" w14:textId="7E8A992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F786132" w14:textId="242393F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835A590" w14:textId="0EF6EBA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1A5DEC05" w14:textId="0C76DE7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37</w:t>
            </w:r>
          </w:p>
        </w:tc>
        <w:tc>
          <w:tcPr>
            <w:tcW w:w="317" w:type="pct"/>
            <w:tcBorders>
              <w:top w:val="nil"/>
              <w:left w:val="nil"/>
              <w:bottom w:val="nil"/>
              <w:right w:val="nil"/>
            </w:tcBorders>
            <w:vAlign w:val="center"/>
          </w:tcPr>
          <w:p w14:paraId="20342C39" w14:textId="1625F3B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20,579</w:t>
            </w:r>
          </w:p>
        </w:tc>
        <w:tc>
          <w:tcPr>
            <w:tcW w:w="467" w:type="pct"/>
            <w:tcBorders>
              <w:top w:val="nil"/>
              <w:left w:val="nil"/>
              <w:bottom w:val="nil"/>
              <w:right w:val="nil"/>
            </w:tcBorders>
            <w:vAlign w:val="center"/>
          </w:tcPr>
          <w:p w14:paraId="187F2AAF"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eastAsia="Times New Roman" w:cs="Times New Roman"/>
                <w:color w:val="000000"/>
                <w:sz w:val="20"/>
                <w:szCs w:val="20"/>
                <w:lang w:eastAsia="en-AU"/>
              </w:rPr>
              <w:t>97.07</w:t>
            </w:r>
          </w:p>
          <w:p w14:paraId="42A291D2" w14:textId="61953C4F" w:rsidR="00DE130B" w:rsidRDefault="00DE130B" w:rsidP="0001221F">
            <w:pPr>
              <w:spacing w:after="0" w:line="240" w:lineRule="auto"/>
              <w:jc w:val="center"/>
              <w:rPr>
                <w:rFonts w:eastAsia="Times New Roman" w:cs="Times New Roman"/>
                <w:i/>
                <w:iCs/>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0.06</w:t>
            </w:r>
          </w:p>
        </w:tc>
      </w:tr>
      <w:tr w:rsidR="00DE130B" w:rsidRPr="0093145E" w14:paraId="7B367114" w14:textId="7581C6B9" w:rsidTr="00DE130B">
        <w:trPr>
          <w:cantSplit/>
          <w:trHeight w:val="567"/>
        </w:trPr>
        <w:tc>
          <w:tcPr>
            <w:tcW w:w="453" w:type="pct"/>
            <w:tcBorders>
              <w:top w:val="nil"/>
              <w:left w:val="nil"/>
              <w:bottom w:val="nil"/>
              <w:right w:val="nil"/>
            </w:tcBorders>
            <w:shd w:val="clear" w:color="auto" w:fill="auto"/>
            <w:vAlign w:val="center"/>
          </w:tcPr>
          <w:p w14:paraId="54F274F2" w14:textId="32154DB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Bureau et al.</w:t>
            </w:r>
          </w:p>
        </w:tc>
        <w:tc>
          <w:tcPr>
            <w:tcW w:w="209" w:type="pct"/>
            <w:tcBorders>
              <w:top w:val="nil"/>
              <w:left w:val="nil"/>
              <w:bottom w:val="nil"/>
              <w:right w:val="nil"/>
            </w:tcBorders>
            <w:shd w:val="clear" w:color="auto" w:fill="auto"/>
            <w:vAlign w:val="center"/>
          </w:tcPr>
          <w:p w14:paraId="747D4592" w14:textId="0662DBA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tcPr>
          <w:p w14:paraId="04E2F432" w14:textId="50B90BD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11BEC2E9" w14:textId="735035D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tcPr>
          <w:p w14:paraId="5E482694" w14:textId="53B5785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tcPr>
          <w:p w14:paraId="10FCF5FA" w14:textId="78A0537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Motivation</w:t>
            </w:r>
          </w:p>
        </w:tc>
        <w:tc>
          <w:tcPr>
            <w:tcW w:w="434" w:type="pct"/>
            <w:tcBorders>
              <w:top w:val="nil"/>
              <w:left w:val="nil"/>
              <w:bottom w:val="nil"/>
              <w:right w:val="nil"/>
            </w:tcBorders>
            <w:shd w:val="clear" w:color="auto" w:fill="auto"/>
            <w:vAlign w:val="center"/>
          </w:tcPr>
          <w:p w14:paraId="5375351C" w14:textId="12FE4E0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tcPr>
          <w:p w14:paraId="52836357" w14:textId="3A7E9E8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1586D73A" w14:textId="7F22869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0FB7EA5" w14:textId="2AC7A9D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32F3D1B0" w14:textId="4519DFF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57</w:t>
            </w:r>
          </w:p>
        </w:tc>
        <w:tc>
          <w:tcPr>
            <w:tcW w:w="317" w:type="pct"/>
            <w:tcBorders>
              <w:top w:val="nil"/>
              <w:left w:val="nil"/>
              <w:bottom w:val="nil"/>
              <w:right w:val="nil"/>
            </w:tcBorders>
            <w:vAlign w:val="center"/>
          </w:tcPr>
          <w:p w14:paraId="4EC011F2" w14:textId="3C7A9F3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34,558</w:t>
            </w:r>
          </w:p>
        </w:tc>
        <w:tc>
          <w:tcPr>
            <w:tcW w:w="467" w:type="pct"/>
            <w:tcBorders>
              <w:top w:val="nil"/>
              <w:left w:val="nil"/>
              <w:bottom w:val="nil"/>
              <w:right w:val="nil"/>
            </w:tcBorders>
            <w:vAlign w:val="center"/>
          </w:tcPr>
          <w:p w14:paraId="4EF112B7"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eastAsia="Times New Roman" w:cs="Times New Roman"/>
                <w:color w:val="000000"/>
                <w:sz w:val="20"/>
                <w:szCs w:val="20"/>
                <w:lang w:eastAsia="en-AU"/>
              </w:rPr>
              <w:t>97.02</w:t>
            </w:r>
          </w:p>
          <w:p w14:paraId="113F86BC" w14:textId="1167C383"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0.06</w:t>
            </w:r>
          </w:p>
        </w:tc>
      </w:tr>
      <w:tr w:rsidR="00DE130B" w:rsidRPr="0093145E" w14:paraId="220EA441" w14:textId="4CDE2204" w:rsidTr="00DE130B">
        <w:trPr>
          <w:cantSplit/>
          <w:trHeight w:val="567"/>
        </w:trPr>
        <w:tc>
          <w:tcPr>
            <w:tcW w:w="453" w:type="pct"/>
            <w:tcBorders>
              <w:top w:val="nil"/>
              <w:left w:val="nil"/>
              <w:bottom w:val="nil"/>
              <w:right w:val="nil"/>
            </w:tcBorders>
            <w:shd w:val="clear" w:color="auto" w:fill="auto"/>
            <w:vAlign w:val="center"/>
          </w:tcPr>
          <w:p w14:paraId="0D6375BD" w14:textId="0348EBF5"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Bureau et al.</w:t>
            </w:r>
          </w:p>
        </w:tc>
        <w:tc>
          <w:tcPr>
            <w:tcW w:w="209" w:type="pct"/>
            <w:tcBorders>
              <w:top w:val="nil"/>
              <w:left w:val="nil"/>
              <w:bottom w:val="nil"/>
              <w:right w:val="nil"/>
            </w:tcBorders>
            <w:shd w:val="clear" w:color="auto" w:fill="auto"/>
            <w:vAlign w:val="center"/>
          </w:tcPr>
          <w:p w14:paraId="3BA89D77" w14:textId="10B6838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2022</w:t>
            </w:r>
          </w:p>
        </w:tc>
        <w:tc>
          <w:tcPr>
            <w:tcW w:w="290" w:type="pct"/>
            <w:tcBorders>
              <w:top w:val="nil"/>
              <w:left w:val="nil"/>
              <w:bottom w:val="nil"/>
              <w:right w:val="nil"/>
            </w:tcBorders>
            <w:shd w:val="clear" w:color="auto" w:fill="auto"/>
            <w:vAlign w:val="center"/>
          </w:tcPr>
          <w:p w14:paraId="4EADB4D9" w14:textId="17691E2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78FFC1C5" w14:textId="0112A6D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tcPr>
          <w:p w14:paraId="06B993B6" w14:textId="7CFB5AB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tcPr>
          <w:p w14:paraId="18646B63" w14:textId="328418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tcPr>
          <w:p w14:paraId="5F786644" w14:textId="56E0E46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tcPr>
          <w:p w14:paraId="28F82C7A" w14:textId="31BEB9E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53CEFBC4" w14:textId="0387AA3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469D77ED" w14:textId="69544F0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1855EC85" w14:textId="40C852C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58</w:t>
            </w:r>
          </w:p>
        </w:tc>
        <w:tc>
          <w:tcPr>
            <w:tcW w:w="317" w:type="pct"/>
            <w:tcBorders>
              <w:top w:val="nil"/>
              <w:left w:val="nil"/>
              <w:bottom w:val="nil"/>
              <w:right w:val="nil"/>
            </w:tcBorders>
            <w:vAlign w:val="center"/>
          </w:tcPr>
          <w:p w14:paraId="335F5D1E" w14:textId="16D115F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34,781</w:t>
            </w:r>
          </w:p>
        </w:tc>
        <w:tc>
          <w:tcPr>
            <w:tcW w:w="467" w:type="pct"/>
            <w:tcBorders>
              <w:top w:val="nil"/>
              <w:left w:val="nil"/>
              <w:bottom w:val="nil"/>
              <w:right w:val="nil"/>
            </w:tcBorders>
            <w:vAlign w:val="center"/>
          </w:tcPr>
          <w:p w14:paraId="643D05FB"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eastAsia="Times New Roman" w:cs="Times New Roman"/>
                <w:color w:val="000000"/>
                <w:sz w:val="20"/>
                <w:szCs w:val="20"/>
                <w:lang w:eastAsia="en-AU"/>
              </w:rPr>
              <w:t>93.49</w:t>
            </w:r>
          </w:p>
          <w:p w14:paraId="788F0CB2" w14:textId="141B5C68"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DE130B" w:rsidRPr="0093145E" w14:paraId="030ACD1C" w14:textId="27755210" w:rsidTr="00DE130B">
        <w:trPr>
          <w:cantSplit/>
          <w:trHeight w:val="567"/>
        </w:trPr>
        <w:tc>
          <w:tcPr>
            <w:tcW w:w="453" w:type="pct"/>
            <w:tcBorders>
              <w:top w:val="nil"/>
              <w:left w:val="nil"/>
              <w:bottom w:val="nil"/>
              <w:right w:val="nil"/>
            </w:tcBorders>
            <w:shd w:val="clear" w:color="auto" w:fill="auto"/>
            <w:vAlign w:val="center"/>
          </w:tcPr>
          <w:p w14:paraId="3420977D" w14:textId="48B709D8"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6160641C" w14:textId="233C39D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49ED6DDF" w14:textId="49786B0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349CECD6" w14:textId="07288C1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0336AC02" w14:textId="005FC5E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Competence Satisfaction</w:t>
            </w:r>
          </w:p>
        </w:tc>
        <w:tc>
          <w:tcPr>
            <w:tcW w:w="589" w:type="pct"/>
            <w:tcBorders>
              <w:top w:val="nil"/>
              <w:left w:val="nil"/>
              <w:bottom w:val="nil"/>
              <w:right w:val="nil"/>
            </w:tcBorders>
            <w:shd w:val="clear" w:color="auto" w:fill="auto"/>
            <w:vAlign w:val="center"/>
          </w:tcPr>
          <w:p w14:paraId="6371692B" w14:textId="7127CAC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Identified Regulation</w:t>
            </w:r>
          </w:p>
        </w:tc>
        <w:tc>
          <w:tcPr>
            <w:tcW w:w="434" w:type="pct"/>
            <w:tcBorders>
              <w:top w:val="nil"/>
              <w:left w:val="nil"/>
              <w:bottom w:val="nil"/>
              <w:right w:val="nil"/>
            </w:tcBorders>
            <w:shd w:val="clear" w:color="auto" w:fill="auto"/>
            <w:vAlign w:val="center"/>
          </w:tcPr>
          <w:p w14:paraId="10DC896B" w14:textId="3BC513C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77907C79" w14:textId="493BDD5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7D042D68" w14:textId="584E20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244EEDF0" w14:textId="22CAE80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0.53</w:t>
            </w:r>
          </w:p>
        </w:tc>
        <w:tc>
          <w:tcPr>
            <w:tcW w:w="227" w:type="pct"/>
            <w:tcBorders>
              <w:top w:val="nil"/>
              <w:left w:val="nil"/>
              <w:bottom w:val="nil"/>
              <w:right w:val="nil"/>
            </w:tcBorders>
            <w:vAlign w:val="center"/>
          </w:tcPr>
          <w:p w14:paraId="24EF573F" w14:textId="4509E8D0"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57</w:t>
            </w:r>
          </w:p>
        </w:tc>
        <w:tc>
          <w:tcPr>
            <w:tcW w:w="317" w:type="pct"/>
            <w:tcBorders>
              <w:top w:val="nil"/>
              <w:left w:val="nil"/>
              <w:bottom w:val="nil"/>
              <w:right w:val="nil"/>
            </w:tcBorders>
            <w:vAlign w:val="center"/>
          </w:tcPr>
          <w:p w14:paraId="0CF2D6BE" w14:textId="2057550C"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34,705</w:t>
            </w:r>
          </w:p>
        </w:tc>
        <w:tc>
          <w:tcPr>
            <w:tcW w:w="467" w:type="pct"/>
            <w:tcBorders>
              <w:top w:val="nil"/>
              <w:left w:val="nil"/>
              <w:bottom w:val="nil"/>
              <w:right w:val="nil"/>
            </w:tcBorders>
            <w:vAlign w:val="center"/>
          </w:tcPr>
          <w:p w14:paraId="64356E85"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94.61</w:t>
            </w:r>
          </w:p>
          <w:p w14:paraId="155A323E" w14:textId="70DDC02D"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DE130B" w:rsidRPr="0093145E" w14:paraId="787DFF18" w14:textId="78BCD3D5" w:rsidTr="00DE130B">
        <w:trPr>
          <w:cantSplit/>
          <w:trHeight w:val="567"/>
        </w:trPr>
        <w:tc>
          <w:tcPr>
            <w:tcW w:w="453" w:type="pct"/>
            <w:tcBorders>
              <w:top w:val="nil"/>
              <w:left w:val="nil"/>
              <w:bottom w:val="nil"/>
              <w:right w:val="nil"/>
            </w:tcBorders>
            <w:shd w:val="clear" w:color="auto" w:fill="auto"/>
            <w:vAlign w:val="center"/>
          </w:tcPr>
          <w:p w14:paraId="422F862C" w14:textId="72978D66"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343B115D" w14:textId="371BC63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5915EC48" w14:textId="089435B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39167BA5" w14:textId="02BA184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2E923B97" w14:textId="5D9D8A3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Competence Satisfaction</w:t>
            </w:r>
          </w:p>
        </w:tc>
        <w:tc>
          <w:tcPr>
            <w:tcW w:w="589" w:type="pct"/>
            <w:tcBorders>
              <w:top w:val="nil"/>
              <w:left w:val="nil"/>
              <w:bottom w:val="nil"/>
              <w:right w:val="nil"/>
            </w:tcBorders>
            <w:shd w:val="clear" w:color="auto" w:fill="auto"/>
            <w:vAlign w:val="center"/>
          </w:tcPr>
          <w:p w14:paraId="3B04D0BE" w14:textId="4FE2E5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Intrinsic Motivation</w:t>
            </w:r>
          </w:p>
        </w:tc>
        <w:tc>
          <w:tcPr>
            <w:tcW w:w="434" w:type="pct"/>
            <w:tcBorders>
              <w:top w:val="nil"/>
              <w:left w:val="nil"/>
              <w:bottom w:val="nil"/>
              <w:right w:val="nil"/>
            </w:tcBorders>
            <w:shd w:val="clear" w:color="auto" w:fill="auto"/>
            <w:vAlign w:val="center"/>
          </w:tcPr>
          <w:p w14:paraId="42C8EE67" w14:textId="2128CB0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316EB60B" w14:textId="2F404B4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7F4A888D" w14:textId="129790A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69659124" w14:textId="0960CF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0.58</w:t>
            </w:r>
          </w:p>
        </w:tc>
        <w:tc>
          <w:tcPr>
            <w:tcW w:w="227" w:type="pct"/>
            <w:tcBorders>
              <w:top w:val="nil"/>
              <w:left w:val="nil"/>
              <w:bottom w:val="nil"/>
              <w:right w:val="nil"/>
            </w:tcBorders>
            <w:vAlign w:val="center"/>
          </w:tcPr>
          <w:p w14:paraId="34E883C8" w14:textId="4378651C"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69</w:t>
            </w:r>
          </w:p>
        </w:tc>
        <w:tc>
          <w:tcPr>
            <w:tcW w:w="317" w:type="pct"/>
            <w:tcBorders>
              <w:top w:val="nil"/>
              <w:left w:val="nil"/>
              <w:bottom w:val="nil"/>
              <w:right w:val="nil"/>
            </w:tcBorders>
            <w:vAlign w:val="center"/>
          </w:tcPr>
          <w:p w14:paraId="57145FAE" w14:textId="2C44CE9D"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40,789</w:t>
            </w:r>
          </w:p>
        </w:tc>
        <w:tc>
          <w:tcPr>
            <w:tcW w:w="467" w:type="pct"/>
            <w:tcBorders>
              <w:top w:val="nil"/>
              <w:left w:val="nil"/>
              <w:bottom w:val="nil"/>
              <w:right w:val="nil"/>
            </w:tcBorders>
            <w:vAlign w:val="center"/>
          </w:tcPr>
          <w:p w14:paraId="1993B129"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94.05</w:t>
            </w:r>
          </w:p>
          <w:p w14:paraId="5EE3B4E3" w14:textId="5200236C"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DE130B" w:rsidRPr="0093145E" w14:paraId="551D2E60" w14:textId="438230C7" w:rsidTr="00DE130B">
        <w:trPr>
          <w:cantSplit/>
          <w:trHeight w:val="567"/>
        </w:trPr>
        <w:tc>
          <w:tcPr>
            <w:tcW w:w="453" w:type="pct"/>
            <w:tcBorders>
              <w:top w:val="nil"/>
              <w:left w:val="nil"/>
              <w:bottom w:val="nil"/>
              <w:right w:val="nil"/>
            </w:tcBorders>
            <w:shd w:val="clear" w:color="auto" w:fill="auto"/>
            <w:vAlign w:val="center"/>
          </w:tcPr>
          <w:p w14:paraId="20A183F9" w14:textId="5D43464E"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6F50B861" w14:textId="38862AA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06BE41AD" w14:textId="6A763A6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4BEA34A2" w14:textId="288E66A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72F1F9D3" w14:textId="08C3048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Relatedness Satisfaction</w:t>
            </w:r>
          </w:p>
        </w:tc>
        <w:tc>
          <w:tcPr>
            <w:tcW w:w="589" w:type="pct"/>
            <w:tcBorders>
              <w:top w:val="nil"/>
              <w:left w:val="nil"/>
              <w:bottom w:val="nil"/>
              <w:right w:val="nil"/>
            </w:tcBorders>
            <w:shd w:val="clear" w:color="auto" w:fill="auto"/>
            <w:vAlign w:val="center"/>
          </w:tcPr>
          <w:p w14:paraId="4809FEBA" w14:textId="54D337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Amotivation</w:t>
            </w:r>
          </w:p>
        </w:tc>
        <w:tc>
          <w:tcPr>
            <w:tcW w:w="434" w:type="pct"/>
            <w:tcBorders>
              <w:top w:val="nil"/>
              <w:left w:val="nil"/>
              <w:bottom w:val="nil"/>
              <w:right w:val="nil"/>
            </w:tcBorders>
            <w:shd w:val="clear" w:color="auto" w:fill="auto"/>
            <w:vAlign w:val="center"/>
          </w:tcPr>
          <w:p w14:paraId="427DEEC7" w14:textId="3A40E05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743E0D86" w14:textId="1C59936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0B99C797" w14:textId="10EA287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258AB3B7" w14:textId="16761A0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-0.3</w:t>
            </w:r>
          </w:p>
        </w:tc>
        <w:tc>
          <w:tcPr>
            <w:tcW w:w="227" w:type="pct"/>
            <w:tcBorders>
              <w:top w:val="nil"/>
              <w:left w:val="nil"/>
              <w:bottom w:val="nil"/>
              <w:right w:val="nil"/>
            </w:tcBorders>
            <w:vAlign w:val="center"/>
          </w:tcPr>
          <w:p w14:paraId="0976F4EA" w14:textId="53E09D42"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29</w:t>
            </w:r>
          </w:p>
        </w:tc>
        <w:tc>
          <w:tcPr>
            <w:tcW w:w="317" w:type="pct"/>
            <w:tcBorders>
              <w:top w:val="nil"/>
              <w:left w:val="nil"/>
              <w:bottom w:val="nil"/>
              <w:right w:val="nil"/>
            </w:tcBorders>
            <w:vAlign w:val="center"/>
          </w:tcPr>
          <w:p w14:paraId="339E7885" w14:textId="23374351"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13,885</w:t>
            </w:r>
          </w:p>
        </w:tc>
        <w:tc>
          <w:tcPr>
            <w:tcW w:w="467" w:type="pct"/>
            <w:tcBorders>
              <w:top w:val="nil"/>
              <w:left w:val="nil"/>
              <w:bottom w:val="nil"/>
              <w:right w:val="nil"/>
            </w:tcBorders>
            <w:vAlign w:val="center"/>
          </w:tcPr>
          <w:p w14:paraId="16E459C7"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95.04</w:t>
            </w:r>
          </w:p>
          <w:p w14:paraId="58D39B1A" w14:textId="5154DEAA"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DE130B" w:rsidRPr="0093145E" w14:paraId="273725E2" w14:textId="3FF57CAD" w:rsidTr="00DE130B">
        <w:trPr>
          <w:cantSplit/>
          <w:trHeight w:val="567"/>
        </w:trPr>
        <w:tc>
          <w:tcPr>
            <w:tcW w:w="453" w:type="pct"/>
            <w:tcBorders>
              <w:top w:val="nil"/>
              <w:left w:val="nil"/>
              <w:bottom w:val="nil"/>
              <w:right w:val="nil"/>
            </w:tcBorders>
            <w:shd w:val="clear" w:color="auto" w:fill="auto"/>
            <w:vAlign w:val="center"/>
          </w:tcPr>
          <w:p w14:paraId="02FEE582" w14:textId="4F4044DD"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07B76720" w14:textId="366BEBB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21FBE144" w14:textId="336F5D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56FD9F5F" w14:textId="0CA6900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5AD7DA83" w14:textId="3AE65BD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Relatedness Satisfaction</w:t>
            </w:r>
          </w:p>
        </w:tc>
        <w:tc>
          <w:tcPr>
            <w:tcW w:w="589" w:type="pct"/>
            <w:tcBorders>
              <w:top w:val="nil"/>
              <w:left w:val="nil"/>
              <w:bottom w:val="nil"/>
              <w:right w:val="nil"/>
            </w:tcBorders>
            <w:shd w:val="clear" w:color="auto" w:fill="auto"/>
            <w:vAlign w:val="center"/>
          </w:tcPr>
          <w:p w14:paraId="25E6B167" w14:textId="0267AAE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External Motivation</w:t>
            </w:r>
          </w:p>
        </w:tc>
        <w:tc>
          <w:tcPr>
            <w:tcW w:w="434" w:type="pct"/>
            <w:tcBorders>
              <w:top w:val="nil"/>
              <w:left w:val="nil"/>
              <w:bottom w:val="nil"/>
              <w:right w:val="nil"/>
            </w:tcBorders>
            <w:shd w:val="clear" w:color="auto" w:fill="auto"/>
            <w:vAlign w:val="center"/>
          </w:tcPr>
          <w:p w14:paraId="1E307FC8" w14:textId="2D031B2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45A2DA72" w14:textId="1BC64BC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13A32980" w14:textId="163C2EB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57BBE0E" w14:textId="01E2624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0.01</w:t>
            </w:r>
          </w:p>
        </w:tc>
        <w:tc>
          <w:tcPr>
            <w:tcW w:w="227" w:type="pct"/>
            <w:tcBorders>
              <w:top w:val="nil"/>
              <w:left w:val="nil"/>
              <w:bottom w:val="nil"/>
              <w:right w:val="nil"/>
            </w:tcBorders>
            <w:vAlign w:val="center"/>
          </w:tcPr>
          <w:p w14:paraId="5FB8A6D5" w14:textId="236F82EF"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45</w:t>
            </w:r>
          </w:p>
        </w:tc>
        <w:tc>
          <w:tcPr>
            <w:tcW w:w="317" w:type="pct"/>
            <w:tcBorders>
              <w:top w:val="nil"/>
              <w:left w:val="nil"/>
              <w:bottom w:val="nil"/>
              <w:right w:val="nil"/>
            </w:tcBorders>
            <w:vAlign w:val="center"/>
          </w:tcPr>
          <w:p w14:paraId="49E5316A" w14:textId="55F95D90"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20,175</w:t>
            </w:r>
          </w:p>
        </w:tc>
        <w:tc>
          <w:tcPr>
            <w:tcW w:w="467" w:type="pct"/>
            <w:tcBorders>
              <w:top w:val="nil"/>
              <w:left w:val="nil"/>
              <w:bottom w:val="nil"/>
              <w:right w:val="nil"/>
            </w:tcBorders>
            <w:vAlign w:val="center"/>
          </w:tcPr>
          <w:p w14:paraId="107583AE"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96.29</w:t>
            </w:r>
          </w:p>
          <w:p w14:paraId="0A76A88C" w14:textId="07495E84"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0.06</w:t>
            </w:r>
          </w:p>
        </w:tc>
      </w:tr>
      <w:tr w:rsidR="00DE130B" w:rsidRPr="0093145E" w14:paraId="0D5A97D6" w14:textId="318F7FC0" w:rsidTr="00DE130B">
        <w:trPr>
          <w:cantSplit/>
          <w:trHeight w:val="567"/>
        </w:trPr>
        <w:tc>
          <w:tcPr>
            <w:tcW w:w="453" w:type="pct"/>
            <w:tcBorders>
              <w:top w:val="nil"/>
              <w:left w:val="nil"/>
              <w:bottom w:val="nil"/>
              <w:right w:val="nil"/>
            </w:tcBorders>
            <w:shd w:val="clear" w:color="auto" w:fill="auto"/>
            <w:vAlign w:val="center"/>
          </w:tcPr>
          <w:p w14:paraId="186851B3" w14:textId="4BF098DC"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7512FEE4" w14:textId="6ED4DC7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74C959E0" w14:textId="3470703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6B89D9B0" w14:textId="46B259A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227123C2" w14:textId="274AC2A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Relatedness Satisfaction</w:t>
            </w:r>
          </w:p>
        </w:tc>
        <w:tc>
          <w:tcPr>
            <w:tcW w:w="589" w:type="pct"/>
            <w:tcBorders>
              <w:top w:val="nil"/>
              <w:left w:val="nil"/>
              <w:bottom w:val="nil"/>
              <w:right w:val="nil"/>
            </w:tcBorders>
            <w:shd w:val="clear" w:color="auto" w:fill="auto"/>
            <w:vAlign w:val="center"/>
          </w:tcPr>
          <w:p w14:paraId="697595D4" w14:textId="7040046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Introjected Regulation</w:t>
            </w:r>
          </w:p>
        </w:tc>
        <w:tc>
          <w:tcPr>
            <w:tcW w:w="434" w:type="pct"/>
            <w:tcBorders>
              <w:top w:val="nil"/>
              <w:left w:val="nil"/>
              <w:bottom w:val="nil"/>
              <w:right w:val="nil"/>
            </w:tcBorders>
            <w:shd w:val="clear" w:color="auto" w:fill="auto"/>
            <w:vAlign w:val="center"/>
          </w:tcPr>
          <w:p w14:paraId="5F01C360" w14:textId="1468549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61B12026" w14:textId="06E0805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632B4FAF" w14:textId="67F4A60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F9CCC69" w14:textId="403709D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0.21</w:t>
            </w:r>
          </w:p>
        </w:tc>
        <w:tc>
          <w:tcPr>
            <w:tcW w:w="227" w:type="pct"/>
            <w:tcBorders>
              <w:top w:val="nil"/>
              <w:left w:val="nil"/>
              <w:bottom w:val="nil"/>
              <w:right w:val="nil"/>
            </w:tcBorders>
            <w:vAlign w:val="center"/>
          </w:tcPr>
          <w:p w14:paraId="0181ADC9" w14:textId="1D8A7AE3"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45</w:t>
            </w:r>
          </w:p>
        </w:tc>
        <w:tc>
          <w:tcPr>
            <w:tcW w:w="317" w:type="pct"/>
            <w:tcBorders>
              <w:top w:val="nil"/>
              <w:left w:val="nil"/>
              <w:bottom w:val="nil"/>
              <w:right w:val="nil"/>
            </w:tcBorders>
            <w:vAlign w:val="center"/>
          </w:tcPr>
          <w:p w14:paraId="66F49D68" w14:textId="5F3327CE"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20,175</w:t>
            </w:r>
          </w:p>
        </w:tc>
        <w:tc>
          <w:tcPr>
            <w:tcW w:w="467" w:type="pct"/>
            <w:tcBorders>
              <w:top w:val="nil"/>
              <w:left w:val="nil"/>
              <w:bottom w:val="nil"/>
              <w:right w:val="nil"/>
            </w:tcBorders>
            <w:vAlign w:val="center"/>
          </w:tcPr>
          <w:p w14:paraId="172FC8C7"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94.37</w:t>
            </w:r>
          </w:p>
          <w:p w14:paraId="1F4D7390" w14:textId="1F3626E1"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DE130B" w:rsidRPr="0093145E" w14:paraId="09CC9BF3" w14:textId="3EFCD28D" w:rsidTr="00DE130B">
        <w:trPr>
          <w:cantSplit/>
          <w:trHeight w:val="567"/>
        </w:trPr>
        <w:tc>
          <w:tcPr>
            <w:tcW w:w="453" w:type="pct"/>
            <w:tcBorders>
              <w:top w:val="nil"/>
              <w:left w:val="nil"/>
              <w:bottom w:val="nil"/>
              <w:right w:val="nil"/>
            </w:tcBorders>
            <w:shd w:val="clear" w:color="auto" w:fill="auto"/>
            <w:vAlign w:val="center"/>
          </w:tcPr>
          <w:p w14:paraId="67AD01FD" w14:textId="34D5DF9C"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73323880" w14:textId="194F69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68AE6E6C" w14:textId="487DD27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06CF230B" w14:textId="113C72D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53800F7F" w14:textId="4BE1BFF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Relatedness Satisfaction</w:t>
            </w:r>
          </w:p>
        </w:tc>
        <w:tc>
          <w:tcPr>
            <w:tcW w:w="589" w:type="pct"/>
            <w:tcBorders>
              <w:top w:val="nil"/>
              <w:left w:val="nil"/>
              <w:bottom w:val="nil"/>
              <w:right w:val="nil"/>
            </w:tcBorders>
            <w:shd w:val="clear" w:color="auto" w:fill="auto"/>
            <w:vAlign w:val="center"/>
          </w:tcPr>
          <w:p w14:paraId="72DF654F" w14:textId="4F3FAD2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Identified Regulation</w:t>
            </w:r>
          </w:p>
        </w:tc>
        <w:tc>
          <w:tcPr>
            <w:tcW w:w="434" w:type="pct"/>
            <w:tcBorders>
              <w:top w:val="nil"/>
              <w:left w:val="nil"/>
              <w:bottom w:val="nil"/>
              <w:right w:val="nil"/>
            </w:tcBorders>
            <w:shd w:val="clear" w:color="auto" w:fill="auto"/>
            <w:vAlign w:val="center"/>
          </w:tcPr>
          <w:p w14:paraId="7F3E704C" w14:textId="00BA59E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19670355" w14:textId="3256E3B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1FF780C3" w14:textId="294F09C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5138B1C" w14:textId="6203B9B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0.44</w:t>
            </w:r>
          </w:p>
        </w:tc>
        <w:tc>
          <w:tcPr>
            <w:tcW w:w="227" w:type="pct"/>
            <w:tcBorders>
              <w:top w:val="nil"/>
              <w:left w:val="nil"/>
              <w:bottom w:val="nil"/>
              <w:right w:val="nil"/>
            </w:tcBorders>
            <w:vAlign w:val="center"/>
          </w:tcPr>
          <w:p w14:paraId="41973E9C" w14:textId="5DB48C32"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44</w:t>
            </w:r>
          </w:p>
        </w:tc>
        <w:tc>
          <w:tcPr>
            <w:tcW w:w="317" w:type="pct"/>
            <w:tcBorders>
              <w:top w:val="nil"/>
              <w:left w:val="nil"/>
              <w:bottom w:val="nil"/>
              <w:right w:val="nil"/>
            </w:tcBorders>
            <w:vAlign w:val="center"/>
          </w:tcPr>
          <w:p w14:paraId="6249B32C" w14:textId="4BE35667"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20,338</w:t>
            </w:r>
          </w:p>
        </w:tc>
        <w:tc>
          <w:tcPr>
            <w:tcW w:w="467" w:type="pct"/>
            <w:tcBorders>
              <w:top w:val="nil"/>
              <w:left w:val="nil"/>
              <w:bottom w:val="nil"/>
              <w:right w:val="nil"/>
            </w:tcBorders>
            <w:vAlign w:val="center"/>
          </w:tcPr>
          <w:p w14:paraId="3BA3127F"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91.73</w:t>
            </w:r>
          </w:p>
          <w:p w14:paraId="1EE46A45" w14:textId="7A0964C8"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DE130B" w:rsidRPr="0093145E" w14:paraId="4DDE7F73" w14:textId="48BBE4F0" w:rsidTr="00DE130B">
        <w:trPr>
          <w:cantSplit/>
          <w:trHeight w:val="567"/>
        </w:trPr>
        <w:tc>
          <w:tcPr>
            <w:tcW w:w="453" w:type="pct"/>
            <w:tcBorders>
              <w:top w:val="nil"/>
              <w:left w:val="nil"/>
              <w:bottom w:val="nil"/>
              <w:right w:val="nil"/>
            </w:tcBorders>
            <w:shd w:val="clear" w:color="auto" w:fill="auto"/>
            <w:vAlign w:val="center"/>
          </w:tcPr>
          <w:p w14:paraId="72673421" w14:textId="331030CF"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7C47D942" w14:textId="58F31C2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6B66C22B" w14:textId="74D5539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6033DBF0" w14:textId="444FFBE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40896AD1" w14:textId="0243008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Relatedness Satisfaction</w:t>
            </w:r>
          </w:p>
        </w:tc>
        <w:tc>
          <w:tcPr>
            <w:tcW w:w="589" w:type="pct"/>
            <w:tcBorders>
              <w:top w:val="nil"/>
              <w:left w:val="nil"/>
              <w:bottom w:val="nil"/>
              <w:right w:val="nil"/>
            </w:tcBorders>
            <w:shd w:val="clear" w:color="auto" w:fill="auto"/>
            <w:vAlign w:val="center"/>
          </w:tcPr>
          <w:p w14:paraId="72D3AB97" w14:textId="34F2BD5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Intrinsic Motivation</w:t>
            </w:r>
          </w:p>
        </w:tc>
        <w:tc>
          <w:tcPr>
            <w:tcW w:w="434" w:type="pct"/>
            <w:tcBorders>
              <w:top w:val="nil"/>
              <w:left w:val="nil"/>
              <w:bottom w:val="nil"/>
              <w:right w:val="nil"/>
            </w:tcBorders>
            <w:shd w:val="clear" w:color="auto" w:fill="auto"/>
            <w:vAlign w:val="center"/>
          </w:tcPr>
          <w:p w14:paraId="3D6AADA0" w14:textId="125D30D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4093B103" w14:textId="5B06220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7CFA8A6A" w14:textId="79B32D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329D0BE8" w14:textId="10B3C20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0.44</w:t>
            </w:r>
          </w:p>
        </w:tc>
        <w:tc>
          <w:tcPr>
            <w:tcW w:w="227" w:type="pct"/>
            <w:tcBorders>
              <w:top w:val="nil"/>
              <w:left w:val="nil"/>
              <w:bottom w:val="nil"/>
              <w:right w:val="nil"/>
            </w:tcBorders>
            <w:vAlign w:val="center"/>
          </w:tcPr>
          <w:p w14:paraId="78A4CA30" w14:textId="378041F0" w:rsidR="00DE130B" w:rsidRPr="0093145E" w:rsidRDefault="00DE130B" w:rsidP="0001221F">
            <w:pPr>
              <w:spacing w:after="0" w:line="240" w:lineRule="auto"/>
              <w:jc w:val="center"/>
              <w:rPr>
                <w:rFonts w:cs="Times New Roman"/>
                <w:sz w:val="20"/>
                <w:szCs w:val="20"/>
              </w:rPr>
            </w:pPr>
            <w:r>
              <w:rPr>
                <w:rFonts w:cs="Times New Roman"/>
                <w:sz w:val="20"/>
                <w:szCs w:val="20"/>
              </w:rPr>
              <w:t>56</w:t>
            </w:r>
          </w:p>
        </w:tc>
        <w:tc>
          <w:tcPr>
            <w:tcW w:w="317" w:type="pct"/>
            <w:tcBorders>
              <w:top w:val="nil"/>
              <w:left w:val="nil"/>
              <w:bottom w:val="nil"/>
              <w:right w:val="nil"/>
            </w:tcBorders>
            <w:vAlign w:val="center"/>
          </w:tcPr>
          <w:p w14:paraId="64ED9210" w14:textId="7A245AE1" w:rsidR="00DE130B" w:rsidRPr="0093145E" w:rsidRDefault="00DE130B" w:rsidP="0001221F">
            <w:pPr>
              <w:spacing w:after="0" w:line="240" w:lineRule="auto"/>
              <w:jc w:val="center"/>
              <w:rPr>
                <w:rFonts w:cs="Times New Roman"/>
                <w:sz w:val="20"/>
                <w:szCs w:val="20"/>
              </w:rPr>
            </w:pPr>
            <w:r>
              <w:rPr>
                <w:rFonts w:cs="Times New Roman"/>
                <w:sz w:val="20"/>
                <w:szCs w:val="20"/>
              </w:rPr>
              <w:t>27,209</w:t>
            </w:r>
          </w:p>
        </w:tc>
        <w:tc>
          <w:tcPr>
            <w:tcW w:w="467" w:type="pct"/>
            <w:tcBorders>
              <w:top w:val="nil"/>
              <w:left w:val="nil"/>
              <w:bottom w:val="nil"/>
              <w:right w:val="nil"/>
            </w:tcBorders>
            <w:vAlign w:val="center"/>
          </w:tcPr>
          <w:p w14:paraId="4DEE2D42"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93.15</w:t>
            </w:r>
          </w:p>
          <w:p w14:paraId="581F7BF6" w14:textId="454B27D3"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DE130B" w:rsidRPr="0093145E" w14:paraId="50795D87" w14:textId="277C284E" w:rsidTr="00DE130B">
        <w:trPr>
          <w:cantSplit/>
          <w:trHeight w:val="567"/>
        </w:trPr>
        <w:tc>
          <w:tcPr>
            <w:tcW w:w="453" w:type="pct"/>
            <w:tcBorders>
              <w:top w:val="nil"/>
              <w:left w:val="nil"/>
              <w:bottom w:val="nil"/>
              <w:right w:val="nil"/>
            </w:tcBorders>
            <w:shd w:val="clear" w:color="auto" w:fill="auto"/>
            <w:vAlign w:val="center"/>
          </w:tcPr>
          <w:p w14:paraId="7B0A4BA7" w14:textId="1100A928"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55052D71" w14:textId="240EFF1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42AD37EB" w14:textId="7CAD75B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0A47137B" w14:textId="358D3A0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63C318BE" w14:textId="32FE5FD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 Autonomy Support</w:t>
            </w:r>
          </w:p>
        </w:tc>
        <w:tc>
          <w:tcPr>
            <w:tcW w:w="589" w:type="pct"/>
            <w:tcBorders>
              <w:top w:val="nil"/>
              <w:left w:val="nil"/>
              <w:bottom w:val="nil"/>
              <w:right w:val="nil"/>
            </w:tcBorders>
            <w:shd w:val="clear" w:color="auto" w:fill="auto"/>
            <w:vAlign w:val="center"/>
          </w:tcPr>
          <w:p w14:paraId="4E9920AB" w14:textId="6810731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Amotivation</w:t>
            </w:r>
          </w:p>
        </w:tc>
        <w:tc>
          <w:tcPr>
            <w:tcW w:w="434" w:type="pct"/>
            <w:tcBorders>
              <w:top w:val="nil"/>
              <w:left w:val="nil"/>
              <w:bottom w:val="nil"/>
              <w:right w:val="nil"/>
            </w:tcBorders>
            <w:shd w:val="clear" w:color="auto" w:fill="auto"/>
            <w:vAlign w:val="center"/>
          </w:tcPr>
          <w:p w14:paraId="63870C52" w14:textId="15E4F2D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4EF09B93" w14:textId="687B010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7F8D44EB" w14:textId="3DAD365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6999E880" w14:textId="701E0DF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-0.32</w:t>
            </w:r>
          </w:p>
        </w:tc>
        <w:tc>
          <w:tcPr>
            <w:tcW w:w="227" w:type="pct"/>
            <w:tcBorders>
              <w:top w:val="nil"/>
              <w:left w:val="nil"/>
              <w:bottom w:val="nil"/>
              <w:right w:val="nil"/>
            </w:tcBorders>
            <w:vAlign w:val="center"/>
          </w:tcPr>
          <w:p w14:paraId="49F89CAD" w14:textId="26908E64" w:rsidR="00DE130B" w:rsidRPr="0093145E" w:rsidRDefault="00DE130B" w:rsidP="0001221F">
            <w:pPr>
              <w:spacing w:after="0" w:line="240" w:lineRule="auto"/>
              <w:jc w:val="center"/>
              <w:rPr>
                <w:rFonts w:cs="Times New Roman"/>
                <w:sz w:val="20"/>
                <w:szCs w:val="20"/>
              </w:rPr>
            </w:pPr>
            <w:r>
              <w:rPr>
                <w:rFonts w:cs="Times New Roman"/>
                <w:sz w:val="20"/>
                <w:szCs w:val="20"/>
              </w:rPr>
              <w:t>19</w:t>
            </w:r>
          </w:p>
        </w:tc>
        <w:tc>
          <w:tcPr>
            <w:tcW w:w="317" w:type="pct"/>
            <w:tcBorders>
              <w:top w:val="nil"/>
              <w:left w:val="nil"/>
              <w:bottom w:val="nil"/>
              <w:right w:val="nil"/>
            </w:tcBorders>
            <w:vAlign w:val="center"/>
          </w:tcPr>
          <w:p w14:paraId="619F7D53" w14:textId="04F3C5B5" w:rsidR="00DE130B" w:rsidRPr="0093145E" w:rsidRDefault="00DE130B" w:rsidP="0001221F">
            <w:pPr>
              <w:spacing w:after="0" w:line="240" w:lineRule="auto"/>
              <w:jc w:val="center"/>
              <w:rPr>
                <w:rFonts w:cs="Times New Roman"/>
                <w:sz w:val="20"/>
                <w:szCs w:val="20"/>
              </w:rPr>
            </w:pPr>
            <w:r>
              <w:rPr>
                <w:rFonts w:cs="Times New Roman"/>
                <w:sz w:val="20"/>
                <w:szCs w:val="20"/>
              </w:rPr>
              <w:t>8,640</w:t>
            </w:r>
          </w:p>
        </w:tc>
        <w:tc>
          <w:tcPr>
            <w:tcW w:w="467" w:type="pct"/>
            <w:tcBorders>
              <w:top w:val="nil"/>
              <w:left w:val="nil"/>
              <w:bottom w:val="nil"/>
              <w:right w:val="nil"/>
            </w:tcBorders>
            <w:vAlign w:val="center"/>
          </w:tcPr>
          <w:p w14:paraId="3817E438"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86.90</w:t>
            </w:r>
          </w:p>
          <w:p w14:paraId="0FDD9C0D" w14:textId="079B0E37"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DE130B" w:rsidRPr="0093145E" w14:paraId="60AF85CA" w14:textId="18802567" w:rsidTr="00DE130B">
        <w:trPr>
          <w:cantSplit/>
          <w:trHeight w:val="567"/>
        </w:trPr>
        <w:tc>
          <w:tcPr>
            <w:tcW w:w="453" w:type="pct"/>
            <w:tcBorders>
              <w:top w:val="nil"/>
              <w:left w:val="nil"/>
              <w:bottom w:val="nil"/>
              <w:right w:val="nil"/>
            </w:tcBorders>
            <w:shd w:val="clear" w:color="auto" w:fill="auto"/>
            <w:vAlign w:val="center"/>
          </w:tcPr>
          <w:p w14:paraId="0E84D1CC" w14:textId="727F9A91"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18714193" w14:textId="2052799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4BED5C4C" w14:textId="4223A08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6BFABCC7" w14:textId="0CA520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0D291116" w14:textId="6FDE8FD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 Autonomy Support</w:t>
            </w:r>
          </w:p>
        </w:tc>
        <w:tc>
          <w:tcPr>
            <w:tcW w:w="589" w:type="pct"/>
            <w:tcBorders>
              <w:top w:val="nil"/>
              <w:left w:val="nil"/>
              <w:bottom w:val="nil"/>
              <w:right w:val="nil"/>
            </w:tcBorders>
            <w:shd w:val="clear" w:color="auto" w:fill="auto"/>
            <w:vAlign w:val="center"/>
          </w:tcPr>
          <w:p w14:paraId="7B8136F4" w14:textId="5A9F085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External Motivation</w:t>
            </w:r>
          </w:p>
        </w:tc>
        <w:tc>
          <w:tcPr>
            <w:tcW w:w="434" w:type="pct"/>
            <w:tcBorders>
              <w:top w:val="nil"/>
              <w:left w:val="nil"/>
              <w:bottom w:val="nil"/>
              <w:right w:val="nil"/>
            </w:tcBorders>
            <w:shd w:val="clear" w:color="auto" w:fill="auto"/>
            <w:vAlign w:val="center"/>
          </w:tcPr>
          <w:p w14:paraId="27263729" w14:textId="6569B1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001EF7F1" w14:textId="0291619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3F1A7613" w14:textId="5061E70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530801B" w14:textId="2AF1FAD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-0.1</w:t>
            </w:r>
          </w:p>
        </w:tc>
        <w:tc>
          <w:tcPr>
            <w:tcW w:w="227" w:type="pct"/>
            <w:tcBorders>
              <w:top w:val="nil"/>
              <w:left w:val="nil"/>
              <w:bottom w:val="nil"/>
              <w:right w:val="nil"/>
            </w:tcBorders>
            <w:vAlign w:val="center"/>
          </w:tcPr>
          <w:p w14:paraId="60104589" w14:textId="367C41BD" w:rsidR="00DE130B" w:rsidRPr="0093145E" w:rsidRDefault="00DE130B" w:rsidP="0001221F">
            <w:pPr>
              <w:spacing w:after="0" w:line="240" w:lineRule="auto"/>
              <w:jc w:val="center"/>
              <w:rPr>
                <w:rFonts w:cs="Times New Roman"/>
                <w:sz w:val="20"/>
                <w:szCs w:val="20"/>
              </w:rPr>
            </w:pPr>
            <w:r>
              <w:rPr>
                <w:rFonts w:cs="Times New Roman"/>
                <w:sz w:val="20"/>
                <w:szCs w:val="20"/>
              </w:rPr>
              <w:t>34</w:t>
            </w:r>
          </w:p>
        </w:tc>
        <w:tc>
          <w:tcPr>
            <w:tcW w:w="317" w:type="pct"/>
            <w:tcBorders>
              <w:top w:val="nil"/>
              <w:left w:val="nil"/>
              <w:bottom w:val="nil"/>
              <w:right w:val="nil"/>
            </w:tcBorders>
            <w:vAlign w:val="center"/>
          </w:tcPr>
          <w:p w14:paraId="6B4875D4" w14:textId="17544EBF" w:rsidR="00DE130B" w:rsidRPr="0093145E" w:rsidRDefault="00DE130B" w:rsidP="0001221F">
            <w:pPr>
              <w:spacing w:after="0" w:line="240" w:lineRule="auto"/>
              <w:jc w:val="center"/>
              <w:rPr>
                <w:rFonts w:cs="Times New Roman"/>
                <w:sz w:val="20"/>
                <w:szCs w:val="20"/>
              </w:rPr>
            </w:pPr>
            <w:r>
              <w:rPr>
                <w:rFonts w:cs="Times New Roman"/>
                <w:sz w:val="20"/>
                <w:szCs w:val="20"/>
              </w:rPr>
              <w:t>21,792</w:t>
            </w:r>
          </w:p>
        </w:tc>
        <w:tc>
          <w:tcPr>
            <w:tcW w:w="467" w:type="pct"/>
            <w:tcBorders>
              <w:top w:val="nil"/>
              <w:left w:val="nil"/>
              <w:bottom w:val="nil"/>
              <w:right w:val="nil"/>
            </w:tcBorders>
            <w:vAlign w:val="center"/>
          </w:tcPr>
          <w:p w14:paraId="5BC7FC18"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95.15</w:t>
            </w:r>
          </w:p>
          <w:p w14:paraId="1283B133" w14:textId="221F0EE5"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DE130B" w:rsidRPr="0093145E" w14:paraId="5F03692E" w14:textId="16EB2CA3" w:rsidTr="00DE130B">
        <w:trPr>
          <w:cantSplit/>
          <w:trHeight w:val="567"/>
        </w:trPr>
        <w:tc>
          <w:tcPr>
            <w:tcW w:w="453" w:type="pct"/>
            <w:tcBorders>
              <w:top w:val="nil"/>
              <w:left w:val="nil"/>
              <w:bottom w:val="nil"/>
              <w:right w:val="nil"/>
            </w:tcBorders>
            <w:shd w:val="clear" w:color="auto" w:fill="auto"/>
            <w:vAlign w:val="center"/>
          </w:tcPr>
          <w:p w14:paraId="41A0CE37" w14:textId="21C12A51"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5113F589" w14:textId="1A6510E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05BF75A5" w14:textId="33A4B5E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1D10EB7F" w14:textId="1A24344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2D273597" w14:textId="069D3BD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 Autonomy Support</w:t>
            </w:r>
          </w:p>
        </w:tc>
        <w:tc>
          <w:tcPr>
            <w:tcW w:w="589" w:type="pct"/>
            <w:tcBorders>
              <w:top w:val="nil"/>
              <w:left w:val="nil"/>
              <w:bottom w:val="nil"/>
              <w:right w:val="nil"/>
            </w:tcBorders>
            <w:shd w:val="clear" w:color="auto" w:fill="auto"/>
            <w:vAlign w:val="center"/>
          </w:tcPr>
          <w:p w14:paraId="543F9C26" w14:textId="644F627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Introjected Regulation</w:t>
            </w:r>
          </w:p>
        </w:tc>
        <w:tc>
          <w:tcPr>
            <w:tcW w:w="434" w:type="pct"/>
            <w:tcBorders>
              <w:top w:val="nil"/>
              <w:left w:val="nil"/>
              <w:bottom w:val="nil"/>
              <w:right w:val="nil"/>
            </w:tcBorders>
            <w:shd w:val="clear" w:color="auto" w:fill="auto"/>
            <w:vAlign w:val="center"/>
          </w:tcPr>
          <w:p w14:paraId="275643C9" w14:textId="57738F2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337331AA" w14:textId="574C113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654510B6" w14:textId="1CD8791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259EFAAC" w14:textId="702AC9C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0.17</w:t>
            </w:r>
          </w:p>
        </w:tc>
        <w:tc>
          <w:tcPr>
            <w:tcW w:w="227" w:type="pct"/>
            <w:tcBorders>
              <w:top w:val="nil"/>
              <w:left w:val="nil"/>
              <w:bottom w:val="nil"/>
              <w:right w:val="nil"/>
            </w:tcBorders>
            <w:vAlign w:val="center"/>
          </w:tcPr>
          <w:p w14:paraId="228B7EBC" w14:textId="004225DA" w:rsidR="00DE130B" w:rsidRPr="0093145E" w:rsidRDefault="00DE130B" w:rsidP="0001221F">
            <w:pPr>
              <w:spacing w:after="0" w:line="240" w:lineRule="auto"/>
              <w:jc w:val="center"/>
              <w:rPr>
                <w:rFonts w:cs="Times New Roman"/>
                <w:sz w:val="20"/>
                <w:szCs w:val="20"/>
              </w:rPr>
            </w:pPr>
            <w:r>
              <w:rPr>
                <w:rFonts w:cs="Times New Roman"/>
                <w:sz w:val="20"/>
                <w:szCs w:val="20"/>
              </w:rPr>
              <w:t>35</w:t>
            </w:r>
          </w:p>
        </w:tc>
        <w:tc>
          <w:tcPr>
            <w:tcW w:w="317" w:type="pct"/>
            <w:tcBorders>
              <w:top w:val="nil"/>
              <w:left w:val="nil"/>
              <w:bottom w:val="nil"/>
              <w:right w:val="nil"/>
            </w:tcBorders>
            <w:vAlign w:val="center"/>
          </w:tcPr>
          <w:p w14:paraId="5C89B13C" w14:textId="5CE9933B" w:rsidR="00DE130B" w:rsidRPr="0093145E" w:rsidRDefault="00DE130B" w:rsidP="0001221F">
            <w:pPr>
              <w:spacing w:after="0" w:line="240" w:lineRule="auto"/>
              <w:jc w:val="center"/>
              <w:rPr>
                <w:rFonts w:cs="Times New Roman"/>
                <w:sz w:val="20"/>
                <w:szCs w:val="20"/>
              </w:rPr>
            </w:pPr>
            <w:r>
              <w:rPr>
                <w:rFonts w:cs="Times New Roman"/>
                <w:sz w:val="20"/>
                <w:szCs w:val="20"/>
              </w:rPr>
              <w:t>22,103</w:t>
            </w:r>
          </w:p>
        </w:tc>
        <w:tc>
          <w:tcPr>
            <w:tcW w:w="467" w:type="pct"/>
            <w:tcBorders>
              <w:top w:val="nil"/>
              <w:left w:val="nil"/>
              <w:bottom w:val="nil"/>
              <w:right w:val="nil"/>
            </w:tcBorders>
            <w:vAlign w:val="center"/>
          </w:tcPr>
          <w:p w14:paraId="3EFAFCB3"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87.82</w:t>
            </w:r>
          </w:p>
          <w:p w14:paraId="4B9C061E" w14:textId="3DBD2A7B"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DE130B" w:rsidRPr="0093145E" w14:paraId="64834DB2" w14:textId="709BD4E5" w:rsidTr="00DE130B">
        <w:trPr>
          <w:cantSplit/>
          <w:trHeight w:val="567"/>
        </w:trPr>
        <w:tc>
          <w:tcPr>
            <w:tcW w:w="453" w:type="pct"/>
            <w:tcBorders>
              <w:top w:val="nil"/>
              <w:left w:val="nil"/>
              <w:bottom w:val="nil"/>
              <w:right w:val="nil"/>
            </w:tcBorders>
            <w:shd w:val="clear" w:color="auto" w:fill="auto"/>
            <w:vAlign w:val="center"/>
          </w:tcPr>
          <w:p w14:paraId="08DC329D" w14:textId="1134AE2D"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028E6BB5" w14:textId="0BCF871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2CC6BAD9" w14:textId="1547D84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5EFAE43C" w14:textId="4B887E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5A12B4A0" w14:textId="5B87A51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 Autonomy Support</w:t>
            </w:r>
          </w:p>
        </w:tc>
        <w:tc>
          <w:tcPr>
            <w:tcW w:w="589" w:type="pct"/>
            <w:tcBorders>
              <w:top w:val="nil"/>
              <w:left w:val="nil"/>
              <w:bottom w:val="nil"/>
              <w:right w:val="nil"/>
            </w:tcBorders>
            <w:shd w:val="clear" w:color="auto" w:fill="auto"/>
            <w:vAlign w:val="center"/>
          </w:tcPr>
          <w:p w14:paraId="1AA84E5F" w14:textId="04F64A7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Identified Regulation</w:t>
            </w:r>
          </w:p>
        </w:tc>
        <w:tc>
          <w:tcPr>
            <w:tcW w:w="434" w:type="pct"/>
            <w:tcBorders>
              <w:top w:val="nil"/>
              <w:left w:val="nil"/>
              <w:bottom w:val="nil"/>
              <w:right w:val="nil"/>
            </w:tcBorders>
            <w:shd w:val="clear" w:color="auto" w:fill="auto"/>
            <w:vAlign w:val="center"/>
          </w:tcPr>
          <w:p w14:paraId="45D349BC" w14:textId="5A944CB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55C0861D" w14:textId="21D2243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55E5F80D" w14:textId="36BA382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269EBAD" w14:textId="7863804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0.44</w:t>
            </w:r>
          </w:p>
        </w:tc>
        <w:tc>
          <w:tcPr>
            <w:tcW w:w="227" w:type="pct"/>
            <w:tcBorders>
              <w:top w:val="nil"/>
              <w:left w:val="nil"/>
              <w:bottom w:val="nil"/>
              <w:right w:val="nil"/>
            </w:tcBorders>
            <w:vAlign w:val="center"/>
          </w:tcPr>
          <w:p w14:paraId="121A2C9C" w14:textId="46AD6249" w:rsidR="00DE130B" w:rsidRPr="0093145E" w:rsidRDefault="00DE130B" w:rsidP="0001221F">
            <w:pPr>
              <w:spacing w:after="0" w:line="240" w:lineRule="auto"/>
              <w:jc w:val="center"/>
              <w:rPr>
                <w:rFonts w:cs="Times New Roman"/>
                <w:sz w:val="20"/>
                <w:szCs w:val="20"/>
              </w:rPr>
            </w:pPr>
            <w:r>
              <w:rPr>
                <w:rFonts w:cs="Times New Roman"/>
                <w:sz w:val="20"/>
                <w:szCs w:val="20"/>
              </w:rPr>
              <w:t>44</w:t>
            </w:r>
          </w:p>
        </w:tc>
        <w:tc>
          <w:tcPr>
            <w:tcW w:w="317" w:type="pct"/>
            <w:tcBorders>
              <w:top w:val="nil"/>
              <w:left w:val="nil"/>
              <w:bottom w:val="nil"/>
              <w:right w:val="nil"/>
            </w:tcBorders>
            <w:vAlign w:val="center"/>
          </w:tcPr>
          <w:p w14:paraId="112E177E" w14:textId="19D7BC58" w:rsidR="00DE130B" w:rsidRPr="0093145E" w:rsidRDefault="00DE130B" w:rsidP="0001221F">
            <w:pPr>
              <w:spacing w:after="0" w:line="240" w:lineRule="auto"/>
              <w:jc w:val="center"/>
              <w:rPr>
                <w:rFonts w:cs="Times New Roman"/>
                <w:sz w:val="20"/>
                <w:szCs w:val="20"/>
              </w:rPr>
            </w:pPr>
            <w:r>
              <w:rPr>
                <w:rFonts w:cs="Times New Roman"/>
                <w:sz w:val="20"/>
                <w:szCs w:val="20"/>
              </w:rPr>
              <w:t>28,515</w:t>
            </w:r>
          </w:p>
        </w:tc>
        <w:tc>
          <w:tcPr>
            <w:tcW w:w="467" w:type="pct"/>
            <w:tcBorders>
              <w:top w:val="nil"/>
              <w:left w:val="nil"/>
              <w:bottom w:val="nil"/>
              <w:right w:val="nil"/>
            </w:tcBorders>
            <w:vAlign w:val="center"/>
          </w:tcPr>
          <w:p w14:paraId="21C47ECD"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95.22</w:t>
            </w:r>
          </w:p>
          <w:p w14:paraId="0B5DD35F" w14:textId="0A413E51"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DE130B" w:rsidRPr="0093145E" w14:paraId="0D7F654A" w14:textId="22891CF1" w:rsidTr="00DE130B">
        <w:trPr>
          <w:cantSplit/>
          <w:trHeight w:val="567"/>
        </w:trPr>
        <w:tc>
          <w:tcPr>
            <w:tcW w:w="453" w:type="pct"/>
            <w:tcBorders>
              <w:top w:val="nil"/>
              <w:left w:val="nil"/>
              <w:bottom w:val="nil"/>
              <w:right w:val="nil"/>
            </w:tcBorders>
            <w:shd w:val="clear" w:color="auto" w:fill="auto"/>
            <w:vAlign w:val="center"/>
          </w:tcPr>
          <w:p w14:paraId="16752844" w14:textId="1B946BA1"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2796704D" w14:textId="0031AAF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515F0B45" w14:textId="106532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464032FA" w14:textId="63B2DE1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27F083A7" w14:textId="4BC6389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 Autonomy Support</w:t>
            </w:r>
          </w:p>
        </w:tc>
        <w:tc>
          <w:tcPr>
            <w:tcW w:w="589" w:type="pct"/>
            <w:tcBorders>
              <w:top w:val="nil"/>
              <w:left w:val="nil"/>
              <w:bottom w:val="nil"/>
              <w:right w:val="nil"/>
            </w:tcBorders>
            <w:shd w:val="clear" w:color="auto" w:fill="auto"/>
            <w:vAlign w:val="center"/>
          </w:tcPr>
          <w:p w14:paraId="50F7678C" w14:textId="0940DE0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Intrinsic Motivation</w:t>
            </w:r>
          </w:p>
        </w:tc>
        <w:tc>
          <w:tcPr>
            <w:tcW w:w="434" w:type="pct"/>
            <w:tcBorders>
              <w:top w:val="nil"/>
              <w:left w:val="nil"/>
              <w:bottom w:val="nil"/>
              <w:right w:val="nil"/>
            </w:tcBorders>
            <w:shd w:val="clear" w:color="auto" w:fill="auto"/>
            <w:vAlign w:val="center"/>
          </w:tcPr>
          <w:p w14:paraId="3E4C4372" w14:textId="63722E2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0EC4413C" w14:textId="4E3AE4C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1A0765F4" w14:textId="7110806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28DEFC3C" w14:textId="41CF434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0.48</w:t>
            </w:r>
          </w:p>
        </w:tc>
        <w:tc>
          <w:tcPr>
            <w:tcW w:w="227" w:type="pct"/>
            <w:tcBorders>
              <w:top w:val="nil"/>
              <w:left w:val="nil"/>
              <w:bottom w:val="nil"/>
              <w:right w:val="nil"/>
            </w:tcBorders>
            <w:vAlign w:val="center"/>
          </w:tcPr>
          <w:p w14:paraId="5639D1FE" w14:textId="178BB4C8" w:rsidR="00DE130B" w:rsidRPr="0093145E" w:rsidRDefault="00DE130B" w:rsidP="0001221F">
            <w:pPr>
              <w:spacing w:after="0" w:line="240" w:lineRule="auto"/>
              <w:jc w:val="center"/>
              <w:rPr>
                <w:rFonts w:cs="Times New Roman"/>
                <w:sz w:val="20"/>
                <w:szCs w:val="20"/>
              </w:rPr>
            </w:pPr>
            <w:r>
              <w:rPr>
                <w:rFonts w:cs="Times New Roman"/>
                <w:sz w:val="20"/>
                <w:szCs w:val="20"/>
              </w:rPr>
              <w:t>47</w:t>
            </w:r>
          </w:p>
        </w:tc>
        <w:tc>
          <w:tcPr>
            <w:tcW w:w="317" w:type="pct"/>
            <w:tcBorders>
              <w:top w:val="nil"/>
              <w:left w:val="nil"/>
              <w:bottom w:val="nil"/>
              <w:right w:val="nil"/>
            </w:tcBorders>
            <w:vAlign w:val="center"/>
          </w:tcPr>
          <w:p w14:paraId="0339F038" w14:textId="3FCDAA90" w:rsidR="00DE130B" w:rsidRPr="0093145E" w:rsidRDefault="00DE130B" w:rsidP="0001221F">
            <w:pPr>
              <w:spacing w:after="0" w:line="240" w:lineRule="auto"/>
              <w:jc w:val="center"/>
              <w:rPr>
                <w:rFonts w:cs="Times New Roman"/>
                <w:sz w:val="20"/>
                <w:szCs w:val="20"/>
              </w:rPr>
            </w:pPr>
            <w:r>
              <w:rPr>
                <w:rFonts w:cs="Times New Roman"/>
                <w:sz w:val="20"/>
                <w:szCs w:val="20"/>
              </w:rPr>
              <w:t>33,517</w:t>
            </w:r>
          </w:p>
        </w:tc>
        <w:tc>
          <w:tcPr>
            <w:tcW w:w="467" w:type="pct"/>
            <w:tcBorders>
              <w:top w:val="nil"/>
              <w:left w:val="nil"/>
              <w:bottom w:val="nil"/>
              <w:right w:val="nil"/>
            </w:tcBorders>
            <w:vAlign w:val="center"/>
          </w:tcPr>
          <w:p w14:paraId="556416AE"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96.91</w:t>
            </w:r>
          </w:p>
          <w:p w14:paraId="110703AC" w14:textId="7BC6E8E0"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0.05</w:t>
            </w:r>
          </w:p>
        </w:tc>
      </w:tr>
      <w:tr w:rsidR="00DE130B" w:rsidRPr="0093145E" w14:paraId="0CC39C79" w14:textId="78700CB3" w:rsidTr="00DE130B">
        <w:trPr>
          <w:cantSplit/>
          <w:trHeight w:val="567"/>
        </w:trPr>
        <w:tc>
          <w:tcPr>
            <w:tcW w:w="453" w:type="pct"/>
            <w:tcBorders>
              <w:top w:val="nil"/>
              <w:left w:val="nil"/>
              <w:bottom w:val="nil"/>
              <w:right w:val="nil"/>
            </w:tcBorders>
            <w:shd w:val="clear" w:color="auto" w:fill="auto"/>
            <w:vAlign w:val="center"/>
          </w:tcPr>
          <w:p w14:paraId="062E7A41" w14:textId="0244B455"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4014CE07" w14:textId="047A738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7930C824" w14:textId="73B517B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5F7B18F8" w14:textId="140F75F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1079C0BB" w14:textId="358380F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Parent Autonomy Support</w:t>
            </w:r>
          </w:p>
        </w:tc>
        <w:tc>
          <w:tcPr>
            <w:tcW w:w="589" w:type="pct"/>
            <w:tcBorders>
              <w:top w:val="nil"/>
              <w:left w:val="nil"/>
              <w:bottom w:val="nil"/>
              <w:right w:val="nil"/>
            </w:tcBorders>
            <w:shd w:val="clear" w:color="auto" w:fill="auto"/>
            <w:vAlign w:val="center"/>
          </w:tcPr>
          <w:p w14:paraId="29E38939" w14:textId="7025ED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Amotivation</w:t>
            </w:r>
          </w:p>
        </w:tc>
        <w:tc>
          <w:tcPr>
            <w:tcW w:w="434" w:type="pct"/>
            <w:tcBorders>
              <w:top w:val="nil"/>
              <w:left w:val="nil"/>
              <w:bottom w:val="nil"/>
              <w:right w:val="nil"/>
            </w:tcBorders>
            <w:shd w:val="clear" w:color="auto" w:fill="auto"/>
            <w:vAlign w:val="center"/>
          </w:tcPr>
          <w:p w14:paraId="19140788" w14:textId="5E7D0B1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3071AC3F" w14:textId="08AFF54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13E9BD70" w14:textId="5DAC62B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9152F48" w14:textId="73C2ECC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-0.23</w:t>
            </w:r>
          </w:p>
        </w:tc>
        <w:tc>
          <w:tcPr>
            <w:tcW w:w="227" w:type="pct"/>
            <w:tcBorders>
              <w:top w:val="nil"/>
              <w:left w:val="nil"/>
              <w:bottom w:val="nil"/>
              <w:right w:val="nil"/>
            </w:tcBorders>
            <w:vAlign w:val="center"/>
          </w:tcPr>
          <w:p w14:paraId="6FD66D04" w14:textId="4E03514C" w:rsidR="00DE130B" w:rsidRPr="0093145E" w:rsidRDefault="00DE130B" w:rsidP="0001221F">
            <w:pPr>
              <w:spacing w:after="0" w:line="240" w:lineRule="auto"/>
              <w:jc w:val="center"/>
              <w:rPr>
                <w:rFonts w:cs="Times New Roman"/>
                <w:sz w:val="20"/>
                <w:szCs w:val="20"/>
              </w:rPr>
            </w:pPr>
            <w:r>
              <w:rPr>
                <w:rFonts w:cs="Times New Roman"/>
                <w:sz w:val="20"/>
                <w:szCs w:val="20"/>
              </w:rPr>
              <w:t>6</w:t>
            </w:r>
          </w:p>
        </w:tc>
        <w:tc>
          <w:tcPr>
            <w:tcW w:w="317" w:type="pct"/>
            <w:tcBorders>
              <w:top w:val="nil"/>
              <w:left w:val="nil"/>
              <w:bottom w:val="nil"/>
              <w:right w:val="nil"/>
            </w:tcBorders>
            <w:vAlign w:val="center"/>
          </w:tcPr>
          <w:p w14:paraId="10212219" w14:textId="2F16E74E" w:rsidR="00DE130B" w:rsidRPr="0093145E" w:rsidRDefault="00DE130B" w:rsidP="0001221F">
            <w:pPr>
              <w:spacing w:after="0" w:line="240" w:lineRule="auto"/>
              <w:jc w:val="center"/>
              <w:rPr>
                <w:rFonts w:cs="Times New Roman"/>
                <w:sz w:val="20"/>
                <w:szCs w:val="20"/>
              </w:rPr>
            </w:pPr>
            <w:r>
              <w:rPr>
                <w:rFonts w:cs="Times New Roman"/>
                <w:sz w:val="20"/>
                <w:szCs w:val="20"/>
              </w:rPr>
              <w:t>4,810</w:t>
            </w:r>
          </w:p>
        </w:tc>
        <w:tc>
          <w:tcPr>
            <w:tcW w:w="467" w:type="pct"/>
            <w:tcBorders>
              <w:top w:val="nil"/>
              <w:left w:val="nil"/>
              <w:bottom w:val="nil"/>
              <w:right w:val="nil"/>
            </w:tcBorders>
            <w:vAlign w:val="center"/>
          </w:tcPr>
          <w:p w14:paraId="4D88047E"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83.25</w:t>
            </w:r>
          </w:p>
          <w:p w14:paraId="78F666B9" w14:textId="762125B8"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DE130B" w:rsidRPr="0093145E" w14:paraId="1CC79DB7" w14:textId="1E83E9D8" w:rsidTr="00DE130B">
        <w:trPr>
          <w:cantSplit/>
          <w:trHeight w:val="567"/>
        </w:trPr>
        <w:tc>
          <w:tcPr>
            <w:tcW w:w="453" w:type="pct"/>
            <w:tcBorders>
              <w:top w:val="nil"/>
              <w:left w:val="nil"/>
              <w:bottom w:val="nil"/>
              <w:right w:val="nil"/>
            </w:tcBorders>
            <w:shd w:val="clear" w:color="auto" w:fill="auto"/>
            <w:vAlign w:val="center"/>
          </w:tcPr>
          <w:p w14:paraId="7DAA0BEF" w14:textId="50DE3EBA"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7F98CB27" w14:textId="5754FFD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23B696C6" w14:textId="1E31E8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2EC2EA4B" w14:textId="7EF2D43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06A31A36" w14:textId="2D6452F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Parent Autonomy Support</w:t>
            </w:r>
          </w:p>
        </w:tc>
        <w:tc>
          <w:tcPr>
            <w:tcW w:w="589" w:type="pct"/>
            <w:tcBorders>
              <w:top w:val="nil"/>
              <w:left w:val="nil"/>
              <w:bottom w:val="nil"/>
              <w:right w:val="nil"/>
            </w:tcBorders>
            <w:shd w:val="clear" w:color="auto" w:fill="auto"/>
            <w:vAlign w:val="center"/>
          </w:tcPr>
          <w:p w14:paraId="3A3150BA" w14:textId="528DE5C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External Motivation</w:t>
            </w:r>
          </w:p>
        </w:tc>
        <w:tc>
          <w:tcPr>
            <w:tcW w:w="434" w:type="pct"/>
            <w:tcBorders>
              <w:top w:val="nil"/>
              <w:left w:val="nil"/>
              <w:bottom w:val="nil"/>
              <w:right w:val="nil"/>
            </w:tcBorders>
            <w:shd w:val="clear" w:color="auto" w:fill="auto"/>
            <w:vAlign w:val="center"/>
          </w:tcPr>
          <w:p w14:paraId="10F2B183" w14:textId="19C28F9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49909C12" w14:textId="308EB67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4BC04231" w14:textId="2407EDF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29B841F8" w14:textId="2EAF067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0.05</w:t>
            </w:r>
          </w:p>
        </w:tc>
        <w:tc>
          <w:tcPr>
            <w:tcW w:w="227" w:type="pct"/>
            <w:tcBorders>
              <w:top w:val="nil"/>
              <w:left w:val="nil"/>
              <w:bottom w:val="nil"/>
              <w:right w:val="nil"/>
            </w:tcBorders>
            <w:vAlign w:val="center"/>
          </w:tcPr>
          <w:p w14:paraId="62DFB0AF" w14:textId="08CA89B9" w:rsidR="00DE130B" w:rsidRPr="0093145E" w:rsidRDefault="00DE130B" w:rsidP="0001221F">
            <w:pPr>
              <w:spacing w:after="0" w:line="240" w:lineRule="auto"/>
              <w:jc w:val="center"/>
              <w:rPr>
                <w:rFonts w:cs="Times New Roman"/>
                <w:sz w:val="20"/>
                <w:szCs w:val="20"/>
              </w:rPr>
            </w:pPr>
            <w:r>
              <w:rPr>
                <w:rFonts w:cs="Times New Roman"/>
                <w:sz w:val="20"/>
                <w:szCs w:val="20"/>
              </w:rPr>
              <w:t>15</w:t>
            </w:r>
          </w:p>
        </w:tc>
        <w:tc>
          <w:tcPr>
            <w:tcW w:w="317" w:type="pct"/>
            <w:tcBorders>
              <w:top w:val="nil"/>
              <w:left w:val="nil"/>
              <w:bottom w:val="nil"/>
              <w:right w:val="nil"/>
            </w:tcBorders>
            <w:vAlign w:val="center"/>
          </w:tcPr>
          <w:p w14:paraId="3A8A0FDA" w14:textId="1CE9652E" w:rsidR="00DE130B" w:rsidRPr="0093145E" w:rsidRDefault="00DE130B" w:rsidP="0001221F">
            <w:pPr>
              <w:spacing w:after="0" w:line="240" w:lineRule="auto"/>
              <w:jc w:val="center"/>
              <w:rPr>
                <w:rFonts w:cs="Times New Roman"/>
                <w:sz w:val="20"/>
                <w:szCs w:val="20"/>
              </w:rPr>
            </w:pPr>
            <w:r>
              <w:rPr>
                <w:rFonts w:cs="Times New Roman"/>
                <w:sz w:val="20"/>
                <w:szCs w:val="20"/>
              </w:rPr>
              <w:t>8,859</w:t>
            </w:r>
          </w:p>
        </w:tc>
        <w:tc>
          <w:tcPr>
            <w:tcW w:w="467" w:type="pct"/>
            <w:tcBorders>
              <w:top w:val="nil"/>
              <w:left w:val="nil"/>
              <w:bottom w:val="nil"/>
              <w:right w:val="nil"/>
            </w:tcBorders>
            <w:vAlign w:val="center"/>
          </w:tcPr>
          <w:p w14:paraId="3BC697BE"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88.81</w:t>
            </w:r>
          </w:p>
          <w:p w14:paraId="7FF12699" w14:textId="4CB826AB"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DE130B" w:rsidRPr="0093145E" w14:paraId="54BEA298" w14:textId="5F367F56" w:rsidTr="00DE130B">
        <w:trPr>
          <w:cantSplit/>
          <w:trHeight w:val="567"/>
        </w:trPr>
        <w:tc>
          <w:tcPr>
            <w:tcW w:w="453" w:type="pct"/>
            <w:tcBorders>
              <w:top w:val="nil"/>
              <w:left w:val="nil"/>
              <w:bottom w:val="nil"/>
              <w:right w:val="nil"/>
            </w:tcBorders>
            <w:shd w:val="clear" w:color="auto" w:fill="auto"/>
            <w:vAlign w:val="center"/>
          </w:tcPr>
          <w:p w14:paraId="60338C40" w14:textId="3AC802E4"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lastRenderedPageBreak/>
              <w:t>Bureau et al.</w:t>
            </w:r>
          </w:p>
        </w:tc>
        <w:tc>
          <w:tcPr>
            <w:tcW w:w="209" w:type="pct"/>
            <w:tcBorders>
              <w:top w:val="nil"/>
              <w:left w:val="nil"/>
              <w:bottom w:val="nil"/>
              <w:right w:val="nil"/>
            </w:tcBorders>
            <w:shd w:val="clear" w:color="auto" w:fill="auto"/>
            <w:vAlign w:val="center"/>
          </w:tcPr>
          <w:p w14:paraId="34984A65" w14:textId="42F4E7B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516AC1AF" w14:textId="171C040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07952ADF" w14:textId="2690E7D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009A6DC1" w14:textId="2AAD80E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Parent Autonomy Support</w:t>
            </w:r>
          </w:p>
        </w:tc>
        <w:tc>
          <w:tcPr>
            <w:tcW w:w="589" w:type="pct"/>
            <w:tcBorders>
              <w:top w:val="nil"/>
              <w:left w:val="nil"/>
              <w:bottom w:val="nil"/>
              <w:right w:val="nil"/>
            </w:tcBorders>
            <w:shd w:val="clear" w:color="auto" w:fill="auto"/>
            <w:vAlign w:val="center"/>
          </w:tcPr>
          <w:p w14:paraId="3F713631" w14:textId="10C5B7B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Introjected Regulation</w:t>
            </w:r>
          </w:p>
        </w:tc>
        <w:tc>
          <w:tcPr>
            <w:tcW w:w="434" w:type="pct"/>
            <w:tcBorders>
              <w:top w:val="nil"/>
              <w:left w:val="nil"/>
              <w:bottom w:val="nil"/>
              <w:right w:val="nil"/>
            </w:tcBorders>
            <w:shd w:val="clear" w:color="auto" w:fill="auto"/>
            <w:vAlign w:val="center"/>
          </w:tcPr>
          <w:p w14:paraId="7538CEAA" w14:textId="0452910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1F5D4566" w14:textId="1D06D81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583C146C" w14:textId="008954E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13E8602F" w14:textId="1EFE043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0.15</w:t>
            </w:r>
          </w:p>
        </w:tc>
        <w:tc>
          <w:tcPr>
            <w:tcW w:w="227" w:type="pct"/>
            <w:tcBorders>
              <w:top w:val="nil"/>
              <w:left w:val="nil"/>
              <w:bottom w:val="nil"/>
              <w:right w:val="nil"/>
            </w:tcBorders>
            <w:vAlign w:val="center"/>
          </w:tcPr>
          <w:p w14:paraId="507526F3" w14:textId="51465FB4" w:rsidR="00DE130B" w:rsidRPr="0093145E" w:rsidRDefault="00DE130B" w:rsidP="0001221F">
            <w:pPr>
              <w:spacing w:after="0" w:line="240" w:lineRule="auto"/>
              <w:jc w:val="center"/>
              <w:rPr>
                <w:rFonts w:cs="Times New Roman"/>
                <w:sz w:val="20"/>
                <w:szCs w:val="20"/>
              </w:rPr>
            </w:pPr>
            <w:r>
              <w:rPr>
                <w:rFonts w:cs="Times New Roman"/>
                <w:sz w:val="20"/>
                <w:szCs w:val="20"/>
              </w:rPr>
              <w:t>15</w:t>
            </w:r>
          </w:p>
        </w:tc>
        <w:tc>
          <w:tcPr>
            <w:tcW w:w="317" w:type="pct"/>
            <w:tcBorders>
              <w:top w:val="nil"/>
              <w:left w:val="nil"/>
              <w:bottom w:val="nil"/>
              <w:right w:val="nil"/>
            </w:tcBorders>
            <w:vAlign w:val="center"/>
          </w:tcPr>
          <w:p w14:paraId="39641E55" w14:textId="06A07E74" w:rsidR="00DE130B" w:rsidRPr="0093145E" w:rsidRDefault="00DE130B" w:rsidP="0001221F">
            <w:pPr>
              <w:spacing w:after="0" w:line="240" w:lineRule="auto"/>
              <w:jc w:val="center"/>
              <w:rPr>
                <w:rFonts w:cs="Times New Roman"/>
                <w:sz w:val="20"/>
                <w:szCs w:val="20"/>
              </w:rPr>
            </w:pPr>
            <w:r>
              <w:rPr>
                <w:rFonts w:cs="Times New Roman"/>
                <w:sz w:val="20"/>
                <w:szCs w:val="20"/>
              </w:rPr>
              <w:t>8,859</w:t>
            </w:r>
          </w:p>
        </w:tc>
        <w:tc>
          <w:tcPr>
            <w:tcW w:w="467" w:type="pct"/>
            <w:tcBorders>
              <w:top w:val="nil"/>
              <w:left w:val="nil"/>
              <w:bottom w:val="nil"/>
              <w:right w:val="nil"/>
            </w:tcBorders>
            <w:vAlign w:val="center"/>
          </w:tcPr>
          <w:p w14:paraId="2013843E"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92.49</w:t>
            </w:r>
          </w:p>
          <w:p w14:paraId="213E5D0D" w14:textId="27C5119F"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DE130B" w:rsidRPr="0093145E" w14:paraId="07923002" w14:textId="07687040" w:rsidTr="00DE130B">
        <w:trPr>
          <w:cantSplit/>
          <w:trHeight w:val="567"/>
        </w:trPr>
        <w:tc>
          <w:tcPr>
            <w:tcW w:w="453" w:type="pct"/>
            <w:tcBorders>
              <w:top w:val="nil"/>
              <w:left w:val="nil"/>
              <w:bottom w:val="nil"/>
              <w:right w:val="nil"/>
            </w:tcBorders>
            <w:shd w:val="clear" w:color="auto" w:fill="auto"/>
            <w:vAlign w:val="center"/>
          </w:tcPr>
          <w:p w14:paraId="7BB68825" w14:textId="4C331CBC"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2491EDF3" w14:textId="029EE66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0D625C85" w14:textId="30E36B6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11841A9C" w14:textId="6BAC3D6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13FD804E" w14:textId="614973C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Parent Autonomy Support</w:t>
            </w:r>
          </w:p>
        </w:tc>
        <w:tc>
          <w:tcPr>
            <w:tcW w:w="589" w:type="pct"/>
            <w:tcBorders>
              <w:top w:val="nil"/>
              <w:left w:val="nil"/>
              <w:bottom w:val="nil"/>
              <w:right w:val="nil"/>
            </w:tcBorders>
            <w:shd w:val="clear" w:color="auto" w:fill="auto"/>
            <w:vAlign w:val="center"/>
          </w:tcPr>
          <w:p w14:paraId="7F2FFB8F" w14:textId="1425F5B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Identified Regulation</w:t>
            </w:r>
          </w:p>
        </w:tc>
        <w:tc>
          <w:tcPr>
            <w:tcW w:w="434" w:type="pct"/>
            <w:tcBorders>
              <w:top w:val="nil"/>
              <w:left w:val="nil"/>
              <w:bottom w:val="nil"/>
              <w:right w:val="nil"/>
            </w:tcBorders>
            <w:shd w:val="clear" w:color="auto" w:fill="auto"/>
            <w:vAlign w:val="center"/>
          </w:tcPr>
          <w:p w14:paraId="6ED2AB3C" w14:textId="1E07E7A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23001A9B" w14:textId="6C8E54D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56095EE2" w14:textId="1797C65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4089F53E" w14:textId="186A75C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0.28</w:t>
            </w:r>
          </w:p>
        </w:tc>
        <w:tc>
          <w:tcPr>
            <w:tcW w:w="227" w:type="pct"/>
            <w:tcBorders>
              <w:top w:val="nil"/>
              <w:left w:val="nil"/>
              <w:bottom w:val="nil"/>
              <w:right w:val="nil"/>
            </w:tcBorders>
            <w:vAlign w:val="center"/>
          </w:tcPr>
          <w:p w14:paraId="17FE589C" w14:textId="4F085031" w:rsidR="00DE130B" w:rsidRPr="0093145E" w:rsidRDefault="00DE130B" w:rsidP="0001221F">
            <w:pPr>
              <w:spacing w:after="0" w:line="240" w:lineRule="auto"/>
              <w:jc w:val="center"/>
              <w:rPr>
                <w:rFonts w:cs="Times New Roman"/>
                <w:sz w:val="20"/>
                <w:szCs w:val="20"/>
              </w:rPr>
            </w:pPr>
            <w:r>
              <w:rPr>
                <w:rFonts w:cs="Times New Roman"/>
                <w:sz w:val="20"/>
                <w:szCs w:val="20"/>
              </w:rPr>
              <w:t>15</w:t>
            </w:r>
          </w:p>
        </w:tc>
        <w:tc>
          <w:tcPr>
            <w:tcW w:w="317" w:type="pct"/>
            <w:tcBorders>
              <w:top w:val="nil"/>
              <w:left w:val="nil"/>
              <w:bottom w:val="nil"/>
              <w:right w:val="nil"/>
            </w:tcBorders>
            <w:vAlign w:val="center"/>
          </w:tcPr>
          <w:p w14:paraId="139A173D" w14:textId="50582DC2" w:rsidR="00DE130B" w:rsidRPr="0093145E" w:rsidRDefault="00DE130B" w:rsidP="0001221F">
            <w:pPr>
              <w:spacing w:after="0" w:line="240" w:lineRule="auto"/>
              <w:jc w:val="center"/>
              <w:rPr>
                <w:rFonts w:cs="Times New Roman"/>
                <w:sz w:val="20"/>
                <w:szCs w:val="20"/>
              </w:rPr>
            </w:pPr>
            <w:r>
              <w:rPr>
                <w:rFonts w:cs="Times New Roman"/>
                <w:sz w:val="20"/>
                <w:szCs w:val="20"/>
              </w:rPr>
              <w:t>8,859</w:t>
            </w:r>
          </w:p>
        </w:tc>
        <w:tc>
          <w:tcPr>
            <w:tcW w:w="467" w:type="pct"/>
            <w:tcBorders>
              <w:top w:val="nil"/>
              <w:left w:val="nil"/>
              <w:bottom w:val="nil"/>
              <w:right w:val="nil"/>
            </w:tcBorders>
            <w:vAlign w:val="center"/>
          </w:tcPr>
          <w:p w14:paraId="76F7C1C1"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83.52</w:t>
            </w:r>
          </w:p>
          <w:p w14:paraId="25CFD080" w14:textId="19D101C0"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DE130B" w:rsidRPr="0093145E" w14:paraId="4E372C25" w14:textId="3A52A13F" w:rsidTr="00DE130B">
        <w:trPr>
          <w:cantSplit/>
          <w:trHeight w:val="567"/>
        </w:trPr>
        <w:tc>
          <w:tcPr>
            <w:tcW w:w="453" w:type="pct"/>
            <w:tcBorders>
              <w:top w:val="nil"/>
              <w:left w:val="nil"/>
              <w:bottom w:val="nil"/>
              <w:right w:val="nil"/>
            </w:tcBorders>
            <w:shd w:val="clear" w:color="auto" w:fill="auto"/>
            <w:vAlign w:val="center"/>
          </w:tcPr>
          <w:p w14:paraId="4233DD7E" w14:textId="7582A341"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5AC5013D" w14:textId="22803FF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52CD7287" w14:textId="2BF173C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2EAF7811" w14:textId="02E1EEE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1C9DE18B" w14:textId="38A7EAD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Parent Autonomy Support</w:t>
            </w:r>
          </w:p>
        </w:tc>
        <w:tc>
          <w:tcPr>
            <w:tcW w:w="589" w:type="pct"/>
            <w:tcBorders>
              <w:top w:val="nil"/>
              <w:left w:val="nil"/>
              <w:bottom w:val="nil"/>
              <w:right w:val="nil"/>
            </w:tcBorders>
            <w:shd w:val="clear" w:color="auto" w:fill="auto"/>
            <w:vAlign w:val="center"/>
          </w:tcPr>
          <w:p w14:paraId="6FE26244" w14:textId="094BF04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Intrinsic Motivation</w:t>
            </w:r>
          </w:p>
        </w:tc>
        <w:tc>
          <w:tcPr>
            <w:tcW w:w="434" w:type="pct"/>
            <w:tcBorders>
              <w:top w:val="nil"/>
              <w:left w:val="nil"/>
              <w:bottom w:val="nil"/>
              <w:right w:val="nil"/>
            </w:tcBorders>
            <w:shd w:val="clear" w:color="auto" w:fill="auto"/>
            <w:vAlign w:val="center"/>
          </w:tcPr>
          <w:p w14:paraId="5AE0C390" w14:textId="7EEB1FD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7BBB44B3" w14:textId="04C345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5A477B9D" w14:textId="5AE2D94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35E2828" w14:textId="2BB54C3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0.23</w:t>
            </w:r>
          </w:p>
        </w:tc>
        <w:tc>
          <w:tcPr>
            <w:tcW w:w="227" w:type="pct"/>
            <w:tcBorders>
              <w:top w:val="nil"/>
              <w:left w:val="nil"/>
              <w:bottom w:val="nil"/>
              <w:right w:val="nil"/>
            </w:tcBorders>
            <w:vAlign w:val="center"/>
          </w:tcPr>
          <w:p w14:paraId="03CF5C88" w14:textId="7D75E98E" w:rsidR="00DE130B" w:rsidRPr="0093145E" w:rsidRDefault="00DE130B" w:rsidP="0001221F">
            <w:pPr>
              <w:spacing w:after="0" w:line="240" w:lineRule="auto"/>
              <w:jc w:val="center"/>
              <w:rPr>
                <w:rFonts w:cs="Times New Roman"/>
                <w:sz w:val="20"/>
                <w:szCs w:val="20"/>
              </w:rPr>
            </w:pPr>
            <w:r>
              <w:rPr>
                <w:rFonts w:cs="Times New Roman"/>
                <w:sz w:val="20"/>
                <w:szCs w:val="20"/>
              </w:rPr>
              <w:t>12</w:t>
            </w:r>
          </w:p>
        </w:tc>
        <w:tc>
          <w:tcPr>
            <w:tcW w:w="317" w:type="pct"/>
            <w:tcBorders>
              <w:top w:val="nil"/>
              <w:left w:val="nil"/>
              <w:bottom w:val="nil"/>
              <w:right w:val="nil"/>
            </w:tcBorders>
            <w:vAlign w:val="center"/>
          </w:tcPr>
          <w:p w14:paraId="451D865A" w14:textId="6FFBD2FF" w:rsidR="00DE130B" w:rsidRPr="0093145E" w:rsidRDefault="00DE130B" w:rsidP="0001221F">
            <w:pPr>
              <w:spacing w:after="0" w:line="240" w:lineRule="auto"/>
              <w:jc w:val="center"/>
              <w:rPr>
                <w:rFonts w:cs="Times New Roman"/>
                <w:sz w:val="20"/>
                <w:szCs w:val="20"/>
              </w:rPr>
            </w:pPr>
            <w:r>
              <w:rPr>
                <w:rFonts w:cs="Times New Roman"/>
                <w:sz w:val="20"/>
                <w:szCs w:val="20"/>
              </w:rPr>
              <w:t>5,549</w:t>
            </w:r>
          </w:p>
        </w:tc>
        <w:tc>
          <w:tcPr>
            <w:tcW w:w="467" w:type="pct"/>
            <w:tcBorders>
              <w:top w:val="nil"/>
              <w:left w:val="nil"/>
              <w:bottom w:val="nil"/>
              <w:right w:val="nil"/>
            </w:tcBorders>
            <w:vAlign w:val="center"/>
          </w:tcPr>
          <w:p w14:paraId="18CD499D" w14:textId="7777777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 xml:space="preserve">2: </w:t>
            </w:r>
            <w:r>
              <w:rPr>
                <w:rFonts w:cs="Times New Roman"/>
                <w:sz w:val="20"/>
                <w:szCs w:val="20"/>
              </w:rPr>
              <w:t>79.32</w:t>
            </w:r>
          </w:p>
          <w:p w14:paraId="009EF633" w14:textId="168DD937" w:rsidR="00DE130B" w:rsidRDefault="00DE130B" w:rsidP="0001221F">
            <w:pPr>
              <w:spacing w:after="0" w:line="240" w:lineRule="auto"/>
              <w:jc w:val="center"/>
              <w:rPr>
                <w:rFonts w:cs="Times New Roman"/>
                <w:sz w:val="20"/>
                <w:szCs w:val="20"/>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DE130B" w:rsidRPr="0093145E" w14:paraId="65CE6257" w14:textId="2B76C231" w:rsidTr="00DE130B">
        <w:trPr>
          <w:cantSplit/>
          <w:trHeight w:val="567"/>
        </w:trPr>
        <w:tc>
          <w:tcPr>
            <w:tcW w:w="453" w:type="pct"/>
            <w:tcBorders>
              <w:top w:val="nil"/>
              <w:left w:val="nil"/>
              <w:bottom w:val="nil"/>
              <w:right w:val="nil"/>
            </w:tcBorders>
            <w:shd w:val="clear" w:color="auto" w:fill="auto"/>
            <w:vAlign w:val="center"/>
          </w:tcPr>
          <w:p w14:paraId="224EF704" w14:textId="6398823A"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4A6707A1" w14:textId="6D7BED3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6D9C87A6" w14:textId="572760D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290CD52E" w14:textId="41A8ACC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6C5B1283" w14:textId="2191CE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Autonomy Satisfaction</w:t>
            </w:r>
          </w:p>
        </w:tc>
        <w:tc>
          <w:tcPr>
            <w:tcW w:w="589" w:type="pct"/>
            <w:tcBorders>
              <w:top w:val="nil"/>
              <w:left w:val="nil"/>
              <w:bottom w:val="nil"/>
              <w:right w:val="nil"/>
            </w:tcBorders>
            <w:shd w:val="clear" w:color="auto" w:fill="auto"/>
            <w:vAlign w:val="center"/>
          </w:tcPr>
          <w:p w14:paraId="7CE20C65" w14:textId="74A5F7B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Competence Satisfaction</w:t>
            </w:r>
          </w:p>
        </w:tc>
        <w:tc>
          <w:tcPr>
            <w:tcW w:w="434" w:type="pct"/>
            <w:tcBorders>
              <w:top w:val="nil"/>
              <w:left w:val="nil"/>
              <w:bottom w:val="nil"/>
              <w:right w:val="nil"/>
            </w:tcBorders>
            <w:shd w:val="clear" w:color="auto" w:fill="auto"/>
            <w:vAlign w:val="center"/>
          </w:tcPr>
          <w:p w14:paraId="0702729C" w14:textId="6AFC326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03F37E27" w14:textId="2F52B2E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2F3B497A" w14:textId="6A1075B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107EA6B7" w14:textId="4ADEDC3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0.768</w:t>
            </w:r>
          </w:p>
        </w:tc>
        <w:tc>
          <w:tcPr>
            <w:tcW w:w="227" w:type="pct"/>
            <w:tcBorders>
              <w:top w:val="nil"/>
              <w:left w:val="nil"/>
              <w:bottom w:val="nil"/>
              <w:right w:val="nil"/>
            </w:tcBorders>
            <w:vAlign w:val="center"/>
          </w:tcPr>
          <w:p w14:paraId="66D7CA56" w14:textId="0EF8B827" w:rsidR="00DE130B" w:rsidRPr="0093145E" w:rsidRDefault="00DE130B" w:rsidP="0001221F">
            <w:pPr>
              <w:spacing w:after="0" w:line="240" w:lineRule="auto"/>
              <w:jc w:val="center"/>
              <w:rPr>
                <w:rFonts w:cs="Times New Roman"/>
                <w:sz w:val="20"/>
                <w:szCs w:val="20"/>
              </w:rPr>
            </w:pPr>
            <w:r>
              <w:rPr>
                <w:rFonts w:cs="Times New Roman"/>
                <w:sz w:val="20"/>
                <w:szCs w:val="20"/>
              </w:rPr>
              <w:t>58</w:t>
            </w:r>
          </w:p>
        </w:tc>
        <w:tc>
          <w:tcPr>
            <w:tcW w:w="317" w:type="pct"/>
            <w:tcBorders>
              <w:top w:val="nil"/>
              <w:left w:val="nil"/>
              <w:bottom w:val="nil"/>
              <w:right w:val="nil"/>
            </w:tcBorders>
            <w:vAlign w:val="center"/>
          </w:tcPr>
          <w:p w14:paraId="7F7A2ED0" w14:textId="5D92C0DC" w:rsidR="00DE130B" w:rsidRPr="0093145E" w:rsidRDefault="00DE130B" w:rsidP="0001221F">
            <w:pPr>
              <w:spacing w:after="0" w:line="240" w:lineRule="auto"/>
              <w:jc w:val="center"/>
              <w:rPr>
                <w:rFonts w:cs="Times New Roman"/>
                <w:sz w:val="20"/>
                <w:szCs w:val="20"/>
              </w:rPr>
            </w:pPr>
            <w:r>
              <w:rPr>
                <w:rFonts w:cs="Times New Roman"/>
                <w:sz w:val="20"/>
                <w:szCs w:val="20"/>
              </w:rPr>
              <w:t>-</w:t>
            </w:r>
          </w:p>
        </w:tc>
        <w:tc>
          <w:tcPr>
            <w:tcW w:w="467" w:type="pct"/>
            <w:tcBorders>
              <w:top w:val="nil"/>
              <w:left w:val="nil"/>
              <w:bottom w:val="nil"/>
              <w:right w:val="nil"/>
            </w:tcBorders>
            <w:vAlign w:val="center"/>
          </w:tcPr>
          <w:p w14:paraId="58E2968D" w14:textId="5788BA9D" w:rsidR="00DE130B" w:rsidRDefault="00DE130B" w:rsidP="0001221F">
            <w:pPr>
              <w:spacing w:after="0" w:line="240" w:lineRule="auto"/>
              <w:jc w:val="center"/>
              <w:rPr>
                <w:rFonts w:cs="Times New Roman"/>
                <w:sz w:val="20"/>
                <w:szCs w:val="20"/>
              </w:rPr>
            </w:pPr>
            <w:r>
              <w:rPr>
                <w:rFonts w:cs="Times New Roman"/>
                <w:sz w:val="20"/>
                <w:szCs w:val="20"/>
              </w:rPr>
              <w:t>-</w:t>
            </w:r>
          </w:p>
        </w:tc>
      </w:tr>
      <w:tr w:rsidR="00DE130B" w:rsidRPr="0093145E" w14:paraId="22906C23" w14:textId="7BD208E7" w:rsidTr="00DE130B">
        <w:trPr>
          <w:cantSplit/>
          <w:trHeight w:val="567"/>
        </w:trPr>
        <w:tc>
          <w:tcPr>
            <w:tcW w:w="453" w:type="pct"/>
            <w:tcBorders>
              <w:top w:val="nil"/>
              <w:left w:val="nil"/>
              <w:bottom w:val="nil"/>
              <w:right w:val="nil"/>
            </w:tcBorders>
            <w:shd w:val="clear" w:color="auto" w:fill="auto"/>
            <w:vAlign w:val="center"/>
          </w:tcPr>
          <w:p w14:paraId="63F14F38" w14:textId="5292E78B"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3B78FBD3" w14:textId="181AD4C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2B619762" w14:textId="36C0194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59F95A40" w14:textId="39801D7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4E08264F" w14:textId="78A6A4E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Autonomy Satisfaction</w:t>
            </w:r>
          </w:p>
        </w:tc>
        <w:tc>
          <w:tcPr>
            <w:tcW w:w="589" w:type="pct"/>
            <w:tcBorders>
              <w:top w:val="nil"/>
              <w:left w:val="nil"/>
              <w:bottom w:val="nil"/>
              <w:right w:val="nil"/>
            </w:tcBorders>
            <w:shd w:val="clear" w:color="auto" w:fill="auto"/>
            <w:vAlign w:val="center"/>
          </w:tcPr>
          <w:p w14:paraId="29B29578" w14:textId="431D3F3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Relatedness Satisfaction</w:t>
            </w:r>
          </w:p>
        </w:tc>
        <w:tc>
          <w:tcPr>
            <w:tcW w:w="434" w:type="pct"/>
            <w:tcBorders>
              <w:top w:val="nil"/>
              <w:left w:val="nil"/>
              <w:bottom w:val="nil"/>
              <w:right w:val="nil"/>
            </w:tcBorders>
            <w:shd w:val="clear" w:color="auto" w:fill="auto"/>
            <w:vAlign w:val="center"/>
          </w:tcPr>
          <w:p w14:paraId="431CDE3B" w14:textId="0A1BFCB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45865BC5" w14:textId="2EE4A33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4E7B6257" w14:textId="6F3A627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6E789246" w14:textId="79EB0BE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0.648</w:t>
            </w:r>
          </w:p>
        </w:tc>
        <w:tc>
          <w:tcPr>
            <w:tcW w:w="227" w:type="pct"/>
            <w:tcBorders>
              <w:top w:val="nil"/>
              <w:left w:val="nil"/>
              <w:bottom w:val="nil"/>
              <w:right w:val="nil"/>
            </w:tcBorders>
            <w:vAlign w:val="center"/>
          </w:tcPr>
          <w:p w14:paraId="25175267" w14:textId="308E8D76" w:rsidR="00DE130B" w:rsidRPr="0093145E" w:rsidRDefault="00DE130B" w:rsidP="0001221F">
            <w:pPr>
              <w:spacing w:after="0" w:line="240" w:lineRule="auto"/>
              <w:jc w:val="center"/>
              <w:rPr>
                <w:rFonts w:cs="Times New Roman"/>
                <w:sz w:val="20"/>
                <w:szCs w:val="20"/>
              </w:rPr>
            </w:pPr>
            <w:r>
              <w:rPr>
                <w:rFonts w:cs="Times New Roman"/>
                <w:sz w:val="20"/>
                <w:szCs w:val="20"/>
              </w:rPr>
              <w:t>55</w:t>
            </w:r>
          </w:p>
        </w:tc>
        <w:tc>
          <w:tcPr>
            <w:tcW w:w="317" w:type="pct"/>
            <w:tcBorders>
              <w:top w:val="nil"/>
              <w:left w:val="nil"/>
              <w:bottom w:val="nil"/>
              <w:right w:val="nil"/>
            </w:tcBorders>
            <w:vAlign w:val="center"/>
          </w:tcPr>
          <w:p w14:paraId="0AC10998" w14:textId="0C27C8F1" w:rsidR="00DE130B" w:rsidRPr="0093145E" w:rsidRDefault="00DE130B" w:rsidP="0001221F">
            <w:pPr>
              <w:spacing w:after="0" w:line="240" w:lineRule="auto"/>
              <w:jc w:val="center"/>
              <w:rPr>
                <w:rFonts w:cs="Times New Roman"/>
                <w:sz w:val="20"/>
                <w:szCs w:val="20"/>
              </w:rPr>
            </w:pPr>
            <w:r>
              <w:rPr>
                <w:rFonts w:cs="Times New Roman"/>
                <w:sz w:val="20"/>
                <w:szCs w:val="20"/>
              </w:rPr>
              <w:t>-</w:t>
            </w:r>
          </w:p>
        </w:tc>
        <w:tc>
          <w:tcPr>
            <w:tcW w:w="467" w:type="pct"/>
            <w:tcBorders>
              <w:top w:val="nil"/>
              <w:left w:val="nil"/>
              <w:bottom w:val="nil"/>
              <w:right w:val="nil"/>
            </w:tcBorders>
            <w:vAlign w:val="center"/>
          </w:tcPr>
          <w:p w14:paraId="0270FCE6" w14:textId="5CC23291" w:rsidR="00DE130B" w:rsidRDefault="00DE130B" w:rsidP="0001221F">
            <w:pPr>
              <w:spacing w:after="0" w:line="240" w:lineRule="auto"/>
              <w:jc w:val="center"/>
              <w:rPr>
                <w:rFonts w:cs="Times New Roman"/>
                <w:sz w:val="20"/>
                <w:szCs w:val="20"/>
              </w:rPr>
            </w:pPr>
            <w:r>
              <w:rPr>
                <w:rFonts w:cs="Times New Roman"/>
                <w:sz w:val="20"/>
                <w:szCs w:val="20"/>
              </w:rPr>
              <w:t>-</w:t>
            </w:r>
          </w:p>
        </w:tc>
      </w:tr>
      <w:tr w:rsidR="00DE130B" w:rsidRPr="0093145E" w14:paraId="138405A2" w14:textId="4BCD6E94" w:rsidTr="00DE130B">
        <w:trPr>
          <w:cantSplit/>
          <w:trHeight w:val="567"/>
        </w:trPr>
        <w:tc>
          <w:tcPr>
            <w:tcW w:w="453" w:type="pct"/>
            <w:tcBorders>
              <w:top w:val="nil"/>
              <w:left w:val="nil"/>
              <w:bottom w:val="nil"/>
              <w:right w:val="nil"/>
            </w:tcBorders>
            <w:shd w:val="clear" w:color="auto" w:fill="auto"/>
            <w:vAlign w:val="center"/>
          </w:tcPr>
          <w:p w14:paraId="4FF8E342" w14:textId="1CA681A0"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Bureau et al.</w:t>
            </w:r>
          </w:p>
        </w:tc>
        <w:tc>
          <w:tcPr>
            <w:tcW w:w="209" w:type="pct"/>
            <w:tcBorders>
              <w:top w:val="nil"/>
              <w:left w:val="nil"/>
              <w:bottom w:val="nil"/>
              <w:right w:val="nil"/>
            </w:tcBorders>
            <w:shd w:val="clear" w:color="auto" w:fill="auto"/>
            <w:vAlign w:val="center"/>
          </w:tcPr>
          <w:p w14:paraId="1A334BF9" w14:textId="147EC33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3CF63FA3" w14:textId="456BE78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4DF42230" w14:textId="3E2140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29D05A57" w14:textId="2F29096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Competence Satisfaction</w:t>
            </w:r>
          </w:p>
        </w:tc>
        <w:tc>
          <w:tcPr>
            <w:tcW w:w="589" w:type="pct"/>
            <w:tcBorders>
              <w:top w:val="nil"/>
              <w:left w:val="nil"/>
              <w:bottom w:val="nil"/>
              <w:right w:val="nil"/>
            </w:tcBorders>
            <w:shd w:val="clear" w:color="auto" w:fill="auto"/>
            <w:vAlign w:val="center"/>
          </w:tcPr>
          <w:p w14:paraId="39267959" w14:textId="51279A0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Relatedness Satisfaction</w:t>
            </w:r>
          </w:p>
        </w:tc>
        <w:tc>
          <w:tcPr>
            <w:tcW w:w="434" w:type="pct"/>
            <w:tcBorders>
              <w:top w:val="nil"/>
              <w:left w:val="nil"/>
              <w:bottom w:val="nil"/>
              <w:right w:val="nil"/>
            </w:tcBorders>
            <w:shd w:val="clear" w:color="auto" w:fill="auto"/>
            <w:vAlign w:val="center"/>
          </w:tcPr>
          <w:p w14:paraId="140A1896" w14:textId="6572F6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vAlign w:val="center"/>
          </w:tcPr>
          <w:p w14:paraId="625DF062" w14:textId="2E32D2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48DBBACA" w14:textId="6DDD5D7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3099B365" w14:textId="07C8478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0.638</w:t>
            </w:r>
          </w:p>
        </w:tc>
        <w:tc>
          <w:tcPr>
            <w:tcW w:w="227" w:type="pct"/>
            <w:tcBorders>
              <w:top w:val="nil"/>
              <w:left w:val="nil"/>
              <w:bottom w:val="nil"/>
              <w:right w:val="nil"/>
            </w:tcBorders>
            <w:vAlign w:val="center"/>
          </w:tcPr>
          <w:p w14:paraId="696709CC" w14:textId="3C1E4161" w:rsidR="00DE130B" w:rsidRPr="0093145E" w:rsidRDefault="00DE130B" w:rsidP="0001221F">
            <w:pPr>
              <w:spacing w:after="0" w:line="240" w:lineRule="auto"/>
              <w:jc w:val="center"/>
              <w:rPr>
                <w:rFonts w:cs="Times New Roman"/>
                <w:sz w:val="20"/>
                <w:szCs w:val="20"/>
              </w:rPr>
            </w:pPr>
            <w:r>
              <w:rPr>
                <w:rFonts w:cs="Times New Roman"/>
                <w:sz w:val="20"/>
                <w:szCs w:val="20"/>
              </w:rPr>
              <w:t>56</w:t>
            </w:r>
          </w:p>
        </w:tc>
        <w:tc>
          <w:tcPr>
            <w:tcW w:w="317" w:type="pct"/>
            <w:tcBorders>
              <w:top w:val="nil"/>
              <w:left w:val="nil"/>
              <w:bottom w:val="nil"/>
              <w:right w:val="nil"/>
            </w:tcBorders>
            <w:vAlign w:val="center"/>
          </w:tcPr>
          <w:p w14:paraId="30EFC1BC" w14:textId="0E7E24EA" w:rsidR="00DE130B" w:rsidRPr="0093145E" w:rsidRDefault="00DE130B" w:rsidP="0001221F">
            <w:pPr>
              <w:spacing w:after="0" w:line="240" w:lineRule="auto"/>
              <w:jc w:val="center"/>
              <w:rPr>
                <w:rFonts w:cs="Times New Roman"/>
                <w:sz w:val="20"/>
                <w:szCs w:val="20"/>
              </w:rPr>
            </w:pPr>
            <w:r>
              <w:rPr>
                <w:rFonts w:cs="Times New Roman"/>
                <w:sz w:val="20"/>
                <w:szCs w:val="20"/>
              </w:rPr>
              <w:t>-</w:t>
            </w:r>
          </w:p>
        </w:tc>
        <w:tc>
          <w:tcPr>
            <w:tcW w:w="467" w:type="pct"/>
            <w:tcBorders>
              <w:top w:val="nil"/>
              <w:left w:val="nil"/>
              <w:bottom w:val="nil"/>
              <w:right w:val="nil"/>
            </w:tcBorders>
            <w:vAlign w:val="center"/>
          </w:tcPr>
          <w:p w14:paraId="51356388" w14:textId="702FDEB7" w:rsidR="00DE130B" w:rsidRDefault="00DE130B" w:rsidP="0001221F">
            <w:pPr>
              <w:spacing w:after="0" w:line="240" w:lineRule="auto"/>
              <w:jc w:val="center"/>
              <w:rPr>
                <w:rFonts w:cs="Times New Roman"/>
                <w:sz w:val="20"/>
                <w:szCs w:val="20"/>
              </w:rPr>
            </w:pPr>
            <w:r>
              <w:rPr>
                <w:rFonts w:cs="Times New Roman"/>
                <w:sz w:val="20"/>
                <w:szCs w:val="20"/>
              </w:rPr>
              <w:t>-</w:t>
            </w:r>
          </w:p>
        </w:tc>
      </w:tr>
      <w:tr w:rsidR="00DE130B" w:rsidRPr="0093145E" w14:paraId="0DFEEF08" w14:textId="6B184D17" w:rsidTr="00DE130B">
        <w:trPr>
          <w:cantSplit/>
          <w:trHeight w:val="567"/>
        </w:trPr>
        <w:tc>
          <w:tcPr>
            <w:tcW w:w="453" w:type="pct"/>
            <w:tcBorders>
              <w:top w:val="nil"/>
              <w:left w:val="nil"/>
              <w:bottom w:val="nil"/>
              <w:right w:val="nil"/>
            </w:tcBorders>
            <w:shd w:val="clear" w:color="auto" w:fill="auto"/>
            <w:vAlign w:val="center"/>
          </w:tcPr>
          <w:p w14:paraId="53202FFC" w14:textId="0748561A"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Burke et al.</w:t>
            </w:r>
          </w:p>
        </w:tc>
        <w:tc>
          <w:tcPr>
            <w:tcW w:w="209" w:type="pct"/>
            <w:tcBorders>
              <w:top w:val="nil"/>
              <w:left w:val="nil"/>
              <w:bottom w:val="nil"/>
              <w:right w:val="nil"/>
            </w:tcBorders>
            <w:shd w:val="clear" w:color="auto" w:fill="auto"/>
            <w:vAlign w:val="center"/>
          </w:tcPr>
          <w:p w14:paraId="14DDCB37" w14:textId="2F02B99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tcPr>
          <w:p w14:paraId="1BC9A957" w14:textId="061F5B2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22723677" w14:textId="0CD2AC4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tcPr>
          <w:p w14:paraId="12A02E21" w14:textId="66CA23F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Intervention effects</w:t>
            </w:r>
          </w:p>
        </w:tc>
        <w:tc>
          <w:tcPr>
            <w:tcW w:w="589" w:type="pct"/>
            <w:tcBorders>
              <w:top w:val="nil"/>
              <w:left w:val="nil"/>
              <w:bottom w:val="nil"/>
              <w:right w:val="nil"/>
            </w:tcBorders>
            <w:shd w:val="clear" w:color="auto" w:fill="auto"/>
            <w:vAlign w:val="center"/>
          </w:tcPr>
          <w:p w14:paraId="261652A0" w14:textId="1AC1513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tcPr>
          <w:p w14:paraId="416C852A" w14:textId="46C24B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tcPr>
          <w:p w14:paraId="7B3D6935" w14:textId="7537D6F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7DFA04FF" w14:textId="34ED2CC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B9E9675" w14:textId="595B4A6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227" w:type="pct"/>
            <w:tcBorders>
              <w:top w:val="nil"/>
              <w:left w:val="nil"/>
              <w:bottom w:val="nil"/>
              <w:right w:val="nil"/>
            </w:tcBorders>
            <w:vAlign w:val="center"/>
          </w:tcPr>
          <w:p w14:paraId="79938A2C" w14:textId="012E1B0E"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2C28B5D8" w14:textId="3BFE4B3B"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1846EAE" w14:textId="75EAAEBF" w:rsidR="00DE130B"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DE130B" w:rsidRPr="0093145E" w14:paraId="380628FA" w14:textId="57B66425" w:rsidTr="00DE130B">
        <w:trPr>
          <w:cantSplit/>
          <w:trHeight w:val="567"/>
        </w:trPr>
        <w:tc>
          <w:tcPr>
            <w:tcW w:w="453" w:type="pct"/>
            <w:tcBorders>
              <w:top w:val="nil"/>
              <w:left w:val="nil"/>
              <w:bottom w:val="nil"/>
              <w:right w:val="nil"/>
            </w:tcBorders>
            <w:shd w:val="clear" w:color="auto" w:fill="auto"/>
            <w:vAlign w:val="center"/>
          </w:tcPr>
          <w:p w14:paraId="6C09F57F" w14:textId="5080B46F"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Cameron &amp; Pierce</w:t>
            </w:r>
          </w:p>
        </w:tc>
        <w:tc>
          <w:tcPr>
            <w:tcW w:w="209" w:type="pct"/>
            <w:tcBorders>
              <w:top w:val="nil"/>
              <w:left w:val="nil"/>
              <w:bottom w:val="nil"/>
              <w:right w:val="nil"/>
            </w:tcBorders>
            <w:shd w:val="clear" w:color="auto" w:fill="auto"/>
            <w:vAlign w:val="center"/>
          </w:tcPr>
          <w:p w14:paraId="551BF82E" w14:textId="59A42E2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1994</w:t>
            </w:r>
          </w:p>
        </w:tc>
        <w:tc>
          <w:tcPr>
            <w:tcW w:w="290" w:type="pct"/>
            <w:tcBorders>
              <w:top w:val="nil"/>
              <w:left w:val="nil"/>
              <w:bottom w:val="nil"/>
              <w:right w:val="nil"/>
            </w:tcBorders>
            <w:shd w:val="clear" w:color="auto" w:fill="auto"/>
            <w:vAlign w:val="center"/>
          </w:tcPr>
          <w:p w14:paraId="2D0CDE0B" w14:textId="003BA15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tcPr>
          <w:p w14:paraId="61AF23F6" w14:textId="065FE18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tcPr>
          <w:p w14:paraId="170377A6" w14:textId="13E67E2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Reward vs Control group</w:t>
            </w:r>
          </w:p>
        </w:tc>
        <w:tc>
          <w:tcPr>
            <w:tcW w:w="589" w:type="pct"/>
            <w:tcBorders>
              <w:top w:val="nil"/>
              <w:left w:val="nil"/>
              <w:bottom w:val="nil"/>
              <w:right w:val="nil"/>
            </w:tcBorders>
            <w:shd w:val="clear" w:color="auto" w:fill="auto"/>
            <w:vAlign w:val="center"/>
          </w:tcPr>
          <w:p w14:paraId="7B11E8A1" w14:textId="1EE223C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(free-time)</w:t>
            </w:r>
          </w:p>
        </w:tc>
        <w:tc>
          <w:tcPr>
            <w:tcW w:w="434" w:type="pct"/>
            <w:tcBorders>
              <w:top w:val="nil"/>
              <w:left w:val="nil"/>
              <w:bottom w:val="nil"/>
              <w:right w:val="nil"/>
            </w:tcBorders>
            <w:shd w:val="clear" w:color="auto" w:fill="auto"/>
            <w:vAlign w:val="center"/>
          </w:tcPr>
          <w:p w14:paraId="791653B5" w14:textId="0FEBF46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tcPr>
          <w:p w14:paraId="68964442" w14:textId="60C0320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tcPr>
          <w:p w14:paraId="67C57B68" w14:textId="28DB344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w:t>
            </w:r>
            <w:r>
              <w:rPr>
                <w:rFonts w:eastAsia="Times New Roman" w:cs="Times New Roman"/>
                <w:color w:val="000000"/>
                <w:sz w:val="20"/>
                <w:szCs w:val="20"/>
                <w:lang w:eastAsia="en-AU"/>
              </w:rPr>
              <w:t>06</w:t>
            </w:r>
          </w:p>
        </w:tc>
        <w:tc>
          <w:tcPr>
            <w:tcW w:w="317" w:type="pct"/>
            <w:tcBorders>
              <w:top w:val="nil"/>
              <w:left w:val="nil"/>
              <w:bottom w:val="nil"/>
              <w:right w:val="nil"/>
            </w:tcBorders>
            <w:shd w:val="clear" w:color="auto" w:fill="auto"/>
            <w:vAlign w:val="center"/>
          </w:tcPr>
          <w:p w14:paraId="1E1C200C" w14:textId="7960E8D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71230EC5" w14:textId="2B3DF4D5"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57</w:t>
            </w:r>
          </w:p>
        </w:tc>
        <w:tc>
          <w:tcPr>
            <w:tcW w:w="317" w:type="pct"/>
            <w:tcBorders>
              <w:top w:val="nil"/>
              <w:left w:val="nil"/>
              <w:bottom w:val="nil"/>
              <w:right w:val="nil"/>
            </w:tcBorders>
            <w:vAlign w:val="center"/>
          </w:tcPr>
          <w:p w14:paraId="68FA9CAA" w14:textId="5765F44E"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3,539</w:t>
            </w:r>
          </w:p>
        </w:tc>
        <w:tc>
          <w:tcPr>
            <w:tcW w:w="467" w:type="pct"/>
            <w:tcBorders>
              <w:top w:val="nil"/>
              <w:left w:val="nil"/>
              <w:bottom w:val="nil"/>
              <w:right w:val="nil"/>
            </w:tcBorders>
            <w:vAlign w:val="center"/>
          </w:tcPr>
          <w:p w14:paraId="3E50CDAC" w14:textId="24DDF467"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177.40</w:t>
            </w:r>
          </w:p>
        </w:tc>
      </w:tr>
      <w:tr w:rsidR="00DE130B" w:rsidRPr="0093145E" w14:paraId="3FDAD877" w14:textId="50145693" w:rsidTr="00DE130B">
        <w:trPr>
          <w:cantSplit/>
          <w:trHeight w:val="567"/>
        </w:trPr>
        <w:tc>
          <w:tcPr>
            <w:tcW w:w="453" w:type="pct"/>
            <w:tcBorders>
              <w:top w:val="nil"/>
              <w:left w:val="nil"/>
              <w:bottom w:val="nil"/>
              <w:right w:val="nil"/>
            </w:tcBorders>
            <w:shd w:val="clear" w:color="auto" w:fill="auto"/>
            <w:vAlign w:val="center"/>
          </w:tcPr>
          <w:p w14:paraId="3ED7BEA7" w14:textId="7EB93B6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Cameron &amp; Pierce</w:t>
            </w:r>
          </w:p>
        </w:tc>
        <w:tc>
          <w:tcPr>
            <w:tcW w:w="209" w:type="pct"/>
            <w:tcBorders>
              <w:top w:val="nil"/>
              <w:left w:val="nil"/>
              <w:bottom w:val="nil"/>
              <w:right w:val="nil"/>
            </w:tcBorders>
            <w:shd w:val="clear" w:color="auto" w:fill="auto"/>
            <w:vAlign w:val="center"/>
          </w:tcPr>
          <w:p w14:paraId="75B9CF6D" w14:textId="619807C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1994</w:t>
            </w:r>
          </w:p>
        </w:tc>
        <w:tc>
          <w:tcPr>
            <w:tcW w:w="290" w:type="pct"/>
            <w:tcBorders>
              <w:top w:val="nil"/>
              <w:left w:val="nil"/>
              <w:bottom w:val="nil"/>
              <w:right w:val="nil"/>
            </w:tcBorders>
            <w:shd w:val="clear" w:color="auto" w:fill="auto"/>
            <w:vAlign w:val="center"/>
          </w:tcPr>
          <w:p w14:paraId="745782BA" w14:textId="11310F5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tcPr>
          <w:p w14:paraId="5C3F1CC5" w14:textId="5DC521C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tcPr>
          <w:p w14:paraId="7C3F8D80" w14:textId="316AC19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Reward vs Control group</w:t>
            </w:r>
          </w:p>
        </w:tc>
        <w:tc>
          <w:tcPr>
            <w:tcW w:w="589" w:type="pct"/>
            <w:tcBorders>
              <w:top w:val="nil"/>
              <w:left w:val="nil"/>
              <w:bottom w:val="nil"/>
              <w:right w:val="nil"/>
            </w:tcBorders>
            <w:shd w:val="clear" w:color="auto" w:fill="auto"/>
            <w:vAlign w:val="center"/>
          </w:tcPr>
          <w:p w14:paraId="2D2462D5" w14:textId="329B41C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(attitude)</w:t>
            </w:r>
          </w:p>
        </w:tc>
        <w:tc>
          <w:tcPr>
            <w:tcW w:w="434" w:type="pct"/>
            <w:tcBorders>
              <w:top w:val="nil"/>
              <w:left w:val="nil"/>
              <w:bottom w:val="nil"/>
              <w:right w:val="nil"/>
            </w:tcBorders>
            <w:shd w:val="clear" w:color="auto" w:fill="auto"/>
            <w:vAlign w:val="center"/>
          </w:tcPr>
          <w:p w14:paraId="67F05E9E" w14:textId="31E2089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tcPr>
          <w:p w14:paraId="0B6ABA0E" w14:textId="488259D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tcPr>
          <w:p w14:paraId="187058B8" w14:textId="52BA9F6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317" w:type="pct"/>
            <w:tcBorders>
              <w:top w:val="nil"/>
              <w:left w:val="nil"/>
              <w:bottom w:val="nil"/>
              <w:right w:val="nil"/>
            </w:tcBorders>
            <w:shd w:val="clear" w:color="auto" w:fill="auto"/>
            <w:vAlign w:val="center"/>
          </w:tcPr>
          <w:p w14:paraId="29085613" w14:textId="6689A64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03E4221D" w14:textId="017FD2CE"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47</w:t>
            </w:r>
          </w:p>
        </w:tc>
        <w:tc>
          <w:tcPr>
            <w:tcW w:w="317" w:type="pct"/>
            <w:tcBorders>
              <w:top w:val="nil"/>
              <w:left w:val="nil"/>
              <w:bottom w:val="nil"/>
              <w:right w:val="nil"/>
            </w:tcBorders>
            <w:vAlign w:val="center"/>
          </w:tcPr>
          <w:p w14:paraId="61FD5AEB" w14:textId="2D715E8B"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3,184</w:t>
            </w:r>
          </w:p>
        </w:tc>
        <w:tc>
          <w:tcPr>
            <w:tcW w:w="467" w:type="pct"/>
            <w:tcBorders>
              <w:top w:val="nil"/>
              <w:left w:val="nil"/>
              <w:bottom w:val="nil"/>
              <w:right w:val="nil"/>
            </w:tcBorders>
            <w:vAlign w:val="center"/>
          </w:tcPr>
          <w:p w14:paraId="3861282E" w14:textId="77D39183" w:rsidR="00DE130B" w:rsidRDefault="00DE130B" w:rsidP="0001221F">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167.50</w:t>
            </w:r>
          </w:p>
        </w:tc>
      </w:tr>
      <w:tr w:rsidR="00DE130B" w:rsidRPr="0093145E" w14:paraId="673EDD83" w14:textId="32A8B32B" w:rsidTr="00DE130B">
        <w:trPr>
          <w:cantSplit/>
          <w:trHeight w:val="567"/>
        </w:trPr>
        <w:tc>
          <w:tcPr>
            <w:tcW w:w="453" w:type="pct"/>
            <w:tcBorders>
              <w:top w:val="nil"/>
              <w:left w:val="nil"/>
              <w:bottom w:val="nil"/>
              <w:right w:val="nil"/>
            </w:tcBorders>
            <w:shd w:val="clear" w:color="auto" w:fill="auto"/>
            <w:vAlign w:val="center"/>
          </w:tcPr>
          <w:p w14:paraId="5449721E" w14:textId="41F92BC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Cerasoli et al.</w:t>
            </w:r>
          </w:p>
        </w:tc>
        <w:tc>
          <w:tcPr>
            <w:tcW w:w="209" w:type="pct"/>
            <w:tcBorders>
              <w:top w:val="nil"/>
              <w:left w:val="nil"/>
              <w:bottom w:val="nil"/>
              <w:right w:val="nil"/>
            </w:tcBorders>
            <w:shd w:val="clear" w:color="auto" w:fill="auto"/>
            <w:vAlign w:val="center"/>
          </w:tcPr>
          <w:p w14:paraId="20ABB900" w14:textId="4FD3E15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tcPr>
          <w:p w14:paraId="76E4EF24" w14:textId="3E5DAFE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tcPr>
          <w:p w14:paraId="47B7367B" w14:textId="31030BA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5AB1F701" w14:textId="1F73123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 (overall)</w:t>
            </w:r>
          </w:p>
        </w:tc>
        <w:tc>
          <w:tcPr>
            <w:tcW w:w="589" w:type="pct"/>
            <w:tcBorders>
              <w:top w:val="nil"/>
              <w:left w:val="nil"/>
              <w:bottom w:val="nil"/>
              <w:right w:val="nil"/>
            </w:tcBorders>
            <w:shd w:val="clear" w:color="auto" w:fill="auto"/>
            <w:vAlign w:val="center"/>
          </w:tcPr>
          <w:p w14:paraId="785DD7E6" w14:textId="2ADF390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tcPr>
          <w:p w14:paraId="43307A08" w14:textId="1E4BACB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tcPr>
          <w:p w14:paraId="35C658E7" w14:textId="40C8C43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154D6126" w14:textId="57500D5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5494B05E" w14:textId="1D2D74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44A1A469" w14:textId="468E8089"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183</w:t>
            </w:r>
          </w:p>
        </w:tc>
        <w:tc>
          <w:tcPr>
            <w:tcW w:w="317" w:type="pct"/>
            <w:tcBorders>
              <w:top w:val="nil"/>
              <w:left w:val="nil"/>
              <w:bottom w:val="nil"/>
              <w:right w:val="nil"/>
            </w:tcBorders>
            <w:vAlign w:val="center"/>
          </w:tcPr>
          <w:p w14:paraId="082D33A7" w14:textId="053AED47"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212,468</w:t>
            </w:r>
          </w:p>
        </w:tc>
        <w:tc>
          <w:tcPr>
            <w:tcW w:w="467" w:type="pct"/>
            <w:tcBorders>
              <w:top w:val="nil"/>
              <w:left w:val="nil"/>
              <w:bottom w:val="nil"/>
              <w:right w:val="nil"/>
            </w:tcBorders>
            <w:vAlign w:val="center"/>
          </w:tcPr>
          <w:p w14:paraId="37C81015" w14:textId="5A4586E4" w:rsidR="00DE130B"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DE130B" w:rsidRPr="0093145E" w14:paraId="2456BB4F" w14:textId="2DDB6AAB" w:rsidTr="00DE130B">
        <w:trPr>
          <w:cantSplit/>
          <w:trHeight w:val="567"/>
        </w:trPr>
        <w:tc>
          <w:tcPr>
            <w:tcW w:w="453" w:type="pct"/>
            <w:tcBorders>
              <w:top w:val="nil"/>
              <w:left w:val="nil"/>
              <w:bottom w:val="nil"/>
              <w:right w:val="nil"/>
            </w:tcBorders>
            <w:shd w:val="clear" w:color="auto" w:fill="auto"/>
            <w:vAlign w:val="center"/>
          </w:tcPr>
          <w:p w14:paraId="2801457F" w14:textId="254890E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Cerasoli et al.</w:t>
            </w:r>
          </w:p>
        </w:tc>
        <w:tc>
          <w:tcPr>
            <w:tcW w:w="209" w:type="pct"/>
            <w:tcBorders>
              <w:top w:val="nil"/>
              <w:left w:val="nil"/>
              <w:bottom w:val="nil"/>
              <w:right w:val="nil"/>
            </w:tcBorders>
            <w:shd w:val="clear" w:color="auto" w:fill="auto"/>
            <w:vAlign w:val="center"/>
          </w:tcPr>
          <w:p w14:paraId="53D3D2E8" w14:textId="7765A1F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tcPr>
          <w:p w14:paraId="004EE9D9" w14:textId="53C2E58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tcPr>
          <w:p w14:paraId="6E6DDBF5" w14:textId="63F0C1D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079C33B4" w14:textId="04EAE95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Incentives (directly salient)</w:t>
            </w:r>
          </w:p>
        </w:tc>
        <w:tc>
          <w:tcPr>
            <w:tcW w:w="589" w:type="pct"/>
            <w:tcBorders>
              <w:top w:val="nil"/>
              <w:left w:val="nil"/>
              <w:bottom w:val="nil"/>
              <w:right w:val="nil"/>
            </w:tcBorders>
            <w:shd w:val="clear" w:color="auto" w:fill="auto"/>
            <w:vAlign w:val="center"/>
          </w:tcPr>
          <w:p w14:paraId="0E783F42" w14:textId="75CB66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tcPr>
          <w:p w14:paraId="361F89AA" w14:textId="03EB5A8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tcPr>
          <w:p w14:paraId="72F10B8E" w14:textId="78BAA07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24554DC2" w14:textId="74F0C1A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794D906" w14:textId="078CB0C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69C8EBA0" w14:textId="6103A34D"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27</w:t>
            </w:r>
          </w:p>
        </w:tc>
        <w:tc>
          <w:tcPr>
            <w:tcW w:w="317" w:type="pct"/>
            <w:tcBorders>
              <w:top w:val="nil"/>
              <w:left w:val="nil"/>
              <w:bottom w:val="nil"/>
              <w:right w:val="nil"/>
            </w:tcBorders>
            <w:vAlign w:val="center"/>
          </w:tcPr>
          <w:p w14:paraId="5C0457AD" w14:textId="0E4A1CEE"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3,975</w:t>
            </w:r>
          </w:p>
        </w:tc>
        <w:tc>
          <w:tcPr>
            <w:tcW w:w="467" w:type="pct"/>
            <w:tcBorders>
              <w:top w:val="nil"/>
              <w:left w:val="nil"/>
              <w:bottom w:val="nil"/>
              <w:right w:val="nil"/>
            </w:tcBorders>
            <w:vAlign w:val="center"/>
          </w:tcPr>
          <w:p w14:paraId="3FCF95B8" w14:textId="7D94A089" w:rsidR="00DE130B"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DE130B" w:rsidRPr="0093145E" w14:paraId="5703FE52" w14:textId="4336B7B4" w:rsidTr="00DE130B">
        <w:trPr>
          <w:cantSplit/>
          <w:trHeight w:val="567"/>
        </w:trPr>
        <w:tc>
          <w:tcPr>
            <w:tcW w:w="453" w:type="pct"/>
            <w:tcBorders>
              <w:top w:val="nil"/>
              <w:left w:val="nil"/>
              <w:bottom w:val="nil"/>
              <w:right w:val="nil"/>
            </w:tcBorders>
            <w:shd w:val="clear" w:color="auto" w:fill="auto"/>
            <w:vAlign w:val="center"/>
          </w:tcPr>
          <w:p w14:paraId="5CF51BA9" w14:textId="23CBB22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Cerasoli et al.</w:t>
            </w:r>
          </w:p>
        </w:tc>
        <w:tc>
          <w:tcPr>
            <w:tcW w:w="209" w:type="pct"/>
            <w:tcBorders>
              <w:top w:val="nil"/>
              <w:left w:val="nil"/>
              <w:bottom w:val="nil"/>
              <w:right w:val="nil"/>
            </w:tcBorders>
            <w:shd w:val="clear" w:color="auto" w:fill="auto"/>
            <w:vAlign w:val="center"/>
          </w:tcPr>
          <w:p w14:paraId="4233102A" w14:textId="2060D38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tcPr>
          <w:p w14:paraId="3BFFF912" w14:textId="5D6F212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tcPr>
          <w:p w14:paraId="6602EAE6" w14:textId="5C3B73D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18FA5EB6" w14:textId="39060AB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Incentives (indirectly salient)</w:t>
            </w:r>
          </w:p>
        </w:tc>
        <w:tc>
          <w:tcPr>
            <w:tcW w:w="589" w:type="pct"/>
            <w:tcBorders>
              <w:top w:val="nil"/>
              <w:left w:val="nil"/>
              <w:bottom w:val="nil"/>
              <w:right w:val="nil"/>
            </w:tcBorders>
            <w:shd w:val="clear" w:color="auto" w:fill="auto"/>
            <w:vAlign w:val="center"/>
          </w:tcPr>
          <w:p w14:paraId="581027D5" w14:textId="2729C1D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tcPr>
          <w:p w14:paraId="7ED50DA9" w14:textId="37F249E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tcPr>
          <w:p w14:paraId="4E7A1331" w14:textId="6698349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3C3F0FF3" w14:textId="78192A2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5A53AC40" w14:textId="59C320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227" w:type="pct"/>
            <w:tcBorders>
              <w:top w:val="nil"/>
              <w:left w:val="nil"/>
              <w:bottom w:val="nil"/>
              <w:right w:val="nil"/>
            </w:tcBorders>
            <w:vAlign w:val="center"/>
          </w:tcPr>
          <w:p w14:paraId="1AD09A3C" w14:textId="07733D75"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4FB9B5C7" w14:textId="62C9FEF9"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3,133</w:t>
            </w:r>
          </w:p>
        </w:tc>
        <w:tc>
          <w:tcPr>
            <w:tcW w:w="467" w:type="pct"/>
            <w:tcBorders>
              <w:top w:val="nil"/>
              <w:left w:val="nil"/>
              <w:bottom w:val="nil"/>
              <w:right w:val="nil"/>
            </w:tcBorders>
            <w:vAlign w:val="center"/>
          </w:tcPr>
          <w:p w14:paraId="7BC4C7CF" w14:textId="2612B296" w:rsidR="00DE130B"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DE130B" w:rsidRPr="0093145E" w14:paraId="0B3F81D3" w14:textId="145AB158" w:rsidTr="00DE130B">
        <w:trPr>
          <w:cantSplit/>
          <w:trHeight w:val="567"/>
        </w:trPr>
        <w:tc>
          <w:tcPr>
            <w:tcW w:w="453" w:type="pct"/>
            <w:tcBorders>
              <w:top w:val="nil"/>
              <w:left w:val="nil"/>
              <w:bottom w:val="nil"/>
              <w:right w:val="nil"/>
            </w:tcBorders>
            <w:shd w:val="clear" w:color="auto" w:fill="auto"/>
            <w:vAlign w:val="center"/>
            <w:hideMark/>
          </w:tcPr>
          <w:p w14:paraId="347C0123" w14:textId="34D25C50"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Cerasoli et al.</w:t>
            </w:r>
          </w:p>
        </w:tc>
        <w:tc>
          <w:tcPr>
            <w:tcW w:w="209" w:type="pct"/>
            <w:tcBorders>
              <w:top w:val="nil"/>
              <w:left w:val="nil"/>
              <w:bottom w:val="nil"/>
              <w:right w:val="nil"/>
            </w:tcBorders>
            <w:shd w:val="clear" w:color="auto" w:fill="auto"/>
            <w:vAlign w:val="center"/>
            <w:hideMark/>
          </w:tcPr>
          <w:p w14:paraId="144473AF" w14:textId="0ACDCF1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2116BD7E" w14:textId="4041274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0070581B" w14:textId="44A1BDF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0F0A24D" w14:textId="59F50FA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 type (quality)</w:t>
            </w:r>
          </w:p>
        </w:tc>
        <w:tc>
          <w:tcPr>
            <w:tcW w:w="589" w:type="pct"/>
            <w:tcBorders>
              <w:top w:val="nil"/>
              <w:left w:val="nil"/>
              <w:bottom w:val="nil"/>
              <w:right w:val="nil"/>
            </w:tcBorders>
            <w:shd w:val="clear" w:color="auto" w:fill="auto"/>
            <w:vAlign w:val="center"/>
            <w:hideMark/>
          </w:tcPr>
          <w:p w14:paraId="5A8F6167" w14:textId="59A3859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49989458" w14:textId="1F4895B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7D7FCB55" w14:textId="59CE0C9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AA87424" w14:textId="649E97F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B7C5116" w14:textId="06ECC32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114A97D5" w14:textId="7E9BFC9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34</w:t>
            </w:r>
          </w:p>
        </w:tc>
        <w:tc>
          <w:tcPr>
            <w:tcW w:w="317" w:type="pct"/>
            <w:tcBorders>
              <w:top w:val="nil"/>
              <w:left w:val="nil"/>
              <w:bottom w:val="nil"/>
              <w:right w:val="nil"/>
            </w:tcBorders>
            <w:vAlign w:val="center"/>
          </w:tcPr>
          <w:p w14:paraId="75AF7E0C" w14:textId="308E9E4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8,926</w:t>
            </w:r>
          </w:p>
        </w:tc>
        <w:tc>
          <w:tcPr>
            <w:tcW w:w="467" w:type="pct"/>
            <w:tcBorders>
              <w:top w:val="nil"/>
              <w:left w:val="nil"/>
              <w:bottom w:val="nil"/>
              <w:right w:val="nil"/>
            </w:tcBorders>
            <w:vAlign w:val="center"/>
          </w:tcPr>
          <w:p w14:paraId="6D8E9068" w14:textId="43E2D30E"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7C05B043" w14:textId="4ADFAE29" w:rsidTr="00DE130B">
        <w:trPr>
          <w:cantSplit/>
          <w:trHeight w:val="567"/>
        </w:trPr>
        <w:tc>
          <w:tcPr>
            <w:tcW w:w="453" w:type="pct"/>
            <w:tcBorders>
              <w:top w:val="nil"/>
              <w:left w:val="nil"/>
              <w:bottom w:val="nil"/>
              <w:right w:val="nil"/>
            </w:tcBorders>
            <w:shd w:val="clear" w:color="auto" w:fill="auto"/>
            <w:vAlign w:val="center"/>
            <w:hideMark/>
          </w:tcPr>
          <w:p w14:paraId="1E644469" w14:textId="58743EB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Cerasoli et al.</w:t>
            </w:r>
          </w:p>
        </w:tc>
        <w:tc>
          <w:tcPr>
            <w:tcW w:w="209" w:type="pct"/>
            <w:tcBorders>
              <w:top w:val="nil"/>
              <w:left w:val="nil"/>
              <w:bottom w:val="nil"/>
              <w:right w:val="nil"/>
            </w:tcBorders>
            <w:shd w:val="clear" w:color="auto" w:fill="auto"/>
            <w:vAlign w:val="center"/>
            <w:hideMark/>
          </w:tcPr>
          <w:p w14:paraId="07A131EF" w14:textId="226767F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4E0563BB" w14:textId="0ABDDF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3FCFE8D5" w14:textId="1D0665C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623FC70" w14:textId="033650C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 type (quantity)</w:t>
            </w:r>
          </w:p>
        </w:tc>
        <w:tc>
          <w:tcPr>
            <w:tcW w:w="589" w:type="pct"/>
            <w:tcBorders>
              <w:top w:val="nil"/>
              <w:left w:val="nil"/>
              <w:bottom w:val="nil"/>
              <w:right w:val="nil"/>
            </w:tcBorders>
            <w:shd w:val="clear" w:color="auto" w:fill="auto"/>
            <w:vAlign w:val="center"/>
            <w:hideMark/>
          </w:tcPr>
          <w:p w14:paraId="4D980BFC" w14:textId="7A31503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5D109E55" w14:textId="4BEB2D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61971046" w14:textId="5E1F438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B582EC2" w14:textId="2F9EB66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106C6CF" w14:textId="6CB30C8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1A5E12DA" w14:textId="6C731DD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78</w:t>
            </w:r>
          </w:p>
        </w:tc>
        <w:tc>
          <w:tcPr>
            <w:tcW w:w="317" w:type="pct"/>
            <w:tcBorders>
              <w:top w:val="nil"/>
              <w:left w:val="nil"/>
              <w:bottom w:val="nil"/>
              <w:right w:val="nil"/>
            </w:tcBorders>
            <w:vAlign w:val="center"/>
          </w:tcPr>
          <w:p w14:paraId="2605FFFA" w14:textId="0DD65A3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185,323</w:t>
            </w:r>
          </w:p>
        </w:tc>
        <w:tc>
          <w:tcPr>
            <w:tcW w:w="467" w:type="pct"/>
            <w:tcBorders>
              <w:top w:val="nil"/>
              <w:left w:val="nil"/>
              <w:bottom w:val="nil"/>
              <w:right w:val="nil"/>
            </w:tcBorders>
            <w:vAlign w:val="center"/>
          </w:tcPr>
          <w:p w14:paraId="639398AD" w14:textId="4788210B"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2CE9F46A" w14:textId="052BBBB1" w:rsidTr="00DE130B">
        <w:trPr>
          <w:cantSplit/>
          <w:trHeight w:val="567"/>
        </w:trPr>
        <w:tc>
          <w:tcPr>
            <w:tcW w:w="453" w:type="pct"/>
            <w:tcBorders>
              <w:top w:val="nil"/>
              <w:left w:val="nil"/>
              <w:bottom w:val="nil"/>
              <w:right w:val="nil"/>
            </w:tcBorders>
            <w:shd w:val="clear" w:color="auto" w:fill="auto"/>
            <w:vAlign w:val="center"/>
            <w:hideMark/>
          </w:tcPr>
          <w:p w14:paraId="0147FBF9" w14:textId="5F05B55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Cerasoli et al.</w:t>
            </w:r>
          </w:p>
        </w:tc>
        <w:tc>
          <w:tcPr>
            <w:tcW w:w="209" w:type="pct"/>
            <w:tcBorders>
              <w:top w:val="nil"/>
              <w:left w:val="nil"/>
              <w:bottom w:val="nil"/>
              <w:right w:val="nil"/>
            </w:tcBorders>
            <w:shd w:val="clear" w:color="auto" w:fill="auto"/>
            <w:vAlign w:val="center"/>
            <w:hideMark/>
          </w:tcPr>
          <w:p w14:paraId="419A2140" w14:textId="4A6A727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50FA6B04" w14:textId="02DE692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1E86ACB" w14:textId="17D5C2A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C55CEA1" w14:textId="544D39D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42E4CB02" w14:textId="407A31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5E4CE15E" w14:textId="68A2CC5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466EC497" w14:textId="4ACD1E0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278AED9" w14:textId="164BE0D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AD87415" w14:textId="71822C9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791DDBEA" w14:textId="33BB4F8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46</w:t>
            </w:r>
          </w:p>
        </w:tc>
        <w:tc>
          <w:tcPr>
            <w:tcW w:w="317" w:type="pct"/>
            <w:tcBorders>
              <w:top w:val="nil"/>
              <w:left w:val="nil"/>
              <w:bottom w:val="nil"/>
              <w:right w:val="nil"/>
            </w:tcBorders>
            <w:vAlign w:val="center"/>
          </w:tcPr>
          <w:p w14:paraId="098A9606" w14:textId="4F4309C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11,937</w:t>
            </w:r>
          </w:p>
        </w:tc>
        <w:tc>
          <w:tcPr>
            <w:tcW w:w="467" w:type="pct"/>
            <w:tcBorders>
              <w:top w:val="nil"/>
              <w:left w:val="nil"/>
              <w:bottom w:val="nil"/>
              <w:right w:val="nil"/>
            </w:tcBorders>
            <w:vAlign w:val="center"/>
          </w:tcPr>
          <w:p w14:paraId="48878E6D" w14:textId="2F670F0E"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65A3E073" w14:textId="295EF649" w:rsidTr="00DE130B">
        <w:trPr>
          <w:cantSplit/>
          <w:trHeight w:val="567"/>
        </w:trPr>
        <w:tc>
          <w:tcPr>
            <w:tcW w:w="453" w:type="pct"/>
            <w:tcBorders>
              <w:top w:val="nil"/>
              <w:left w:val="nil"/>
              <w:bottom w:val="nil"/>
              <w:right w:val="nil"/>
            </w:tcBorders>
            <w:shd w:val="clear" w:color="auto" w:fill="auto"/>
            <w:vAlign w:val="center"/>
            <w:hideMark/>
          </w:tcPr>
          <w:p w14:paraId="2652557C" w14:textId="25AAB0B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Cerasoli et al.</w:t>
            </w:r>
          </w:p>
        </w:tc>
        <w:tc>
          <w:tcPr>
            <w:tcW w:w="209" w:type="pct"/>
            <w:tcBorders>
              <w:top w:val="nil"/>
              <w:left w:val="nil"/>
              <w:bottom w:val="nil"/>
              <w:right w:val="nil"/>
            </w:tcBorders>
            <w:shd w:val="clear" w:color="auto" w:fill="auto"/>
            <w:vAlign w:val="center"/>
            <w:hideMark/>
          </w:tcPr>
          <w:p w14:paraId="3FA63AC2" w14:textId="6CD0419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728ED9B" w14:textId="102D3DC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83037F0" w14:textId="5EEF7D8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CDEC9DA" w14:textId="1C3DFF8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69F29DF7" w14:textId="15C720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1BA2EA8B" w14:textId="1B19D55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540C99DB" w14:textId="70CB9FA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2774BB7" w14:textId="0643E2C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5A06733" w14:textId="171E7D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2CD8D404" w14:textId="0F688BA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70</w:t>
            </w:r>
          </w:p>
        </w:tc>
        <w:tc>
          <w:tcPr>
            <w:tcW w:w="317" w:type="pct"/>
            <w:tcBorders>
              <w:top w:val="nil"/>
              <w:left w:val="nil"/>
              <w:bottom w:val="nil"/>
              <w:right w:val="nil"/>
            </w:tcBorders>
            <w:vAlign w:val="center"/>
          </w:tcPr>
          <w:p w14:paraId="154A5AF9" w14:textId="7626A5D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20,924</w:t>
            </w:r>
          </w:p>
        </w:tc>
        <w:tc>
          <w:tcPr>
            <w:tcW w:w="467" w:type="pct"/>
            <w:tcBorders>
              <w:top w:val="nil"/>
              <w:left w:val="nil"/>
              <w:bottom w:val="nil"/>
              <w:right w:val="nil"/>
            </w:tcBorders>
            <w:vAlign w:val="center"/>
          </w:tcPr>
          <w:p w14:paraId="4409F36F" w14:textId="0C90511A"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2AD8D812" w14:textId="1AEB2E7A" w:rsidTr="00DE130B">
        <w:trPr>
          <w:cantSplit/>
          <w:trHeight w:val="567"/>
        </w:trPr>
        <w:tc>
          <w:tcPr>
            <w:tcW w:w="453" w:type="pct"/>
            <w:tcBorders>
              <w:top w:val="nil"/>
              <w:left w:val="nil"/>
              <w:bottom w:val="nil"/>
              <w:right w:val="nil"/>
            </w:tcBorders>
            <w:shd w:val="clear" w:color="auto" w:fill="auto"/>
            <w:vAlign w:val="center"/>
            <w:hideMark/>
          </w:tcPr>
          <w:p w14:paraId="5AE69336" w14:textId="41E93D9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Cerasoli et al.</w:t>
            </w:r>
          </w:p>
        </w:tc>
        <w:tc>
          <w:tcPr>
            <w:tcW w:w="209" w:type="pct"/>
            <w:tcBorders>
              <w:top w:val="nil"/>
              <w:left w:val="nil"/>
              <w:bottom w:val="nil"/>
              <w:right w:val="nil"/>
            </w:tcBorders>
            <w:shd w:val="clear" w:color="auto" w:fill="auto"/>
            <w:vAlign w:val="center"/>
            <w:hideMark/>
          </w:tcPr>
          <w:p w14:paraId="5AAA6CFC" w14:textId="5915FFC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5723EEBD" w14:textId="1CCB0E5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88AB7C8" w14:textId="2711321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CB93572" w14:textId="793334C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08441C53" w14:textId="2C8B24F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37FF61B0" w14:textId="638A84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5B5365FE" w14:textId="3001D06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97C9EEF" w14:textId="4C8061D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CEA129D" w14:textId="6C7DB87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2B5B3B17" w14:textId="69AEAAD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w:t>
            </w:r>
          </w:p>
        </w:tc>
        <w:tc>
          <w:tcPr>
            <w:tcW w:w="317" w:type="pct"/>
            <w:tcBorders>
              <w:top w:val="nil"/>
              <w:left w:val="nil"/>
              <w:bottom w:val="nil"/>
              <w:right w:val="nil"/>
            </w:tcBorders>
            <w:vAlign w:val="center"/>
          </w:tcPr>
          <w:p w14:paraId="65F6BB6B" w14:textId="11E3C7A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6,180</w:t>
            </w:r>
          </w:p>
        </w:tc>
        <w:tc>
          <w:tcPr>
            <w:tcW w:w="467" w:type="pct"/>
            <w:tcBorders>
              <w:top w:val="nil"/>
              <w:left w:val="nil"/>
              <w:bottom w:val="nil"/>
              <w:right w:val="nil"/>
            </w:tcBorders>
            <w:vAlign w:val="center"/>
          </w:tcPr>
          <w:p w14:paraId="67118C4C" w14:textId="5AE43A0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41643B4B" w14:textId="26D5538E" w:rsidTr="00DE130B">
        <w:trPr>
          <w:cantSplit/>
          <w:trHeight w:val="567"/>
        </w:trPr>
        <w:tc>
          <w:tcPr>
            <w:tcW w:w="453" w:type="pct"/>
            <w:tcBorders>
              <w:top w:val="nil"/>
              <w:left w:val="nil"/>
              <w:bottom w:val="nil"/>
              <w:right w:val="nil"/>
            </w:tcBorders>
            <w:shd w:val="clear" w:color="auto" w:fill="auto"/>
            <w:vAlign w:val="center"/>
            <w:hideMark/>
          </w:tcPr>
          <w:p w14:paraId="5BE5E582" w14:textId="4FEE8050"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Cerasoli et al.</w:t>
            </w:r>
          </w:p>
        </w:tc>
        <w:tc>
          <w:tcPr>
            <w:tcW w:w="209" w:type="pct"/>
            <w:tcBorders>
              <w:top w:val="nil"/>
              <w:left w:val="nil"/>
              <w:bottom w:val="nil"/>
              <w:right w:val="nil"/>
            </w:tcBorders>
            <w:shd w:val="clear" w:color="auto" w:fill="auto"/>
            <w:vAlign w:val="center"/>
            <w:hideMark/>
          </w:tcPr>
          <w:p w14:paraId="1DA28432" w14:textId="79937A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7EB62F14" w14:textId="2B124C8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E3905F5" w14:textId="00021BA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CA64CDD" w14:textId="2557D9F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Ind</w:t>
            </w:r>
            <w:r w:rsidRPr="0093145E">
              <w:rPr>
                <w:rFonts w:eastAsia="Times New Roman" w:cs="Times New Roman"/>
                <w:color w:val="000000"/>
                <w:sz w:val="20"/>
                <w:szCs w:val="20"/>
                <w:lang w:eastAsia="en-AU"/>
              </w:rPr>
              <w:t>irectly Salient Incentive</w:t>
            </w:r>
          </w:p>
        </w:tc>
        <w:tc>
          <w:tcPr>
            <w:tcW w:w="589" w:type="pct"/>
            <w:tcBorders>
              <w:top w:val="nil"/>
              <w:left w:val="nil"/>
              <w:bottom w:val="nil"/>
              <w:right w:val="nil"/>
            </w:tcBorders>
            <w:shd w:val="clear" w:color="auto" w:fill="auto"/>
            <w:vAlign w:val="center"/>
            <w:hideMark/>
          </w:tcPr>
          <w:p w14:paraId="72DF9159" w14:textId="6D70828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05D80616" w14:textId="3339C9F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4B6E2C1E" w14:textId="45B07B0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C9F6898" w14:textId="4FAA1AA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A7C660F" w14:textId="4C8DA8E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227" w:type="pct"/>
            <w:tcBorders>
              <w:top w:val="nil"/>
              <w:left w:val="nil"/>
              <w:bottom w:val="nil"/>
              <w:right w:val="nil"/>
            </w:tcBorders>
            <w:vAlign w:val="center"/>
          </w:tcPr>
          <w:p w14:paraId="7BE2AECD" w14:textId="382990C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4258E42F" w14:textId="1A009BB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1,145</w:t>
            </w:r>
          </w:p>
        </w:tc>
        <w:tc>
          <w:tcPr>
            <w:tcW w:w="467" w:type="pct"/>
            <w:tcBorders>
              <w:top w:val="nil"/>
              <w:left w:val="nil"/>
              <w:bottom w:val="nil"/>
              <w:right w:val="nil"/>
            </w:tcBorders>
            <w:vAlign w:val="center"/>
          </w:tcPr>
          <w:p w14:paraId="64DA5762" w14:textId="7E928E88"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47F4EEC2" w14:textId="6E84E268" w:rsidTr="00DE130B">
        <w:trPr>
          <w:cantSplit/>
          <w:trHeight w:val="567"/>
        </w:trPr>
        <w:tc>
          <w:tcPr>
            <w:tcW w:w="453" w:type="pct"/>
            <w:tcBorders>
              <w:top w:val="nil"/>
              <w:left w:val="nil"/>
              <w:bottom w:val="nil"/>
              <w:right w:val="nil"/>
            </w:tcBorders>
            <w:shd w:val="clear" w:color="auto" w:fill="auto"/>
            <w:vAlign w:val="center"/>
            <w:hideMark/>
          </w:tcPr>
          <w:p w14:paraId="3D439106" w14:textId="6EBA82A0"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Cerasoli et al.</w:t>
            </w:r>
          </w:p>
        </w:tc>
        <w:tc>
          <w:tcPr>
            <w:tcW w:w="209" w:type="pct"/>
            <w:tcBorders>
              <w:top w:val="nil"/>
              <w:left w:val="nil"/>
              <w:bottom w:val="nil"/>
              <w:right w:val="nil"/>
            </w:tcBorders>
            <w:shd w:val="clear" w:color="auto" w:fill="auto"/>
            <w:vAlign w:val="center"/>
            <w:hideMark/>
          </w:tcPr>
          <w:p w14:paraId="641F78C8" w14:textId="13D4FA7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26697630" w14:textId="2A548EE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36E7C7A2" w14:textId="3D16289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4E27487" w14:textId="51FD943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Directly</w:t>
            </w:r>
            <w:r w:rsidRPr="0093145E">
              <w:rPr>
                <w:rFonts w:eastAsia="Times New Roman" w:cs="Times New Roman"/>
                <w:color w:val="000000"/>
                <w:sz w:val="20"/>
                <w:szCs w:val="20"/>
                <w:lang w:eastAsia="en-AU"/>
              </w:rPr>
              <w:t xml:space="preserve"> Salient Incentive</w:t>
            </w:r>
          </w:p>
        </w:tc>
        <w:tc>
          <w:tcPr>
            <w:tcW w:w="589" w:type="pct"/>
            <w:tcBorders>
              <w:top w:val="nil"/>
              <w:left w:val="nil"/>
              <w:bottom w:val="nil"/>
              <w:right w:val="nil"/>
            </w:tcBorders>
            <w:shd w:val="clear" w:color="auto" w:fill="auto"/>
            <w:vAlign w:val="center"/>
            <w:hideMark/>
          </w:tcPr>
          <w:p w14:paraId="2E9D67B7" w14:textId="70D9C05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67A096F1" w14:textId="1AE0DEE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16CB95FD" w14:textId="60964C7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B45B6BF" w14:textId="2CD2A4F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C807AD4" w14:textId="72095C4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3B71A2E2" w14:textId="0E69A70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11829A7C" w14:textId="586E735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679</w:t>
            </w:r>
          </w:p>
        </w:tc>
        <w:tc>
          <w:tcPr>
            <w:tcW w:w="467" w:type="pct"/>
            <w:tcBorders>
              <w:top w:val="nil"/>
              <w:left w:val="nil"/>
              <w:bottom w:val="nil"/>
              <w:right w:val="nil"/>
            </w:tcBorders>
            <w:vAlign w:val="center"/>
          </w:tcPr>
          <w:p w14:paraId="565CE65E" w14:textId="385A2D80"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56C40EDC" w14:textId="313B6FCC" w:rsidTr="00DE130B">
        <w:trPr>
          <w:cantSplit/>
          <w:trHeight w:val="567"/>
        </w:trPr>
        <w:tc>
          <w:tcPr>
            <w:tcW w:w="453" w:type="pct"/>
            <w:tcBorders>
              <w:top w:val="nil"/>
              <w:left w:val="nil"/>
              <w:bottom w:val="nil"/>
              <w:right w:val="nil"/>
            </w:tcBorders>
            <w:shd w:val="clear" w:color="auto" w:fill="auto"/>
            <w:vAlign w:val="center"/>
            <w:hideMark/>
          </w:tcPr>
          <w:p w14:paraId="1A7856DB" w14:textId="1941375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Cerasoli et al.</w:t>
            </w:r>
          </w:p>
        </w:tc>
        <w:tc>
          <w:tcPr>
            <w:tcW w:w="209" w:type="pct"/>
            <w:tcBorders>
              <w:top w:val="nil"/>
              <w:left w:val="nil"/>
              <w:bottom w:val="nil"/>
              <w:right w:val="nil"/>
            </w:tcBorders>
            <w:shd w:val="clear" w:color="auto" w:fill="auto"/>
            <w:vAlign w:val="center"/>
            <w:hideMark/>
          </w:tcPr>
          <w:p w14:paraId="15A8C2E3" w14:textId="2A3AA96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06494234" w14:textId="0F639D2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437D8029" w14:textId="75050B3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0AA725F" w14:textId="6442B1C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 Incentive</w:t>
            </w:r>
          </w:p>
        </w:tc>
        <w:tc>
          <w:tcPr>
            <w:tcW w:w="589" w:type="pct"/>
            <w:tcBorders>
              <w:top w:val="nil"/>
              <w:left w:val="nil"/>
              <w:bottom w:val="nil"/>
              <w:right w:val="nil"/>
            </w:tcBorders>
            <w:shd w:val="clear" w:color="auto" w:fill="auto"/>
            <w:vAlign w:val="center"/>
            <w:hideMark/>
          </w:tcPr>
          <w:p w14:paraId="65F2794E" w14:textId="68600A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22249A87" w14:textId="58E3F89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7148E3D0" w14:textId="396219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4589A4D" w14:textId="5C08B3B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62439A4" w14:textId="0A233E3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2E4237A2" w14:textId="3C4472B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36</w:t>
            </w:r>
          </w:p>
        </w:tc>
        <w:tc>
          <w:tcPr>
            <w:tcW w:w="317" w:type="pct"/>
            <w:tcBorders>
              <w:top w:val="nil"/>
              <w:left w:val="nil"/>
              <w:bottom w:val="nil"/>
              <w:right w:val="nil"/>
            </w:tcBorders>
            <w:vAlign w:val="center"/>
          </w:tcPr>
          <w:p w14:paraId="3D5D146C" w14:textId="3D4A61E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14,483</w:t>
            </w:r>
          </w:p>
        </w:tc>
        <w:tc>
          <w:tcPr>
            <w:tcW w:w="467" w:type="pct"/>
            <w:tcBorders>
              <w:top w:val="nil"/>
              <w:left w:val="nil"/>
              <w:bottom w:val="nil"/>
              <w:right w:val="nil"/>
            </w:tcBorders>
            <w:vAlign w:val="center"/>
          </w:tcPr>
          <w:p w14:paraId="72930050" w14:textId="02DE2448"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8BBE602" w14:textId="4206A986" w:rsidTr="00DE130B">
        <w:trPr>
          <w:cantSplit/>
          <w:trHeight w:val="567"/>
        </w:trPr>
        <w:tc>
          <w:tcPr>
            <w:tcW w:w="453" w:type="pct"/>
            <w:tcBorders>
              <w:top w:val="nil"/>
              <w:left w:val="nil"/>
              <w:bottom w:val="nil"/>
              <w:right w:val="nil"/>
            </w:tcBorders>
            <w:shd w:val="clear" w:color="auto" w:fill="auto"/>
            <w:vAlign w:val="center"/>
            <w:hideMark/>
          </w:tcPr>
          <w:p w14:paraId="3A7AF64C" w14:textId="0A9058A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Chatzisarantis et al.</w:t>
            </w:r>
          </w:p>
        </w:tc>
        <w:tc>
          <w:tcPr>
            <w:tcW w:w="209" w:type="pct"/>
            <w:tcBorders>
              <w:top w:val="nil"/>
              <w:left w:val="nil"/>
              <w:bottom w:val="nil"/>
              <w:right w:val="nil"/>
            </w:tcBorders>
            <w:shd w:val="clear" w:color="auto" w:fill="auto"/>
            <w:vAlign w:val="center"/>
            <w:hideMark/>
          </w:tcPr>
          <w:p w14:paraId="1A479C6D" w14:textId="2F7ABE0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2003</w:t>
            </w:r>
          </w:p>
        </w:tc>
        <w:tc>
          <w:tcPr>
            <w:tcW w:w="290" w:type="pct"/>
            <w:tcBorders>
              <w:top w:val="nil"/>
              <w:left w:val="nil"/>
              <w:bottom w:val="nil"/>
              <w:right w:val="nil"/>
            </w:tcBorders>
            <w:shd w:val="clear" w:color="auto" w:fill="auto"/>
            <w:vAlign w:val="center"/>
            <w:hideMark/>
          </w:tcPr>
          <w:p w14:paraId="4848BAC5" w14:textId="4AD1401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931E1BF" w14:textId="4349615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9AE2F7B" w14:textId="3EA7C9C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2A606C62" w14:textId="0653D8A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Competence</w:t>
            </w:r>
          </w:p>
        </w:tc>
        <w:tc>
          <w:tcPr>
            <w:tcW w:w="434" w:type="pct"/>
            <w:tcBorders>
              <w:top w:val="nil"/>
              <w:left w:val="nil"/>
              <w:bottom w:val="nil"/>
              <w:right w:val="nil"/>
            </w:tcBorders>
            <w:shd w:val="clear" w:color="auto" w:fill="auto"/>
            <w:vAlign w:val="center"/>
            <w:hideMark/>
          </w:tcPr>
          <w:p w14:paraId="502AB841" w14:textId="7D9733A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11EB687D" w14:textId="7569072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F1432D8" w14:textId="41C1949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4EF3B20" w14:textId="2547BB8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227" w:type="pct"/>
            <w:tcBorders>
              <w:top w:val="nil"/>
              <w:left w:val="nil"/>
              <w:bottom w:val="nil"/>
              <w:right w:val="nil"/>
            </w:tcBorders>
            <w:vAlign w:val="center"/>
          </w:tcPr>
          <w:p w14:paraId="16C1D874" w14:textId="108B480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2599AA64" w14:textId="1F7B322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2,161</w:t>
            </w:r>
          </w:p>
        </w:tc>
        <w:tc>
          <w:tcPr>
            <w:tcW w:w="467" w:type="pct"/>
            <w:tcBorders>
              <w:top w:val="nil"/>
              <w:left w:val="nil"/>
              <w:bottom w:val="nil"/>
              <w:right w:val="nil"/>
            </w:tcBorders>
            <w:vAlign w:val="center"/>
          </w:tcPr>
          <w:p w14:paraId="21F0B063" w14:textId="42BF9CE6"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15EB8321" w14:textId="319BF04D" w:rsidTr="00DE130B">
        <w:trPr>
          <w:cantSplit/>
          <w:trHeight w:val="567"/>
        </w:trPr>
        <w:tc>
          <w:tcPr>
            <w:tcW w:w="453" w:type="pct"/>
            <w:tcBorders>
              <w:top w:val="nil"/>
              <w:left w:val="nil"/>
              <w:bottom w:val="nil"/>
              <w:right w:val="nil"/>
            </w:tcBorders>
            <w:shd w:val="clear" w:color="auto" w:fill="auto"/>
            <w:vAlign w:val="center"/>
            <w:hideMark/>
          </w:tcPr>
          <w:p w14:paraId="1B73BB16" w14:textId="45A1E9D6"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Chatzisarantis et al.</w:t>
            </w:r>
          </w:p>
        </w:tc>
        <w:tc>
          <w:tcPr>
            <w:tcW w:w="209" w:type="pct"/>
            <w:tcBorders>
              <w:top w:val="nil"/>
              <w:left w:val="nil"/>
              <w:bottom w:val="nil"/>
              <w:right w:val="nil"/>
            </w:tcBorders>
            <w:shd w:val="clear" w:color="auto" w:fill="auto"/>
            <w:vAlign w:val="center"/>
            <w:hideMark/>
          </w:tcPr>
          <w:p w14:paraId="41DD0519" w14:textId="3025653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2003</w:t>
            </w:r>
          </w:p>
        </w:tc>
        <w:tc>
          <w:tcPr>
            <w:tcW w:w="290" w:type="pct"/>
            <w:tcBorders>
              <w:top w:val="nil"/>
              <w:left w:val="nil"/>
              <w:bottom w:val="nil"/>
              <w:right w:val="nil"/>
            </w:tcBorders>
            <w:shd w:val="clear" w:color="auto" w:fill="auto"/>
            <w:vAlign w:val="center"/>
            <w:hideMark/>
          </w:tcPr>
          <w:p w14:paraId="57195C35" w14:textId="33610E4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2F34C14" w14:textId="3A1C714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ABA412E" w14:textId="655AE5A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6663581B" w14:textId="5291C58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Competence</w:t>
            </w:r>
          </w:p>
        </w:tc>
        <w:tc>
          <w:tcPr>
            <w:tcW w:w="434" w:type="pct"/>
            <w:tcBorders>
              <w:top w:val="nil"/>
              <w:left w:val="nil"/>
              <w:bottom w:val="nil"/>
              <w:right w:val="nil"/>
            </w:tcBorders>
            <w:shd w:val="clear" w:color="auto" w:fill="auto"/>
            <w:vAlign w:val="center"/>
            <w:hideMark/>
          </w:tcPr>
          <w:p w14:paraId="0C37DEDA" w14:textId="42BB17C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566CF8E8" w14:textId="596DCE7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D95C076" w14:textId="03BA0D4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5054316" w14:textId="14A815B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617339F1" w14:textId="48C3AEA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1C82BD8D" w14:textId="7E65372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3,784</w:t>
            </w:r>
          </w:p>
        </w:tc>
        <w:tc>
          <w:tcPr>
            <w:tcW w:w="467" w:type="pct"/>
            <w:tcBorders>
              <w:top w:val="nil"/>
              <w:left w:val="nil"/>
              <w:bottom w:val="nil"/>
              <w:right w:val="nil"/>
            </w:tcBorders>
            <w:vAlign w:val="center"/>
          </w:tcPr>
          <w:p w14:paraId="322DD7EC" w14:textId="134616D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0EDDDB5D" w14:textId="33C1369A" w:rsidTr="00DE130B">
        <w:trPr>
          <w:cantSplit/>
          <w:trHeight w:val="567"/>
        </w:trPr>
        <w:tc>
          <w:tcPr>
            <w:tcW w:w="453" w:type="pct"/>
            <w:tcBorders>
              <w:top w:val="nil"/>
              <w:left w:val="nil"/>
              <w:bottom w:val="nil"/>
              <w:right w:val="nil"/>
            </w:tcBorders>
            <w:shd w:val="clear" w:color="auto" w:fill="auto"/>
            <w:vAlign w:val="center"/>
            <w:hideMark/>
          </w:tcPr>
          <w:p w14:paraId="07123E31" w14:textId="1ECD4B3F"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Chatzisarantis et al.</w:t>
            </w:r>
          </w:p>
        </w:tc>
        <w:tc>
          <w:tcPr>
            <w:tcW w:w="209" w:type="pct"/>
            <w:tcBorders>
              <w:top w:val="nil"/>
              <w:left w:val="nil"/>
              <w:bottom w:val="nil"/>
              <w:right w:val="nil"/>
            </w:tcBorders>
            <w:shd w:val="clear" w:color="auto" w:fill="auto"/>
            <w:vAlign w:val="center"/>
            <w:hideMark/>
          </w:tcPr>
          <w:p w14:paraId="61E88FED" w14:textId="72E40EB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2003</w:t>
            </w:r>
          </w:p>
        </w:tc>
        <w:tc>
          <w:tcPr>
            <w:tcW w:w="290" w:type="pct"/>
            <w:tcBorders>
              <w:top w:val="nil"/>
              <w:left w:val="nil"/>
              <w:bottom w:val="nil"/>
              <w:right w:val="nil"/>
            </w:tcBorders>
            <w:shd w:val="clear" w:color="auto" w:fill="auto"/>
            <w:vAlign w:val="center"/>
            <w:hideMark/>
          </w:tcPr>
          <w:p w14:paraId="31E664CB" w14:textId="1E4F143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EB59696" w14:textId="3BFB0D9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75EE656" w14:textId="73DF335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Introjection</w:t>
            </w:r>
          </w:p>
        </w:tc>
        <w:tc>
          <w:tcPr>
            <w:tcW w:w="589" w:type="pct"/>
            <w:tcBorders>
              <w:top w:val="nil"/>
              <w:left w:val="nil"/>
              <w:bottom w:val="nil"/>
              <w:right w:val="nil"/>
            </w:tcBorders>
            <w:shd w:val="clear" w:color="auto" w:fill="auto"/>
            <w:vAlign w:val="center"/>
            <w:hideMark/>
          </w:tcPr>
          <w:p w14:paraId="1EB7562C" w14:textId="435E797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Competence</w:t>
            </w:r>
          </w:p>
        </w:tc>
        <w:tc>
          <w:tcPr>
            <w:tcW w:w="434" w:type="pct"/>
            <w:tcBorders>
              <w:top w:val="nil"/>
              <w:left w:val="nil"/>
              <w:bottom w:val="nil"/>
              <w:right w:val="nil"/>
            </w:tcBorders>
            <w:shd w:val="clear" w:color="auto" w:fill="auto"/>
            <w:vAlign w:val="center"/>
            <w:hideMark/>
          </w:tcPr>
          <w:p w14:paraId="7A71A328" w14:textId="5CC286B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748D392D" w14:textId="0A222C2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8D77918" w14:textId="1F2BB01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D4D7067" w14:textId="5B3372A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227" w:type="pct"/>
            <w:tcBorders>
              <w:top w:val="nil"/>
              <w:left w:val="nil"/>
              <w:bottom w:val="nil"/>
              <w:right w:val="nil"/>
            </w:tcBorders>
            <w:vAlign w:val="center"/>
          </w:tcPr>
          <w:p w14:paraId="694C7459" w14:textId="6DC28E3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351877FD" w14:textId="728D384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4,112</w:t>
            </w:r>
          </w:p>
        </w:tc>
        <w:tc>
          <w:tcPr>
            <w:tcW w:w="467" w:type="pct"/>
            <w:tcBorders>
              <w:top w:val="nil"/>
              <w:left w:val="nil"/>
              <w:bottom w:val="nil"/>
              <w:right w:val="nil"/>
            </w:tcBorders>
            <w:vAlign w:val="center"/>
          </w:tcPr>
          <w:p w14:paraId="49788F5C" w14:textId="667DC753"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44ED6E34" w14:textId="599C21DE" w:rsidTr="00DE130B">
        <w:trPr>
          <w:cantSplit/>
          <w:trHeight w:val="567"/>
        </w:trPr>
        <w:tc>
          <w:tcPr>
            <w:tcW w:w="453" w:type="pct"/>
            <w:tcBorders>
              <w:top w:val="nil"/>
              <w:left w:val="nil"/>
              <w:bottom w:val="nil"/>
              <w:right w:val="nil"/>
            </w:tcBorders>
            <w:shd w:val="clear" w:color="auto" w:fill="auto"/>
            <w:vAlign w:val="center"/>
            <w:hideMark/>
          </w:tcPr>
          <w:p w14:paraId="70353E3F" w14:textId="037433F9"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Chatzisarantis et al.</w:t>
            </w:r>
          </w:p>
        </w:tc>
        <w:tc>
          <w:tcPr>
            <w:tcW w:w="209" w:type="pct"/>
            <w:tcBorders>
              <w:top w:val="nil"/>
              <w:left w:val="nil"/>
              <w:bottom w:val="nil"/>
              <w:right w:val="nil"/>
            </w:tcBorders>
            <w:shd w:val="clear" w:color="auto" w:fill="auto"/>
            <w:vAlign w:val="center"/>
            <w:hideMark/>
          </w:tcPr>
          <w:p w14:paraId="45A1F152" w14:textId="760437B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2003</w:t>
            </w:r>
          </w:p>
        </w:tc>
        <w:tc>
          <w:tcPr>
            <w:tcW w:w="290" w:type="pct"/>
            <w:tcBorders>
              <w:top w:val="nil"/>
              <w:left w:val="nil"/>
              <w:bottom w:val="nil"/>
              <w:right w:val="nil"/>
            </w:tcBorders>
            <w:shd w:val="clear" w:color="auto" w:fill="auto"/>
            <w:vAlign w:val="center"/>
            <w:hideMark/>
          </w:tcPr>
          <w:p w14:paraId="70B3A922" w14:textId="65E74B5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76C6F18" w14:textId="2CF896E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5EEBB5E" w14:textId="2C83D61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Identification</w:t>
            </w:r>
          </w:p>
        </w:tc>
        <w:tc>
          <w:tcPr>
            <w:tcW w:w="589" w:type="pct"/>
            <w:tcBorders>
              <w:top w:val="nil"/>
              <w:left w:val="nil"/>
              <w:bottom w:val="nil"/>
              <w:right w:val="nil"/>
            </w:tcBorders>
            <w:shd w:val="clear" w:color="auto" w:fill="auto"/>
            <w:vAlign w:val="center"/>
            <w:hideMark/>
          </w:tcPr>
          <w:p w14:paraId="4296E236" w14:textId="5AF1DA4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Competence</w:t>
            </w:r>
          </w:p>
        </w:tc>
        <w:tc>
          <w:tcPr>
            <w:tcW w:w="434" w:type="pct"/>
            <w:tcBorders>
              <w:top w:val="nil"/>
              <w:left w:val="nil"/>
              <w:bottom w:val="nil"/>
              <w:right w:val="nil"/>
            </w:tcBorders>
            <w:shd w:val="clear" w:color="auto" w:fill="auto"/>
            <w:vAlign w:val="center"/>
            <w:hideMark/>
          </w:tcPr>
          <w:p w14:paraId="3170FC06" w14:textId="7A56AC3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568133D1" w14:textId="784D6BB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5ADB743" w14:textId="684D856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45C531D" w14:textId="239DC76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0C60D729" w14:textId="2ECFA4D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7A2B0161" w14:textId="67DD852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3,024</w:t>
            </w:r>
          </w:p>
        </w:tc>
        <w:tc>
          <w:tcPr>
            <w:tcW w:w="467" w:type="pct"/>
            <w:tcBorders>
              <w:top w:val="nil"/>
              <w:left w:val="nil"/>
              <w:bottom w:val="nil"/>
              <w:right w:val="nil"/>
            </w:tcBorders>
            <w:vAlign w:val="center"/>
          </w:tcPr>
          <w:p w14:paraId="4B4DED35" w14:textId="1C2B688C"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221C8C16" w14:textId="161E6FDB" w:rsidTr="00DE130B">
        <w:trPr>
          <w:cantSplit/>
          <w:trHeight w:val="567"/>
        </w:trPr>
        <w:tc>
          <w:tcPr>
            <w:tcW w:w="453" w:type="pct"/>
            <w:tcBorders>
              <w:top w:val="nil"/>
              <w:left w:val="nil"/>
              <w:bottom w:val="nil"/>
              <w:right w:val="nil"/>
            </w:tcBorders>
            <w:shd w:val="clear" w:color="auto" w:fill="auto"/>
            <w:vAlign w:val="center"/>
            <w:hideMark/>
          </w:tcPr>
          <w:p w14:paraId="63A9A598" w14:textId="3CCF1BD2"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Chatzisarantis et al.</w:t>
            </w:r>
          </w:p>
        </w:tc>
        <w:tc>
          <w:tcPr>
            <w:tcW w:w="209" w:type="pct"/>
            <w:tcBorders>
              <w:top w:val="nil"/>
              <w:left w:val="nil"/>
              <w:bottom w:val="nil"/>
              <w:right w:val="nil"/>
            </w:tcBorders>
            <w:shd w:val="clear" w:color="auto" w:fill="auto"/>
            <w:vAlign w:val="center"/>
            <w:hideMark/>
          </w:tcPr>
          <w:p w14:paraId="7E4296DA" w14:textId="5A3031A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2003</w:t>
            </w:r>
          </w:p>
        </w:tc>
        <w:tc>
          <w:tcPr>
            <w:tcW w:w="290" w:type="pct"/>
            <w:tcBorders>
              <w:top w:val="nil"/>
              <w:left w:val="nil"/>
              <w:bottom w:val="nil"/>
              <w:right w:val="nil"/>
            </w:tcBorders>
            <w:shd w:val="clear" w:color="auto" w:fill="auto"/>
            <w:vAlign w:val="center"/>
            <w:hideMark/>
          </w:tcPr>
          <w:p w14:paraId="5BA212D8" w14:textId="12F3C08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3B9C6CD" w14:textId="573ACE1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90C9A9D" w14:textId="0F59F50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589" w:type="pct"/>
            <w:tcBorders>
              <w:top w:val="nil"/>
              <w:left w:val="nil"/>
              <w:bottom w:val="nil"/>
              <w:right w:val="nil"/>
            </w:tcBorders>
            <w:shd w:val="clear" w:color="auto" w:fill="auto"/>
            <w:vAlign w:val="center"/>
            <w:hideMark/>
          </w:tcPr>
          <w:p w14:paraId="3394417E" w14:textId="21FC1AC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Competence</w:t>
            </w:r>
          </w:p>
        </w:tc>
        <w:tc>
          <w:tcPr>
            <w:tcW w:w="434" w:type="pct"/>
            <w:tcBorders>
              <w:top w:val="nil"/>
              <w:left w:val="nil"/>
              <w:bottom w:val="nil"/>
              <w:right w:val="nil"/>
            </w:tcBorders>
            <w:shd w:val="clear" w:color="auto" w:fill="auto"/>
            <w:vAlign w:val="center"/>
            <w:hideMark/>
          </w:tcPr>
          <w:p w14:paraId="59A14B0D" w14:textId="0B6971E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1BC9081E" w14:textId="7ACE75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A492AF0" w14:textId="06EF167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400E9F8" w14:textId="44E54E1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0.62</w:t>
            </w:r>
          </w:p>
        </w:tc>
        <w:tc>
          <w:tcPr>
            <w:tcW w:w="227" w:type="pct"/>
            <w:tcBorders>
              <w:top w:val="nil"/>
              <w:left w:val="nil"/>
              <w:bottom w:val="nil"/>
              <w:right w:val="nil"/>
            </w:tcBorders>
            <w:vAlign w:val="center"/>
          </w:tcPr>
          <w:p w14:paraId="738B1F17" w14:textId="05E18CC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3B34AA3F" w14:textId="3633936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3,784</w:t>
            </w:r>
          </w:p>
        </w:tc>
        <w:tc>
          <w:tcPr>
            <w:tcW w:w="467" w:type="pct"/>
            <w:tcBorders>
              <w:top w:val="nil"/>
              <w:left w:val="nil"/>
              <w:bottom w:val="nil"/>
              <w:right w:val="nil"/>
            </w:tcBorders>
            <w:vAlign w:val="center"/>
          </w:tcPr>
          <w:p w14:paraId="04F086FD" w14:textId="64E54D32"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4A907FBF" w14:textId="649D9263" w:rsidTr="00DE130B">
        <w:trPr>
          <w:cantSplit/>
          <w:trHeight w:val="567"/>
        </w:trPr>
        <w:tc>
          <w:tcPr>
            <w:tcW w:w="453" w:type="pct"/>
            <w:tcBorders>
              <w:top w:val="nil"/>
              <w:left w:val="nil"/>
              <w:bottom w:val="nil"/>
              <w:right w:val="nil"/>
            </w:tcBorders>
            <w:shd w:val="clear" w:color="auto" w:fill="auto"/>
            <w:vAlign w:val="center"/>
            <w:hideMark/>
          </w:tcPr>
          <w:p w14:paraId="3C36FC49" w14:textId="6FA7B3E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Chatzisarantis et al.</w:t>
            </w:r>
          </w:p>
        </w:tc>
        <w:tc>
          <w:tcPr>
            <w:tcW w:w="209" w:type="pct"/>
            <w:tcBorders>
              <w:top w:val="nil"/>
              <w:left w:val="nil"/>
              <w:bottom w:val="nil"/>
              <w:right w:val="nil"/>
            </w:tcBorders>
            <w:shd w:val="clear" w:color="auto" w:fill="auto"/>
            <w:vAlign w:val="center"/>
            <w:hideMark/>
          </w:tcPr>
          <w:p w14:paraId="2479639F" w14:textId="7D9CA5B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2003</w:t>
            </w:r>
          </w:p>
        </w:tc>
        <w:tc>
          <w:tcPr>
            <w:tcW w:w="290" w:type="pct"/>
            <w:tcBorders>
              <w:top w:val="nil"/>
              <w:left w:val="nil"/>
              <w:bottom w:val="nil"/>
              <w:right w:val="nil"/>
            </w:tcBorders>
            <w:shd w:val="clear" w:color="auto" w:fill="auto"/>
            <w:vAlign w:val="center"/>
            <w:hideMark/>
          </w:tcPr>
          <w:p w14:paraId="5FEFA234" w14:textId="0186694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72E7DC2" w14:textId="2759878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D9B3F4A" w14:textId="799A4B5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67D7BC1E" w14:textId="0EFF800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Intentions</w:t>
            </w:r>
          </w:p>
        </w:tc>
        <w:tc>
          <w:tcPr>
            <w:tcW w:w="434" w:type="pct"/>
            <w:tcBorders>
              <w:top w:val="nil"/>
              <w:left w:val="nil"/>
              <w:bottom w:val="nil"/>
              <w:right w:val="nil"/>
            </w:tcBorders>
            <w:shd w:val="clear" w:color="auto" w:fill="auto"/>
            <w:vAlign w:val="center"/>
            <w:hideMark/>
          </w:tcPr>
          <w:p w14:paraId="5A58BA9E" w14:textId="3CF3184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18FC1292" w14:textId="09331CB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9613658" w14:textId="5AEBD8A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16E9680" w14:textId="6BBD161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716A37A9" w14:textId="01702E0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12E630EE" w14:textId="19CAB74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724</w:t>
            </w:r>
          </w:p>
        </w:tc>
        <w:tc>
          <w:tcPr>
            <w:tcW w:w="467" w:type="pct"/>
            <w:tcBorders>
              <w:top w:val="nil"/>
              <w:left w:val="nil"/>
              <w:bottom w:val="nil"/>
              <w:right w:val="nil"/>
            </w:tcBorders>
            <w:vAlign w:val="center"/>
          </w:tcPr>
          <w:p w14:paraId="6AF624C4" w14:textId="74859571"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2F11D4E5" w14:textId="541495BB" w:rsidTr="00DE130B">
        <w:trPr>
          <w:cantSplit/>
          <w:trHeight w:val="567"/>
        </w:trPr>
        <w:tc>
          <w:tcPr>
            <w:tcW w:w="453" w:type="pct"/>
            <w:tcBorders>
              <w:top w:val="nil"/>
              <w:left w:val="nil"/>
              <w:bottom w:val="nil"/>
              <w:right w:val="nil"/>
            </w:tcBorders>
            <w:shd w:val="clear" w:color="auto" w:fill="auto"/>
            <w:vAlign w:val="center"/>
            <w:hideMark/>
          </w:tcPr>
          <w:p w14:paraId="248194A9" w14:textId="2D6A5E5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Chatzisarantis et al.</w:t>
            </w:r>
          </w:p>
        </w:tc>
        <w:tc>
          <w:tcPr>
            <w:tcW w:w="209" w:type="pct"/>
            <w:tcBorders>
              <w:top w:val="nil"/>
              <w:left w:val="nil"/>
              <w:bottom w:val="nil"/>
              <w:right w:val="nil"/>
            </w:tcBorders>
            <w:shd w:val="clear" w:color="auto" w:fill="auto"/>
            <w:vAlign w:val="center"/>
            <w:hideMark/>
          </w:tcPr>
          <w:p w14:paraId="1A30DBCF" w14:textId="07EB40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2003</w:t>
            </w:r>
          </w:p>
        </w:tc>
        <w:tc>
          <w:tcPr>
            <w:tcW w:w="290" w:type="pct"/>
            <w:tcBorders>
              <w:top w:val="nil"/>
              <w:left w:val="nil"/>
              <w:bottom w:val="nil"/>
              <w:right w:val="nil"/>
            </w:tcBorders>
            <w:shd w:val="clear" w:color="auto" w:fill="auto"/>
            <w:vAlign w:val="center"/>
            <w:hideMark/>
          </w:tcPr>
          <w:p w14:paraId="5F6D4174" w14:textId="2FE2ABC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D74F440" w14:textId="7806B94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0ACB37C9" w14:textId="29CA260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3127C94D" w14:textId="552ED34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Intentions</w:t>
            </w:r>
          </w:p>
        </w:tc>
        <w:tc>
          <w:tcPr>
            <w:tcW w:w="434" w:type="pct"/>
            <w:tcBorders>
              <w:top w:val="nil"/>
              <w:left w:val="nil"/>
              <w:bottom w:val="nil"/>
              <w:right w:val="nil"/>
            </w:tcBorders>
            <w:shd w:val="clear" w:color="auto" w:fill="auto"/>
            <w:vAlign w:val="center"/>
            <w:hideMark/>
          </w:tcPr>
          <w:p w14:paraId="5E625A0D" w14:textId="61A93E8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7E257EB5" w14:textId="244DA13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F7AEBB9" w14:textId="20E8763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9B20FB8" w14:textId="0FC8EEA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40ED4B2C" w14:textId="6944A0B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6A69A62E" w14:textId="46709E3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2,454</w:t>
            </w:r>
          </w:p>
        </w:tc>
        <w:tc>
          <w:tcPr>
            <w:tcW w:w="467" w:type="pct"/>
            <w:tcBorders>
              <w:top w:val="nil"/>
              <w:left w:val="nil"/>
              <w:bottom w:val="nil"/>
              <w:right w:val="nil"/>
            </w:tcBorders>
            <w:vAlign w:val="center"/>
          </w:tcPr>
          <w:p w14:paraId="538B0D4A" w14:textId="0EE0B6DC"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02D03744" w14:textId="6A9B055C" w:rsidTr="00DE130B">
        <w:trPr>
          <w:cantSplit/>
          <w:trHeight w:val="567"/>
        </w:trPr>
        <w:tc>
          <w:tcPr>
            <w:tcW w:w="453" w:type="pct"/>
            <w:tcBorders>
              <w:top w:val="nil"/>
              <w:left w:val="nil"/>
              <w:bottom w:val="nil"/>
              <w:right w:val="nil"/>
            </w:tcBorders>
            <w:shd w:val="clear" w:color="auto" w:fill="auto"/>
            <w:vAlign w:val="center"/>
            <w:hideMark/>
          </w:tcPr>
          <w:p w14:paraId="5A2120DE" w14:textId="2177990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Chatzisarantis et al.</w:t>
            </w:r>
          </w:p>
        </w:tc>
        <w:tc>
          <w:tcPr>
            <w:tcW w:w="209" w:type="pct"/>
            <w:tcBorders>
              <w:top w:val="nil"/>
              <w:left w:val="nil"/>
              <w:bottom w:val="nil"/>
              <w:right w:val="nil"/>
            </w:tcBorders>
            <w:shd w:val="clear" w:color="auto" w:fill="auto"/>
            <w:vAlign w:val="center"/>
            <w:hideMark/>
          </w:tcPr>
          <w:p w14:paraId="43F6D005" w14:textId="133A252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2003</w:t>
            </w:r>
          </w:p>
        </w:tc>
        <w:tc>
          <w:tcPr>
            <w:tcW w:w="290" w:type="pct"/>
            <w:tcBorders>
              <w:top w:val="nil"/>
              <w:left w:val="nil"/>
              <w:bottom w:val="nil"/>
              <w:right w:val="nil"/>
            </w:tcBorders>
            <w:shd w:val="clear" w:color="auto" w:fill="auto"/>
            <w:vAlign w:val="center"/>
            <w:hideMark/>
          </w:tcPr>
          <w:p w14:paraId="6E9734D1" w14:textId="406DE79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9D2306F" w14:textId="2FA54CC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F98EB90" w14:textId="70A3C43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Introjection</w:t>
            </w:r>
          </w:p>
        </w:tc>
        <w:tc>
          <w:tcPr>
            <w:tcW w:w="589" w:type="pct"/>
            <w:tcBorders>
              <w:top w:val="nil"/>
              <w:left w:val="nil"/>
              <w:bottom w:val="nil"/>
              <w:right w:val="nil"/>
            </w:tcBorders>
            <w:shd w:val="clear" w:color="auto" w:fill="auto"/>
            <w:vAlign w:val="center"/>
            <w:hideMark/>
          </w:tcPr>
          <w:p w14:paraId="3891D9F7" w14:textId="1466656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Intentions</w:t>
            </w:r>
          </w:p>
        </w:tc>
        <w:tc>
          <w:tcPr>
            <w:tcW w:w="434" w:type="pct"/>
            <w:tcBorders>
              <w:top w:val="nil"/>
              <w:left w:val="nil"/>
              <w:bottom w:val="nil"/>
              <w:right w:val="nil"/>
            </w:tcBorders>
            <w:shd w:val="clear" w:color="auto" w:fill="auto"/>
            <w:vAlign w:val="center"/>
            <w:hideMark/>
          </w:tcPr>
          <w:p w14:paraId="4E63ACB9" w14:textId="2628571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60E626CC" w14:textId="714EDD3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86B4808" w14:textId="2323CE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6B758A3" w14:textId="74367F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4BBA6D11" w14:textId="1DDBBDA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49F70B01" w14:textId="2E73836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2,782</w:t>
            </w:r>
          </w:p>
        </w:tc>
        <w:tc>
          <w:tcPr>
            <w:tcW w:w="467" w:type="pct"/>
            <w:tcBorders>
              <w:top w:val="nil"/>
              <w:left w:val="nil"/>
              <w:bottom w:val="nil"/>
              <w:right w:val="nil"/>
            </w:tcBorders>
            <w:vAlign w:val="center"/>
          </w:tcPr>
          <w:p w14:paraId="74636E53" w14:textId="426BDE4A"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24027BE" w14:textId="4BDC234D" w:rsidTr="00DE130B">
        <w:trPr>
          <w:cantSplit/>
          <w:trHeight w:val="567"/>
        </w:trPr>
        <w:tc>
          <w:tcPr>
            <w:tcW w:w="453" w:type="pct"/>
            <w:tcBorders>
              <w:top w:val="nil"/>
              <w:left w:val="nil"/>
              <w:bottom w:val="nil"/>
              <w:right w:val="nil"/>
            </w:tcBorders>
            <w:shd w:val="clear" w:color="auto" w:fill="auto"/>
            <w:vAlign w:val="center"/>
            <w:hideMark/>
          </w:tcPr>
          <w:p w14:paraId="08E4DB36" w14:textId="6AD2F73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Chatzisarantis et al.</w:t>
            </w:r>
          </w:p>
        </w:tc>
        <w:tc>
          <w:tcPr>
            <w:tcW w:w="209" w:type="pct"/>
            <w:tcBorders>
              <w:top w:val="nil"/>
              <w:left w:val="nil"/>
              <w:bottom w:val="nil"/>
              <w:right w:val="nil"/>
            </w:tcBorders>
            <w:shd w:val="clear" w:color="auto" w:fill="auto"/>
            <w:vAlign w:val="center"/>
            <w:hideMark/>
          </w:tcPr>
          <w:p w14:paraId="4EBA603D" w14:textId="187BEE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2003</w:t>
            </w:r>
          </w:p>
        </w:tc>
        <w:tc>
          <w:tcPr>
            <w:tcW w:w="290" w:type="pct"/>
            <w:tcBorders>
              <w:top w:val="nil"/>
              <w:left w:val="nil"/>
              <w:bottom w:val="nil"/>
              <w:right w:val="nil"/>
            </w:tcBorders>
            <w:shd w:val="clear" w:color="auto" w:fill="auto"/>
            <w:vAlign w:val="center"/>
            <w:hideMark/>
          </w:tcPr>
          <w:p w14:paraId="5F0AE8C7" w14:textId="0D2A2B7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091090A" w14:textId="6C4C55D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71489F2" w14:textId="0F439CB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Identification</w:t>
            </w:r>
          </w:p>
        </w:tc>
        <w:tc>
          <w:tcPr>
            <w:tcW w:w="589" w:type="pct"/>
            <w:tcBorders>
              <w:top w:val="nil"/>
              <w:left w:val="nil"/>
              <w:bottom w:val="nil"/>
              <w:right w:val="nil"/>
            </w:tcBorders>
            <w:shd w:val="clear" w:color="auto" w:fill="auto"/>
            <w:vAlign w:val="center"/>
            <w:hideMark/>
          </w:tcPr>
          <w:p w14:paraId="09FCBD11" w14:textId="21B2644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Intentions</w:t>
            </w:r>
          </w:p>
        </w:tc>
        <w:tc>
          <w:tcPr>
            <w:tcW w:w="434" w:type="pct"/>
            <w:tcBorders>
              <w:top w:val="nil"/>
              <w:left w:val="nil"/>
              <w:bottom w:val="nil"/>
              <w:right w:val="nil"/>
            </w:tcBorders>
            <w:shd w:val="clear" w:color="auto" w:fill="auto"/>
            <w:vAlign w:val="center"/>
            <w:hideMark/>
          </w:tcPr>
          <w:p w14:paraId="3FEDF8D6" w14:textId="0AA2C3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27700468" w14:textId="0AB5468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F65DB62" w14:textId="6C264CA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19DEAA9" w14:textId="27F276F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w:t>
            </w:r>
          </w:p>
        </w:tc>
        <w:tc>
          <w:tcPr>
            <w:tcW w:w="227" w:type="pct"/>
            <w:tcBorders>
              <w:top w:val="nil"/>
              <w:left w:val="nil"/>
              <w:bottom w:val="nil"/>
              <w:right w:val="nil"/>
            </w:tcBorders>
            <w:vAlign w:val="center"/>
          </w:tcPr>
          <w:p w14:paraId="0706E986" w14:textId="5ECC63E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2F39771F" w14:textId="4D40413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1,695</w:t>
            </w:r>
          </w:p>
        </w:tc>
        <w:tc>
          <w:tcPr>
            <w:tcW w:w="467" w:type="pct"/>
            <w:tcBorders>
              <w:top w:val="nil"/>
              <w:left w:val="nil"/>
              <w:bottom w:val="nil"/>
              <w:right w:val="nil"/>
            </w:tcBorders>
            <w:vAlign w:val="center"/>
          </w:tcPr>
          <w:p w14:paraId="1484D6B9" w14:textId="0E190BB8"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16C9459B" w14:textId="453765EC" w:rsidTr="00DE130B">
        <w:trPr>
          <w:cantSplit/>
          <w:trHeight w:val="567"/>
        </w:trPr>
        <w:tc>
          <w:tcPr>
            <w:tcW w:w="453" w:type="pct"/>
            <w:tcBorders>
              <w:top w:val="nil"/>
              <w:left w:val="nil"/>
              <w:bottom w:val="nil"/>
              <w:right w:val="nil"/>
            </w:tcBorders>
            <w:shd w:val="clear" w:color="auto" w:fill="auto"/>
            <w:vAlign w:val="center"/>
            <w:hideMark/>
          </w:tcPr>
          <w:p w14:paraId="62416F66" w14:textId="3677118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Chatzisarantis et al.</w:t>
            </w:r>
          </w:p>
        </w:tc>
        <w:tc>
          <w:tcPr>
            <w:tcW w:w="209" w:type="pct"/>
            <w:tcBorders>
              <w:top w:val="nil"/>
              <w:left w:val="nil"/>
              <w:bottom w:val="nil"/>
              <w:right w:val="nil"/>
            </w:tcBorders>
            <w:shd w:val="clear" w:color="auto" w:fill="auto"/>
            <w:vAlign w:val="center"/>
            <w:hideMark/>
          </w:tcPr>
          <w:p w14:paraId="035B91EC" w14:textId="17BE4E2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2003</w:t>
            </w:r>
          </w:p>
        </w:tc>
        <w:tc>
          <w:tcPr>
            <w:tcW w:w="290" w:type="pct"/>
            <w:tcBorders>
              <w:top w:val="nil"/>
              <w:left w:val="nil"/>
              <w:bottom w:val="nil"/>
              <w:right w:val="nil"/>
            </w:tcBorders>
            <w:shd w:val="clear" w:color="auto" w:fill="auto"/>
            <w:vAlign w:val="center"/>
            <w:hideMark/>
          </w:tcPr>
          <w:p w14:paraId="6AF9B37E" w14:textId="1F1F78C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867E1C9" w14:textId="77FC160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44D9CFC" w14:textId="49D9642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589" w:type="pct"/>
            <w:tcBorders>
              <w:top w:val="nil"/>
              <w:left w:val="nil"/>
              <w:bottom w:val="nil"/>
              <w:right w:val="nil"/>
            </w:tcBorders>
            <w:shd w:val="clear" w:color="auto" w:fill="auto"/>
            <w:vAlign w:val="center"/>
            <w:hideMark/>
          </w:tcPr>
          <w:p w14:paraId="008C3589" w14:textId="6A88E13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Intentions</w:t>
            </w:r>
          </w:p>
        </w:tc>
        <w:tc>
          <w:tcPr>
            <w:tcW w:w="434" w:type="pct"/>
            <w:tcBorders>
              <w:top w:val="nil"/>
              <w:left w:val="nil"/>
              <w:bottom w:val="nil"/>
              <w:right w:val="nil"/>
            </w:tcBorders>
            <w:shd w:val="clear" w:color="auto" w:fill="auto"/>
            <w:vAlign w:val="center"/>
            <w:hideMark/>
          </w:tcPr>
          <w:p w14:paraId="1DEE6EE9" w14:textId="086740E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5F21A594" w14:textId="3A3E504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8DA084E" w14:textId="3453118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F7D58EC" w14:textId="5AC1516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0.67</w:t>
            </w:r>
          </w:p>
        </w:tc>
        <w:tc>
          <w:tcPr>
            <w:tcW w:w="227" w:type="pct"/>
            <w:tcBorders>
              <w:top w:val="nil"/>
              <w:left w:val="nil"/>
              <w:bottom w:val="nil"/>
              <w:right w:val="nil"/>
            </w:tcBorders>
            <w:vAlign w:val="center"/>
          </w:tcPr>
          <w:p w14:paraId="52EECCBD" w14:textId="71D6B81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2E31485A" w14:textId="6E36EC2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2,454</w:t>
            </w:r>
          </w:p>
        </w:tc>
        <w:tc>
          <w:tcPr>
            <w:tcW w:w="467" w:type="pct"/>
            <w:tcBorders>
              <w:top w:val="nil"/>
              <w:left w:val="nil"/>
              <w:bottom w:val="nil"/>
              <w:right w:val="nil"/>
            </w:tcBorders>
            <w:vAlign w:val="center"/>
          </w:tcPr>
          <w:p w14:paraId="55417E0B" w14:textId="4E4347D8"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674C7E1F" w14:textId="3E55D043" w:rsidTr="00DE130B">
        <w:trPr>
          <w:cantSplit/>
          <w:trHeight w:val="567"/>
        </w:trPr>
        <w:tc>
          <w:tcPr>
            <w:tcW w:w="453" w:type="pct"/>
            <w:tcBorders>
              <w:top w:val="nil"/>
              <w:left w:val="nil"/>
              <w:bottom w:val="nil"/>
              <w:right w:val="nil"/>
            </w:tcBorders>
            <w:shd w:val="clear" w:color="auto" w:fill="auto"/>
            <w:vAlign w:val="center"/>
            <w:hideMark/>
          </w:tcPr>
          <w:p w14:paraId="4280060D" w14:textId="4BA8B61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44750A26" w14:textId="41BFF4D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59131D15" w14:textId="78F4684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D4FA132" w14:textId="0B492E4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02E7CA98" w14:textId="48BA600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1153CB04" w14:textId="295A694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Anxiety</w:t>
            </w:r>
          </w:p>
        </w:tc>
        <w:tc>
          <w:tcPr>
            <w:tcW w:w="434" w:type="pct"/>
            <w:tcBorders>
              <w:top w:val="nil"/>
              <w:left w:val="nil"/>
              <w:bottom w:val="nil"/>
              <w:right w:val="nil"/>
            </w:tcBorders>
            <w:shd w:val="clear" w:color="auto" w:fill="auto"/>
            <w:vAlign w:val="center"/>
            <w:hideMark/>
          </w:tcPr>
          <w:p w14:paraId="56A008DC" w14:textId="5975746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5480B770" w14:textId="7F35B99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90A2385" w14:textId="01F80E4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5018B5E" w14:textId="063F082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38002598" w14:textId="1CBDB20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w:t>
            </w:r>
          </w:p>
        </w:tc>
        <w:tc>
          <w:tcPr>
            <w:tcW w:w="317" w:type="pct"/>
            <w:tcBorders>
              <w:top w:val="nil"/>
              <w:left w:val="nil"/>
              <w:bottom w:val="nil"/>
              <w:right w:val="nil"/>
            </w:tcBorders>
            <w:vAlign w:val="center"/>
          </w:tcPr>
          <w:p w14:paraId="78AF05B1" w14:textId="646E58E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146</w:t>
            </w:r>
          </w:p>
        </w:tc>
        <w:tc>
          <w:tcPr>
            <w:tcW w:w="467" w:type="pct"/>
            <w:tcBorders>
              <w:top w:val="nil"/>
              <w:left w:val="nil"/>
              <w:bottom w:val="nil"/>
              <w:right w:val="nil"/>
            </w:tcBorders>
            <w:vAlign w:val="center"/>
          </w:tcPr>
          <w:p w14:paraId="61782307" w14:textId="1A8C0D2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30887F4" w14:textId="544F58D4" w:rsidTr="00DE130B">
        <w:trPr>
          <w:cantSplit/>
          <w:trHeight w:val="567"/>
        </w:trPr>
        <w:tc>
          <w:tcPr>
            <w:tcW w:w="453" w:type="pct"/>
            <w:tcBorders>
              <w:top w:val="nil"/>
              <w:left w:val="nil"/>
              <w:bottom w:val="nil"/>
              <w:right w:val="nil"/>
            </w:tcBorders>
            <w:shd w:val="clear" w:color="auto" w:fill="auto"/>
            <w:vAlign w:val="center"/>
            <w:hideMark/>
          </w:tcPr>
          <w:p w14:paraId="7C8F5774" w14:textId="52E58D4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221B086F" w14:textId="5955AC7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21F5794" w14:textId="27500AF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76F86A9" w14:textId="4B56B79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5C8DB638" w14:textId="76DAB45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43947559" w14:textId="4CC1CDC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3166C148" w14:textId="7B69226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4E11BADA" w14:textId="22CBE1E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93A12EA" w14:textId="6053D44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3F46D0D" w14:textId="0C8053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086D8DC5" w14:textId="73C875D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6DE47C61" w14:textId="71F72C8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380</w:t>
            </w:r>
          </w:p>
        </w:tc>
        <w:tc>
          <w:tcPr>
            <w:tcW w:w="467" w:type="pct"/>
            <w:tcBorders>
              <w:top w:val="nil"/>
              <w:left w:val="nil"/>
              <w:bottom w:val="nil"/>
              <w:right w:val="nil"/>
            </w:tcBorders>
            <w:vAlign w:val="center"/>
          </w:tcPr>
          <w:p w14:paraId="563161DE" w14:textId="2AFA715E"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7845BDC9" w14:textId="0C25F2AD" w:rsidTr="00DE130B">
        <w:trPr>
          <w:cantSplit/>
          <w:trHeight w:val="567"/>
        </w:trPr>
        <w:tc>
          <w:tcPr>
            <w:tcW w:w="453" w:type="pct"/>
            <w:tcBorders>
              <w:top w:val="nil"/>
              <w:left w:val="nil"/>
              <w:bottom w:val="nil"/>
              <w:right w:val="nil"/>
            </w:tcBorders>
            <w:shd w:val="clear" w:color="auto" w:fill="auto"/>
            <w:vAlign w:val="center"/>
            <w:hideMark/>
          </w:tcPr>
          <w:p w14:paraId="69547B9F" w14:textId="6191A09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Crandell et al.</w:t>
            </w:r>
          </w:p>
        </w:tc>
        <w:tc>
          <w:tcPr>
            <w:tcW w:w="209" w:type="pct"/>
            <w:tcBorders>
              <w:top w:val="nil"/>
              <w:left w:val="nil"/>
              <w:bottom w:val="nil"/>
              <w:right w:val="nil"/>
            </w:tcBorders>
            <w:shd w:val="clear" w:color="auto" w:fill="auto"/>
            <w:vAlign w:val="center"/>
            <w:hideMark/>
          </w:tcPr>
          <w:p w14:paraId="691776C0" w14:textId="5E2FAB1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4433847C" w14:textId="439BB5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76E4FA2" w14:textId="388D1E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2DF1B160" w14:textId="37BAD68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2C2E7A35" w14:textId="6378060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Quality of Life</w:t>
            </w:r>
          </w:p>
        </w:tc>
        <w:tc>
          <w:tcPr>
            <w:tcW w:w="434" w:type="pct"/>
            <w:tcBorders>
              <w:top w:val="nil"/>
              <w:left w:val="nil"/>
              <w:bottom w:val="nil"/>
              <w:right w:val="nil"/>
            </w:tcBorders>
            <w:shd w:val="clear" w:color="auto" w:fill="auto"/>
            <w:vAlign w:val="center"/>
            <w:hideMark/>
          </w:tcPr>
          <w:p w14:paraId="0E12FDED" w14:textId="0945176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09A42932" w14:textId="33E478D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9CD0A33" w14:textId="0BA36ED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A0D38B8" w14:textId="5C29809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0.24</w:t>
            </w:r>
          </w:p>
        </w:tc>
        <w:tc>
          <w:tcPr>
            <w:tcW w:w="227" w:type="pct"/>
            <w:tcBorders>
              <w:top w:val="nil"/>
              <w:left w:val="nil"/>
              <w:bottom w:val="nil"/>
              <w:right w:val="nil"/>
            </w:tcBorders>
            <w:vAlign w:val="center"/>
          </w:tcPr>
          <w:p w14:paraId="058E4B6D" w14:textId="370C209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3EF049DF" w14:textId="30A0557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191</w:t>
            </w:r>
          </w:p>
        </w:tc>
        <w:tc>
          <w:tcPr>
            <w:tcW w:w="467" w:type="pct"/>
            <w:tcBorders>
              <w:top w:val="nil"/>
              <w:left w:val="nil"/>
              <w:bottom w:val="nil"/>
              <w:right w:val="nil"/>
            </w:tcBorders>
            <w:vAlign w:val="center"/>
          </w:tcPr>
          <w:p w14:paraId="53BF3BB1" w14:textId="5D5947B1"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16A3AD7C" w14:textId="512825DE" w:rsidTr="00DE130B">
        <w:trPr>
          <w:cantSplit/>
          <w:trHeight w:val="567"/>
        </w:trPr>
        <w:tc>
          <w:tcPr>
            <w:tcW w:w="453" w:type="pct"/>
            <w:tcBorders>
              <w:top w:val="nil"/>
              <w:left w:val="nil"/>
              <w:bottom w:val="nil"/>
              <w:right w:val="nil"/>
            </w:tcBorders>
            <w:shd w:val="clear" w:color="auto" w:fill="auto"/>
            <w:vAlign w:val="center"/>
            <w:hideMark/>
          </w:tcPr>
          <w:p w14:paraId="268ECB25" w14:textId="7DF8B7B0"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4F141F7C" w14:textId="5EB5806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5208B81B" w14:textId="10D93D8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38BB867" w14:textId="703D401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122E2408" w14:textId="21919AB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0F290DDE" w14:textId="2B18500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Quality of Life</w:t>
            </w:r>
          </w:p>
        </w:tc>
        <w:tc>
          <w:tcPr>
            <w:tcW w:w="434" w:type="pct"/>
            <w:tcBorders>
              <w:top w:val="nil"/>
              <w:left w:val="nil"/>
              <w:bottom w:val="nil"/>
              <w:right w:val="nil"/>
            </w:tcBorders>
            <w:shd w:val="clear" w:color="auto" w:fill="auto"/>
            <w:vAlign w:val="center"/>
            <w:hideMark/>
          </w:tcPr>
          <w:p w14:paraId="3505B1A6" w14:textId="25E1140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367D0964" w14:textId="4B5A2FE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5DE243B" w14:textId="5D9B753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620E2A4" w14:textId="7EB5A05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w:t>
            </w:r>
          </w:p>
        </w:tc>
        <w:tc>
          <w:tcPr>
            <w:tcW w:w="227" w:type="pct"/>
            <w:tcBorders>
              <w:top w:val="nil"/>
              <w:left w:val="nil"/>
              <w:bottom w:val="nil"/>
              <w:right w:val="nil"/>
            </w:tcBorders>
            <w:vAlign w:val="center"/>
          </w:tcPr>
          <w:p w14:paraId="217A182B" w14:textId="232A7E1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63FE00D6" w14:textId="7AC4B11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204</w:t>
            </w:r>
          </w:p>
        </w:tc>
        <w:tc>
          <w:tcPr>
            <w:tcW w:w="467" w:type="pct"/>
            <w:tcBorders>
              <w:top w:val="nil"/>
              <w:left w:val="nil"/>
              <w:bottom w:val="nil"/>
              <w:right w:val="nil"/>
            </w:tcBorders>
            <w:vAlign w:val="center"/>
          </w:tcPr>
          <w:p w14:paraId="49289DA6" w14:textId="6CF21E8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00C6DE1" w14:textId="49E4134A" w:rsidTr="00DE130B">
        <w:trPr>
          <w:cantSplit/>
          <w:trHeight w:val="567"/>
        </w:trPr>
        <w:tc>
          <w:tcPr>
            <w:tcW w:w="453" w:type="pct"/>
            <w:tcBorders>
              <w:top w:val="nil"/>
              <w:left w:val="nil"/>
              <w:bottom w:val="nil"/>
              <w:right w:val="nil"/>
            </w:tcBorders>
            <w:shd w:val="clear" w:color="auto" w:fill="auto"/>
            <w:vAlign w:val="center"/>
            <w:hideMark/>
          </w:tcPr>
          <w:p w14:paraId="204323D9" w14:textId="0C9E1417"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4AC2FF58" w14:textId="5D980B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35CA9FB2" w14:textId="1BF2D5F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95D4981" w14:textId="7D64470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4AD9AB89" w14:textId="724247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1B968029" w14:textId="48832B2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Functioning</w:t>
            </w:r>
          </w:p>
        </w:tc>
        <w:tc>
          <w:tcPr>
            <w:tcW w:w="434" w:type="pct"/>
            <w:tcBorders>
              <w:top w:val="nil"/>
              <w:left w:val="nil"/>
              <w:bottom w:val="nil"/>
              <w:right w:val="nil"/>
            </w:tcBorders>
            <w:shd w:val="clear" w:color="auto" w:fill="auto"/>
            <w:vAlign w:val="center"/>
            <w:hideMark/>
          </w:tcPr>
          <w:p w14:paraId="77BF731E" w14:textId="692BE1A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06B03805" w14:textId="49C7FF1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161BD82" w14:textId="60A9C47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DAFE5B8" w14:textId="5A55E9F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303CE85A" w14:textId="2974FBA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2BAA85CF" w14:textId="3F20D26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778</w:t>
            </w:r>
          </w:p>
        </w:tc>
        <w:tc>
          <w:tcPr>
            <w:tcW w:w="467" w:type="pct"/>
            <w:tcBorders>
              <w:top w:val="nil"/>
              <w:left w:val="nil"/>
              <w:bottom w:val="nil"/>
              <w:right w:val="nil"/>
            </w:tcBorders>
            <w:vAlign w:val="center"/>
          </w:tcPr>
          <w:p w14:paraId="233D3C73" w14:textId="29C437C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72EAEC1D" w14:textId="11EB3906" w:rsidTr="00DE130B">
        <w:trPr>
          <w:cantSplit/>
          <w:trHeight w:val="567"/>
        </w:trPr>
        <w:tc>
          <w:tcPr>
            <w:tcW w:w="453" w:type="pct"/>
            <w:tcBorders>
              <w:top w:val="nil"/>
              <w:left w:val="nil"/>
              <w:bottom w:val="nil"/>
              <w:right w:val="nil"/>
            </w:tcBorders>
            <w:shd w:val="clear" w:color="auto" w:fill="auto"/>
            <w:vAlign w:val="center"/>
            <w:hideMark/>
          </w:tcPr>
          <w:p w14:paraId="67E026C1" w14:textId="7B2A0A0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1D3BA809" w14:textId="4F9C9C3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14AA26A8" w14:textId="09BAE9B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E99B626" w14:textId="03E3461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49EDB5B5" w14:textId="6FDD658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3F60BBCB" w14:textId="6E3A8AF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Internalizing</w:t>
            </w:r>
          </w:p>
        </w:tc>
        <w:tc>
          <w:tcPr>
            <w:tcW w:w="434" w:type="pct"/>
            <w:tcBorders>
              <w:top w:val="nil"/>
              <w:left w:val="nil"/>
              <w:bottom w:val="nil"/>
              <w:right w:val="nil"/>
            </w:tcBorders>
            <w:shd w:val="clear" w:color="auto" w:fill="auto"/>
            <w:vAlign w:val="center"/>
            <w:hideMark/>
          </w:tcPr>
          <w:p w14:paraId="7D1128D1" w14:textId="36F049F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1657E479" w14:textId="52BEA37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4E4A3E3" w14:textId="3DEA89F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2702292" w14:textId="3DD4033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6448AB85" w14:textId="04E42D3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52E8F95D" w14:textId="17DBCD1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363</w:t>
            </w:r>
          </w:p>
        </w:tc>
        <w:tc>
          <w:tcPr>
            <w:tcW w:w="467" w:type="pct"/>
            <w:tcBorders>
              <w:top w:val="nil"/>
              <w:left w:val="nil"/>
              <w:bottom w:val="nil"/>
              <w:right w:val="nil"/>
            </w:tcBorders>
            <w:vAlign w:val="center"/>
          </w:tcPr>
          <w:p w14:paraId="0CB6486F" w14:textId="772B6012"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B834A5D" w14:textId="34EA9C34" w:rsidTr="00DE130B">
        <w:trPr>
          <w:cantSplit/>
          <w:trHeight w:val="567"/>
        </w:trPr>
        <w:tc>
          <w:tcPr>
            <w:tcW w:w="453" w:type="pct"/>
            <w:tcBorders>
              <w:top w:val="nil"/>
              <w:left w:val="nil"/>
              <w:bottom w:val="nil"/>
              <w:right w:val="nil"/>
            </w:tcBorders>
            <w:shd w:val="clear" w:color="auto" w:fill="auto"/>
            <w:vAlign w:val="center"/>
            <w:hideMark/>
          </w:tcPr>
          <w:p w14:paraId="397113C4" w14:textId="7C90453F"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42100A2A" w14:textId="13CF8BB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7C62BD6D" w14:textId="41A55ED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30A0C6F" w14:textId="5A5956A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638BF8AE" w14:textId="2C0C18F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0BD01CE1" w14:textId="7571F0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Externalizing</w:t>
            </w:r>
          </w:p>
        </w:tc>
        <w:tc>
          <w:tcPr>
            <w:tcW w:w="434" w:type="pct"/>
            <w:tcBorders>
              <w:top w:val="nil"/>
              <w:left w:val="nil"/>
              <w:bottom w:val="nil"/>
              <w:right w:val="nil"/>
            </w:tcBorders>
            <w:shd w:val="clear" w:color="auto" w:fill="auto"/>
            <w:vAlign w:val="center"/>
            <w:hideMark/>
          </w:tcPr>
          <w:p w14:paraId="49F0AC45" w14:textId="112F4B0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310DA650" w14:textId="036A558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3B21D55" w14:textId="7127EFD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31C30A8" w14:textId="3E51542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4D0916B6" w14:textId="3C534AC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70B920A7" w14:textId="61F04B3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320</w:t>
            </w:r>
          </w:p>
        </w:tc>
        <w:tc>
          <w:tcPr>
            <w:tcW w:w="467" w:type="pct"/>
            <w:tcBorders>
              <w:top w:val="nil"/>
              <w:left w:val="nil"/>
              <w:bottom w:val="nil"/>
              <w:right w:val="nil"/>
            </w:tcBorders>
            <w:vAlign w:val="center"/>
          </w:tcPr>
          <w:p w14:paraId="14C67E03" w14:textId="424702E9"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74EE4AB3" w14:textId="28A2D91F" w:rsidTr="00DE130B">
        <w:trPr>
          <w:cantSplit/>
          <w:trHeight w:val="567"/>
        </w:trPr>
        <w:tc>
          <w:tcPr>
            <w:tcW w:w="453" w:type="pct"/>
            <w:tcBorders>
              <w:top w:val="nil"/>
              <w:left w:val="nil"/>
              <w:bottom w:val="nil"/>
              <w:right w:val="nil"/>
            </w:tcBorders>
            <w:shd w:val="clear" w:color="auto" w:fill="auto"/>
            <w:vAlign w:val="center"/>
            <w:hideMark/>
          </w:tcPr>
          <w:p w14:paraId="36C8A781" w14:textId="05F4966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4ACED1E9" w14:textId="683C14D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7B57AD82" w14:textId="23C183D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DA85A92" w14:textId="393E285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6EA7871A" w14:textId="000FCF9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Coercion (controlling)</w:t>
            </w:r>
          </w:p>
        </w:tc>
        <w:tc>
          <w:tcPr>
            <w:tcW w:w="589" w:type="pct"/>
            <w:tcBorders>
              <w:top w:val="nil"/>
              <w:left w:val="nil"/>
              <w:bottom w:val="nil"/>
              <w:right w:val="nil"/>
            </w:tcBorders>
            <w:shd w:val="clear" w:color="auto" w:fill="auto"/>
            <w:vAlign w:val="center"/>
            <w:hideMark/>
          </w:tcPr>
          <w:p w14:paraId="2BF6D839" w14:textId="4299FC7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Anxiety</w:t>
            </w:r>
          </w:p>
        </w:tc>
        <w:tc>
          <w:tcPr>
            <w:tcW w:w="434" w:type="pct"/>
            <w:tcBorders>
              <w:top w:val="nil"/>
              <w:left w:val="nil"/>
              <w:bottom w:val="nil"/>
              <w:right w:val="nil"/>
            </w:tcBorders>
            <w:shd w:val="clear" w:color="auto" w:fill="auto"/>
            <w:vAlign w:val="center"/>
            <w:hideMark/>
          </w:tcPr>
          <w:p w14:paraId="37D1CC36" w14:textId="15B4064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069414BA" w14:textId="689B666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9EBE6A1" w14:textId="3729A94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9FB9E21" w14:textId="0A200F0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26FCD774" w14:textId="319E236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w:t>
            </w:r>
          </w:p>
        </w:tc>
        <w:tc>
          <w:tcPr>
            <w:tcW w:w="317" w:type="pct"/>
            <w:tcBorders>
              <w:top w:val="nil"/>
              <w:left w:val="nil"/>
              <w:bottom w:val="nil"/>
              <w:right w:val="nil"/>
            </w:tcBorders>
            <w:vAlign w:val="center"/>
          </w:tcPr>
          <w:p w14:paraId="4CE2406D" w14:textId="0E83803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146</w:t>
            </w:r>
          </w:p>
        </w:tc>
        <w:tc>
          <w:tcPr>
            <w:tcW w:w="467" w:type="pct"/>
            <w:tcBorders>
              <w:top w:val="nil"/>
              <w:left w:val="nil"/>
              <w:bottom w:val="nil"/>
              <w:right w:val="nil"/>
            </w:tcBorders>
            <w:vAlign w:val="center"/>
          </w:tcPr>
          <w:p w14:paraId="3F7D8792" w14:textId="66566DBD"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137BF763" w14:textId="1217FDF7" w:rsidTr="00DE130B">
        <w:trPr>
          <w:cantSplit/>
          <w:trHeight w:val="567"/>
        </w:trPr>
        <w:tc>
          <w:tcPr>
            <w:tcW w:w="453" w:type="pct"/>
            <w:tcBorders>
              <w:top w:val="nil"/>
              <w:left w:val="nil"/>
              <w:bottom w:val="nil"/>
              <w:right w:val="nil"/>
            </w:tcBorders>
            <w:shd w:val="clear" w:color="auto" w:fill="auto"/>
            <w:vAlign w:val="center"/>
            <w:hideMark/>
          </w:tcPr>
          <w:p w14:paraId="74B4B8C0" w14:textId="1341B689"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5420842D" w14:textId="5011A0D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7E7B97DF" w14:textId="1872A33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67E4AEF" w14:textId="1CFC071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160D95A8" w14:textId="42ED599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Coercion (controlling)</w:t>
            </w:r>
          </w:p>
        </w:tc>
        <w:tc>
          <w:tcPr>
            <w:tcW w:w="589" w:type="pct"/>
            <w:tcBorders>
              <w:top w:val="nil"/>
              <w:left w:val="nil"/>
              <w:bottom w:val="nil"/>
              <w:right w:val="nil"/>
            </w:tcBorders>
            <w:shd w:val="clear" w:color="auto" w:fill="auto"/>
            <w:vAlign w:val="center"/>
            <w:hideMark/>
          </w:tcPr>
          <w:p w14:paraId="223317EA" w14:textId="09974C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1D29233B" w14:textId="6E38EFB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4E396340" w14:textId="3FEFFD4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AA17FC5" w14:textId="0FF42EB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0AF6328" w14:textId="3C553D9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227" w:type="pct"/>
            <w:tcBorders>
              <w:top w:val="nil"/>
              <w:left w:val="nil"/>
              <w:bottom w:val="nil"/>
              <w:right w:val="nil"/>
            </w:tcBorders>
            <w:vAlign w:val="center"/>
          </w:tcPr>
          <w:p w14:paraId="713CA5DB" w14:textId="748AF94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3EB3B978" w14:textId="5663C69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108</w:t>
            </w:r>
          </w:p>
        </w:tc>
        <w:tc>
          <w:tcPr>
            <w:tcW w:w="467" w:type="pct"/>
            <w:tcBorders>
              <w:top w:val="nil"/>
              <w:left w:val="nil"/>
              <w:bottom w:val="nil"/>
              <w:right w:val="nil"/>
            </w:tcBorders>
            <w:vAlign w:val="center"/>
          </w:tcPr>
          <w:p w14:paraId="5F9C03A6" w14:textId="748B50BC"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2B3C6183" w14:textId="0CF24BA7" w:rsidTr="00DE130B">
        <w:trPr>
          <w:cantSplit/>
          <w:trHeight w:val="567"/>
        </w:trPr>
        <w:tc>
          <w:tcPr>
            <w:tcW w:w="453" w:type="pct"/>
            <w:tcBorders>
              <w:top w:val="nil"/>
              <w:left w:val="nil"/>
              <w:bottom w:val="nil"/>
              <w:right w:val="nil"/>
            </w:tcBorders>
            <w:shd w:val="clear" w:color="auto" w:fill="auto"/>
            <w:vAlign w:val="center"/>
            <w:hideMark/>
          </w:tcPr>
          <w:p w14:paraId="15CE3C34" w14:textId="2156A8F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23E842F3" w14:textId="3B9F3F2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205D36A0" w14:textId="32BF802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3056381" w14:textId="04B186F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70C71B5C" w14:textId="37B2B6E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Coercion (controlling)</w:t>
            </w:r>
          </w:p>
        </w:tc>
        <w:tc>
          <w:tcPr>
            <w:tcW w:w="589" w:type="pct"/>
            <w:tcBorders>
              <w:top w:val="nil"/>
              <w:left w:val="nil"/>
              <w:bottom w:val="nil"/>
              <w:right w:val="nil"/>
            </w:tcBorders>
            <w:shd w:val="clear" w:color="auto" w:fill="auto"/>
            <w:vAlign w:val="center"/>
            <w:hideMark/>
          </w:tcPr>
          <w:p w14:paraId="21718DE9" w14:textId="280192F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Quality of Life</w:t>
            </w:r>
          </w:p>
        </w:tc>
        <w:tc>
          <w:tcPr>
            <w:tcW w:w="434" w:type="pct"/>
            <w:tcBorders>
              <w:top w:val="nil"/>
              <w:left w:val="nil"/>
              <w:bottom w:val="nil"/>
              <w:right w:val="nil"/>
            </w:tcBorders>
            <w:shd w:val="clear" w:color="auto" w:fill="auto"/>
            <w:vAlign w:val="center"/>
            <w:hideMark/>
          </w:tcPr>
          <w:p w14:paraId="1C5DF64B" w14:textId="00F7857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5BBE5C22" w14:textId="2126CD3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0E169BB" w14:textId="3655844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2A1FB8E" w14:textId="20D502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7C270468" w14:textId="6342468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7FE0F227" w14:textId="0F8A224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609</w:t>
            </w:r>
          </w:p>
        </w:tc>
        <w:tc>
          <w:tcPr>
            <w:tcW w:w="467" w:type="pct"/>
            <w:tcBorders>
              <w:top w:val="nil"/>
              <w:left w:val="nil"/>
              <w:bottom w:val="nil"/>
              <w:right w:val="nil"/>
            </w:tcBorders>
            <w:vAlign w:val="center"/>
          </w:tcPr>
          <w:p w14:paraId="0E9104AF" w14:textId="67D644D6"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D83CDA2" w14:textId="0FFF2923" w:rsidTr="00DE130B">
        <w:trPr>
          <w:cantSplit/>
          <w:trHeight w:val="567"/>
        </w:trPr>
        <w:tc>
          <w:tcPr>
            <w:tcW w:w="453" w:type="pct"/>
            <w:tcBorders>
              <w:top w:val="nil"/>
              <w:left w:val="nil"/>
              <w:bottom w:val="nil"/>
              <w:right w:val="nil"/>
            </w:tcBorders>
            <w:shd w:val="clear" w:color="auto" w:fill="auto"/>
            <w:vAlign w:val="center"/>
            <w:hideMark/>
          </w:tcPr>
          <w:p w14:paraId="467599C8" w14:textId="1A44379A"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28997A87" w14:textId="4FD86C7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22FE63F6" w14:textId="2386E08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44DA2D2" w14:textId="5318166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016C0C96" w14:textId="15B3F3A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Coercion (controlling)</w:t>
            </w:r>
          </w:p>
        </w:tc>
        <w:tc>
          <w:tcPr>
            <w:tcW w:w="589" w:type="pct"/>
            <w:tcBorders>
              <w:top w:val="nil"/>
              <w:left w:val="nil"/>
              <w:bottom w:val="nil"/>
              <w:right w:val="nil"/>
            </w:tcBorders>
            <w:shd w:val="clear" w:color="auto" w:fill="auto"/>
            <w:vAlign w:val="center"/>
            <w:hideMark/>
          </w:tcPr>
          <w:p w14:paraId="292B961C" w14:textId="530E221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Quality of Life</w:t>
            </w:r>
          </w:p>
        </w:tc>
        <w:tc>
          <w:tcPr>
            <w:tcW w:w="434" w:type="pct"/>
            <w:tcBorders>
              <w:top w:val="nil"/>
              <w:left w:val="nil"/>
              <w:bottom w:val="nil"/>
              <w:right w:val="nil"/>
            </w:tcBorders>
            <w:shd w:val="clear" w:color="auto" w:fill="auto"/>
            <w:vAlign w:val="center"/>
            <w:hideMark/>
          </w:tcPr>
          <w:p w14:paraId="082A6BD2" w14:textId="53B5F9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5E770661" w14:textId="2193182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73CAA71" w14:textId="6A4FE60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D638220" w14:textId="7FA4743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4573C673" w14:textId="76A62F2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0590F6E2" w14:textId="3D3C0F7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242</w:t>
            </w:r>
          </w:p>
        </w:tc>
        <w:tc>
          <w:tcPr>
            <w:tcW w:w="467" w:type="pct"/>
            <w:tcBorders>
              <w:top w:val="nil"/>
              <w:left w:val="nil"/>
              <w:bottom w:val="nil"/>
              <w:right w:val="nil"/>
            </w:tcBorders>
            <w:vAlign w:val="center"/>
          </w:tcPr>
          <w:p w14:paraId="3DEE61D7" w14:textId="222FDE45"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6A8A4268" w14:textId="22C23D3C" w:rsidTr="00DE130B">
        <w:trPr>
          <w:cantSplit/>
          <w:trHeight w:val="567"/>
        </w:trPr>
        <w:tc>
          <w:tcPr>
            <w:tcW w:w="453" w:type="pct"/>
            <w:tcBorders>
              <w:top w:val="nil"/>
              <w:left w:val="nil"/>
              <w:bottom w:val="nil"/>
              <w:right w:val="nil"/>
            </w:tcBorders>
            <w:shd w:val="clear" w:color="auto" w:fill="auto"/>
            <w:vAlign w:val="center"/>
            <w:hideMark/>
          </w:tcPr>
          <w:p w14:paraId="047488B0" w14:textId="31155809"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05AC6A55" w14:textId="7E49458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427800AB" w14:textId="49085EE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0BE6608" w14:textId="1A43F0E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735D0670" w14:textId="4E432B5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Coercion (controlling)</w:t>
            </w:r>
          </w:p>
        </w:tc>
        <w:tc>
          <w:tcPr>
            <w:tcW w:w="589" w:type="pct"/>
            <w:tcBorders>
              <w:top w:val="nil"/>
              <w:left w:val="nil"/>
              <w:bottom w:val="nil"/>
              <w:right w:val="nil"/>
            </w:tcBorders>
            <w:shd w:val="clear" w:color="auto" w:fill="auto"/>
            <w:vAlign w:val="center"/>
            <w:hideMark/>
          </w:tcPr>
          <w:p w14:paraId="52CCE61B" w14:textId="48DB3B5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Functioning</w:t>
            </w:r>
          </w:p>
        </w:tc>
        <w:tc>
          <w:tcPr>
            <w:tcW w:w="434" w:type="pct"/>
            <w:tcBorders>
              <w:top w:val="nil"/>
              <w:left w:val="nil"/>
              <w:bottom w:val="nil"/>
              <w:right w:val="nil"/>
            </w:tcBorders>
            <w:shd w:val="clear" w:color="auto" w:fill="auto"/>
            <w:vAlign w:val="center"/>
            <w:hideMark/>
          </w:tcPr>
          <w:p w14:paraId="19A4778C" w14:textId="02888DB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558AF240" w14:textId="155CF7A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E7C6A86" w14:textId="3700054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60F7864" w14:textId="4199096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527BB884" w14:textId="0677770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6F627B37" w14:textId="0FDC53C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1,220</w:t>
            </w:r>
          </w:p>
        </w:tc>
        <w:tc>
          <w:tcPr>
            <w:tcW w:w="467" w:type="pct"/>
            <w:tcBorders>
              <w:top w:val="nil"/>
              <w:left w:val="nil"/>
              <w:bottom w:val="nil"/>
              <w:right w:val="nil"/>
            </w:tcBorders>
            <w:vAlign w:val="center"/>
          </w:tcPr>
          <w:p w14:paraId="269B7A13" w14:textId="77C3D2E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6739BF47" w14:textId="5EA142E9" w:rsidTr="00DE130B">
        <w:trPr>
          <w:cantSplit/>
          <w:trHeight w:val="567"/>
        </w:trPr>
        <w:tc>
          <w:tcPr>
            <w:tcW w:w="453" w:type="pct"/>
            <w:tcBorders>
              <w:top w:val="nil"/>
              <w:left w:val="nil"/>
              <w:bottom w:val="nil"/>
              <w:right w:val="nil"/>
            </w:tcBorders>
            <w:shd w:val="clear" w:color="auto" w:fill="auto"/>
            <w:vAlign w:val="center"/>
            <w:hideMark/>
          </w:tcPr>
          <w:p w14:paraId="552284D1" w14:textId="04BC0028"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284E3B7D" w14:textId="3BABDF3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5C4D0406" w14:textId="33E8840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1A03D50" w14:textId="7278C73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4B5CE574" w14:textId="15FF3B0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Coercion (controlling)</w:t>
            </w:r>
          </w:p>
        </w:tc>
        <w:tc>
          <w:tcPr>
            <w:tcW w:w="589" w:type="pct"/>
            <w:tcBorders>
              <w:top w:val="nil"/>
              <w:left w:val="nil"/>
              <w:bottom w:val="nil"/>
              <w:right w:val="nil"/>
            </w:tcBorders>
            <w:shd w:val="clear" w:color="auto" w:fill="auto"/>
            <w:vAlign w:val="center"/>
            <w:hideMark/>
          </w:tcPr>
          <w:p w14:paraId="45DB603E" w14:textId="622ADF8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Internalizing</w:t>
            </w:r>
          </w:p>
        </w:tc>
        <w:tc>
          <w:tcPr>
            <w:tcW w:w="434" w:type="pct"/>
            <w:tcBorders>
              <w:top w:val="nil"/>
              <w:left w:val="nil"/>
              <w:bottom w:val="nil"/>
              <w:right w:val="nil"/>
            </w:tcBorders>
            <w:shd w:val="clear" w:color="auto" w:fill="auto"/>
            <w:vAlign w:val="center"/>
            <w:hideMark/>
          </w:tcPr>
          <w:p w14:paraId="0C0800D8" w14:textId="5221DB5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2A151B89" w14:textId="025CEAA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6CE3209" w14:textId="4573414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F623FE3" w14:textId="2BB705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02BFE843" w14:textId="209E307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w:t>
            </w:r>
          </w:p>
        </w:tc>
        <w:tc>
          <w:tcPr>
            <w:tcW w:w="317" w:type="pct"/>
            <w:tcBorders>
              <w:top w:val="nil"/>
              <w:left w:val="nil"/>
              <w:bottom w:val="nil"/>
              <w:right w:val="nil"/>
            </w:tcBorders>
            <w:vAlign w:val="center"/>
          </w:tcPr>
          <w:p w14:paraId="173E084B" w14:textId="44BF7DD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252</w:t>
            </w:r>
          </w:p>
        </w:tc>
        <w:tc>
          <w:tcPr>
            <w:tcW w:w="467" w:type="pct"/>
            <w:tcBorders>
              <w:top w:val="nil"/>
              <w:left w:val="nil"/>
              <w:bottom w:val="nil"/>
              <w:right w:val="nil"/>
            </w:tcBorders>
            <w:vAlign w:val="center"/>
          </w:tcPr>
          <w:p w14:paraId="5DD07F5B" w14:textId="6F6C9E49"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48F55A0F" w14:textId="2DBCCC21" w:rsidTr="00DE130B">
        <w:trPr>
          <w:cantSplit/>
          <w:trHeight w:val="567"/>
        </w:trPr>
        <w:tc>
          <w:tcPr>
            <w:tcW w:w="453" w:type="pct"/>
            <w:tcBorders>
              <w:top w:val="nil"/>
              <w:left w:val="nil"/>
              <w:bottom w:val="nil"/>
              <w:right w:val="nil"/>
            </w:tcBorders>
            <w:shd w:val="clear" w:color="auto" w:fill="auto"/>
            <w:vAlign w:val="center"/>
            <w:hideMark/>
          </w:tcPr>
          <w:p w14:paraId="2D6C0280" w14:textId="103D8AE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Crandell et al.</w:t>
            </w:r>
          </w:p>
        </w:tc>
        <w:tc>
          <w:tcPr>
            <w:tcW w:w="209" w:type="pct"/>
            <w:tcBorders>
              <w:top w:val="nil"/>
              <w:left w:val="nil"/>
              <w:bottom w:val="nil"/>
              <w:right w:val="nil"/>
            </w:tcBorders>
            <w:shd w:val="clear" w:color="auto" w:fill="auto"/>
            <w:vAlign w:val="center"/>
            <w:hideMark/>
          </w:tcPr>
          <w:p w14:paraId="23A8BE12" w14:textId="4A20C14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1B907CA7" w14:textId="46F8D78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10ACA6B" w14:textId="5267B5D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660423BD" w14:textId="6EBEC2D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Coercion (controlling)</w:t>
            </w:r>
          </w:p>
        </w:tc>
        <w:tc>
          <w:tcPr>
            <w:tcW w:w="589" w:type="pct"/>
            <w:tcBorders>
              <w:top w:val="nil"/>
              <w:left w:val="nil"/>
              <w:bottom w:val="nil"/>
              <w:right w:val="nil"/>
            </w:tcBorders>
            <w:shd w:val="clear" w:color="auto" w:fill="auto"/>
            <w:vAlign w:val="center"/>
            <w:hideMark/>
          </w:tcPr>
          <w:p w14:paraId="47DC04B1" w14:textId="43784C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Externalizing</w:t>
            </w:r>
          </w:p>
        </w:tc>
        <w:tc>
          <w:tcPr>
            <w:tcW w:w="434" w:type="pct"/>
            <w:tcBorders>
              <w:top w:val="nil"/>
              <w:left w:val="nil"/>
              <w:bottom w:val="nil"/>
              <w:right w:val="nil"/>
            </w:tcBorders>
            <w:shd w:val="clear" w:color="auto" w:fill="auto"/>
            <w:vAlign w:val="center"/>
            <w:hideMark/>
          </w:tcPr>
          <w:p w14:paraId="5EACDDE1" w14:textId="000F6B1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28C8E9F0" w14:textId="2D0086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EC376ED" w14:textId="270A340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BB63AA9" w14:textId="0F2DF7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227" w:type="pct"/>
            <w:tcBorders>
              <w:top w:val="nil"/>
              <w:left w:val="nil"/>
              <w:bottom w:val="nil"/>
              <w:right w:val="nil"/>
            </w:tcBorders>
            <w:vAlign w:val="center"/>
          </w:tcPr>
          <w:p w14:paraId="02D5285F" w14:textId="2E31315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467A6FAC" w14:textId="0DE1FF1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295</w:t>
            </w:r>
          </w:p>
        </w:tc>
        <w:tc>
          <w:tcPr>
            <w:tcW w:w="467" w:type="pct"/>
            <w:tcBorders>
              <w:top w:val="nil"/>
              <w:left w:val="nil"/>
              <w:bottom w:val="nil"/>
              <w:right w:val="nil"/>
            </w:tcBorders>
            <w:vAlign w:val="center"/>
          </w:tcPr>
          <w:p w14:paraId="3DB21DEE" w14:textId="4C27192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4F6F3B9C" w14:textId="142A86DD" w:rsidTr="00DE130B">
        <w:trPr>
          <w:cantSplit/>
          <w:trHeight w:val="567"/>
        </w:trPr>
        <w:tc>
          <w:tcPr>
            <w:tcW w:w="453" w:type="pct"/>
            <w:tcBorders>
              <w:top w:val="nil"/>
              <w:left w:val="nil"/>
              <w:bottom w:val="nil"/>
              <w:right w:val="nil"/>
            </w:tcBorders>
            <w:shd w:val="clear" w:color="auto" w:fill="auto"/>
            <w:vAlign w:val="center"/>
            <w:hideMark/>
          </w:tcPr>
          <w:p w14:paraId="078CC440" w14:textId="370439A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3E5173B6" w14:textId="11689C3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55D0EA41" w14:textId="59BCCCE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4AB790FC" w14:textId="3E1F598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F41F76C" w14:textId="0CDC3A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All Rewards</w:t>
            </w:r>
          </w:p>
        </w:tc>
        <w:tc>
          <w:tcPr>
            <w:tcW w:w="589" w:type="pct"/>
            <w:tcBorders>
              <w:top w:val="nil"/>
              <w:left w:val="nil"/>
              <w:bottom w:val="nil"/>
              <w:right w:val="nil"/>
            </w:tcBorders>
            <w:shd w:val="clear" w:color="auto" w:fill="auto"/>
            <w:vAlign w:val="center"/>
            <w:hideMark/>
          </w:tcPr>
          <w:p w14:paraId="20BDEF4F" w14:textId="7269E79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(free-choice)</w:t>
            </w:r>
          </w:p>
        </w:tc>
        <w:tc>
          <w:tcPr>
            <w:tcW w:w="434" w:type="pct"/>
            <w:tcBorders>
              <w:top w:val="nil"/>
              <w:left w:val="nil"/>
              <w:bottom w:val="nil"/>
              <w:right w:val="nil"/>
            </w:tcBorders>
            <w:shd w:val="clear" w:color="auto" w:fill="auto"/>
            <w:vAlign w:val="center"/>
            <w:hideMark/>
          </w:tcPr>
          <w:p w14:paraId="319273F4" w14:textId="194B2A3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5A7731B4" w14:textId="65093A1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29BAACF8" w14:textId="33F0FE4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-0.24</w:t>
            </w:r>
          </w:p>
        </w:tc>
        <w:tc>
          <w:tcPr>
            <w:tcW w:w="317" w:type="pct"/>
            <w:tcBorders>
              <w:top w:val="nil"/>
              <w:left w:val="nil"/>
              <w:bottom w:val="nil"/>
              <w:right w:val="nil"/>
            </w:tcBorders>
            <w:shd w:val="clear" w:color="auto" w:fill="auto"/>
            <w:vAlign w:val="center"/>
            <w:hideMark/>
          </w:tcPr>
          <w:p w14:paraId="798A731E" w14:textId="390C884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3CCDB8A9" w14:textId="0340C85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101</w:t>
            </w:r>
          </w:p>
        </w:tc>
        <w:tc>
          <w:tcPr>
            <w:tcW w:w="317" w:type="pct"/>
            <w:tcBorders>
              <w:top w:val="nil"/>
              <w:left w:val="nil"/>
              <w:bottom w:val="nil"/>
              <w:right w:val="nil"/>
            </w:tcBorders>
            <w:vAlign w:val="center"/>
          </w:tcPr>
          <w:p w14:paraId="3B31ED55" w14:textId="399E56B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FE033AF" w14:textId="29707281"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287.62</w:t>
            </w:r>
          </w:p>
        </w:tc>
      </w:tr>
      <w:tr w:rsidR="00DE130B" w:rsidRPr="0093145E" w14:paraId="6AADBFCD" w14:textId="7DC9DAA0" w:rsidTr="00DE130B">
        <w:trPr>
          <w:cantSplit/>
          <w:trHeight w:val="567"/>
        </w:trPr>
        <w:tc>
          <w:tcPr>
            <w:tcW w:w="453" w:type="pct"/>
            <w:tcBorders>
              <w:top w:val="nil"/>
              <w:left w:val="nil"/>
              <w:bottom w:val="nil"/>
              <w:right w:val="nil"/>
            </w:tcBorders>
            <w:shd w:val="clear" w:color="auto" w:fill="auto"/>
            <w:vAlign w:val="center"/>
            <w:hideMark/>
          </w:tcPr>
          <w:p w14:paraId="794EB74B" w14:textId="53435B0F"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5BDAC077" w14:textId="2F3E2F5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721677C2" w14:textId="3C6F592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62FD4835" w14:textId="4C64A45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9C8077A" w14:textId="6D283AE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All Rewards</w:t>
            </w:r>
          </w:p>
        </w:tc>
        <w:tc>
          <w:tcPr>
            <w:tcW w:w="589" w:type="pct"/>
            <w:tcBorders>
              <w:top w:val="nil"/>
              <w:left w:val="nil"/>
              <w:bottom w:val="nil"/>
              <w:right w:val="nil"/>
            </w:tcBorders>
            <w:shd w:val="clear" w:color="auto" w:fill="auto"/>
            <w:vAlign w:val="center"/>
            <w:hideMark/>
          </w:tcPr>
          <w:p w14:paraId="79D38E36" w14:textId="493F79F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w:t>
            </w:r>
          </w:p>
        </w:tc>
        <w:tc>
          <w:tcPr>
            <w:tcW w:w="434" w:type="pct"/>
            <w:tcBorders>
              <w:top w:val="nil"/>
              <w:left w:val="nil"/>
              <w:bottom w:val="nil"/>
              <w:right w:val="nil"/>
            </w:tcBorders>
            <w:shd w:val="clear" w:color="auto" w:fill="auto"/>
            <w:vAlign w:val="center"/>
            <w:hideMark/>
          </w:tcPr>
          <w:p w14:paraId="4403A4FA" w14:textId="117F7D6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5ADCF24C" w14:textId="3FCA4DE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69482187" w14:textId="5962BC3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317" w:type="pct"/>
            <w:tcBorders>
              <w:top w:val="nil"/>
              <w:left w:val="nil"/>
              <w:bottom w:val="nil"/>
              <w:right w:val="nil"/>
            </w:tcBorders>
            <w:shd w:val="clear" w:color="auto" w:fill="auto"/>
            <w:vAlign w:val="center"/>
            <w:hideMark/>
          </w:tcPr>
          <w:p w14:paraId="0F3B22AB" w14:textId="6B8B55B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67FE01DC" w14:textId="2477805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84</w:t>
            </w:r>
          </w:p>
        </w:tc>
        <w:tc>
          <w:tcPr>
            <w:tcW w:w="317" w:type="pct"/>
            <w:tcBorders>
              <w:top w:val="nil"/>
              <w:left w:val="nil"/>
              <w:bottom w:val="nil"/>
              <w:right w:val="nil"/>
            </w:tcBorders>
            <w:vAlign w:val="center"/>
          </w:tcPr>
          <w:p w14:paraId="169A4518" w14:textId="2A42534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D82352E" w14:textId="0410EFF2"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205.17</w:t>
            </w:r>
          </w:p>
        </w:tc>
      </w:tr>
      <w:tr w:rsidR="00DE130B" w:rsidRPr="0093145E" w14:paraId="706D96FF" w14:textId="65D2D016" w:rsidTr="00DE130B">
        <w:trPr>
          <w:cantSplit/>
          <w:trHeight w:val="567"/>
        </w:trPr>
        <w:tc>
          <w:tcPr>
            <w:tcW w:w="453" w:type="pct"/>
            <w:tcBorders>
              <w:top w:val="nil"/>
              <w:left w:val="nil"/>
              <w:bottom w:val="nil"/>
              <w:right w:val="nil"/>
            </w:tcBorders>
            <w:shd w:val="clear" w:color="auto" w:fill="auto"/>
            <w:vAlign w:val="center"/>
            <w:hideMark/>
          </w:tcPr>
          <w:p w14:paraId="26A418D4" w14:textId="44BB3F93"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00595270" w14:textId="5BAC194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7DBC48DB" w14:textId="46E8F4B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3B440647" w14:textId="13644CB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BB1984D" w14:textId="6B5C481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Feedback</w:t>
            </w:r>
          </w:p>
        </w:tc>
        <w:tc>
          <w:tcPr>
            <w:tcW w:w="589" w:type="pct"/>
            <w:tcBorders>
              <w:top w:val="nil"/>
              <w:left w:val="nil"/>
              <w:bottom w:val="nil"/>
              <w:right w:val="nil"/>
            </w:tcBorders>
            <w:shd w:val="clear" w:color="auto" w:fill="auto"/>
            <w:vAlign w:val="center"/>
            <w:hideMark/>
          </w:tcPr>
          <w:p w14:paraId="272C98E4" w14:textId="77059A1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(free-choice)</w:t>
            </w:r>
          </w:p>
        </w:tc>
        <w:tc>
          <w:tcPr>
            <w:tcW w:w="434" w:type="pct"/>
            <w:tcBorders>
              <w:top w:val="nil"/>
              <w:left w:val="nil"/>
              <w:bottom w:val="nil"/>
              <w:right w:val="nil"/>
            </w:tcBorders>
            <w:shd w:val="clear" w:color="auto" w:fill="auto"/>
            <w:vAlign w:val="center"/>
            <w:hideMark/>
          </w:tcPr>
          <w:p w14:paraId="74F23146" w14:textId="46517A4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0A595174" w14:textId="58F49E9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1F968EE8" w14:textId="7748426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317" w:type="pct"/>
            <w:tcBorders>
              <w:top w:val="nil"/>
              <w:left w:val="nil"/>
              <w:bottom w:val="nil"/>
              <w:right w:val="nil"/>
            </w:tcBorders>
            <w:shd w:val="clear" w:color="auto" w:fill="auto"/>
            <w:vAlign w:val="center"/>
            <w:hideMark/>
          </w:tcPr>
          <w:p w14:paraId="6DF523DC" w14:textId="713CA77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227" w:type="pct"/>
            <w:tcBorders>
              <w:top w:val="nil"/>
              <w:left w:val="nil"/>
              <w:bottom w:val="nil"/>
              <w:right w:val="nil"/>
            </w:tcBorders>
            <w:vAlign w:val="center"/>
          </w:tcPr>
          <w:p w14:paraId="79DD7E65" w14:textId="49CBF0D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w:t>
            </w:r>
          </w:p>
        </w:tc>
        <w:tc>
          <w:tcPr>
            <w:tcW w:w="317" w:type="pct"/>
            <w:tcBorders>
              <w:top w:val="nil"/>
              <w:left w:val="nil"/>
              <w:bottom w:val="nil"/>
              <w:right w:val="nil"/>
            </w:tcBorders>
            <w:vAlign w:val="center"/>
          </w:tcPr>
          <w:p w14:paraId="4146D9D5" w14:textId="6C88A82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973B83A" w14:textId="3E8BAA96"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32.71</w:t>
            </w:r>
          </w:p>
        </w:tc>
      </w:tr>
      <w:tr w:rsidR="00DE130B" w:rsidRPr="0093145E" w14:paraId="77474A56" w14:textId="1DFC02C4" w:rsidTr="00DE130B">
        <w:trPr>
          <w:cantSplit/>
          <w:trHeight w:val="567"/>
        </w:trPr>
        <w:tc>
          <w:tcPr>
            <w:tcW w:w="453" w:type="pct"/>
            <w:tcBorders>
              <w:top w:val="nil"/>
              <w:left w:val="nil"/>
              <w:bottom w:val="nil"/>
              <w:right w:val="nil"/>
            </w:tcBorders>
            <w:shd w:val="clear" w:color="auto" w:fill="auto"/>
            <w:vAlign w:val="center"/>
            <w:hideMark/>
          </w:tcPr>
          <w:p w14:paraId="37469A04" w14:textId="442425F5"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2A8F5C27" w14:textId="1F6F0D9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58CF0FB2" w14:textId="29E861E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1A99FD1A" w14:textId="7DC1C7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08F9554" w14:textId="41B96CE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Feedback</w:t>
            </w:r>
          </w:p>
        </w:tc>
        <w:tc>
          <w:tcPr>
            <w:tcW w:w="589" w:type="pct"/>
            <w:tcBorders>
              <w:top w:val="nil"/>
              <w:left w:val="nil"/>
              <w:bottom w:val="nil"/>
              <w:right w:val="nil"/>
            </w:tcBorders>
            <w:shd w:val="clear" w:color="auto" w:fill="auto"/>
            <w:vAlign w:val="center"/>
            <w:hideMark/>
          </w:tcPr>
          <w:p w14:paraId="3F608AE9" w14:textId="4933AFF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w:t>
            </w:r>
          </w:p>
        </w:tc>
        <w:tc>
          <w:tcPr>
            <w:tcW w:w="434" w:type="pct"/>
            <w:tcBorders>
              <w:top w:val="nil"/>
              <w:left w:val="nil"/>
              <w:bottom w:val="nil"/>
              <w:right w:val="nil"/>
            </w:tcBorders>
            <w:shd w:val="clear" w:color="auto" w:fill="auto"/>
            <w:vAlign w:val="center"/>
            <w:hideMark/>
          </w:tcPr>
          <w:p w14:paraId="75BDECD9" w14:textId="392B773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123449BB" w14:textId="2C64B5D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7AFD3903" w14:textId="5AEE963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317" w:type="pct"/>
            <w:tcBorders>
              <w:top w:val="nil"/>
              <w:left w:val="nil"/>
              <w:bottom w:val="nil"/>
              <w:right w:val="nil"/>
            </w:tcBorders>
            <w:shd w:val="clear" w:color="auto" w:fill="auto"/>
            <w:vAlign w:val="center"/>
            <w:hideMark/>
          </w:tcPr>
          <w:p w14:paraId="5F811D20" w14:textId="2B4E996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227" w:type="pct"/>
            <w:tcBorders>
              <w:top w:val="nil"/>
              <w:left w:val="nil"/>
              <w:bottom w:val="nil"/>
              <w:right w:val="nil"/>
            </w:tcBorders>
            <w:vAlign w:val="center"/>
          </w:tcPr>
          <w:p w14:paraId="170A1565" w14:textId="7340E93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w:t>
            </w:r>
          </w:p>
        </w:tc>
        <w:tc>
          <w:tcPr>
            <w:tcW w:w="317" w:type="pct"/>
            <w:tcBorders>
              <w:top w:val="nil"/>
              <w:left w:val="nil"/>
              <w:bottom w:val="nil"/>
              <w:right w:val="nil"/>
            </w:tcBorders>
            <w:vAlign w:val="center"/>
          </w:tcPr>
          <w:p w14:paraId="78E38B18" w14:textId="4236111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41BD9E1" w14:textId="50EED96C"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75.13</w:t>
            </w:r>
          </w:p>
        </w:tc>
      </w:tr>
      <w:tr w:rsidR="00DE130B" w:rsidRPr="0093145E" w14:paraId="5C612654" w14:textId="504D4B8B" w:rsidTr="00DE130B">
        <w:trPr>
          <w:cantSplit/>
          <w:trHeight w:val="567"/>
        </w:trPr>
        <w:tc>
          <w:tcPr>
            <w:tcW w:w="453" w:type="pct"/>
            <w:tcBorders>
              <w:top w:val="nil"/>
              <w:left w:val="nil"/>
              <w:bottom w:val="nil"/>
              <w:right w:val="nil"/>
            </w:tcBorders>
            <w:shd w:val="clear" w:color="auto" w:fill="auto"/>
            <w:vAlign w:val="center"/>
            <w:hideMark/>
          </w:tcPr>
          <w:p w14:paraId="04FBACCC" w14:textId="0F641169"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4620C2C9" w14:textId="52A6CAB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71DD6718" w14:textId="2805CD4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55C8E7E6" w14:textId="6E154F5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77536DA" w14:textId="64AD431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Tangible Reward</w:t>
            </w:r>
          </w:p>
        </w:tc>
        <w:tc>
          <w:tcPr>
            <w:tcW w:w="589" w:type="pct"/>
            <w:tcBorders>
              <w:top w:val="nil"/>
              <w:left w:val="nil"/>
              <w:bottom w:val="nil"/>
              <w:right w:val="nil"/>
            </w:tcBorders>
            <w:shd w:val="clear" w:color="auto" w:fill="auto"/>
            <w:vAlign w:val="center"/>
            <w:hideMark/>
          </w:tcPr>
          <w:p w14:paraId="06C609F0" w14:textId="28D1DC1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(free-choice)</w:t>
            </w:r>
          </w:p>
        </w:tc>
        <w:tc>
          <w:tcPr>
            <w:tcW w:w="434" w:type="pct"/>
            <w:tcBorders>
              <w:top w:val="nil"/>
              <w:left w:val="nil"/>
              <w:bottom w:val="nil"/>
              <w:right w:val="nil"/>
            </w:tcBorders>
            <w:shd w:val="clear" w:color="auto" w:fill="auto"/>
            <w:vAlign w:val="center"/>
            <w:hideMark/>
          </w:tcPr>
          <w:p w14:paraId="7677ED43" w14:textId="76C53E0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71D62291" w14:textId="1B2D1FC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3EF8FF00" w14:textId="07CF054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317" w:type="pct"/>
            <w:tcBorders>
              <w:top w:val="nil"/>
              <w:left w:val="nil"/>
              <w:bottom w:val="nil"/>
              <w:right w:val="nil"/>
            </w:tcBorders>
            <w:shd w:val="clear" w:color="auto" w:fill="auto"/>
            <w:vAlign w:val="center"/>
            <w:hideMark/>
          </w:tcPr>
          <w:p w14:paraId="715B733F" w14:textId="20FEDF7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04A6E38E" w14:textId="77484A3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92</w:t>
            </w:r>
          </w:p>
        </w:tc>
        <w:tc>
          <w:tcPr>
            <w:tcW w:w="317" w:type="pct"/>
            <w:tcBorders>
              <w:top w:val="nil"/>
              <w:left w:val="nil"/>
              <w:bottom w:val="nil"/>
              <w:right w:val="nil"/>
            </w:tcBorders>
            <w:vAlign w:val="center"/>
          </w:tcPr>
          <w:p w14:paraId="11747D61" w14:textId="3C705C2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7B10A63" w14:textId="7099DBDC"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225.70</w:t>
            </w:r>
          </w:p>
        </w:tc>
      </w:tr>
      <w:tr w:rsidR="00DE130B" w:rsidRPr="0093145E" w14:paraId="7C755D7E" w14:textId="09BCDC75" w:rsidTr="00DE130B">
        <w:trPr>
          <w:cantSplit/>
          <w:trHeight w:val="567"/>
        </w:trPr>
        <w:tc>
          <w:tcPr>
            <w:tcW w:w="453" w:type="pct"/>
            <w:tcBorders>
              <w:top w:val="nil"/>
              <w:left w:val="nil"/>
              <w:bottom w:val="nil"/>
              <w:right w:val="nil"/>
            </w:tcBorders>
            <w:shd w:val="clear" w:color="auto" w:fill="auto"/>
            <w:vAlign w:val="center"/>
            <w:hideMark/>
          </w:tcPr>
          <w:p w14:paraId="16085AD5" w14:textId="2FDA61E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Deci et al.</w:t>
            </w:r>
          </w:p>
        </w:tc>
        <w:tc>
          <w:tcPr>
            <w:tcW w:w="209" w:type="pct"/>
            <w:tcBorders>
              <w:top w:val="nil"/>
              <w:left w:val="nil"/>
              <w:bottom w:val="nil"/>
              <w:right w:val="nil"/>
            </w:tcBorders>
            <w:shd w:val="clear" w:color="auto" w:fill="auto"/>
            <w:vAlign w:val="center"/>
            <w:hideMark/>
          </w:tcPr>
          <w:p w14:paraId="59914996" w14:textId="51D7FB1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35C0DFC7" w14:textId="2D68BFC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4355986E" w14:textId="6BEB917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45C58436" w14:textId="7AD4C13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Tangible Reward</w:t>
            </w:r>
          </w:p>
        </w:tc>
        <w:tc>
          <w:tcPr>
            <w:tcW w:w="589" w:type="pct"/>
            <w:tcBorders>
              <w:top w:val="nil"/>
              <w:left w:val="nil"/>
              <w:bottom w:val="nil"/>
              <w:right w:val="nil"/>
            </w:tcBorders>
            <w:shd w:val="clear" w:color="auto" w:fill="auto"/>
            <w:vAlign w:val="center"/>
            <w:hideMark/>
          </w:tcPr>
          <w:p w14:paraId="456DD3B3" w14:textId="3BAD99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w:t>
            </w:r>
          </w:p>
        </w:tc>
        <w:tc>
          <w:tcPr>
            <w:tcW w:w="434" w:type="pct"/>
            <w:tcBorders>
              <w:top w:val="nil"/>
              <w:left w:val="nil"/>
              <w:bottom w:val="nil"/>
              <w:right w:val="nil"/>
            </w:tcBorders>
            <w:shd w:val="clear" w:color="auto" w:fill="auto"/>
            <w:vAlign w:val="center"/>
            <w:hideMark/>
          </w:tcPr>
          <w:p w14:paraId="215F49D4" w14:textId="2B4383D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5FA00EA6" w14:textId="1A21D36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1A5EDED5" w14:textId="057C906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317" w:type="pct"/>
            <w:tcBorders>
              <w:top w:val="nil"/>
              <w:left w:val="nil"/>
              <w:bottom w:val="nil"/>
              <w:right w:val="nil"/>
            </w:tcBorders>
            <w:shd w:val="clear" w:color="auto" w:fill="auto"/>
            <w:vAlign w:val="center"/>
            <w:hideMark/>
          </w:tcPr>
          <w:p w14:paraId="449753C4" w14:textId="6F02535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77F060EC" w14:textId="7C536BA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70</w:t>
            </w:r>
          </w:p>
        </w:tc>
        <w:tc>
          <w:tcPr>
            <w:tcW w:w="317" w:type="pct"/>
            <w:tcBorders>
              <w:top w:val="nil"/>
              <w:left w:val="nil"/>
              <w:bottom w:val="nil"/>
              <w:right w:val="nil"/>
            </w:tcBorders>
            <w:vAlign w:val="center"/>
          </w:tcPr>
          <w:p w14:paraId="5BC34487" w14:textId="15044A4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9A1C371" w14:textId="38764D4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127.43</w:t>
            </w:r>
          </w:p>
        </w:tc>
      </w:tr>
      <w:tr w:rsidR="00DE130B" w:rsidRPr="0093145E" w14:paraId="46E9E300" w14:textId="2C7059A8" w:rsidTr="00DE130B">
        <w:trPr>
          <w:cantSplit/>
          <w:trHeight w:val="567"/>
        </w:trPr>
        <w:tc>
          <w:tcPr>
            <w:tcW w:w="453" w:type="pct"/>
            <w:tcBorders>
              <w:top w:val="nil"/>
              <w:left w:val="nil"/>
              <w:bottom w:val="nil"/>
              <w:right w:val="nil"/>
            </w:tcBorders>
            <w:shd w:val="clear" w:color="auto" w:fill="auto"/>
            <w:vAlign w:val="center"/>
            <w:hideMark/>
          </w:tcPr>
          <w:p w14:paraId="3D909C11" w14:textId="38826C82"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6FC0043A" w14:textId="7E5E2D0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346F0CEC" w14:textId="6D26E56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234F8A49" w14:textId="1698E66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D78D01C" w14:textId="350CAB7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Unexpected Tangible Reward</w:t>
            </w:r>
          </w:p>
        </w:tc>
        <w:tc>
          <w:tcPr>
            <w:tcW w:w="589" w:type="pct"/>
            <w:tcBorders>
              <w:top w:val="nil"/>
              <w:left w:val="nil"/>
              <w:bottom w:val="nil"/>
              <w:right w:val="nil"/>
            </w:tcBorders>
            <w:shd w:val="clear" w:color="auto" w:fill="auto"/>
            <w:vAlign w:val="center"/>
            <w:hideMark/>
          </w:tcPr>
          <w:p w14:paraId="5ED4A7D9" w14:textId="2A7A4C4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(free-choice)</w:t>
            </w:r>
          </w:p>
        </w:tc>
        <w:tc>
          <w:tcPr>
            <w:tcW w:w="434" w:type="pct"/>
            <w:tcBorders>
              <w:top w:val="nil"/>
              <w:left w:val="nil"/>
              <w:bottom w:val="nil"/>
              <w:right w:val="nil"/>
            </w:tcBorders>
            <w:shd w:val="clear" w:color="auto" w:fill="auto"/>
            <w:vAlign w:val="center"/>
            <w:hideMark/>
          </w:tcPr>
          <w:p w14:paraId="1F381C55" w14:textId="1FF9733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6A39CF4" w14:textId="0D0044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0DC91FB3" w14:textId="1EDED43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317" w:type="pct"/>
            <w:tcBorders>
              <w:top w:val="nil"/>
              <w:left w:val="nil"/>
              <w:bottom w:val="nil"/>
              <w:right w:val="nil"/>
            </w:tcBorders>
            <w:shd w:val="clear" w:color="auto" w:fill="auto"/>
            <w:vAlign w:val="center"/>
            <w:hideMark/>
          </w:tcPr>
          <w:p w14:paraId="77D1CE72" w14:textId="55DEAF7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w:t>
            </w:r>
          </w:p>
        </w:tc>
        <w:tc>
          <w:tcPr>
            <w:tcW w:w="227" w:type="pct"/>
            <w:tcBorders>
              <w:top w:val="nil"/>
              <w:left w:val="nil"/>
              <w:bottom w:val="nil"/>
              <w:right w:val="nil"/>
            </w:tcBorders>
            <w:vAlign w:val="center"/>
          </w:tcPr>
          <w:p w14:paraId="5521A48F" w14:textId="4F04150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06B2ED2D" w14:textId="46E520C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9426FAA" w14:textId="1044DD63"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11.54</w:t>
            </w:r>
          </w:p>
        </w:tc>
      </w:tr>
      <w:tr w:rsidR="00DE130B" w:rsidRPr="0093145E" w14:paraId="0D608217" w14:textId="556F1DFE" w:rsidTr="00DE130B">
        <w:trPr>
          <w:cantSplit/>
          <w:trHeight w:val="567"/>
        </w:trPr>
        <w:tc>
          <w:tcPr>
            <w:tcW w:w="453" w:type="pct"/>
            <w:tcBorders>
              <w:top w:val="nil"/>
              <w:left w:val="nil"/>
              <w:bottom w:val="nil"/>
              <w:right w:val="nil"/>
            </w:tcBorders>
            <w:shd w:val="clear" w:color="auto" w:fill="auto"/>
            <w:vAlign w:val="center"/>
            <w:hideMark/>
          </w:tcPr>
          <w:p w14:paraId="15B64CF2" w14:textId="0A2AD0A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0DB2A081" w14:textId="7AA7367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18C43E5F" w14:textId="2380BE0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3B997D42" w14:textId="005B86F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A67100A" w14:textId="443A978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Unexpected Tangible Reward</w:t>
            </w:r>
          </w:p>
        </w:tc>
        <w:tc>
          <w:tcPr>
            <w:tcW w:w="589" w:type="pct"/>
            <w:tcBorders>
              <w:top w:val="nil"/>
              <w:left w:val="nil"/>
              <w:bottom w:val="nil"/>
              <w:right w:val="nil"/>
            </w:tcBorders>
            <w:shd w:val="clear" w:color="auto" w:fill="auto"/>
            <w:vAlign w:val="center"/>
            <w:hideMark/>
          </w:tcPr>
          <w:p w14:paraId="2EDF18EA" w14:textId="05B65E5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w:t>
            </w:r>
          </w:p>
        </w:tc>
        <w:tc>
          <w:tcPr>
            <w:tcW w:w="434" w:type="pct"/>
            <w:tcBorders>
              <w:top w:val="nil"/>
              <w:left w:val="nil"/>
              <w:bottom w:val="nil"/>
              <w:right w:val="nil"/>
            </w:tcBorders>
            <w:shd w:val="clear" w:color="auto" w:fill="auto"/>
            <w:vAlign w:val="center"/>
            <w:hideMark/>
          </w:tcPr>
          <w:p w14:paraId="3FCB9536" w14:textId="6DAD129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028080C" w14:textId="79B608D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1AC95628" w14:textId="0D005CC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317" w:type="pct"/>
            <w:tcBorders>
              <w:top w:val="nil"/>
              <w:left w:val="nil"/>
              <w:bottom w:val="nil"/>
              <w:right w:val="nil"/>
            </w:tcBorders>
            <w:shd w:val="clear" w:color="auto" w:fill="auto"/>
            <w:vAlign w:val="center"/>
            <w:hideMark/>
          </w:tcPr>
          <w:p w14:paraId="38FAECF0" w14:textId="71258A4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020D371D" w14:textId="7C4D4BA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50080596" w14:textId="3B55E94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CE251B5" w14:textId="75599BD5"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10.03</w:t>
            </w:r>
          </w:p>
        </w:tc>
      </w:tr>
      <w:tr w:rsidR="00DE130B" w:rsidRPr="0093145E" w14:paraId="79384168" w14:textId="49AB3FF3" w:rsidTr="00DE130B">
        <w:trPr>
          <w:cantSplit/>
          <w:trHeight w:val="567"/>
        </w:trPr>
        <w:tc>
          <w:tcPr>
            <w:tcW w:w="453" w:type="pct"/>
            <w:tcBorders>
              <w:top w:val="nil"/>
              <w:left w:val="nil"/>
              <w:bottom w:val="nil"/>
              <w:right w:val="nil"/>
            </w:tcBorders>
            <w:shd w:val="clear" w:color="auto" w:fill="auto"/>
            <w:vAlign w:val="center"/>
            <w:hideMark/>
          </w:tcPr>
          <w:p w14:paraId="4A6B6A19" w14:textId="11E73CE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15D20E56" w14:textId="26DFDE5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367CB722" w14:textId="17477AA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698A6E89" w14:textId="40AE69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EBF8024" w14:textId="67F26DE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Expected Tangible Reward</w:t>
            </w:r>
          </w:p>
        </w:tc>
        <w:tc>
          <w:tcPr>
            <w:tcW w:w="589" w:type="pct"/>
            <w:tcBorders>
              <w:top w:val="nil"/>
              <w:left w:val="nil"/>
              <w:bottom w:val="nil"/>
              <w:right w:val="nil"/>
            </w:tcBorders>
            <w:shd w:val="clear" w:color="auto" w:fill="auto"/>
            <w:vAlign w:val="center"/>
            <w:hideMark/>
          </w:tcPr>
          <w:p w14:paraId="13A3E762" w14:textId="64A2CCC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(free-choice)</w:t>
            </w:r>
          </w:p>
        </w:tc>
        <w:tc>
          <w:tcPr>
            <w:tcW w:w="434" w:type="pct"/>
            <w:tcBorders>
              <w:top w:val="nil"/>
              <w:left w:val="nil"/>
              <w:bottom w:val="nil"/>
              <w:right w:val="nil"/>
            </w:tcBorders>
            <w:shd w:val="clear" w:color="auto" w:fill="auto"/>
            <w:vAlign w:val="center"/>
            <w:hideMark/>
          </w:tcPr>
          <w:p w14:paraId="11F04949" w14:textId="1394702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A382F37" w14:textId="14FC8B0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68782593" w14:textId="01F75A1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317" w:type="pct"/>
            <w:tcBorders>
              <w:top w:val="nil"/>
              <w:left w:val="nil"/>
              <w:bottom w:val="nil"/>
              <w:right w:val="nil"/>
            </w:tcBorders>
            <w:shd w:val="clear" w:color="auto" w:fill="auto"/>
            <w:vAlign w:val="center"/>
            <w:hideMark/>
          </w:tcPr>
          <w:p w14:paraId="64465503" w14:textId="7B00326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227" w:type="pct"/>
            <w:tcBorders>
              <w:top w:val="nil"/>
              <w:left w:val="nil"/>
              <w:bottom w:val="nil"/>
              <w:right w:val="nil"/>
            </w:tcBorders>
            <w:vAlign w:val="center"/>
          </w:tcPr>
          <w:p w14:paraId="34528050" w14:textId="47C6CF7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92</w:t>
            </w:r>
          </w:p>
        </w:tc>
        <w:tc>
          <w:tcPr>
            <w:tcW w:w="317" w:type="pct"/>
            <w:tcBorders>
              <w:top w:val="nil"/>
              <w:left w:val="nil"/>
              <w:bottom w:val="nil"/>
              <w:right w:val="nil"/>
            </w:tcBorders>
            <w:vAlign w:val="center"/>
          </w:tcPr>
          <w:p w14:paraId="5C113B1A" w14:textId="7D3B9CA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ABBBFC7" w14:textId="67B0C4F9"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224.85</w:t>
            </w:r>
          </w:p>
        </w:tc>
      </w:tr>
      <w:tr w:rsidR="00DE130B" w:rsidRPr="0093145E" w14:paraId="25268509" w14:textId="135F6C0E" w:rsidTr="00DE130B">
        <w:trPr>
          <w:cantSplit/>
          <w:trHeight w:val="567"/>
        </w:trPr>
        <w:tc>
          <w:tcPr>
            <w:tcW w:w="453" w:type="pct"/>
            <w:tcBorders>
              <w:top w:val="nil"/>
              <w:left w:val="nil"/>
              <w:bottom w:val="nil"/>
              <w:right w:val="nil"/>
            </w:tcBorders>
            <w:shd w:val="clear" w:color="auto" w:fill="auto"/>
            <w:vAlign w:val="center"/>
            <w:hideMark/>
          </w:tcPr>
          <w:p w14:paraId="7E323381" w14:textId="16EE458F"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66EEDE76" w14:textId="6C18152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74D945C8" w14:textId="0423F9B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4E56FF98" w14:textId="1239227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A984075" w14:textId="78BB96F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Expected Tangible Reward</w:t>
            </w:r>
          </w:p>
        </w:tc>
        <w:tc>
          <w:tcPr>
            <w:tcW w:w="589" w:type="pct"/>
            <w:tcBorders>
              <w:top w:val="nil"/>
              <w:left w:val="nil"/>
              <w:bottom w:val="nil"/>
              <w:right w:val="nil"/>
            </w:tcBorders>
            <w:shd w:val="clear" w:color="auto" w:fill="auto"/>
            <w:vAlign w:val="center"/>
            <w:hideMark/>
          </w:tcPr>
          <w:p w14:paraId="3DEDCB54" w14:textId="199B592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w:t>
            </w:r>
          </w:p>
        </w:tc>
        <w:tc>
          <w:tcPr>
            <w:tcW w:w="434" w:type="pct"/>
            <w:tcBorders>
              <w:top w:val="nil"/>
              <w:left w:val="nil"/>
              <w:bottom w:val="nil"/>
              <w:right w:val="nil"/>
            </w:tcBorders>
            <w:shd w:val="clear" w:color="auto" w:fill="auto"/>
            <w:vAlign w:val="center"/>
            <w:hideMark/>
          </w:tcPr>
          <w:p w14:paraId="669E350C" w14:textId="0EF6DF0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E65FDE6" w14:textId="4ABCBB0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09CA5A04" w14:textId="0D8BE89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317" w:type="pct"/>
            <w:tcBorders>
              <w:top w:val="nil"/>
              <w:left w:val="nil"/>
              <w:bottom w:val="nil"/>
              <w:right w:val="nil"/>
            </w:tcBorders>
            <w:shd w:val="clear" w:color="auto" w:fill="auto"/>
            <w:vAlign w:val="center"/>
            <w:hideMark/>
          </w:tcPr>
          <w:p w14:paraId="32EC0FCA" w14:textId="467AB0F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75E7DDCE" w14:textId="048D090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69</w:t>
            </w:r>
          </w:p>
        </w:tc>
        <w:tc>
          <w:tcPr>
            <w:tcW w:w="317" w:type="pct"/>
            <w:tcBorders>
              <w:top w:val="nil"/>
              <w:left w:val="nil"/>
              <w:bottom w:val="nil"/>
              <w:right w:val="nil"/>
            </w:tcBorders>
            <w:vAlign w:val="center"/>
          </w:tcPr>
          <w:p w14:paraId="5B352AE2" w14:textId="45F5302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9FC37BA" w14:textId="743FF18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121.60</w:t>
            </w:r>
          </w:p>
        </w:tc>
      </w:tr>
      <w:tr w:rsidR="00DE130B" w:rsidRPr="0093145E" w14:paraId="495922A4" w14:textId="5F020784" w:rsidTr="00DE130B">
        <w:trPr>
          <w:cantSplit/>
          <w:trHeight w:val="567"/>
        </w:trPr>
        <w:tc>
          <w:tcPr>
            <w:tcW w:w="453" w:type="pct"/>
            <w:tcBorders>
              <w:top w:val="nil"/>
              <w:left w:val="nil"/>
              <w:bottom w:val="nil"/>
              <w:right w:val="nil"/>
            </w:tcBorders>
            <w:shd w:val="clear" w:color="auto" w:fill="auto"/>
            <w:vAlign w:val="center"/>
            <w:hideMark/>
          </w:tcPr>
          <w:p w14:paraId="51CA7D24" w14:textId="59FBFC17"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602FA3DF" w14:textId="1168CE1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1EAE7B07" w14:textId="27AADCE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26B28D4B" w14:textId="193FB58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AE3303E" w14:textId="615F136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Non-Contingent Reward</w:t>
            </w:r>
          </w:p>
        </w:tc>
        <w:tc>
          <w:tcPr>
            <w:tcW w:w="589" w:type="pct"/>
            <w:tcBorders>
              <w:top w:val="nil"/>
              <w:left w:val="nil"/>
              <w:bottom w:val="nil"/>
              <w:right w:val="nil"/>
            </w:tcBorders>
            <w:shd w:val="clear" w:color="auto" w:fill="auto"/>
            <w:vAlign w:val="center"/>
            <w:hideMark/>
          </w:tcPr>
          <w:p w14:paraId="68BE84A0" w14:textId="00C7CA9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(free-choice)</w:t>
            </w:r>
          </w:p>
        </w:tc>
        <w:tc>
          <w:tcPr>
            <w:tcW w:w="434" w:type="pct"/>
            <w:tcBorders>
              <w:top w:val="nil"/>
              <w:left w:val="nil"/>
              <w:bottom w:val="nil"/>
              <w:right w:val="nil"/>
            </w:tcBorders>
            <w:shd w:val="clear" w:color="auto" w:fill="auto"/>
            <w:vAlign w:val="center"/>
            <w:hideMark/>
          </w:tcPr>
          <w:p w14:paraId="6FF2E09D" w14:textId="217C4BA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39FD5DA" w14:textId="04DE54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35DBFEE9" w14:textId="360CB1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317" w:type="pct"/>
            <w:tcBorders>
              <w:top w:val="nil"/>
              <w:left w:val="nil"/>
              <w:bottom w:val="nil"/>
              <w:right w:val="nil"/>
            </w:tcBorders>
            <w:shd w:val="clear" w:color="auto" w:fill="auto"/>
            <w:vAlign w:val="center"/>
            <w:hideMark/>
          </w:tcPr>
          <w:p w14:paraId="53CF0E01" w14:textId="3AE859A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210CF672" w14:textId="2551407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09572565" w14:textId="30FD6FC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0DBEF95" w14:textId="5071AEC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5.91</w:t>
            </w:r>
          </w:p>
        </w:tc>
      </w:tr>
      <w:tr w:rsidR="00DE130B" w:rsidRPr="0093145E" w14:paraId="49862BA8" w14:textId="223A908E" w:rsidTr="00DE130B">
        <w:trPr>
          <w:cantSplit/>
          <w:trHeight w:val="567"/>
        </w:trPr>
        <w:tc>
          <w:tcPr>
            <w:tcW w:w="453" w:type="pct"/>
            <w:tcBorders>
              <w:top w:val="nil"/>
              <w:left w:val="nil"/>
              <w:bottom w:val="nil"/>
              <w:right w:val="nil"/>
            </w:tcBorders>
            <w:shd w:val="clear" w:color="auto" w:fill="auto"/>
            <w:vAlign w:val="center"/>
            <w:hideMark/>
          </w:tcPr>
          <w:p w14:paraId="7B92C517" w14:textId="66542C5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48A0098D" w14:textId="330DDE2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3E9B4C5A" w14:textId="006ACCF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66CCE246" w14:textId="3A7D0FB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5D117F81" w14:textId="3FE8849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Non-Contingent Reward</w:t>
            </w:r>
          </w:p>
        </w:tc>
        <w:tc>
          <w:tcPr>
            <w:tcW w:w="589" w:type="pct"/>
            <w:tcBorders>
              <w:top w:val="nil"/>
              <w:left w:val="nil"/>
              <w:bottom w:val="nil"/>
              <w:right w:val="nil"/>
            </w:tcBorders>
            <w:shd w:val="clear" w:color="auto" w:fill="auto"/>
            <w:vAlign w:val="center"/>
            <w:hideMark/>
          </w:tcPr>
          <w:p w14:paraId="03555D2C" w14:textId="30E2647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w:t>
            </w:r>
          </w:p>
        </w:tc>
        <w:tc>
          <w:tcPr>
            <w:tcW w:w="434" w:type="pct"/>
            <w:tcBorders>
              <w:top w:val="nil"/>
              <w:left w:val="nil"/>
              <w:bottom w:val="nil"/>
              <w:right w:val="nil"/>
            </w:tcBorders>
            <w:shd w:val="clear" w:color="auto" w:fill="auto"/>
            <w:vAlign w:val="center"/>
            <w:hideMark/>
          </w:tcPr>
          <w:p w14:paraId="7CE40446" w14:textId="1E18280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284E07A" w14:textId="5260428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4EA47A37" w14:textId="3FA5C63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317" w:type="pct"/>
            <w:tcBorders>
              <w:top w:val="nil"/>
              <w:left w:val="nil"/>
              <w:bottom w:val="nil"/>
              <w:right w:val="nil"/>
            </w:tcBorders>
            <w:shd w:val="clear" w:color="auto" w:fill="auto"/>
            <w:vAlign w:val="center"/>
            <w:hideMark/>
          </w:tcPr>
          <w:p w14:paraId="16F17E47" w14:textId="52DCBF8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5D942413" w14:textId="1719121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1738DA13" w14:textId="52964C7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648A6A6" w14:textId="316D86F6"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9.19</w:t>
            </w:r>
          </w:p>
        </w:tc>
      </w:tr>
      <w:tr w:rsidR="00DE130B" w:rsidRPr="0093145E" w14:paraId="305BDA3D" w14:textId="0E397362" w:rsidTr="00DE130B">
        <w:trPr>
          <w:cantSplit/>
          <w:trHeight w:val="567"/>
        </w:trPr>
        <w:tc>
          <w:tcPr>
            <w:tcW w:w="453" w:type="pct"/>
            <w:tcBorders>
              <w:top w:val="nil"/>
              <w:left w:val="nil"/>
              <w:bottom w:val="nil"/>
              <w:right w:val="nil"/>
            </w:tcBorders>
            <w:shd w:val="clear" w:color="auto" w:fill="auto"/>
            <w:vAlign w:val="center"/>
            <w:hideMark/>
          </w:tcPr>
          <w:p w14:paraId="3B4598E9" w14:textId="0131FFD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7807E40E" w14:textId="2DDDCAF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61C4DCE1" w14:textId="738033C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585A7DE0" w14:textId="1B44F02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29BE7EC" w14:textId="731E654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 Contingent Reward</w:t>
            </w:r>
          </w:p>
        </w:tc>
        <w:tc>
          <w:tcPr>
            <w:tcW w:w="589" w:type="pct"/>
            <w:tcBorders>
              <w:top w:val="nil"/>
              <w:left w:val="nil"/>
              <w:bottom w:val="nil"/>
              <w:right w:val="nil"/>
            </w:tcBorders>
            <w:shd w:val="clear" w:color="auto" w:fill="auto"/>
            <w:vAlign w:val="center"/>
            <w:hideMark/>
          </w:tcPr>
          <w:p w14:paraId="521D11A4" w14:textId="3E3CB75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(free-choice)</w:t>
            </w:r>
          </w:p>
        </w:tc>
        <w:tc>
          <w:tcPr>
            <w:tcW w:w="434" w:type="pct"/>
            <w:tcBorders>
              <w:top w:val="nil"/>
              <w:left w:val="nil"/>
              <w:bottom w:val="nil"/>
              <w:right w:val="nil"/>
            </w:tcBorders>
            <w:shd w:val="clear" w:color="auto" w:fill="auto"/>
            <w:vAlign w:val="center"/>
            <w:hideMark/>
          </w:tcPr>
          <w:p w14:paraId="403A904D" w14:textId="128E70D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1BEBE01" w14:textId="13A298C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2D8BF2A6" w14:textId="1F00D38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w:t>
            </w:r>
          </w:p>
        </w:tc>
        <w:tc>
          <w:tcPr>
            <w:tcW w:w="317" w:type="pct"/>
            <w:tcBorders>
              <w:top w:val="nil"/>
              <w:left w:val="nil"/>
              <w:bottom w:val="nil"/>
              <w:right w:val="nil"/>
            </w:tcBorders>
            <w:shd w:val="clear" w:color="auto" w:fill="auto"/>
            <w:vAlign w:val="center"/>
            <w:hideMark/>
          </w:tcPr>
          <w:p w14:paraId="6CE88C50" w14:textId="3ACF15D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1CDB95D9" w14:textId="0BFD00A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55</w:t>
            </w:r>
          </w:p>
        </w:tc>
        <w:tc>
          <w:tcPr>
            <w:tcW w:w="317" w:type="pct"/>
            <w:tcBorders>
              <w:top w:val="nil"/>
              <w:left w:val="nil"/>
              <w:bottom w:val="nil"/>
              <w:right w:val="nil"/>
            </w:tcBorders>
            <w:vAlign w:val="center"/>
          </w:tcPr>
          <w:p w14:paraId="2F1061B3" w14:textId="3147871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84C9B0C" w14:textId="108F93B5"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143.89</w:t>
            </w:r>
          </w:p>
        </w:tc>
      </w:tr>
      <w:tr w:rsidR="00DE130B" w:rsidRPr="0093145E" w14:paraId="70D5674D" w14:textId="6912B7C7" w:rsidTr="00DE130B">
        <w:trPr>
          <w:cantSplit/>
          <w:trHeight w:val="567"/>
        </w:trPr>
        <w:tc>
          <w:tcPr>
            <w:tcW w:w="453" w:type="pct"/>
            <w:tcBorders>
              <w:top w:val="nil"/>
              <w:left w:val="nil"/>
              <w:bottom w:val="nil"/>
              <w:right w:val="nil"/>
            </w:tcBorders>
            <w:shd w:val="clear" w:color="auto" w:fill="auto"/>
            <w:vAlign w:val="center"/>
            <w:hideMark/>
          </w:tcPr>
          <w:p w14:paraId="4ED035B1" w14:textId="0EBEFF8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24A8B7D8" w14:textId="11D4CFD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77A1AC90" w14:textId="54544EC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1065FB03" w14:textId="202231D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35B6EBE" w14:textId="50FFA35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 Contingent Reward</w:t>
            </w:r>
          </w:p>
        </w:tc>
        <w:tc>
          <w:tcPr>
            <w:tcW w:w="589" w:type="pct"/>
            <w:tcBorders>
              <w:top w:val="nil"/>
              <w:left w:val="nil"/>
              <w:bottom w:val="nil"/>
              <w:right w:val="nil"/>
            </w:tcBorders>
            <w:shd w:val="clear" w:color="auto" w:fill="auto"/>
            <w:vAlign w:val="center"/>
            <w:hideMark/>
          </w:tcPr>
          <w:p w14:paraId="55B441E5" w14:textId="1FB4A21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w:t>
            </w:r>
          </w:p>
        </w:tc>
        <w:tc>
          <w:tcPr>
            <w:tcW w:w="434" w:type="pct"/>
            <w:tcBorders>
              <w:top w:val="nil"/>
              <w:left w:val="nil"/>
              <w:bottom w:val="nil"/>
              <w:right w:val="nil"/>
            </w:tcBorders>
            <w:shd w:val="clear" w:color="auto" w:fill="auto"/>
            <w:vAlign w:val="center"/>
            <w:hideMark/>
          </w:tcPr>
          <w:p w14:paraId="7F50C3FB" w14:textId="7B478BB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87B738F" w14:textId="5BA3A6C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130D2D10" w14:textId="7272C17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317" w:type="pct"/>
            <w:tcBorders>
              <w:top w:val="nil"/>
              <w:left w:val="nil"/>
              <w:bottom w:val="nil"/>
              <w:right w:val="nil"/>
            </w:tcBorders>
            <w:shd w:val="clear" w:color="auto" w:fill="auto"/>
            <w:vAlign w:val="center"/>
            <w:hideMark/>
          </w:tcPr>
          <w:p w14:paraId="7B8678CE" w14:textId="4284A86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475952A8" w14:textId="556447D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35</w:t>
            </w:r>
          </w:p>
        </w:tc>
        <w:tc>
          <w:tcPr>
            <w:tcW w:w="317" w:type="pct"/>
            <w:tcBorders>
              <w:top w:val="nil"/>
              <w:left w:val="nil"/>
              <w:bottom w:val="nil"/>
              <w:right w:val="nil"/>
            </w:tcBorders>
            <w:vAlign w:val="center"/>
          </w:tcPr>
          <w:p w14:paraId="48C4C8DA" w14:textId="1B840C6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CA387A4" w14:textId="316F4CA8"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38.28</w:t>
            </w:r>
          </w:p>
        </w:tc>
      </w:tr>
      <w:tr w:rsidR="00DE130B" w:rsidRPr="0093145E" w14:paraId="3DC89C77" w14:textId="2B5F7893" w:rsidTr="00DE130B">
        <w:trPr>
          <w:cantSplit/>
          <w:trHeight w:val="567"/>
        </w:trPr>
        <w:tc>
          <w:tcPr>
            <w:tcW w:w="453" w:type="pct"/>
            <w:tcBorders>
              <w:top w:val="nil"/>
              <w:left w:val="nil"/>
              <w:bottom w:val="nil"/>
              <w:right w:val="nil"/>
            </w:tcBorders>
            <w:shd w:val="clear" w:color="auto" w:fill="auto"/>
            <w:vAlign w:val="center"/>
            <w:hideMark/>
          </w:tcPr>
          <w:p w14:paraId="45E8E78A" w14:textId="47DAAAC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130768A3" w14:textId="2365603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1E45DDFA" w14:textId="7BD12E2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79619277" w14:textId="381F39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F3CC67C" w14:textId="6317C64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Completion Contingent Reward</w:t>
            </w:r>
          </w:p>
        </w:tc>
        <w:tc>
          <w:tcPr>
            <w:tcW w:w="589" w:type="pct"/>
            <w:tcBorders>
              <w:top w:val="nil"/>
              <w:left w:val="nil"/>
              <w:bottom w:val="nil"/>
              <w:right w:val="nil"/>
            </w:tcBorders>
            <w:shd w:val="clear" w:color="auto" w:fill="auto"/>
            <w:vAlign w:val="center"/>
            <w:hideMark/>
          </w:tcPr>
          <w:p w14:paraId="49974236" w14:textId="200C556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(free-choice)</w:t>
            </w:r>
          </w:p>
        </w:tc>
        <w:tc>
          <w:tcPr>
            <w:tcW w:w="434" w:type="pct"/>
            <w:tcBorders>
              <w:top w:val="nil"/>
              <w:left w:val="nil"/>
              <w:bottom w:val="nil"/>
              <w:right w:val="nil"/>
            </w:tcBorders>
            <w:shd w:val="clear" w:color="auto" w:fill="auto"/>
            <w:vAlign w:val="center"/>
            <w:hideMark/>
          </w:tcPr>
          <w:p w14:paraId="4AD3F02D" w14:textId="2AF24ED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FB1D107" w14:textId="0FB999E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23ACDBDA" w14:textId="2E2D9F2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317" w:type="pct"/>
            <w:tcBorders>
              <w:top w:val="nil"/>
              <w:left w:val="nil"/>
              <w:bottom w:val="nil"/>
              <w:right w:val="nil"/>
            </w:tcBorders>
            <w:shd w:val="clear" w:color="auto" w:fill="auto"/>
            <w:vAlign w:val="center"/>
            <w:hideMark/>
          </w:tcPr>
          <w:p w14:paraId="397AF9A9" w14:textId="429C92B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227" w:type="pct"/>
            <w:tcBorders>
              <w:top w:val="nil"/>
              <w:left w:val="nil"/>
              <w:bottom w:val="nil"/>
              <w:right w:val="nil"/>
            </w:tcBorders>
            <w:vAlign w:val="center"/>
          </w:tcPr>
          <w:p w14:paraId="6083ECA9" w14:textId="2EF7D2E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w:t>
            </w:r>
          </w:p>
        </w:tc>
        <w:tc>
          <w:tcPr>
            <w:tcW w:w="317" w:type="pct"/>
            <w:tcBorders>
              <w:top w:val="nil"/>
              <w:left w:val="nil"/>
              <w:bottom w:val="nil"/>
              <w:right w:val="nil"/>
            </w:tcBorders>
            <w:vAlign w:val="center"/>
          </w:tcPr>
          <w:p w14:paraId="401B0243" w14:textId="04D3B02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4D3FF7A" w14:textId="2F40085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35.02</w:t>
            </w:r>
          </w:p>
        </w:tc>
      </w:tr>
      <w:tr w:rsidR="00DE130B" w:rsidRPr="0093145E" w14:paraId="6B01185F" w14:textId="32007BE0" w:rsidTr="00DE130B">
        <w:trPr>
          <w:cantSplit/>
          <w:trHeight w:val="567"/>
        </w:trPr>
        <w:tc>
          <w:tcPr>
            <w:tcW w:w="453" w:type="pct"/>
            <w:tcBorders>
              <w:top w:val="nil"/>
              <w:left w:val="nil"/>
              <w:bottom w:val="nil"/>
              <w:right w:val="nil"/>
            </w:tcBorders>
            <w:shd w:val="clear" w:color="auto" w:fill="auto"/>
            <w:vAlign w:val="center"/>
            <w:hideMark/>
          </w:tcPr>
          <w:p w14:paraId="5427536D" w14:textId="4E2A6DF9"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03B86068" w14:textId="74D17B3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53572728" w14:textId="31AEC6E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51861E45" w14:textId="6C3A7B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14416C2" w14:textId="7677A80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Completion Contingent Reward</w:t>
            </w:r>
          </w:p>
        </w:tc>
        <w:tc>
          <w:tcPr>
            <w:tcW w:w="589" w:type="pct"/>
            <w:tcBorders>
              <w:top w:val="nil"/>
              <w:left w:val="nil"/>
              <w:bottom w:val="nil"/>
              <w:right w:val="nil"/>
            </w:tcBorders>
            <w:shd w:val="clear" w:color="auto" w:fill="auto"/>
            <w:vAlign w:val="center"/>
            <w:hideMark/>
          </w:tcPr>
          <w:p w14:paraId="4C29D436" w14:textId="16D2D3A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w:t>
            </w:r>
          </w:p>
        </w:tc>
        <w:tc>
          <w:tcPr>
            <w:tcW w:w="434" w:type="pct"/>
            <w:tcBorders>
              <w:top w:val="nil"/>
              <w:left w:val="nil"/>
              <w:bottom w:val="nil"/>
              <w:right w:val="nil"/>
            </w:tcBorders>
            <w:shd w:val="clear" w:color="auto" w:fill="auto"/>
            <w:vAlign w:val="center"/>
            <w:hideMark/>
          </w:tcPr>
          <w:p w14:paraId="7BBEFD3F" w14:textId="6D30478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9064DB9" w14:textId="3DCA4A3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31E0AB84" w14:textId="2FA2CC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317" w:type="pct"/>
            <w:tcBorders>
              <w:top w:val="nil"/>
              <w:left w:val="nil"/>
              <w:bottom w:val="nil"/>
              <w:right w:val="nil"/>
            </w:tcBorders>
            <w:shd w:val="clear" w:color="auto" w:fill="auto"/>
            <w:vAlign w:val="center"/>
            <w:hideMark/>
          </w:tcPr>
          <w:p w14:paraId="1320C3B8" w14:textId="0EE996C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18C92078" w14:textId="5F00716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w:t>
            </w:r>
          </w:p>
        </w:tc>
        <w:tc>
          <w:tcPr>
            <w:tcW w:w="317" w:type="pct"/>
            <w:tcBorders>
              <w:top w:val="nil"/>
              <w:left w:val="nil"/>
              <w:bottom w:val="nil"/>
              <w:right w:val="nil"/>
            </w:tcBorders>
            <w:vAlign w:val="center"/>
          </w:tcPr>
          <w:p w14:paraId="76EF4D7E" w14:textId="5B6A13A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197D96A" w14:textId="6CA06684"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43.96</w:t>
            </w:r>
          </w:p>
        </w:tc>
      </w:tr>
      <w:tr w:rsidR="00DE130B" w:rsidRPr="0093145E" w14:paraId="12F54F6C" w14:textId="3DC7A6E6" w:rsidTr="00DE130B">
        <w:trPr>
          <w:cantSplit/>
          <w:trHeight w:val="567"/>
        </w:trPr>
        <w:tc>
          <w:tcPr>
            <w:tcW w:w="453" w:type="pct"/>
            <w:tcBorders>
              <w:top w:val="nil"/>
              <w:left w:val="nil"/>
              <w:bottom w:val="nil"/>
              <w:right w:val="nil"/>
            </w:tcBorders>
            <w:shd w:val="clear" w:color="auto" w:fill="auto"/>
            <w:vAlign w:val="center"/>
            <w:hideMark/>
          </w:tcPr>
          <w:p w14:paraId="2410ED00" w14:textId="2353E96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3860CF79" w14:textId="452D41E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750430D1" w14:textId="2434439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3CD1B64A" w14:textId="239BF4B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544B122B" w14:textId="145C840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 Contingent</w:t>
            </w:r>
          </w:p>
        </w:tc>
        <w:tc>
          <w:tcPr>
            <w:tcW w:w="589" w:type="pct"/>
            <w:tcBorders>
              <w:top w:val="nil"/>
              <w:left w:val="nil"/>
              <w:bottom w:val="nil"/>
              <w:right w:val="nil"/>
            </w:tcBorders>
            <w:shd w:val="clear" w:color="auto" w:fill="auto"/>
            <w:vAlign w:val="center"/>
            <w:hideMark/>
          </w:tcPr>
          <w:p w14:paraId="5F04DAEE" w14:textId="1D2582C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(free-choice)</w:t>
            </w:r>
          </w:p>
        </w:tc>
        <w:tc>
          <w:tcPr>
            <w:tcW w:w="434" w:type="pct"/>
            <w:tcBorders>
              <w:top w:val="nil"/>
              <w:left w:val="nil"/>
              <w:bottom w:val="nil"/>
              <w:right w:val="nil"/>
            </w:tcBorders>
            <w:shd w:val="clear" w:color="auto" w:fill="auto"/>
            <w:vAlign w:val="center"/>
            <w:hideMark/>
          </w:tcPr>
          <w:p w14:paraId="584FB819" w14:textId="607638C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556768B" w14:textId="3BA6690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610E75B5" w14:textId="2546690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317" w:type="pct"/>
            <w:tcBorders>
              <w:top w:val="nil"/>
              <w:left w:val="nil"/>
              <w:bottom w:val="nil"/>
              <w:right w:val="nil"/>
            </w:tcBorders>
            <w:shd w:val="clear" w:color="auto" w:fill="auto"/>
            <w:vAlign w:val="center"/>
            <w:hideMark/>
          </w:tcPr>
          <w:p w14:paraId="02C677F9" w14:textId="2C777EA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31C13C61" w14:textId="40C0186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32</w:t>
            </w:r>
          </w:p>
        </w:tc>
        <w:tc>
          <w:tcPr>
            <w:tcW w:w="317" w:type="pct"/>
            <w:tcBorders>
              <w:top w:val="nil"/>
              <w:left w:val="nil"/>
              <w:bottom w:val="nil"/>
              <w:right w:val="nil"/>
            </w:tcBorders>
            <w:vAlign w:val="center"/>
          </w:tcPr>
          <w:p w14:paraId="5D362290" w14:textId="58EF145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9CCE16B" w14:textId="2C05E945"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68.06</w:t>
            </w:r>
          </w:p>
        </w:tc>
      </w:tr>
      <w:tr w:rsidR="00DE130B" w:rsidRPr="0093145E" w14:paraId="303D138D" w14:textId="42347C47" w:rsidTr="00DE130B">
        <w:trPr>
          <w:cantSplit/>
          <w:trHeight w:val="567"/>
        </w:trPr>
        <w:tc>
          <w:tcPr>
            <w:tcW w:w="453" w:type="pct"/>
            <w:tcBorders>
              <w:top w:val="nil"/>
              <w:left w:val="nil"/>
              <w:bottom w:val="nil"/>
              <w:right w:val="nil"/>
            </w:tcBorders>
            <w:shd w:val="clear" w:color="auto" w:fill="auto"/>
            <w:vAlign w:val="center"/>
            <w:hideMark/>
          </w:tcPr>
          <w:p w14:paraId="67F48C0B" w14:textId="2443268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Deci et al.</w:t>
            </w:r>
          </w:p>
        </w:tc>
        <w:tc>
          <w:tcPr>
            <w:tcW w:w="209" w:type="pct"/>
            <w:tcBorders>
              <w:top w:val="nil"/>
              <w:left w:val="nil"/>
              <w:bottom w:val="nil"/>
              <w:right w:val="nil"/>
            </w:tcBorders>
            <w:shd w:val="clear" w:color="auto" w:fill="auto"/>
            <w:vAlign w:val="center"/>
            <w:hideMark/>
          </w:tcPr>
          <w:p w14:paraId="2BAD807A" w14:textId="5EF31E4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1999</w:t>
            </w:r>
          </w:p>
        </w:tc>
        <w:tc>
          <w:tcPr>
            <w:tcW w:w="290" w:type="pct"/>
            <w:tcBorders>
              <w:top w:val="nil"/>
              <w:left w:val="nil"/>
              <w:bottom w:val="nil"/>
              <w:right w:val="nil"/>
            </w:tcBorders>
            <w:shd w:val="clear" w:color="auto" w:fill="auto"/>
            <w:vAlign w:val="center"/>
            <w:hideMark/>
          </w:tcPr>
          <w:p w14:paraId="3A26932D" w14:textId="39EACF9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74E8EA6E" w14:textId="2E82438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67669EF" w14:textId="2A34003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 Contingent</w:t>
            </w:r>
          </w:p>
        </w:tc>
        <w:tc>
          <w:tcPr>
            <w:tcW w:w="589" w:type="pct"/>
            <w:tcBorders>
              <w:top w:val="nil"/>
              <w:left w:val="nil"/>
              <w:bottom w:val="nil"/>
              <w:right w:val="nil"/>
            </w:tcBorders>
            <w:shd w:val="clear" w:color="auto" w:fill="auto"/>
            <w:vAlign w:val="center"/>
            <w:hideMark/>
          </w:tcPr>
          <w:p w14:paraId="27CAC5ED" w14:textId="3CCB951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w:t>
            </w:r>
          </w:p>
        </w:tc>
        <w:tc>
          <w:tcPr>
            <w:tcW w:w="434" w:type="pct"/>
            <w:tcBorders>
              <w:top w:val="nil"/>
              <w:left w:val="nil"/>
              <w:bottom w:val="nil"/>
              <w:right w:val="nil"/>
            </w:tcBorders>
            <w:shd w:val="clear" w:color="auto" w:fill="auto"/>
            <w:vAlign w:val="center"/>
            <w:hideMark/>
          </w:tcPr>
          <w:p w14:paraId="2917CF3E" w14:textId="087575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1765591" w14:textId="4251552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03BD5F91" w14:textId="240D85D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317" w:type="pct"/>
            <w:tcBorders>
              <w:top w:val="nil"/>
              <w:left w:val="nil"/>
              <w:bottom w:val="nil"/>
              <w:right w:val="nil"/>
            </w:tcBorders>
            <w:shd w:val="clear" w:color="auto" w:fill="auto"/>
            <w:vAlign w:val="center"/>
            <w:hideMark/>
          </w:tcPr>
          <w:p w14:paraId="1307E085" w14:textId="592B542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w:t>
            </w:r>
          </w:p>
        </w:tc>
        <w:tc>
          <w:tcPr>
            <w:tcW w:w="227" w:type="pct"/>
            <w:tcBorders>
              <w:top w:val="nil"/>
              <w:left w:val="nil"/>
              <w:bottom w:val="nil"/>
              <w:right w:val="nil"/>
            </w:tcBorders>
            <w:vAlign w:val="center"/>
          </w:tcPr>
          <w:p w14:paraId="1A1E33D7" w14:textId="11E5E3B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w:t>
            </w:r>
          </w:p>
        </w:tc>
        <w:tc>
          <w:tcPr>
            <w:tcW w:w="317" w:type="pct"/>
            <w:tcBorders>
              <w:top w:val="nil"/>
              <w:left w:val="nil"/>
              <w:bottom w:val="nil"/>
              <w:right w:val="nil"/>
            </w:tcBorders>
            <w:vAlign w:val="center"/>
          </w:tcPr>
          <w:p w14:paraId="13B77522" w14:textId="7A8A031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2EC469D" w14:textId="5EFC0AA9"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36.04</w:t>
            </w:r>
          </w:p>
        </w:tc>
      </w:tr>
      <w:tr w:rsidR="00DE130B" w:rsidRPr="0093145E" w14:paraId="49970A59" w14:textId="2E6458DE" w:rsidTr="00DE130B">
        <w:trPr>
          <w:cantSplit/>
          <w:trHeight w:val="567"/>
        </w:trPr>
        <w:tc>
          <w:tcPr>
            <w:tcW w:w="453" w:type="pct"/>
            <w:tcBorders>
              <w:top w:val="nil"/>
              <w:left w:val="nil"/>
              <w:bottom w:val="nil"/>
              <w:right w:val="nil"/>
            </w:tcBorders>
            <w:shd w:val="clear" w:color="auto" w:fill="auto"/>
            <w:vAlign w:val="center"/>
            <w:hideMark/>
          </w:tcPr>
          <w:p w14:paraId="3223DBC5" w14:textId="3FEAE257"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Dittmar et al.</w:t>
            </w:r>
          </w:p>
        </w:tc>
        <w:tc>
          <w:tcPr>
            <w:tcW w:w="209" w:type="pct"/>
            <w:tcBorders>
              <w:top w:val="nil"/>
              <w:left w:val="nil"/>
              <w:bottom w:val="nil"/>
              <w:right w:val="nil"/>
            </w:tcBorders>
            <w:shd w:val="clear" w:color="auto" w:fill="auto"/>
            <w:vAlign w:val="center"/>
            <w:hideMark/>
          </w:tcPr>
          <w:p w14:paraId="24B2DC5A" w14:textId="00CD77F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7CBC1C9E" w14:textId="0CD7227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57A2D4E1" w14:textId="41C12A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CCDA2C4" w14:textId="1487E07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Materialism</w:t>
            </w:r>
          </w:p>
        </w:tc>
        <w:tc>
          <w:tcPr>
            <w:tcW w:w="589" w:type="pct"/>
            <w:tcBorders>
              <w:top w:val="nil"/>
              <w:left w:val="nil"/>
              <w:bottom w:val="nil"/>
              <w:right w:val="nil"/>
            </w:tcBorders>
            <w:shd w:val="clear" w:color="auto" w:fill="auto"/>
            <w:vAlign w:val="center"/>
            <w:hideMark/>
          </w:tcPr>
          <w:p w14:paraId="17EA09AE" w14:textId="1BCF090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Life Satisfaction</w:t>
            </w:r>
          </w:p>
        </w:tc>
        <w:tc>
          <w:tcPr>
            <w:tcW w:w="434" w:type="pct"/>
            <w:tcBorders>
              <w:top w:val="nil"/>
              <w:left w:val="nil"/>
              <w:bottom w:val="nil"/>
              <w:right w:val="nil"/>
            </w:tcBorders>
            <w:shd w:val="clear" w:color="auto" w:fill="auto"/>
            <w:vAlign w:val="center"/>
            <w:hideMark/>
          </w:tcPr>
          <w:p w14:paraId="08820ED6" w14:textId="626B83B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007FEB2F" w14:textId="4D2CCCF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466E0978" w14:textId="351A7A5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66E1E8F" w14:textId="3631E58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4DB3D14B" w14:textId="0A9CD94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75</w:t>
            </w:r>
          </w:p>
        </w:tc>
        <w:tc>
          <w:tcPr>
            <w:tcW w:w="317" w:type="pct"/>
            <w:tcBorders>
              <w:top w:val="nil"/>
              <w:left w:val="nil"/>
              <w:bottom w:val="nil"/>
              <w:right w:val="nil"/>
            </w:tcBorders>
            <w:vAlign w:val="center"/>
          </w:tcPr>
          <w:p w14:paraId="067105A0" w14:textId="6543B59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74,216</w:t>
            </w:r>
          </w:p>
        </w:tc>
        <w:tc>
          <w:tcPr>
            <w:tcW w:w="467" w:type="pct"/>
            <w:tcBorders>
              <w:top w:val="nil"/>
              <w:left w:val="nil"/>
              <w:bottom w:val="nil"/>
              <w:right w:val="nil"/>
            </w:tcBorders>
            <w:vAlign w:val="center"/>
          </w:tcPr>
          <w:p w14:paraId="142969CA" w14:textId="3B2C1DDA"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1B19D0F0" w14:textId="7DCD82CD" w:rsidTr="00DE130B">
        <w:trPr>
          <w:cantSplit/>
          <w:trHeight w:val="567"/>
        </w:trPr>
        <w:tc>
          <w:tcPr>
            <w:tcW w:w="453" w:type="pct"/>
            <w:tcBorders>
              <w:top w:val="nil"/>
              <w:left w:val="nil"/>
              <w:bottom w:val="nil"/>
              <w:right w:val="nil"/>
            </w:tcBorders>
            <w:shd w:val="clear" w:color="auto" w:fill="auto"/>
            <w:vAlign w:val="center"/>
            <w:hideMark/>
          </w:tcPr>
          <w:p w14:paraId="4274CD3A" w14:textId="6330E5A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Dittmar et al.</w:t>
            </w:r>
          </w:p>
        </w:tc>
        <w:tc>
          <w:tcPr>
            <w:tcW w:w="209" w:type="pct"/>
            <w:tcBorders>
              <w:top w:val="nil"/>
              <w:left w:val="nil"/>
              <w:bottom w:val="nil"/>
              <w:right w:val="nil"/>
            </w:tcBorders>
            <w:shd w:val="clear" w:color="auto" w:fill="auto"/>
            <w:vAlign w:val="center"/>
            <w:hideMark/>
          </w:tcPr>
          <w:p w14:paraId="15F1FC32" w14:textId="0670903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7F64C0A2" w14:textId="07BD55E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573F0913" w14:textId="550C44F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84C126B" w14:textId="0E40B00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Materialism</w:t>
            </w:r>
          </w:p>
        </w:tc>
        <w:tc>
          <w:tcPr>
            <w:tcW w:w="589" w:type="pct"/>
            <w:tcBorders>
              <w:top w:val="nil"/>
              <w:left w:val="nil"/>
              <w:bottom w:val="nil"/>
              <w:right w:val="nil"/>
            </w:tcBorders>
            <w:shd w:val="clear" w:color="auto" w:fill="auto"/>
            <w:vAlign w:val="center"/>
            <w:hideMark/>
          </w:tcPr>
          <w:p w14:paraId="096B57A9" w14:textId="68E5BF8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hideMark/>
          </w:tcPr>
          <w:p w14:paraId="760E9820" w14:textId="77D999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8EF0A7F" w14:textId="114433E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7572822D" w14:textId="7EA0CEF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4F8E299" w14:textId="5E5C9B9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227" w:type="pct"/>
            <w:tcBorders>
              <w:top w:val="nil"/>
              <w:left w:val="nil"/>
              <w:bottom w:val="nil"/>
              <w:right w:val="nil"/>
            </w:tcBorders>
            <w:vAlign w:val="center"/>
          </w:tcPr>
          <w:p w14:paraId="25AF134E" w14:textId="4CBD25E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w:t>
            </w:r>
          </w:p>
        </w:tc>
        <w:tc>
          <w:tcPr>
            <w:tcW w:w="317" w:type="pct"/>
            <w:tcBorders>
              <w:top w:val="nil"/>
              <w:left w:val="nil"/>
              <w:bottom w:val="nil"/>
              <w:right w:val="nil"/>
            </w:tcBorders>
            <w:vAlign w:val="center"/>
          </w:tcPr>
          <w:p w14:paraId="4884693B" w14:textId="6940819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4,749</w:t>
            </w:r>
          </w:p>
        </w:tc>
        <w:tc>
          <w:tcPr>
            <w:tcW w:w="467" w:type="pct"/>
            <w:tcBorders>
              <w:top w:val="nil"/>
              <w:left w:val="nil"/>
              <w:bottom w:val="nil"/>
              <w:right w:val="nil"/>
            </w:tcBorders>
            <w:vAlign w:val="center"/>
          </w:tcPr>
          <w:p w14:paraId="1A6E3DE7" w14:textId="1DE3401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F584FF9" w14:textId="75546117" w:rsidTr="00DE130B">
        <w:trPr>
          <w:cantSplit/>
          <w:trHeight w:val="567"/>
        </w:trPr>
        <w:tc>
          <w:tcPr>
            <w:tcW w:w="453" w:type="pct"/>
            <w:tcBorders>
              <w:top w:val="nil"/>
              <w:left w:val="nil"/>
              <w:bottom w:val="nil"/>
              <w:right w:val="nil"/>
            </w:tcBorders>
            <w:shd w:val="clear" w:color="auto" w:fill="auto"/>
            <w:vAlign w:val="center"/>
            <w:hideMark/>
          </w:tcPr>
          <w:p w14:paraId="48715A5C" w14:textId="5312EF9A"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Dittmar et al.</w:t>
            </w:r>
          </w:p>
        </w:tc>
        <w:tc>
          <w:tcPr>
            <w:tcW w:w="209" w:type="pct"/>
            <w:tcBorders>
              <w:top w:val="nil"/>
              <w:left w:val="nil"/>
              <w:bottom w:val="nil"/>
              <w:right w:val="nil"/>
            </w:tcBorders>
            <w:shd w:val="clear" w:color="auto" w:fill="auto"/>
            <w:vAlign w:val="center"/>
            <w:hideMark/>
          </w:tcPr>
          <w:p w14:paraId="3FA446BA" w14:textId="534EDE5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1C3A161A" w14:textId="7D43845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7B6EB6B0" w14:textId="5A9F27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1637692" w14:textId="204C59D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Materialism</w:t>
            </w:r>
          </w:p>
        </w:tc>
        <w:tc>
          <w:tcPr>
            <w:tcW w:w="589" w:type="pct"/>
            <w:tcBorders>
              <w:top w:val="nil"/>
              <w:left w:val="nil"/>
              <w:bottom w:val="nil"/>
              <w:right w:val="nil"/>
            </w:tcBorders>
            <w:shd w:val="clear" w:color="auto" w:fill="auto"/>
            <w:vAlign w:val="center"/>
            <w:hideMark/>
          </w:tcPr>
          <w:p w14:paraId="3FC8A9F6" w14:textId="716911B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102D23ED" w14:textId="25CC669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EC8019B" w14:textId="04B2D22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49F26E3A" w14:textId="1AB78A4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47B7584" w14:textId="540A07D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35CAC9CC" w14:textId="4A3CFDC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3FAC63FC" w14:textId="4D1D247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9,686</w:t>
            </w:r>
          </w:p>
        </w:tc>
        <w:tc>
          <w:tcPr>
            <w:tcW w:w="467" w:type="pct"/>
            <w:tcBorders>
              <w:top w:val="nil"/>
              <w:left w:val="nil"/>
              <w:bottom w:val="nil"/>
              <w:right w:val="nil"/>
            </w:tcBorders>
            <w:vAlign w:val="center"/>
          </w:tcPr>
          <w:p w14:paraId="2C83D157" w14:textId="18105E21"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1DCD028" w14:textId="2A8BB6A2" w:rsidTr="00DE130B">
        <w:trPr>
          <w:cantSplit/>
          <w:trHeight w:val="567"/>
        </w:trPr>
        <w:tc>
          <w:tcPr>
            <w:tcW w:w="453" w:type="pct"/>
            <w:tcBorders>
              <w:top w:val="nil"/>
              <w:left w:val="nil"/>
              <w:bottom w:val="nil"/>
              <w:right w:val="nil"/>
            </w:tcBorders>
            <w:shd w:val="clear" w:color="auto" w:fill="auto"/>
            <w:vAlign w:val="center"/>
            <w:hideMark/>
          </w:tcPr>
          <w:p w14:paraId="3A00E996" w14:textId="2F5BB6D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Dittmar et al.</w:t>
            </w:r>
          </w:p>
        </w:tc>
        <w:tc>
          <w:tcPr>
            <w:tcW w:w="209" w:type="pct"/>
            <w:tcBorders>
              <w:top w:val="nil"/>
              <w:left w:val="nil"/>
              <w:bottom w:val="nil"/>
              <w:right w:val="nil"/>
            </w:tcBorders>
            <w:shd w:val="clear" w:color="auto" w:fill="auto"/>
            <w:vAlign w:val="center"/>
            <w:hideMark/>
          </w:tcPr>
          <w:p w14:paraId="500DE912" w14:textId="479036B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40B33F9D" w14:textId="7D77D81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379C4F57" w14:textId="28D78E2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29C8644" w14:textId="0742EF2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Materialism</w:t>
            </w:r>
          </w:p>
        </w:tc>
        <w:tc>
          <w:tcPr>
            <w:tcW w:w="589" w:type="pct"/>
            <w:tcBorders>
              <w:top w:val="nil"/>
              <w:left w:val="nil"/>
              <w:bottom w:val="nil"/>
              <w:right w:val="nil"/>
            </w:tcBorders>
            <w:shd w:val="clear" w:color="auto" w:fill="auto"/>
            <w:vAlign w:val="center"/>
            <w:hideMark/>
          </w:tcPr>
          <w:p w14:paraId="49D78105" w14:textId="0CAA964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Anxiety</w:t>
            </w:r>
          </w:p>
        </w:tc>
        <w:tc>
          <w:tcPr>
            <w:tcW w:w="434" w:type="pct"/>
            <w:tcBorders>
              <w:top w:val="nil"/>
              <w:left w:val="nil"/>
              <w:bottom w:val="nil"/>
              <w:right w:val="nil"/>
            </w:tcBorders>
            <w:shd w:val="clear" w:color="auto" w:fill="auto"/>
            <w:vAlign w:val="center"/>
            <w:hideMark/>
          </w:tcPr>
          <w:p w14:paraId="6B7D7E00" w14:textId="2466165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4857A708" w14:textId="1BB5AD2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65AFC06F" w14:textId="48915B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2765D0F" w14:textId="2DDAFB2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22541396" w14:textId="7BE85D1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0E801545" w14:textId="06F9CB5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1,659</w:t>
            </w:r>
          </w:p>
        </w:tc>
        <w:tc>
          <w:tcPr>
            <w:tcW w:w="467" w:type="pct"/>
            <w:tcBorders>
              <w:top w:val="nil"/>
              <w:left w:val="nil"/>
              <w:bottom w:val="nil"/>
              <w:right w:val="nil"/>
            </w:tcBorders>
            <w:vAlign w:val="center"/>
          </w:tcPr>
          <w:p w14:paraId="7EB2FAB4" w14:textId="10B30D5E"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6D6BED10" w14:textId="4D88AB1B" w:rsidTr="00DE130B">
        <w:trPr>
          <w:cantSplit/>
          <w:trHeight w:val="567"/>
        </w:trPr>
        <w:tc>
          <w:tcPr>
            <w:tcW w:w="453" w:type="pct"/>
            <w:tcBorders>
              <w:top w:val="nil"/>
              <w:left w:val="nil"/>
              <w:bottom w:val="nil"/>
              <w:right w:val="nil"/>
            </w:tcBorders>
            <w:shd w:val="clear" w:color="auto" w:fill="auto"/>
            <w:vAlign w:val="center"/>
            <w:hideMark/>
          </w:tcPr>
          <w:p w14:paraId="7F2A61D9" w14:textId="6F51155F"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Dittmar et al.</w:t>
            </w:r>
          </w:p>
        </w:tc>
        <w:tc>
          <w:tcPr>
            <w:tcW w:w="209" w:type="pct"/>
            <w:tcBorders>
              <w:top w:val="nil"/>
              <w:left w:val="nil"/>
              <w:bottom w:val="nil"/>
              <w:right w:val="nil"/>
            </w:tcBorders>
            <w:shd w:val="clear" w:color="auto" w:fill="auto"/>
            <w:vAlign w:val="center"/>
            <w:hideMark/>
          </w:tcPr>
          <w:p w14:paraId="17F8C170" w14:textId="695C927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3D21A60D" w14:textId="13C1944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4EEC1BAF" w14:textId="1CB50D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52EEF60B" w14:textId="249B8D2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Materialism</w:t>
            </w:r>
          </w:p>
        </w:tc>
        <w:tc>
          <w:tcPr>
            <w:tcW w:w="589" w:type="pct"/>
            <w:tcBorders>
              <w:top w:val="nil"/>
              <w:left w:val="nil"/>
              <w:bottom w:val="nil"/>
              <w:right w:val="nil"/>
            </w:tcBorders>
            <w:shd w:val="clear" w:color="auto" w:fill="auto"/>
            <w:vAlign w:val="center"/>
            <w:hideMark/>
          </w:tcPr>
          <w:p w14:paraId="3461EC4C" w14:textId="2524ABC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2BB2F375" w14:textId="1384BA6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0B328CCC" w14:textId="252F9F5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2D5037EA" w14:textId="5CE938A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97DE29F" w14:textId="711317A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7E01C327" w14:textId="7A6BEDF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24A8A542" w14:textId="2927F6B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8,651</w:t>
            </w:r>
          </w:p>
        </w:tc>
        <w:tc>
          <w:tcPr>
            <w:tcW w:w="467" w:type="pct"/>
            <w:tcBorders>
              <w:top w:val="nil"/>
              <w:left w:val="nil"/>
              <w:bottom w:val="nil"/>
              <w:right w:val="nil"/>
            </w:tcBorders>
            <w:vAlign w:val="center"/>
          </w:tcPr>
          <w:p w14:paraId="0AB1983A" w14:textId="31CE157E"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528EDC9D" w14:textId="5094664A" w:rsidTr="00DE130B">
        <w:trPr>
          <w:cantSplit/>
          <w:trHeight w:val="567"/>
        </w:trPr>
        <w:tc>
          <w:tcPr>
            <w:tcW w:w="453" w:type="pct"/>
            <w:tcBorders>
              <w:top w:val="nil"/>
              <w:left w:val="nil"/>
              <w:bottom w:val="nil"/>
              <w:right w:val="nil"/>
            </w:tcBorders>
            <w:shd w:val="clear" w:color="auto" w:fill="auto"/>
            <w:vAlign w:val="center"/>
            <w:hideMark/>
          </w:tcPr>
          <w:p w14:paraId="60727007" w14:textId="159791E7"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Dittmar et al.</w:t>
            </w:r>
          </w:p>
        </w:tc>
        <w:tc>
          <w:tcPr>
            <w:tcW w:w="209" w:type="pct"/>
            <w:tcBorders>
              <w:top w:val="nil"/>
              <w:left w:val="nil"/>
              <w:bottom w:val="nil"/>
              <w:right w:val="nil"/>
            </w:tcBorders>
            <w:shd w:val="clear" w:color="auto" w:fill="auto"/>
            <w:vAlign w:val="center"/>
            <w:hideMark/>
          </w:tcPr>
          <w:p w14:paraId="2140A811" w14:textId="0A0FBDF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487C60C1" w14:textId="07B115A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66989803" w14:textId="719CF38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70CAB5F" w14:textId="492FD2B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Materialism</w:t>
            </w:r>
          </w:p>
        </w:tc>
        <w:tc>
          <w:tcPr>
            <w:tcW w:w="589" w:type="pct"/>
            <w:tcBorders>
              <w:top w:val="nil"/>
              <w:left w:val="nil"/>
              <w:bottom w:val="nil"/>
              <w:right w:val="nil"/>
            </w:tcBorders>
            <w:shd w:val="clear" w:color="auto" w:fill="auto"/>
            <w:vAlign w:val="center"/>
            <w:hideMark/>
          </w:tcPr>
          <w:p w14:paraId="0C170DCB" w14:textId="7ECCEA6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 Self-Appraisal</w:t>
            </w:r>
          </w:p>
        </w:tc>
        <w:tc>
          <w:tcPr>
            <w:tcW w:w="434" w:type="pct"/>
            <w:tcBorders>
              <w:top w:val="nil"/>
              <w:left w:val="nil"/>
              <w:bottom w:val="nil"/>
              <w:right w:val="nil"/>
            </w:tcBorders>
            <w:shd w:val="clear" w:color="auto" w:fill="auto"/>
            <w:vAlign w:val="center"/>
            <w:hideMark/>
          </w:tcPr>
          <w:p w14:paraId="6B78D3A6" w14:textId="2B4552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155C7C45" w14:textId="621AE8D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18182B60" w14:textId="010F054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244C036" w14:textId="0874A74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337E8A3A" w14:textId="2F3F218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1889953C" w14:textId="18DAFF8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3,648</w:t>
            </w:r>
          </w:p>
        </w:tc>
        <w:tc>
          <w:tcPr>
            <w:tcW w:w="467" w:type="pct"/>
            <w:tcBorders>
              <w:top w:val="nil"/>
              <w:left w:val="nil"/>
              <w:bottom w:val="nil"/>
              <w:right w:val="nil"/>
            </w:tcBorders>
            <w:vAlign w:val="center"/>
          </w:tcPr>
          <w:p w14:paraId="0B9DBF0F" w14:textId="2719DD32"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5432804" w14:textId="7226C484" w:rsidTr="00DE130B">
        <w:trPr>
          <w:cantSplit/>
          <w:trHeight w:val="567"/>
        </w:trPr>
        <w:tc>
          <w:tcPr>
            <w:tcW w:w="453" w:type="pct"/>
            <w:tcBorders>
              <w:top w:val="nil"/>
              <w:left w:val="nil"/>
              <w:bottom w:val="nil"/>
              <w:right w:val="nil"/>
            </w:tcBorders>
            <w:shd w:val="clear" w:color="auto" w:fill="auto"/>
            <w:vAlign w:val="center"/>
            <w:hideMark/>
          </w:tcPr>
          <w:p w14:paraId="4DB25CC2" w14:textId="24ECF58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Dittmar et al.</w:t>
            </w:r>
          </w:p>
        </w:tc>
        <w:tc>
          <w:tcPr>
            <w:tcW w:w="209" w:type="pct"/>
            <w:tcBorders>
              <w:top w:val="nil"/>
              <w:left w:val="nil"/>
              <w:bottom w:val="nil"/>
              <w:right w:val="nil"/>
            </w:tcBorders>
            <w:shd w:val="clear" w:color="auto" w:fill="auto"/>
            <w:vAlign w:val="center"/>
            <w:hideMark/>
          </w:tcPr>
          <w:p w14:paraId="4E9D63A1" w14:textId="3DFDE7C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0703F993" w14:textId="75FDB34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3E8A26F6" w14:textId="15C0FD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55058BCD" w14:textId="2A52C22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Materialism</w:t>
            </w:r>
          </w:p>
        </w:tc>
        <w:tc>
          <w:tcPr>
            <w:tcW w:w="589" w:type="pct"/>
            <w:tcBorders>
              <w:top w:val="nil"/>
              <w:left w:val="nil"/>
              <w:bottom w:val="nil"/>
              <w:right w:val="nil"/>
            </w:tcBorders>
            <w:shd w:val="clear" w:color="auto" w:fill="auto"/>
            <w:vAlign w:val="center"/>
            <w:hideMark/>
          </w:tcPr>
          <w:p w14:paraId="50D1088B" w14:textId="4A94AD9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 Self-Appraisal</w:t>
            </w:r>
          </w:p>
        </w:tc>
        <w:tc>
          <w:tcPr>
            <w:tcW w:w="434" w:type="pct"/>
            <w:tcBorders>
              <w:top w:val="nil"/>
              <w:left w:val="nil"/>
              <w:bottom w:val="nil"/>
              <w:right w:val="nil"/>
            </w:tcBorders>
            <w:shd w:val="clear" w:color="auto" w:fill="auto"/>
            <w:vAlign w:val="center"/>
            <w:hideMark/>
          </w:tcPr>
          <w:p w14:paraId="7E41AADD" w14:textId="2863ABB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3844CF7B" w14:textId="51010A9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2D86A70" w14:textId="153346F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37832D8" w14:textId="119E14B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2E819F5E" w14:textId="6DA647E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3DCBA427" w14:textId="7400B33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1,426</w:t>
            </w:r>
          </w:p>
        </w:tc>
        <w:tc>
          <w:tcPr>
            <w:tcW w:w="467" w:type="pct"/>
            <w:tcBorders>
              <w:top w:val="nil"/>
              <w:left w:val="nil"/>
              <w:bottom w:val="nil"/>
              <w:right w:val="nil"/>
            </w:tcBorders>
            <w:vAlign w:val="center"/>
          </w:tcPr>
          <w:p w14:paraId="3C686248" w14:textId="435BD83A"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7F555501" w14:textId="4FA132C3" w:rsidTr="00DE130B">
        <w:trPr>
          <w:cantSplit/>
          <w:trHeight w:val="567"/>
        </w:trPr>
        <w:tc>
          <w:tcPr>
            <w:tcW w:w="453" w:type="pct"/>
            <w:tcBorders>
              <w:top w:val="nil"/>
              <w:left w:val="nil"/>
              <w:bottom w:val="nil"/>
              <w:right w:val="nil"/>
            </w:tcBorders>
            <w:shd w:val="clear" w:color="auto" w:fill="auto"/>
            <w:vAlign w:val="center"/>
            <w:hideMark/>
          </w:tcPr>
          <w:p w14:paraId="6C62E6FC" w14:textId="7CC32572"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Dittmar et al.</w:t>
            </w:r>
          </w:p>
        </w:tc>
        <w:tc>
          <w:tcPr>
            <w:tcW w:w="209" w:type="pct"/>
            <w:tcBorders>
              <w:top w:val="nil"/>
              <w:left w:val="nil"/>
              <w:bottom w:val="nil"/>
              <w:right w:val="nil"/>
            </w:tcBorders>
            <w:shd w:val="clear" w:color="auto" w:fill="auto"/>
            <w:vAlign w:val="center"/>
            <w:hideMark/>
          </w:tcPr>
          <w:p w14:paraId="294440F8" w14:textId="0C2CAA6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3A7D2177" w14:textId="2A6A2E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6D79B4FC" w14:textId="22EB498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12110D2" w14:textId="651FA4D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Materialism</w:t>
            </w:r>
          </w:p>
        </w:tc>
        <w:tc>
          <w:tcPr>
            <w:tcW w:w="589" w:type="pct"/>
            <w:tcBorders>
              <w:top w:val="nil"/>
              <w:left w:val="nil"/>
              <w:bottom w:val="nil"/>
              <w:right w:val="nil"/>
            </w:tcBorders>
            <w:shd w:val="clear" w:color="auto" w:fill="auto"/>
            <w:vAlign w:val="center"/>
            <w:hideMark/>
          </w:tcPr>
          <w:p w14:paraId="1C8F2A13" w14:textId="32D3757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Risk </w:t>
            </w:r>
            <w:r w:rsidR="00E5681B">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hideMark/>
          </w:tcPr>
          <w:p w14:paraId="3B4DD007" w14:textId="6206472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33326E11" w14:textId="5EBB742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0B54DA1" w14:textId="71AC8A0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66FEFF5" w14:textId="2E6EC2D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6F35F82A" w14:textId="516FB7E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047E5A66" w14:textId="23F0F55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2,730</w:t>
            </w:r>
          </w:p>
        </w:tc>
        <w:tc>
          <w:tcPr>
            <w:tcW w:w="467" w:type="pct"/>
            <w:tcBorders>
              <w:top w:val="nil"/>
              <w:left w:val="nil"/>
              <w:bottom w:val="nil"/>
              <w:right w:val="nil"/>
            </w:tcBorders>
            <w:vAlign w:val="center"/>
          </w:tcPr>
          <w:p w14:paraId="0EB22F30" w14:textId="293EEEB4"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0FCF64C1" w14:textId="0E6D4730" w:rsidTr="00DE130B">
        <w:trPr>
          <w:cantSplit/>
          <w:trHeight w:val="567"/>
        </w:trPr>
        <w:tc>
          <w:tcPr>
            <w:tcW w:w="453" w:type="pct"/>
            <w:tcBorders>
              <w:top w:val="nil"/>
              <w:left w:val="nil"/>
              <w:bottom w:val="nil"/>
              <w:right w:val="nil"/>
            </w:tcBorders>
            <w:shd w:val="clear" w:color="auto" w:fill="auto"/>
            <w:vAlign w:val="center"/>
            <w:hideMark/>
          </w:tcPr>
          <w:p w14:paraId="07AB00C0" w14:textId="4C20AC8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Dittmar et al.</w:t>
            </w:r>
          </w:p>
        </w:tc>
        <w:tc>
          <w:tcPr>
            <w:tcW w:w="209" w:type="pct"/>
            <w:tcBorders>
              <w:top w:val="nil"/>
              <w:left w:val="nil"/>
              <w:bottom w:val="nil"/>
              <w:right w:val="nil"/>
            </w:tcBorders>
            <w:shd w:val="clear" w:color="auto" w:fill="auto"/>
            <w:vAlign w:val="center"/>
            <w:hideMark/>
          </w:tcPr>
          <w:p w14:paraId="4648831E" w14:textId="3E5743E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66DAE6AB" w14:textId="075CD7E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76D026FA" w14:textId="4BD0052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A744480" w14:textId="73EB0E0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Materialism</w:t>
            </w:r>
          </w:p>
        </w:tc>
        <w:tc>
          <w:tcPr>
            <w:tcW w:w="589" w:type="pct"/>
            <w:tcBorders>
              <w:top w:val="nil"/>
              <w:left w:val="nil"/>
              <w:bottom w:val="nil"/>
              <w:right w:val="nil"/>
            </w:tcBorders>
            <w:shd w:val="clear" w:color="auto" w:fill="auto"/>
            <w:vAlign w:val="center"/>
            <w:hideMark/>
          </w:tcPr>
          <w:p w14:paraId="4974A9C2" w14:textId="0A3982B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Health</w:t>
            </w:r>
          </w:p>
        </w:tc>
        <w:tc>
          <w:tcPr>
            <w:tcW w:w="434" w:type="pct"/>
            <w:tcBorders>
              <w:top w:val="nil"/>
              <w:left w:val="nil"/>
              <w:bottom w:val="nil"/>
              <w:right w:val="nil"/>
            </w:tcBorders>
            <w:shd w:val="clear" w:color="auto" w:fill="auto"/>
            <w:vAlign w:val="center"/>
            <w:hideMark/>
          </w:tcPr>
          <w:p w14:paraId="1BA1475A" w14:textId="6793FCC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153B134D" w14:textId="5D3396C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6602F04" w14:textId="2488FD2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2F86F38" w14:textId="60DFE3F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227" w:type="pct"/>
            <w:tcBorders>
              <w:top w:val="nil"/>
              <w:left w:val="nil"/>
              <w:bottom w:val="nil"/>
              <w:right w:val="nil"/>
            </w:tcBorders>
            <w:vAlign w:val="center"/>
          </w:tcPr>
          <w:p w14:paraId="1046757F" w14:textId="1AF550A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7A16484C" w14:textId="70B6ABF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12,549</w:t>
            </w:r>
          </w:p>
        </w:tc>
        <w:tc>
          <w:tcPr>
            <w:tcW w:w="467" w:type="pct"/>
            <w:tcBorders>
              <w:top w:val="nil"/>
              <w:left w:val="nil"/>
              <w:bottom w:val="nil"/>
              <w:right w:val="nil"/>
            </w:tcBorders>
            <w:vAlign w:val="center"/>
          </w:tcPr>
          <w:p w14:paraId="0BB94ABF" w14:textId="6C8CC0EB"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4734F4F4" w14:textId="5F17BA13" w:rsidTr="00DE130B">
        <w:trPr>
          <w:cantSplit/>
          <w:trHeight w:val="567"/>
        </w:trPr>
        <w:tc>
          <w:tcPr>
            <w:tcW w:w="453" w:type="pct"/>
            <w:tcBorders>
              <w:top w:val="nil"/>
              <w:left w:val="nil"/>
              <w:bottom w:val="nil"/>
              <w:right w:val="nil"/>
            </w:tcBorders>
            <w:shd w:val="clear" w:color="auto" w:fill="auto"/>
            <w:vAlign w:val="center"/>
            <w:hideMark/>
          </w:tcPr>
          <w:p w14:paraId="2258F671" w14:textId="072ABEB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Dittmar et al.</w:t>
            </w:r>
          </w:p>
        </w:tc>
        <w:tc>
          <w:tcPr>
            <w:tcW w:w="209" w:type="pct"/>
            <w:tcBorders>
              <w:top w:val="nil"/>
              <w:left w:val="nil"/>
              <w:bottom w:val="nil"/>
              <w:right w:val="nil"/>
            </w:tcBorders>
            <w:shd w:val="clear" w:color="auto" w:fill="auto"/>
            <w:vAlign w:val="center"/>
            <w:hideMark/>
          </w:tcPr>
          <w:p w14:paraId="49F30B9E" w14:textId="4D453CB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0C117994" w14:textId="68AAEF9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GCT</w:t>
            </w:r>
          </w:p>
        </w:tc>
        <w:tc>
          <w:tcPr>
            <w:tcW w:w="453" w:type="pct"/>
            <w:tcBorders>
              <w:top w:val="nil"/>
              <w:left w:val="nil"/>
              <w:bottom w:val="nil"/>
              <w:right w:val="nil"/>
            </w:tcBorders>
            <w:shd w:val="clear" w:color="auto" w:fill="auto"/>
            <w:vAlign w:val="center"/>
            <w:hideMark/>
          </w:tcPr>
          <w:p w14:paraId="1571D9B1" w14:textId="0FA9E5E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4BB9143F" w14:textId="257250F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Materialism</w:t>
            </w:r>
          </w:p>
        </w:tc>
        <w:tc>
          <w:tcPr>
            <w:tcW w:w="589" w:type="pct"/>
            <w:tcBorders>
              <w:top w:val="nil"/>
              <w:left w:val="nil"/>
              <w:bottom w:val="nil"/>
              <w:right w:val="nil"/>
            </w:tcBorders>
            <w:shd w:val="clear" w:color="auto" w:fill="auto"/>
            <w:vAlign w:val="center"/>
            <w:hideMark/>
          </w:tcPr>
          <w:p w14:paraId="164A9087" w14:textId="754F26E1" w:rsidR="00DE130B" w:rsidRPr="00076638" w:rsidRDefault="00963623"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Compulsive</w:t>
            </w:r>
            <w:r w:rsidR="00DE130B" w:rsidRPr="0093145E">
              <w:rPr>
                <w:rFonts w:eastAsia="Times New Roman" w:cs="Times New Roman"/>
                <w:color w:val="000000"/>
                <w:sz w:val="20"/>
                <w:szCs w:val="20"/>
                <w:lang w:eastAsia="en-AU"/>
              </w:rPr>
              <w:t xml:space="preserve"> Buying</w:t>
            </w:r>
          </w:p>
        </w:tc>
        <w:tc>
          <w:tcPr>
            <w:tcW w:w="434" w:type="pct"/>
            <w:tcBorders>
              <w:top w:val="nil"/>
              <w:left w:val="nil"/>
              <w:bottom w:val="nil"/>
              <w:right w:val="nil"/>
            </w:tcBorders>
            <w:shd w:val="clear" w:color="auto" w:fill="auto"/>
            <w:vAlign w:val="center"/>
            <w:hideMark/>
          </w:tcPr>
          <w:p w14:paraId="45974423" w14:textId="1D604F8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vAlign w:val="center"/>
            <w:hideMark/>
          </w:tcPr>
          <w:p w14:paraId="571DDC4A" w14:textId="508DA4E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F98DA1A" w14:textId="4C07528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5F3DB68" w14:textId="299371D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227" w:type="pct"/>
            <w:tcBorders>
              <w:top w:val="nil"/>
              <w:left w:val="nil"/>
              <w:bottom w:val="nil"/>
              <w:right w:val="nil"/>
            </w:tcBorders>
            <w:vAlign w:val="center"/>
          </w:tcPr>
          <w:p w14:paraId="1915943D" w14:textId="5D403E6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6BE4B209" w14:textId="7251EC3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9,792</w:t>
            </w:r>
          </w:p>
        </w:tc>
        <w:tc>
          <w:tcPr>
            <w:tcW w:w="467" w:type="pct"/>
            <w:tcBorders>
              <w:top w:val="nil"/>
              <w:left w:val="nil"/>
              <w:bottom w:val="nil"/>
              <w:right w:val="nil"/>
            </w:tcBorders>
            <w:vAlign w:val="center"/>
          </w:tcPr>
          <w:p w14:paraId="508B3EB1" w14:textId="6EE8FCA4"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5E96F70E" w14:textId="3BEAD447" w:rsidTr="00DE130B">
        <w:trPr>
          <w:cantSplit/>
          <w:trHeight w:val="567"/>
        </w:trPr>
        <w:tc>
          <w:tcPr>
            <w:tcW w:w="453" w:type="pct"/>
            <w:tcBorders>
              <w:top w:val="nil"/>
              <w:left w:val="nil"/>
              <w:bottom w:val="nil"/>
              <w:right w:val="nil"/>
            </w:tcBorders>
            <w:shd w:val="clear" w:color="auto" w:fill="auto"/>
            <w:vAlign w:val="center"/>
            <w:hideMark/>
          </w:tcPr>
          <w:p w14:paraId="55A61C1E" w14:textId="23AECF3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Donald et al.</w:t>
            </w:r>
          </w:p>
        </w:tc>
        <w:tc>
          <w:tcPr>
            <w:tcW w:w="209" w:type="pct"/>
            <w:tcBorders>
              <w:top w:val="nil"/>
              <w:left w:val="nil"/>
              <w:bottom w:val="nil"/>
              <w:right w:val="nil"/>
            </w:tcBorders>
            <w:shd w:val="clear" w:color="auto" w:fill="auto"/>
            <w:vAlign w:val="center"/>
            <w:hideMark/>
          </w:tcPr>
          <w:p w14:paraId="60917ED1" w14:textId="3091093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48BB028C" w14:textId="1F69098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95DA0E8" w14:textId="415AF71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7F2BB46" w14:textId="284399C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Mindfulness</w:t>
            </w:r>
          </w:p>
        </w:tc>
        <w:tc>
          <w:tcPr>
            <w:tcW w:w="589" w:type="pct"/>
            <w:tcBorders>
              <w:top w:val="nil"/>
              <w:left w:val="nil"/>
              <w:bottom w:val="nil"/>
              <w:right w:val="nil"/>
            </w:tcBorders>
            <w:shd w:val="clear" w:color="auto" w:fill="auto"/>
            <w:vAlign w:val="center"/>
            <w:hideMark/>
          </w:tcPr>
          <w:p w14:paraId="260741DA" w14:textId="6E6119E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7F75FE5D" w14:textId="3B9E2AF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6CAC4280" w14:textId="7BC9BDA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7800723" w14:textId="403B82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59E8D13" w14:textId="17598A2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6D14C43C" w14:textId="15605F6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50B92A48" w14:textId="5B8CADD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A68C921"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00.00</w:t>
            </w:r>
          </w:p>
          <w:p w14:paraId="70F8AD62"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00.00</w:t>
            </w:r>
          </w:p>
          <w:p w14:paraId="1C2CEB17" w14:textId="0F2083DD"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0.38</w:t>
            </w:r>
          </w:p>
        </w:tc>
      </w:tr>
      <w:tr w:rsidR="00DE130B" w:rsidRPr="0093145E" w14:paraId="30833778" w14:textId="03B5C5D3" w:rsidTr="00DE130B">
        <w:trPr>
          <w:cantSplit/>
          <w:trHeight w:val="567"/>
        </w:trPr>
        <w:tc>
          <w:tcPr>
            <w:tcW w:w="453" w:type="pct"/>
            <w:tcBorders>
              <w:top w:val="nil"/>
              <w:left w:val="nil"/>
              <w:bottom w:val="nil"/>
              <w:right w:val="nil"/>
            </w:tcBorders>
            <w:shd w:val="clear" w:color="auto" w:fill="auto"/>
            <w:vAlign w:val="center"/>
            <w:hideMark/>
          </w:tcPr>
          <w:p w14:paraId="6090B651" w14:textId="64ED9FB3"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Donald et al.</w:t>
            </w:r>
          </w:p>
        </w:tc>
        <w:tc>
          <w:tcPr>
            <w:tcW w:w="209" w:type="pct"/>
            <w:tcBorders>
              <w:top w:val="nil"/>
              <w:left w:val="nil"/>
              <w:bottom w:val="nil"/>
              <w:right w:val="nil"/>
            </w:tcBorders>
            <w:shd w:val="clear" w:color="auto" w:fill="auto"/>
            <w:vAlign w:val="center"/>
            <w:hideMark/>
          </w:tcPr>
          <w:p w14:paraId="2AAF2049" w14:textId="2F83AAB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1B7668B6" w14:textId="5D3A7D1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89BDFF1" w14:textId="69A90C3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EEAE183" w14:textId="77C5CB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Mindfulness</w:t>
            </w:r>
          </w:p>
        </w:tc>
        <w:tc>
          <w:tcPr>
            <w:tcW w:w="589" w:type="pct"/>
            <w:tcBorders>
              <w:top w:val="nil"/>
              <w:left w:val="nil"/>
              <w:bottom w:val="nil"/>
              <w:right w:val="nil"/>
            </w:tcBorders>
            <w:shd w:val="clear" w:color="auto" w:fill="auto"/>
            <w:vAlign w:val="center"/>
            <w:hideMark/>
          </w:tcPr>
          <w:p w14:paraId="13DA4AF0" w14:textId="281D5A4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434" w:type="pct"/>
            <w:tcBorders>
              <w:top w:val="nil"/>
              <w:left w:val="nil"/>
              <w:bottom w:val="nil"/>
              <w:right w:val="nil"/>
            </w:tcBorders>
            <w:shd w:val="clear" w:color="auto" w:fill="auto"/>
            <w:vAlign w:val="center"/>
            <w:hideMark/>
          </w:tcPr>
          <w:p w14:paraId="3879A5D7" w14:textId="144A9FC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2DDBFBFA" w14:textId="566FE97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B5E7B9C" w14:textId="555D1BD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2B90F0D" w14:textId="3D2F512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60D23422" w14:textId="001747E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7B26F0B6" w14:textId="2F25F49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6EE899D"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88.00</w:t>
            </w:r>
          </w:p>
          <w:p w14:paraId="78222DE3"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00.00</w:t>
            </w:r>
          </w:p>
          <w:p w14:paraId="74BE805D" w14:textId="52476635"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139.64</w:t>
            </w:r>
          </w:p>
        </w:tc>
      </w:tr>
      <w:tr w:rsidR="00DE130B" w:rsidRPr="0093145E" w14:paraId="05176303" w14:textId="22C2DA38" w:rsidTr="00DE130B">
        <w:trPr>
          <w:cantSplit/>
          <w:trHeight w:val="567"/>
        </w:trPr>
        <w:tc>
          <w:tcPr>
            <w:tcW w:w="453" w:type="pct"/>
            <w:tcBorders>
              <w:top w:val="nil"/>
              <w:left w:val="nil"/>
              <w:bottom w:val="nil"/>
              <w:right w:val="nil"/>
            </w:tcBorders>
            <w:shd w:val="clear" w:color="auto" w:fill="auto"/>
            <w:vAlign w:val="center"/>
            <w:hideMark/>
          </w:tcPr>
          <w:p w14:paraId="34F3D6F4" w14:textId="74F75E8A"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Donald et al.</w:t>
            </w:r>
          </w:p>
        </w:tc>
        <w:tc>
          <w:tcPr>
            <w:tcW w:w="209" w:type="pct"/>
            <w:tcBorders>
              <w:top w:val="nil"/>
              <w:left w:val="nil"/>
              <w:bottom w:val="nil"/>
              <w:right w:val="nil"/>
            </w:tcBorders>
            <w:shd w:val="clear" w:color="auto" w:fill="auto"/>
            <w:vAlign w:val="center"/>
            <w:hideMark/>
          </w:tcPr>
          <w:p w14:paraId="098A18C0" w14:textId="0D13CCA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11E42384" w14:textId="24A75C5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8334768" w14:textId="5476CE3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247536B" w14:textId="4828364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Mindfulness</w:t>
            </w:r>
          </w:p>
        </w:tc>
        <w:tc>
          <w:tcPr>
            <w:tcW w:w="589" w:type="pct"/>
            <w:tcBorders>
              <w:top w:val="nil"/>
              <w:left w:val="nil"/>
              <w:bottom w:val="nil"/>
              <w:right w:val="nil"/>
            </w:tcBorders>
            <w:shd w:val="clear" w:color="auto" w:fill="auto"/>
            <w:vAlign w:val="center"/>
            <w:hideMark/>
          </w:tcPr>
          <w:p w14:paraId="65582CC6" w14:textId="36D3701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434" w:type="pct"/>
            <w:tcBorders>
              <w:top w:val="nil"/>
              <w:left w:val="nil"/>
              <w:bottom w:val="nil"/>
              <w:right w:val="nil"/>
            </w:tcBorders>
            <w:shd w:val="clear" w:color="auto" w:fill="auto"/>
            <w:vAlign w:val="center"/>
            <w:hideMark/>
          </w:tcPr>
          <w:p w14:paraId="02BAA045" w14:textId="79CDE6C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4CA31F9A" w14:textId="7BA3962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9003B0E" w14:textId="6AD7023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8E645FB" w14:textId="5014ABA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746253A3" w14:textId="7DFB6E4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7B2F9A55" w14:textId="04D0909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BED9EA2"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24.00</w:t>
            </w:r>
          </w:p>
          <w:p w14:paraId="35EB6799"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71.00</w:t>
            </w:r>
          </w:p>
          <w:p w14:paraId="4248BCFF" w14:textId="22F21BA5"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325.60</w:t>
            </w:r>
          </w:p>
        </w:tc>
      </w:tr>
      <w:tr w:rsidR="00DE130B" w:rsidRPr="0093145E" w14:paraId="679CE298" w14:textId="6059C182" w:rsidTr="00DE130B">
        <w:trPr>
          <w:cantSplit/>
          <w:trHeight w:val="567"/>
        </w:trPr>
        <w:tc>
          <w:tcPr>
            <w:tcW w:w="453" w:type="pct"/>
            <w:tcBorders>
              <w:top w:val="nil"/>
              <w:left w:val="nil"/>
              <w:bottom w:val="nil"/>
              <w:right w:val="nil"/>
            </w:tcBorders>
            <w:shd w:val="clear" w:color="auto" w:fill="auto"/>
            <w:vAlign w:val="center"/>
            <w:hideMark/>
          </w:tcPr>
          <w:p w14:paraId="6D3E1FBC" w14:textId="5C2E20E8"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Donald et al.</w:t>
            </w:r>
          </w:p>
        </w:tc>
        <w:tc>
          <w:tcPr>
            <w:tcW w:w="209" w:type="pct"/>
            <w:tcBorders>
              <w:top w:val="nil"/>
              <w:left w:val="nil"/>
              <w:bottom w:val="nil"/>
              <w:right w:val="nil"/>
            </w:tcBorders>
            <w:shd w:val="clear" w:color="auto" w:fill="auto"/>
            <w:vAlign w:val="center"/>
            <w:hideMark/>
          </w:tcPr>
          <w:p w14:paraId="0354719A" w14:textId="5ED92CB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996CFA0" w14:textId="77EC65B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9A80D30" w14:textId="736F081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F0EAFAD" w14:textId="65A9781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Mindfulness</w:t>
            </w:r>
          </w:p>
        </w:tc>
        <w:tc>
          <w:tcPr>
            <w:tcW w:w="589" w:type="pct"/>
            <w:tcBorders>
              <w:top w:val="nil"/>
              <w:left w:val="nil"/>
              <w:bottom w:val="nil"/>
              <w:right w:val="nil"/>
            </w:tcBorders>
            <w:shd w:val="clear" w:color="auto" w:fill="auto"/>
            <w:vAlign w:val="center"/>
            <w:hideMark/>
          </w:tcPr>
          <w:p w14:paraId="41762D08" w14:textId="2C12836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434" w:type="pct"/>
            <w:tcBorders>
              <w:top w:val="nil"/>
              <w:left w:val="nil"/>
              <w:bottom w:val="nil"/>
              <w:right w:val="nil"/>
            </w:tcBorders>
            <w:shd w:val="clear" w:color="auto" w:fill="auto"/>
            <w:vAlign w:val="center"/>
            <w:hideMark/>
          </w:tcPr>
          <w:p w14:paraId="6DAA53AF" w14:textId="562672C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3A59613A" w14:textId="07E9641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1F3C344" w14:textId="0EB17CA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F96CF55" w14:textId="24CE07B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09588111" w14:textId="0EBEC58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42</w:t>
            </w:r>
          </w:p>
        </w:tc>
        <w:tc>
          <w:tcPr>
            <w:tcW w:w="317" w:type="pct"/>
            <w:tcBorders>
              <w:top w:val="nil"/>
              <w:left w:val="nil"/>
              <w:bottom w:val="nil"/>
              <w:right w:val="nil"/>
            </w:tcBorders>
            <w:vAlign w:val="center"/>
          </w:tcPr>
          <w:p w14:paraId="235C2D70" w14:textId="2DEFCEF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5B09170"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67.00</w:t>
            </w:r>
          </w:p>
          <w:p w14:paraId="61C8385F"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25.00</w:t>
            </w:r>
          </w:p>
          <w:p w14:paraId="116F7774" w14:textId="592787AD"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937.91</w:t>
            </w:r>
          </w:p>
        </w:tc>
      </w:tr>
      <w:tr w:rsidR="00DE130B" w:rsidRPr="0093145E" w14:paraId="50C99847" w14:textId="301351CA" w:rsidTr="00DE130B">
        <w:trPr>
          <w:cantSplit/>
          <w:trHeight w:val="567"/>
        </w:trPr>
        <w:tc>
          <w:tcPr>
            <w:tcW w:w="453" w:type="pct"/>
            <w:tcBorders>
              <w:top w:val="nil"/>
              <w:left w:val="nil"/>
              <w:bottom w:val="nil"/>
              <w:right w:val="nil"/>
            </w:tcBorders>
            <w:shd w:val="clear" w:color="auto" w:fill="auto"/>
            <w:vAlign w:val="center"/>
            <w:hideMark/>
          </w:tcPr>
          <w:p w14:paraId="08ADBE95" w14:textId="22607296"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Donald et al.</w:t>
            </w:r>
          </w:p>
        </w:tc>
        <w:tc>
          <w:tcPr>
            <w:tcW w:w="209" w:type="pct"/>
            <w:tcBorders>
              <w:top w:val="nil"/>
              <w:left w:val="nil"/>
              <w:bottom w:val="nil"/>
              <w:right w:val="nil"/>
            </w:tcBorders>
            <w:shd w:val="clear" w:color="auto" w:fill="auto"/>
            <w:vAlign w:val="center"/>
            <w:hideMark/>
          </w:tcPr>
          <w:p w14:paraId="0C751A0C" w14:textId="6F87F6E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0374EF84" w14:textId="787DA33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815546D" w14:textId="32E482D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554994A" w14:textId="5557539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Mindfulness</w:t>
            </w:r>
          </w:p>
        </w:tc>
        <w:tc>
          <w:tcPr>
            <w:tcW w:w="589" w:type="pct"/>
            <w:tcBorders>
              <w:top w:val="nil"/>
              <w:left w:val="nil"/>
              <w:bottom w:val="nil"/>
              <w:right w:val="nil"/>
            </w:tcBorders>
            <w:shd w:val="clear" w:color="auto" w:fill="auto"/>
            <w:vAlign w:val="center"/>
            <w:hideMark/>
          </w:tcPr>
          <w:p w14:paraId="39896E7F" w14:textId="3C69AB0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434" w:type="pct"/>
            <w:tcBorders>
              <w:top w:val="nil"/>
              <w:left w:val="nil"/>
              <w:bottom w:val="nil"/>
              <w:right w:val="nil"/>
            </w:tcBorders>
            <w:shd w:val="clear" w:color="auto" w:fill="auto"/>
            <w:vAlign w:val="center"/>
            <w:hideMark/>
          </w:tcPr>
          <w:p w14:paraId="6860C3F8" w14:textId="0D8CA13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634AE605" w14:textId="7E2F55A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B67415B" w14:textId="01BDC73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3431D58" w14:textId="0CDD16E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227" w:type="pct"/>
            <w:tcBorders>
              <w:top w:val="nil"/>
              <w:left w:val="nil"/>
              <w:bottom w:val="nil"/>
              <w:right w:val="nil"/>
            </w:tcBorders>
            <w:vAlign w:val="center"/>
          </w:tcPr>
          <w:p w14:paraId="3B83FE81" w14:textId="2A666AD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36</w:t>
            </w:r>
          </w:p>
        </w:tc>
        <w:tc>
          <w:tcPr>
            <w:tcW w:w="317" w:type="pct"/>
            <w:tcBorders>
              <w:top w:val="nil"/>
              <w:left w:val="nil"/>
              <w:bottom w:val="nil"/>
              <w:right w:val="nil"/>
            </w:tcBorders>
            <w:vAlign w:val="center"/>
          </w:tcPr>
          <w:p w14:paraId="51C77048" w14:textId="32ED9BE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A67E915"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18.00</w:t>
            </w:r>
          </w:p>
          <w:p w14:paraId="1F65896C"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77.00</w:t>
            </w:r>
          </w:p>
          <w:p w14:paraId="3363EE7B" w14:textId="1555AFF5"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751.88</w:t>
            </w:r>
          </w:p>
        </w:tc>
      </w:tr>
      <w:tr w:rsidR="00DE130B" w:rsidRPr="0093145E" w14:paraId="1271E86F" w14:textId="51CFB2B0" w:rsidTr="00DE130B">
        <w:trPr>
          <w:cantSplit/>
          <w:trHeight w:val="567"/>
        </w:trPr>
        <w:tc>
          <w:tcPr>
            <w:tcW w:w="453" w:type="pct"/>
            <w:tcBorders>
              <w:top w:val="nil"/>
              <w:left w:val="nil"/>
              <w:bottom w:val="nil"/>
              <w:right w:val="nil"/>
            </w:tcBorders>
            <w:shd w:val="clear" w:color="auto" w:fill="auto"/>
            <w:vAlign w:val="center"/>
            <w:hideMark/>
          </w:tcPr>
          <w:p w14:paraId="60E3B76E" w14:textId="63F218B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Donald et al.</w:t>
            </w:r>
          </w:p>
        </w:tc>
        <w:tc>
          <w:tcPr>
            <w:tcW w:w="209" w:type="pct"/>
            <w:tcBorders>
              <w:top w:val="nil"/>
              <w:left w:val="nil"/>
              <w:bottom w:val="nil"/>
              <w:right w:val="nil"/>
            </w:tcBorders>
            <w:shd w:val="clear" w:color="auto" w:fill="auto"/>
            <w:vAlign w:val="center"/>
            <w:hideMark/>
          </w:tcPr>
          <w:p w14:paraId="1B00D66C" w14:textId="3C98FE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A2EB073" w14:textId="65ECDA0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C33DCA2" w14:textId="6E9B8BA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CA3F6D0" w14:textId="7117152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w:t>
            </w:r>
          </w:p>
        </w:tc>
        <w:tc>
          <w:tcPr>
            <w:tcW w:w="589" w:type="pct"/>
            <w:tcBorders>
              <w:top w:val="nil"/>
              <w:left w:val="nil"/>
              <w:bottom w:val="nil"/>
              <w:right w:val="nil"/>
            </w:tcBorders>
            <w:shd w:val="clear" w:color="auto" w:fill="auto"/>
            <w:vAlign w:val="center"/>
            <w:hideMark/>
          </w:tcPr>
          <w:p w14:paraId="294059BD" w14:textId="43F65A8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Prosociality</w:t>
            </w:r>
          </w:p>
        </w:tc>
        <w:tc>
          <w:tcPr>
            <w:tcW w:w="434" w:type="pct"/>
            <w:tcBorders>
              <w:top w:val="nil"/>
              <w:left w:val="nil"/>
              <w:bottom w:val="nil"/>
              <w:right w:val="nil"/>
            </w:tcBorders>
            <w:shd w:val="clear" w:color="auto" w:fill="auto"/>
            <w:vAlign w:val="center"/>
            <w:hideMark/>
          </w:tcPr>
          <w:p w14:paraId="24BF68C6" w14:textId="3B8F08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5E2347D9" w14:textId="6FBDE90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A883A75" w14:textId="39A31F2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7376030" w14:textId="1335356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78A9AAA6" w14:textId="16F9DCF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74</w:t>
            </w:r>
          </w:p>
        </w:tc>
        <w:tc>
          <w:tcPr>
            <w:tcW w:w="317" w:type="pct"/>
            <w:tcBorders>
              <w:top w:val="nil"/>
              <w:left w:val="nil"/>
              <w:bottom w:val="nil"/>
              <w:right w:val="nil"/>
            </w:tcBorders>
            <w:vAlign w:val="center"/>
          </w:tcPr>
          <w:p w14:paraId="2004A74E" w14:textId="2F19FCE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0C7F1BA"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60.06</w:t>
            </w:r>
          </w:p>
          <w:p w14:paraId="4BE6F186" w14:textId="01912C5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36.29</w:t>
            </w:r>
          </w:p>
        </w:tc>
      </w:tr>
      <w:tr w:rsidR="00DE130B" w:rsidRPr="0093145E" w14:paraId="2CAE81D6" w14:textId="2CE40961" w:rsidTr="00DE130B">
        <w:trPr>
          <w:cantSplit/>
          <w:trHeight w:val="567"/>
        </w:trPr>
        <w:tc>
          <w:tcPr>
            <w:tcW w:w="453" w:type="pct"/>
            <w:tcBorders>
              <w:top w:val="nil"/>
              <w:left w:val="nil"/>
              <w:bottom w:val="nil"/>
              <w:right w:val="nil"/>
            </w:tcBorders>
            <w:shd w:val="clear" w:color="auto" w:fill="auto"/>
            <w:vAlign w:val="center"/>
            <w:hideMark/>
          </w:tcPr>
          <w:p w14:paraId="36EE9961" w14:textId="7F7F685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Donald et al.</w:t>
            </w:r>
          </w:p>
        </w:tc>
        <w:tc>
          <w:tcPr>
            <w:tcW w:w="209" w:type="pct"/>
            <w:tcBorders>
              <w:top w:val="nil"/>
              <w:left w:val="nil"/>
              <w:bottom w:val="nil"/>
              <w:right w:val="nil"/>
            </w:tcBorders>
            <w:shd w:val="clear" w:color="auto" w:fill="auto"/>
            <w:vAlign w:val="center"/>
            <w:hideMark/>
          </w:tcPr>
          <w:p w14:paraId="7A7EFAC5" w14:textId="33F6114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4676447" w14:textId="33725BA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D7EFCCB" w14:textId="5CC82DD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4BB4BB1B" w14:textId="107DEE9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w:t>
            </w:r>
          </w:p>
        </w:tc>
        <w:tc>
          <w:tcPr>
            <w:tcW w:w="589" w:type="pct"/>
            <w:tcBorders>
              <w:top w:val="nil"/>
              <w:left w:val="nil"/>
              <w:bottom w:val="nil"/>
              <w:right w:val="nil"/>
            </w:tcBorders>
            <w:shd w:val="clear" w:color="auto" w:fill="auto"/>
            <w:vAlign w:val="center"/>
            <w:hideMark/>
          </w:tcPr>
          <w:p w14:paraId="6F7ADFF6" w14:textId="4F2A18D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Antisocial </w:t>
            </w:r>
            <w:r w:rsidR="00E5681B">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hideMark/>
          </w:tcPr>
          <w:p w14:paraId="57EEC272" w14:textId="24F13AF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7DA686C5" w14:textId="5EDCFC7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88D4154" w14:textId="0ED29DB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E1026D4" w14:textId="1A2D5EF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400D77D1" w14:textId="13F2A89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69</w:t>
            </w:r>
          </w:p>
        </w:tc>
        <w:tc>
          <w:tcPr>
            <w:tcW w:w="317" w:type="pct"/>
            <w:tcBorders>
              <w:top w:val="nil"/>
              <w:left w:val="nil"/>
              <w:bottom w:val="nil"/>
              <w:right w:val="nil"/>
            </w:tcBorders>
            <w:vAlign w:val="center"/>
          </w:tcPr>
          <w:p w14:paraId="5FBA6F28" w14:textId="76C2915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B8A634A"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26.88</w:t>
            </w:r>
          </w:p>
          <w:p w14:paraId="424F1C1B" w14:textId="071008EB"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69.88</w:t>
            </w:r>
          </w:p>
        </w:tc>
      </w:tr>
      <w:tr w:rsidR="00DE130B" w:rsidRPr="0093145E" w14:paraId="72DA7ABA" w14:textId="51D2C210" w:rsidTr="00DE130B">
        <w:trPr>
          <w:cantSplit/>
          <w:trHeight w:val="567"/>
        </w:trPr>
        <w:tc>
          <w:tcPr>
            <w:tcW w:w="453" w:type="pct"/>
            <w:tcBorders>
              <w:top w:val="nil"/>
              <w:left w:val="nil"/>
              <w:bottom w:val="nil"/>
              <w:right w:val="nil"/>
            </w:tcBorders>
            <w:shd w:val="clear" w:color="auto" w:fill="auto"/>
            <w:vAlign w:val="center"/>
            <w:hideMark/>
          </w:tcPr>
          <w:p w14:paraId="3DB7BB05" w14:textId="734B0F6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Donald et al.</w:t>
            </w:r>
          </w:p>
        </w:tc>
        <w:tc>
          <w:tcPr>
            <w:tcW w:w="209" w:type="pct"/>
            <w:tcBorders>
              <w:top w:val="nil"/>
              <w:left w:val="nil"/>
              <w:bottom w:val="nil"/>
              <w:right w:val="nil"/>
            </w:tcBorders>
            <w:shd w:val="clear" w:color="auto" w:fill="auto"/>
            <w:vAlign w:val="center"/>
            <w:hideMark/>
          </w:tcPr>
          <w:p w14:paraId="4C8E8535" w14:textId="75193CA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2992CA8" w14:textId="13BF6D7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952D9D0" w14:textId="0662716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A7ABD8F" w14:textId="489D4F8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589" w:type="pct"/>
            <w:tcBorders>
              <w:top w:val="nil"/>
              <w:left w:val="nil"/>
              <w:bottom w:val="nil"/>
              <w:right w:val="nil"/>
            </w:tcBorders>
            <w:shd w:val="clear" w:color="auto" w:fill="auto"/>
            <w:vAlign w:val="center"/>
            <w:hideMark/>
          </w:tcPr>
          <w:p w14:paraId="71C6C4E1" w14:textId="0BC9AB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Prosociality</w:t>
            </w:r>
          </w:p>
        </w:tc>
        <w:tc>
          <w:tcPr>
            <w:tcW w:w="434" w:type="pct"/>
            <w:tcBorders>
              <w:top w:val="nil"/>
              <w:left w:val="nil"/>
              <w:bottom w:val="nil"/>
              <w:right w:val="nil"/>
            </w:tcBorders>
            <w:shd w:val="clear" w:color="auto" w:fill="auto"/>
            <w:vAlign w:val="center"/>
            <w:hideMark/>
          </w:tcPr>
          <w:p w14:paraId="717BD2D6" w14:textId="50679A5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3654598C" w14:textId="47E0BD0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CFC28CC" w14:textId="0306A19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0B60B40" w14:textId="3BA3920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227" w:type="pct"/>
            <w:tcBorders>
              <w:top w:val="nil"/>
              <w:left w:val="nil"/>
              <w:bottom w:val="nil"/>
              <w:right w:val="nil"/>
            </w:tcBorders>
            <w:vAlign w:val="center"/>
          </w:tcPr>
          <w:p w14:paraId="5C184484" w14:textId="708F8B9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40</w:t>
            </w:r>
          </w:p>
        </w:tc>
        <w:tc>
          <w:tcPr>
            <w:tcW w:w="317" w:type="pct"/>
            <w:tcBorders>
              <w:top w:val="nil"/>
              <w:left w:val="nil"/>
              <w:bottom w:val="nil"/>
              <w:right w:val="nil"/>
            </w:tcBorders>
            <w:vAlign w:val="center"/>
          </w:tcPr>
          <w:p w14:paraId="2A097424" w14:textId="354CA75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69CB78D"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46.27</w:t>
            </w:r>
          </w:p>
          <w:p w14:paraId="4FD04ACD" w14:textId="353A6D4C"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49.27</w:t>
            </w:r>
          </w:p>
        </w:tc>
      </w:tr>
      <w:tr w:rsidR="00DE130B" w:rsidRPr="0093145E" w14:paraId="4541E6BA" w14:textId="49988383" w:rsidTr="00DE130B">
        <w:trPr>
          <w:cantSplit/>
          <w:trHeight w:val="567"/>
        </w:trPr>
        <w:tc>
          <w:tcPr>
            <w:tcW w:w="453" w:type="pct"/>
            <w:tcBorders>
              <w:top w:val="nil"/>
              <w:left w:val="nil"/>
              <w:bottom w:val="nil"/>
              <w:right w:val="nil"/>
            </w:tcBorders>
            <w:shd w:val="clear" w:color="auto" w:fill="auto"/>
            <w:vAlign w:val="center"/>
            <w:hideMark/>
          </w:tcPr>
          <w:p w14:paraId="42A321AA" w14:textId="49A6AA3A"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Donald et al.</w:t>
            </w:r>
          </w:p>
        </w:tc>
        <w:tc>
          <w:tcPr>
            <w:tcW w:w="209" w:type="pct"/>
            <w:tcBorders>
              <w:top w:val="nil"/>
              <w:left w:val="nil"/>
              <w:bottom w:val="nil"/>
              <w:right w:val="nil"/>
            </w:tcBorders>
            <w:shd w:val="clear" w:color="auto" w:fill="auto"/>
            <w:vAlign w:val="center"/>
            <w:hideMark/>
          </w:tcPr>
          <w:p w14:paraId="074F4669" w14:textId="5D0CB39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74CE0D9" w14:textId="3449BDB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B5A88E0" w14:textId="14877E2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4B41BB03" w14:textId="4EB739A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589" w:type="pct"/>
            <w:tcBorders>
              <w:top w:val="nil"/>
              <w:left w:val="nil"/>
              <w:bottom w:val="nil"/>
              <w:right w:val="nil"/>
            </w:tcBorders>
            <w:shd w:val="clear" w:color="auto" w:fill="auto"/>
            <w:vAlign w:val="center"/>
            <w:hideMark/>
          </w:tcPr>
          <w:p w14:paraId="33B0406D" w14:textId="5F56DCB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Antisocial </w:t>
            </w:r>
            <w:r w:rsidR="00E5681B">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hideMark/>
          </w:tcPr>
          <w:p w14:paraId="0BA46360" w14:textId="2A2CE22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3C85222E" w14:textId="7577A9A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A7D236A" w14:textId="6F3B07D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DC47825" w14:textId="6792767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227" w:type="pct"/>
            <w:tcBorders>
              <w:top w:val="nil"/>
              <w:left w:val="nil"/>
              <w:bottom w:val="nil"/>
              <w:right w:val="nil"/>
            </w:tcBorders>
            <w:vAlign w:val="center"/>
          </w:tcPr>
          <w:p w14:paraId="2A5A4DFB" w14:textId="720C015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54</w:t>
            </w:r>
          </w:p>
        </w:tc>
        <w:tc>
          <w:tcPr>
            <w:tcW w:w="317" w:type="pct"/>
            <w:tcBorders>
              <w:top w:val="nil"/>
              <w:left w:val="nil"/>
              <w:bottom w:val="nil"/>
              <w:right w:val="nil"/>
            </w:tcBorders>
            <w:vAlign w:val="center"/>
          </w:tcPr>
          <w:p w14:paraId="656E62AF" w14:textId="5D285B9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B67D87E" w14:textId="77777777" w:rsidR="00DE130B" w:rsidRPr="0065670F"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49.06</w:t>
            </w:r>
          </w:p>
          <w:p w14:paraId="1A1DE338" w14:textId="29E912A5"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46.76</w:t>
            </w:r>
          </w:p>
        </w:tc>
      </w:tr>
      <w:tr w:rsidR="00DE130B" w:rsidRPr="0093145E" w14:paraId="22182D8D" w14:textId="659F2345" w:rsidTr="00DE130B">
        <w:trPr>
          <w:cantSplit/>
          <w:trHeight w:val="567"/>
        </w:trPr>
        <w:tc>
          <w:tcPr>
            <w:tcW w:w="453" w:type="pct"/>
            <w:tcBorders>
              <w:top w:val="nil"/>
              <w:left w:val="nil"/>
              <w:bottom w:val="nil"/>
              <w:right w:val="nil"/>
            </w:tcBorders>
            <w:shd w:val="clear" w:color="auto" w:fill="auto"/>
            <w:vAlign w:val="center"/>
            <w:hideMark/>
          </w:tcPr>
          <w:p w14:paraId="0C3D4BC2" w14:textId="7325FC40"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Duineveld et al.</w:t>
            </w:r>
          </w:p>
        </w:tc>
        <w:tc>
          <w:tcPr>
            <w:tcW w:w="209" w:type="pct"/>
            <w:tcBorders>
              <w:top w:val="nil"/>
              <w:left w:val="nil"/>
              <w:bottom w:val="nil"/>
              <w:right w:val="nil"/>
            </w:tcBorders>
            <w:shd w:val="clear" w:color="auto" w:fill="auto"/>
            <w:vAlign w:val="center"/>
            <w:hideMark/>
          </w:tcPr>
          <w:p w14:paraId="26901151" w14:textId="225EFD61" w:rsidR="00DE130B" w:rsidRPr="0093145E" w:rsidRDefault="00BF6BE2"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w:t>
            </w:r>
            <w:r>
              <w:rPr>
                <w:rFonts w:eastAsia="Times New Roman" w:cs="Times New Roman"/>
                <w:color w:val="000000"/>
                <w:sz w:val="20"/>
                <w:szCs w:val="20"/>
                <w:lang w:eastAsia="en-AU"/>
              </w:rPr>
              <w:t>8</w:t>
            </w:r>
          </w:p>
        </w:tc>
        <w:tc>
          <w:tcPr>
            <w:tcW w:w="290" w:type="pct"/>
            <w:tcBorders>
              <w:top w:val="nil"/>
              <w:left w:val="nil"/>
              <w:bottom w:val="nil"/>
              <w:right w:val="nil"/>
            </w:tcBorders>
            <w:shd w:val="clear" w:color="auto" w:fill="auto"/>
            <w:vAlign w:val="center"/>
            <w:hideMark/>
          </w:tcPr>
          <w:p w14:paraId="7FF520F8" w14:textId="100218B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9FED468" w14:textId="7131D56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4027A5F9" w14:textId="2F62EF9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4C17159A" w14:textId="637A00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Control</w:t>
            </w:r>
          </w:p>
        </w:tc>
        <w:tc>
          <w:tcPr>
            <w:tcW w:w="434" w:type="pct"/>
            <w:tcBorders>
              <w:top w:val="nil"/>
              <w:left w:val="nil"/>
              <w:bottom w:val="nil"/>
              <w:right w:val="nil"/>
            </w:tcBorders>
            <w:shd w:val="clear" w:color="auto" w:fill="auto"/>
            <w:vAlign w:val="center"/>
            <w:hideMark/>
          </w:tcPr>
          <w:p w14:paraId="2CA48E1D" w14:textId="2FC5008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3FECA7DB" w14:textId="2D0F1B7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4F054AC" w14:textId="12ABDBC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2ED3BB4" w14:textId="178B10B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-0.44</w:t>
            </w:r>
          </w:p>
        </w:tc>
        <w:tc>
          <w:tcPr>
            <w:tcW w:w="227" w:type="pct"/>
            <w:tcBorders>
              <w:top w:val="nil"/>
              <w:left w:val="nil"/>
              <w:bottom w:val="nil"/>
              <w:right w:val="nil"/>
            </w:tcBorders>
            <w:vAlign w:val="center"/>
          </w:tcPr>
          <w:p w14:paraId="07C34F0D" w14:textId="2264C1D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50</w:t>
            </w:r>
          </w:p>
        </w:tc>
        <w:tc>
          <w:tcPr>
            <w:tcW w:w="317" w:type="pct"/>
            <w:tcBorders>
              <w:top w:val="nil"/>
              <w:left w:val="nil"/>
              <w:bottom w:val="nil"/>
              <w:right w:val="nil"/>
            </w:tcBorders>
            <w:vAlign w:val="center"/>
          </w:tcPr>
          <w:p w14:paraId="6ABC579F" w14:textId="28F2119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31,979</w:t>
            </w:r>
          </w:p>
        </w:tc>
        <w:tc>
          <w:tcPr>
            <w:tcW w:w="467" w:type="pct"/>
            <w:tcBorders>
              <w:top w:val="nil"/>
              <w:left w:val="nil"/>
              <w:bottom w:val="nil"/>
              <w:right w:val="nil"/>
            </w:tcBorders>
            <w:vAlign w:val="center"/>
          </w:tcPr>
          <w:p w14:paraId="02DD9980" w14:textId="3C3AE2A5"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99.00</w:t>
            </w:r>
          </w:p>
        </w:tc>
      </w:tr>
      <w:tr w:rsidR="00DE130B" w:rsidRPr="0093145E" w14:paraId="1E89F23D" w14:textId="4B4B5580" w:rsidTr="00DE130B">
        <w:trPr>
          <w:cantSplit/>
          <w:trHeight w:val="567"/>
        </w:trPr>
        <w:tc>
          <w:tcPr>
            <w:tcW w:w="453" w:type="pct"/>
            <w:tcBorders>
              <w:top w:val="nil"/>
              <w:left w:val="nil"/>
              <w:bottom w:val="nil"/>
              <w:right w:val="nil"/>
            </w:tcBorders>
            <w:shd w:val="clear" w:color="auto" w:fill="auto"/>
            <w:vAlign w:val="center"/>
            <w:hideMark/>
          </w:tcPr>
          <w:p w14:paraId="149846CD" w14:textId="6B48B3E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Duineveld et al.</w:t>
            </w:r>
          </w:p>
        </w:tc>
        <w:tc>
          <w:tcPr>
            <w:tcW w:w="209" w:type="pct"/>
            <w:tcBorders>
              <w:top w:val="nil"/>
              <w:left w:val="nil"/>
              <w:bottom w:val="nil"/>
              <w:right w:val="nil"/>
            </w:tcBorders>
            <w:shd w:val="clear" w:color="auto" w:fill="auto"/>
            <w:vAlign w:val="center"/>
            <w:hideMark/>
          </w:tcPr>
          <w:p w14:paraId="30E0F260" w14:textId="312B26FD" w:rsidR="00DE130B" w:rsidRPr="0093145E" w:rsidRDefault="00BF6BE2"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w:t>
            </w:r>
            <w:r>
              <w:rPr>
                <w:rFonts w:eastAsia="Times New Roman" w:cs="Times New Roman"/>
                <w:color w:val="000000"/>
                <w:sz w:val="20"/>
                <w:szCs w:val="20"/>
                <w:lang w:eastAsia="en-AU"/>
              </w:rPr>
              <w:t>8</w:t>
            </w:r>
          </w:p>
        </w:tc>
        <w:tc>
          <w:tcPr>
            <w:tcW w:w="290" w:type="pct"/>
            <w:tcBorders>
              <w:top w:val="nil"/>
              <w:left w:val="nil"/>
              <w:bottom w:val="nil"/>
              <w:right w:val="nil"/>
            </w:tcBorders>
            <w:shd w:val="clear" w:color="auto" w:fill="auto"/>
            <w:vAlign w:val="center"/>
            <w:hideMark/>
          </w:tcPr>
          <w:p w14:paraId="40BF26CA" w14:textId="3021AD0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03FEC07" w14:textId="3922880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2F4E7773" w14:textId="4CA972A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(early childhood)</w:t>
            </w:r>
          </w:p>
        </w:tc>
        <w:tc>
          <w:tcPr>
            <w:tcW w:w="589" w:type="pct"/>
            <w:tcBorders>
              <w:top w:val="nil"/>
              <w:left w:val="nil"/>
              <w:bottom w:val="nil"/>
              <w:right w:val="nil"/>
            </w:tcBorders>
            <w:shd w:val="clear" w:color="auto" w:fill="auto"/>
            <w:vAlign w:val="center"/>
            <w:hideMark/>
          </w:tcPr>
          <w:p w14:paraId="70494560" w14:textId="544D665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Control (early childhood)</w:t>
            </w:r>
          </w:p>
        </w:tc>
        <w:tc>
          <w:tcPr>
            <w:tcW w:w="434" w:type="pct"/>
            <w:tcBorders>
              <w:top w:val="nil"/>
              <w:left w:val="nil"/>
              <w:bottom w:val="nil"/>
              <w:right w:val="nil"/>
            </w:tcBorders>
            <w:shd w:val="clear" w:color="auto" w:fill="auto"/>
            <w:vAlign w:val="center"/>
            <w:hideMark/>
          </w:tcPr>
          <w:p w14:paraId="45F770DB" w14:textId="15D7D7E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40B15A80" w14:textId="4BEF10A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EE9AB47" w14:textId="1CA1D93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55CA746" w14:textId="133A8D5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-.62</w:t>
            </w:r>
          </w:p>
        </w:tc>
        <w:tc>
          <w:tcPr>
            <w:tcW w:w="227" w:type="pct"/>
            <w:tcBorders>
              <w:top w:val="nil"/>
              <w:left w:val="nil"/>
              <w:bottom w:val="nil"/>
              <w:right w:val="nil"/>
            </w:tcBorders>
            <w:vAlign w:val="center"/>
          </w:tcPr>
          <w:p w14:paraId="31D78D37" w14:textId="74CA3A2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35513D57" w14:textId="04747B0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412</w:t>
            </w:r>
          </w:p>
        </w:tc>
        <w:tc>
          <w:tcPr>
            <w:tcW w:w="467" w:type="pct"/>
            <w:tcBorders>
              <w:top w:val="nil"/>
              <w:left w:val="nil"/>
              <w:bottom w:val="nil"/>
              <w:right w:val="nil"/>
            </w:tcBorders>
            <w:vAlign w:val="center"/>
          </w:tcPr>
          <w:p w14:paraId="2FEBBFD8" w14:textId="627BD299"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98.00</w:t>
            </w:r>
          </w:p>
        </w:tc>
      </w:tr>
      <w:tr w:rsidR="00DE130B" w:rsidRPr="0093145E" w14:paraId="61B64753" w14:textId="5D384742" w:rsidTr="00DE130B">
        <w:trPr>
          <w:cantSplit/>
          <w:trHeight w:val="567"/>
        </w:trPr>
        <w:tc>
          <w:tcPr>
            <w:tcW w:w="453" w:type="pct"/>
            <w:tcBorders>
              <w:top w:val="nil"/>
              <w:left w:val="nil"/>
              <w:bottom w:val="nil"/>
              <w:right w:val="nil"/>
            </w:tcBorders>
            <w:shd w:val="clear" w:color="auto" w:fill="auto"/>
            <w:vAlign w:val="center"/>
            <w:hideMark/>
          </w:tcPr>
          <w:p w14:paraId="5D505044" w14:textId="354966F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Duineveld et al.</w:t>
            </w:r>
          </w:p>
        </w:tc>
        <w:tc>
          <w:tcPr>
            <w:tcW w:w="209" w:type="pct"/>
            <w:tcBorders>
              <w:top w:val="nil"/>
              <w:left w:val="nil"/>
              <w:bottom w:val="nil"/>
              <w:right w:val="nil"/>
            </w:tcBorders>
            <w:shd w:val="clear" w:color="auto" w:fill="auto"/>
            <w:vAlign w:val="center"/>
            <w:hideMark/>
          </w:tcPr>
          <w:p w14:paraId="6D24257B" w14:textId="5F838CF4" w:rsidR="00DE130B" w:rsidRPr="0093145E" w:rsidRDefault="00BF6BE2"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w:t>
            </w:r>
            <w:r>
              <w:rPr>
                <w:rFonts w:eastAsia="Times New Roman" w:cs="Times New Roman"/>
                <w:color w:val="000000"/>
                <w:sz w:val="20"/>
                <w:szCs w:val="20"/>
                <w:lang w:eastAsia="en-AU"/>
              </w:rPr>
              <w:t>8</w:t>
            </w:r>
          </w:p>
        </w:tc>
        <w:tc>
          <w:tcPr>
            <w:tcW w:w="290" w:type="pct"/>
            <w:tcBorders>
              <w:top w:val="nil"/>
              <w:left w:val="nil"/>
              <w:bottom w:val="nil"/>
              <w:right w:val="nil"/>
            </w:tcBorders>
            <w:shd w:val="clear" w:color="auto" w:fill="auto"/>
            <w:vAlign w:val="center"/>
            <w:hideMark/>
          </w:tcPr>
          <w:p w14:paraId="1EBEC54A" w14:textId="2E4B10D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7A3670D" w14:textId="4CE7411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72B515EB" w14:textId="2231618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(school-age)</w:t>
            </w:r>
          </w:p>
        </w:tc>
        <w:tc>
          <w:tcPr>
            <w:tcW w:w="589" w:type="pct"/>
            <w:tcBorders>
              <w:top w:val="nil"/>
              <w:left w:val="nil"/>
              <w:bottom w:val="nil"/>
              <w:right w:val="nil"/>
            </w:tcBorders>
            <w:shd w:val="clear" w:color="auto" w:fill="auto"/>
            <w:vAlign w:val="center"/>
            <w:hideMark/>
          </w:tcPr>
          <w:p w14:paraId="2816BB0E" w14:textId="702478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Control (school-age)</w:t>
            </w:r>
          </w:p>
        </w:tc>
        <w:tc>
          <w:tcPr>
            <w:tcW w:w="434" w:type="pct"/>
            <w:tcBorders>
              <w:top w:val="nil"/>
              <w:left w:val="nil"/>
              <w:bottom w:val="nil"/>
              <w:right w:val="nil"/>
            </w:tcBorders>
            <w:shd w:val="clear" w:color="auto" w:fill="auto"/>
            <w:vAlign w:val="center"/>
            <w:hideMark/>
          </w:tcPr>
          <w:p w14:paraId="0B12C41B" w14:textId="7A17A60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69FA063D" w14:textId="5D7CC4C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7CE4879" w14:textId="74167D4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FBF1C86" w14:textId="15F2CA9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227" w:type="pct"/>
            <w:tcBorders>
              <w:top w:val="nil"/>
              <w:left w:val="nil"/>
              <w:bottom w:val="nil"/>
              <w:right w:val="nil"/>
            </w:tcBorders>
            <w:vAlign w:val="center"/>
          </w:tcPr>
          <w:p w14:paraId="22828030" w14:textId="48FADCA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037C6AFD" w14:textId="5489F44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3,681</w:t>
            </w:r>
          </w:p>
        </w:tc>
        <w:tc>
          <w:tcPr>
            <w:tcW w:w="467" w:type="pct"/>
            <w:tcBorders>
              <w:top w:val="nil"/>
              <w:left w:val="nil"/>
              <w:bottom w:val="nil"/>
              <w:right w:val="nil"/>
            </w:tcBorders>
            <w:vAlign w:val="center"/>
          </w:tcPr>
          <w:p w14:paraId="5BE39310" w14:textId="2A69EBDC"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98.00</w:t>
            </w:r>
          </w:p>
        </w:tc>
      </w:tr>
      <w:tr w:rsidR="00DE130B" w:rsidRPr="0093145E" w14:paraId="160B889A" w14:textId="0DA0D75A" w:rsidTr="00DE130B">
        <w:trPr>
          <w:cantSplit/>
          <w:trHeight w:val="567"/>
        </w:trPr>
        <w:tc>
          <w:tcPr>
            <w:tcW w:w="453" w:type="pct"/>
            <w:tcBorders>
              <w:top w:val="nil"/>
              <w:left w:val="nil"/>
              <w:bottom w:val="nil"/>
              <w:right w:val="nil"/>
            </w:tcBorders>
            <w:shd w:val="clear" w:color="auto" w:fill="auto"/>
            <w:vAlign w:val="center"/>
            <w:hideMark/>
          </w:tcPr>
          <w:p w14:paraId="28DB24BA" w14:textId="1858CA3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Duineveld et al.</w:t>
            </w:r>
          </w:p>
        </w:tc>
        <w:tc>
          <w:tcPr>
            <w:tcW w:w="209" w:type="pct"/>
            <w:tcBorders>
              <w:top w:val="nil"/>
              <w:left w:val="nil"/>
              <w:bottom w:val="nil"/>
              <w:right w:val="nil"/>
            </w:tcBorders>
            <w:shd w:val="clear" w:color="auto" w:fill="auto"/>
            <w:vAlign w:val="center"/>
            <w:hideMark/>
          </w:tcPr>
          <w:p w14:paraId="7A1CCAC9" w14:textId="54C34CB3" w:rsidR="00DE130B" w:rsidRPr="0093145E" w:rsidRDefault="00BF6BE2"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w:t>
            </w:r>
            <w:r>
              <w:rPr>
                <w:rFonts w:eastAsia="Times New Roman" w:cs="Times New Roman"/>
                <w:color w:val="000000"/>
                <w:sz w:val="20"/>
                <w:szCs w:val="20"/>
                <w:lang w:eastAsia="en-AU"/>
              </w:rPr>
              <w:t>8</w:t>
            </w:r>
          </w:p>
        </w:tc>
        <w:tc>
          <w:tcPr>
            <w:tcW w:w="290" w:type="pct"/>
            <w:tcBorders>
              <w:top w:val="nil"/>
              <w:left w:val="nil"/>
              <w:bottom w:val="nil"/>
              <w:right w:val="nil"/>
            </w:tcBorders>
            <w:shd w:val="clear" w:color="auto" w:fill="auto"/>
            <w:vAlign w:val="center"/>
            <w:hideMark/>
          </w:tcPr>
          <w:p w14:paraId="3D9C6B58" w14:textId="313DDD0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4CEDF38" w14:textId="613A19C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7F562F6C" w14:textId="305B30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(early adolescence)</w:t>
            </w:r>
          </w:p>
        </w:tc>
        <w:tc>
          <w:tcPr>
            <w:tcW w:w="589" w:type="pct"/>
            <w:tcBorders>
              <w:top w:val="nil"/>
              <w:left w:val="nil"/>
              <w:bottom w:val="nil"/>
              <w:right w:val="nil"/>
            </w:tcBorders>
            <w:shd w:val="clear" w:color="auto" w:fill="auto"/>
            <w:vAlign w:val="center"/>
            <w:hideMark/>
          </w:tcPr>
          <w:p w14:paraId="28663866" w14:textId="1C3DB2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Control (early adolescence)</w:t>
            </w:r>
          </w:p>
        </w:tc>
        <w:tc>
          <w:tcPr>
            <w:tcW w:w="434" w:type="pct"/>
            <w:tcBorders>
              <w:top w:val="nil"/>
              <w:left w:val="nil"/>
              <w:bottom w:val="nil"/>
              <w:right w:val="nil"/>
            </w:tcBorders>
            <w:shd w:val="clear" w:color="auto" w:fill="auto"/>
            <w:vAlign w:val="center"/>
            <w:hideMark/>
          </w:tcPr>
          <w:p w14:paraId="748E65C3" w14:textId="0635A55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15E2D956" w14:textId="36B833C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AB87682" w14:textId="7E00839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1A730E4" w14:textId="2D96B31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w:t>
            </w:r>
          </w:p>
        </w:tc>
        <w:tc>
          <w:tcPr>
            <w:tcW w:w="227" w:type="pct"/>
            <w:tcBorders>
              <w:top w:val="nil"/>
              <w:left w:val="nil"/>
              <w:bottom w:val="nil"/>
              <w:right w:val="nil"/>
            </w:tcBorders>
            <w:vAlign w:val="center"/>
          </w:tcPr>
          <w:p w14:paraId="29DE0BBF" w14:textId="0AD2043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46756498" w14:textId="2384A7F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7,267</w:t>
            </w:r>
          </w:p>
        </w:tc>
        <w:tc>
          <w:tcPr>
            <w:tcW w:w="467" w:type="pct"/>
            <w:tcBorders>
              <w:top w:val="nil"/>
              <w:left w:val="nil"/>
              <w:bottom w:val="nil"/>
              <w:right w:val="nil"/>
            </w:tcBorders>
            <w:vAlign w:val="center"/>
          </w:tcPr>
          <w:p w14:paraId="0A4C0138" w14:textId="50ECFEC7"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95.00</w:t>
            </w:r>
          </w:p>
        </w:tc>
      </w:tr>
      <w:tr w:rsidR="00DE130B" w:rsidRPr="0093145E" w14:paraId="109FAF76" w14:textId="351EC19A" w:rsidTr="00DE130B">
        <w:trPr>
          <w:cantSplit/>
          <w:trHeight w:val="567"/>
        </w:trPr>
        <w:tc>
          <w:tcPr>
            <w:tcW w:w="453" w:type="pct"/>
            <w:tcBorders>
              <w:top w:val="nil"/>
              <w:left w:val="nil"/>
              <w:bottom w:val="nil"/>
              <w:right w:val="nil"/>
            </w:tcBorders>
            <w:shd w:val="clear" w:color="auto" w:fill="auto"/>
            <w:vAlign w:val="center"/>
            <w:hideMark/>
          </w:tcPr>
          <w:p w14:paraId="53843364" w14:textId="5177A240"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Duineveld et al.</w:t>
            </w:r>
          </w:p>
        </w:tc>
        <w:tc>
          <w:tcPr>
            <w:tcW w:w="209" w:type="pct"/>
            <w:tcBorders>
              <w:top w:val="nil"/>
              <w:left w:val="nil"/>
              <w:bottom w:val="nil"/>
              <w:right w:val="nil"/>
            </w:tcBorders>
            <w:shd w:val="clear" w:color="auto" w:fill="auto"/>
            <w:vAlign w:val="center"/>
            <w:hideMark/>
          </w:tcPr>
          <w:p w14:paraId="11B46D0E" w14:textId="6362439F" w:rsidR="00DE130B" w:rsidRPr="0093145E" w:rsidRDefault="00BF6BE2"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w:t>
            </w:r>
            <w:r>
              <w:rPr>
                <w:rFonts w:eastAsia="Times New Roman" w:cs="Times New Roman"/>
                <w:color w:val="000000"/>
                <w:sz w:val="20"/>
                <w:szCs w:val="20"/>
                <w:lang w:eastAsia="en-AU"/>
              </w:rPr>
              <w:t>8</w:t>
            </w:r>
          </w:p>
        </w:tc>
        <w:tc>
          <w:tcPr>
            <w:tcW w:w="290" w:type="pct"/>
            <w:tcBorders>
              <w:top w:val="nil"/>
              <w:left w:val="nil"/>
              <w:bottom w:val="nil"/>
              <w:right w:val="nil"/>
            </w:tcBorders>
            <w:shd w:val="clear" w:color="auto" w:fill="auto"/>
            <w:vAlign w:val="center"/>
            <w:hideMark/>
          </w:tcPr>
          <w:p w14:paraId="51C870E0" w14:textId="4AFC169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19F2376" w14:textId="201024D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2120106E" w14:textId="01B4905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(late adolescence)</w:t>
            </w:r>
          </w:p>
        </w:tc>
        <w:tc>
          <w:tcPr>
            <w:tcW w:w="589" w:type="pct"/>
            <w:tcBorders>
              <w:top w:val="nil"/>
              <w:left w:val="nil"/>
              <w:bottom w:val="nil"/>
              <w:right w:val="nil"/>
            </w:tcBorders>
            <w:shd w:val="clear" w:color="auto" w:fill="auto"/>
            <w:vAlign w:val="center"/>
            <w:hideMark/>
          </w:tcPr>
          <w:p w14:paraId="66230607" w14:textId="080C244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Control (late adolescence)</w:t>
            </w:r>
          </w:p>
        </w:tc>
        <w:tc>
          <w:tcPr>
            <w:tcW w:w="434" w:type="pct"/>
            <w:tcBorders>
              <w:top w:val="nil"/>
              <w:left w:val="nil"/>
              <w:bottom w:val="nil"/>
              <w:right w:val="nil"/>
            </w:tcBorders>
            <w:shd w:val="clear" w:color="auto" w:fill="auto"/>
            <w:vAlign w:val="center"/>
            <w:hideMark/>
          </w:tcPr>
          <w:p w14:paraId="68AB31FA" w14:textId="0F6676F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0AA93231" w14:textId="7AA97E8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7F74AA2" w14:textId="7610C58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4F6F19C" w14:textId="1B18427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-.33</w:t>
            </w:r>
          </w:p>
        </w:tc>
        <w:tc>
          <w:tcPr>
            <w:tcW w:w="227" w:type="pct"/>
            <w:tcBorders>
              <w:top w:val="nil"/>
              <w:left w:val="nil"/>
              <w:bottom w:val="nil"/>
              <w:right w:val="nil"/>
            </w:tcBorders>
            <w:vAlign w:val="center"/>
          </w:tcPr>
          <w:p w14:paraId="5B08650F" w14:textId="7D854CF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6C19CF9B" w14:textId="2BD90DF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14,604</w:t>
            </w:r>
          </w:p>
        </w:tc>
        <w:tc>
          <w:tcPr>
            <w:tcW w:w="467" w:type="pct"/>
            <w:tcBorders>
              <w:top w:val="nil"/>
              <w:left w:val="nil"/>
              <w:bottom w:val="nil"/>
              <w:right w:val="nil"/>
            </w:tcBorders>
            <w:vAlign w:val="center"/>
          </w:tcPr>
          <w:p w14:paraId="02760750" w14:textId="4764B369"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99.00</w:t>
            </w:r>
          </w:p>
        </w:tc>
      </w:tr>
      <w:tr w:rsidR="00DE130B" w:rsidRPr="0093145E" w14:paraId="05506886" w14:textId="326DB0B2" w:rsidTr="00DE130B">
        <w:trPr>
          <w:cantSplit/>
          <w:trHeight w:val="567"/>
        </w:trPr>
        <w:tc>
          <w:tcPr>
            <w:tcW w:w="453" w:type="pct"/>
            <w:tcBorders>
              <w:top w:val="nil"/>
              <w:left w:val="nil"/>
              <w:bottom w:val="nil"/>
              <w:right w:val="nil"/>
            </w:tcBorders>
            <w:shd w:val="clear" w:color="auto" w:fill="auto"/>
            <w:vAlign w:val="center"/>
            <w:hideMark/>
          </w:tcPr>
          <w:p w14:paraId="591B07C6" w14:textId="2651BC9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Duineveld et al.</w:t>
            </w:r>
          </w:p>
        </w:tc>
        <w:tc>
          <w:tcPr>
            <w:tcW w:w="209" w:type="pct"/>
            <w:tcBorders>
              <w:top w:val="nil"/>
              <w:left w:val="nil"/>
              <w:bottom w:val="nil"/>
              <w:right w:val="nil"/>
            </w:tcBorders>
            <w:shd w:val="clear" w:color="auto" w:fill="auto"/>
            <w:vAlign w:val="center"/>
            <w:hideMark/>
          </w:tcPr>
          <w:p w14:paraId="7D0622D3" w14:textId="4BC9075F" w:rsidR="00DE130B" w:rsidRPr="0093145E" w:rsidRDefault="00BF6BE2"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w:t>
            </w:r>
            <w:r>
              <w:rPr>
                <w:rFonts w:eastAsia="Times New Roman" w:cs="Times New Roman"/>
                <w:color w:val="000000"/>
                <w:sz w:val="20"/>
                <w:szCs w:val="20"/>
                <w:lang w:eastAsia="en-AU"/>
              </w:rPr>
              <w:t>8</w:t>
            </w:r>
          </w:p>
        </w:tc>
        <w:tc>
          <w:tcPr>
            <w:tcW w:w="290" w:type="pct"/>
            <w:tcBorders>
              <w:top w:val="nil"/>
              <w:left w:val="nil"/>
              <w:bottom w:val="nil"/>
              <w:right w:val="nil"/>
            </w:tcBorders>
            <w:shd w:val="clear" w:color="auto" w:fill="auto"/>
            <w:vAlign w:val="center"/>
            <w:hideMark/>
          </w:tcPr>
          <w:p w14:paraId="6F72E811" w14:textId="607F635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63DD847" w14:textId="76EEA91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2D9ED843" w14:textId="3633B6C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(early adulthood)</w:t>
            </w:r>
          </w:p>
        </w:tc>
        <w:tc>
          <w:tcPr>
            <w:tcW w:w="589" w:type="pct"/>
            <w:tcBorders>
              <w:top w:val="nil"/>
              <w:left w:val="nil"/>
              <w:bottom w:val="nil"/>
              <w:right w:val="nil"/>
            </w:tcBorders>
            <w:shd w:val="clear" w:color="auto" w:fill="auto"/>
            <w:vAlign w:val="center"/>
            <w:hideMark/>
          </w:tcPr>
          <w:p w14:paraId="41DB4C38" w14:textId="3975EA0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Control (early adulthood)</w:t>
            </w:r>
          </w:p>
        </w:tc>
        <w:tc>
          <w:tcPr>
            <w:tcW w:w="434" w:type="pct"/>
            <w:tcBorders>
              <w:top w:val="nil"/>
              <w:left w:val="nil"/>
              <w:bottom w:val="nil"/>
              <w:right w:val="nil"/>
            </w:tcBorders>
            <w:shd w:val="clear" w:color="auto" w:fill="auto"/>
            <w:vAlign w:val="center"/>
            <w:hideMark/>
          </w:tcPr>
          <w:p w14:paraId="1507DDEF" w14:textId="4CF13B8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vAlign w:val="center"/>
            <w:hideMark/>
          </w:tcPr>
          <w:p w14:paraId="69D9C847" w14:textId="6D5C737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2E53D4F" w14:textId="101121A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F6DE0A9" w14:textId="13F3BED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-.74</w:t>
            </w:r>
          </w:p>
        </w:tc>
        <w:tc>
          <w:tcPr>
            <w:tcW w:w="227" w:type="pct"/>
            <w:tcBorders>
              <w:top w:val="nil"/>
              <w:left w:val="nil"/>
              <w:bottom w:val="nil"/>
              <w:right w:val="nil"/>
            </w:tcBorders>
            <w:vAlign w:val="center"/>
          </w:tcPr>
          <w:p w14:paraId="352A614A" w14:textId="36A976A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35E31D50" w14:textId="38235C8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6,015</w:t>
            </w:r>
          </w:p>
        </w:tc>
        <w:tc>
          <w:tcPr>
            <w:tcW w:w="467" w:type="pct"/>
            <w:tcBorders>
              <w:top w:val="nil"/>
              <w:left w:val="nil"/>
              <w:bottom w:val="nil"/>
              <w:right w:val="nil"/>
            </w:tcBorders>
            <w:vAlign w:val="center"/>
          </w:tcPr>
          <w:p w14:paraId="684F2BF6" w14:textId="51F50A1D" w:rsidR="00DE130B" w:rsidRDefault="00DE130B" w:rsidP="0001221F">
            <w:pPr>
              <w:spacing w:after="0" w:line="240" w:lineRule="auto"/>
              <w:jc w:val="center"/>
              <w:rPr>
                <w:rFonts w:eastAsia="Times New Roman" w:cs="Times New Roman"/>
                <w:i/>
                <w:iCs/>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99.00</w:t>
            </w:r>
          </w:p>
        </w:tc>
      </w:tr>
      <w:tr w:rsidR="00DE130B" w:rsidRPr="0093145E" w14:paraId="74D35E47" w14:textId="38F08A3A" w:rsidTr="00DE130B">
        <w:trPr>
          <w:cantSplit/>
          <w:trHeight w:val="567"/>
        </w:trPr>
        <w:tc>
          <w:tcPr>
            <w:tcW w:w="453" w:type="pct"/>
            <w:tcBorders>
              <w:top w:val="nil"/>
              <w:left w:val="nil"/>
              <w:bottom w:val="nil"/>
              <w:right w:val="nil"/>
            </w:tcBorders>
            <w:shd w:val="clear" w:color="auto" w:fill="auto"/>
            <w:vAlign w:val="center"/>
            <w:hideMark/>
          </w:tcPr>
          <w:p w14:paraId="78C687D6" w14:textId="36D099F6"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Eisenberg &amp; Cameron</w:t>
            </w:r>
          </w:p>
        </w:tc>
        <w:tc>
          <w:tcPr>
            <w:tcW w:w="209" w:type="pct"/>
            <w:tcBorders>
              <w:top w:val="nil"/>
              <w:left w:val="nil"/>
              <w:bottom w:val="nil"/>
              <w:right w:val="nil"/>
            </w:tcBorders>
            <w:shd w:val="clear" w:color="auto" w:fill="auto"/>
            <w:vAlign w:val="center"/>
            <w:hideMark/>
          </w:tcPr>
          <w:p w14:paraId="73560E8E" w14:textId="0DF76B5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1996</w:t>
            </w:r>
          </w:p>
        </w:tc>
        <w:tc>
          <w:tcPr>
            <w:tcW w:w="290" w:type="pct"/>
            <w:tcBorders>
              <w:top w:val="nil"/>
              <w:left w:val="nil"/>
              <w:bottom w:val="nil"/>
              <w:right w:val="nil"/>
            </w:tcBorders>
            <w:shd w:val="clear" w:color="auto" w:fill="auto"/>
            <w:vAlign w:val="center"/>
            <w:hideMark/>
          </w:tcPr>
          <w:p w14:paraId="47795A7E" w14:textId="4339CCE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159165D3" w14:textId="3BE1F7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5FBFF29" w14:textId="1A4175F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Reward vs Control group</w:t>
            </w:r>
          </w:p>
        </w:tc>
        <w:tc>
          <w:tcPr>
            <w:tcW w:w="589" w:type="pct"/>
            <w:tcBorders>
              <w:top w:val="nil"/>
              <w:left w:val="nil"/>
              <w:bottom w:val="nil"/>
              <w:right w:val="nil"/>
            </w:tcBorders>
            <w:shd w:val="clear" w:color="auto" w:fill="auto"/>
            <w:vAlign w:val="center"/>
            <w:hideMark/>
          </w:tcPr>
          <w:p w14:paraId="2F788184" w14:textId="06AFAE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(free-time)</w:t>
            </w:r>
          </w:p>
        </w:tc>
        <w:tc>
          <w:tcPr>
            <w:tcW w:w="434" w:type="pct"/>
            <w:tcBorders>
              <w:top w:val="nil"/>
              <w:left w:val="nil"/>
              <w:bottom w:val="nil"/>
              <w:right w:val="nil"/>
            </w:tcBorders>
            <w:shd w:val="clear" w:color="auto" w:fill="auto"/>
            <w:vAlign w:val="center"/>
            <w:hideMark/>
          </w:tcPr>
          <w:p w14:paraId="3D0D7294" w14:textId="7D30908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47F1787F" w14:textId="5217D1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15A88D16" w14:textId="16EA1E9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317" w:type="pct"/>
            <w:tcBorders>
              <w:top w:val="nil"/>
              <w:left w:val="nil"/>
              <w:bottom w:val="nil"/>
              <w:right w:val="nil"/>
            </w:tcBorders>
            <w:shd w:val="clear" w:color="auto" w:fill="auto"/>
            <w:vAlign w:val="center"/>
            <w:hideMark/>
          </w:tcPr>
          <w:p w14:paraId="7E393C83" w14:textId="0360A31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41BF7213" w14:textId="5D49D4A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44</w:t>
            </w:r>
          </w:p>
        </w:tc>
        <w:tc>
          <w:tcPr>
            <w:tcW w:w="317" w:type="pct"/>
            <w:tcBorders>
              <w:top w:val="nil"/>
              <w:left w:val="nil"/>
              <w:bottom w:val="nil"/>
              <w:right w:val="nil"/>
            </w:tcBorders>
            <w:vAlign w:val="center"/>
          </w:tcPr>
          <w:p w14:paraId="68880BCE" w14:textId="2FF2A25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C80360A" w14:textId="52F2E26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A89444A" w14:textId="63998B32" w:rsidTr="00DE130B">
        <w:trPr>
          <w:cantSplit/>
          <w:trHeight w:val="567"/>
        </w:trPr>
        <w:tc>
          <w:tcPr>
            <w:tcW w:w="453" w:type="pct"/>
            <w:tcBorders>
              <w:top w:val="nil"/>
              <w:left w:val="nil"/>
              <w:bottom w:val="nil"/>
              <w:right w:val="nil"/>
            </w:tcBorders>
            <w:shd w:val="clear" w:color="auto" w:fill="auto"/>
            <w:vAlign w:val="center"/>
            <w:hideMark/>
          </w:tcPr>
          <w:p w14:paraId="6BD4D130" w14:textId="36C66C6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Eisenberg &amp; Cameron</w:t>
            </w:r>
          </w:p>
        </w:tc>
        <w:tc>
          <w:tcPr>
            <w:tcW w:w="209" w:type="pct"/>
            <w:tcBorders>
              <w:top w:val="nil"/>
              <w:left w:val="nil"/>
              <w:bottom w:val="nil"/>
              <w:right w:val="nil"/>
            </w:tcBorders>
            <w:shd w:val="clear" w:color="auto" w:fill="auto"/>
            <w:vAlign w:val="center"/>
            <w:hideMark/>
          </w:tcPr>
          <w:p w14:paraId="5E6A00F7" w14:textId="282D5C4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1996</w:t>
            </w:r>
          </w:p>
        </w:tc>
        <w:tc>
          <w:tcPr>
            <w:tcW w:w="290" w:type="pct"/>
            <w:tcBorders>
              <w:top w:val="nil"/>
              <w:left w:val="nil"/>
              <w:bottom w:val="nil"/>
              <w:right w:val="nil"/>
            </w:tcBorders>
            <w:shd w:val="clear" w:color="auto" w:fill="auto"/>
            <w:vAlign w:val="center"/>
            <w:hideMark/>
          </w:tcPr>
          <w:p w14:paraId="23B3FE8A" w14:textId="355E96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4B38C2CF" w14:textId="490B69D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5B964E66" w14:textId="2104BB1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Reward vs Control group</w:t>
            </w:r>
          </w:p>
        </w:tc>
        <w:tc>
          <w:tcPr>
            <w:tcW w:w="589" w:type="pct"/>
            <w:tcBorders>
              <w:top w:val="nil"/>
              <w:left w:val="nil"/>
              <w:bottom w:val="nil"/>
              <w:right w:val="nil"/>
            </w:tcBorders>
            <w:shd w:val="clear" w:color="auto" w:fill="auto"/>
            <w:vAlign w:val="center"/>
            <w:hideMark/>
          </w:tcPr>
          <w:p w14:paraId="304A78AC" w14:textId="3031F42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(attitude)</w:t>
            </w:r>
          </w:p>
        </w:tc>
        <w:tc>
          <w:tcPr>
            <w:tcW w:w="434" w:type="pct"/>
            <w:tcBorders>
              <w:top w:val="nil"/>
              <w:left w:val="nil"/>
              <w:bottom w:val="nil"/>
              <w:right w:val="nil"/>
            </w:tcBorders>
            <w:shd w:val="clear" w:color="auto" w:fill="auto"/>
            <w:vAlign w:val="center"/>
            <w:hideMark/>
          </w:tcPr>
          <w:p w14:paraId="34041B41" w14:textId="29480E9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1C964C01" w14:textId="1C48521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4CEE8F77" w14:textId="1F13B67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317" w:type="pct"/>
            <w:tcBorders>
              <w:top w:val="nil"/>
              <w:left w:val="nil"/>
              <w:bottom w:val="nil"/>
              <w:right w:val="nil"/>
            </w:tcBorders>
            <w:shd w:val="clear" w:color="auto" w:fill="auto"/>
            <w:vAlign w:val="center"/>
            <w:hideMark/>
          </w:tcPr>
          <w:p w14:paraId="77029E8B" w14:textId="22AA5AE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3383E8C4" w14:textId="31A528A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39</w:t>
            </w:r>
          </w:p>
        </w:tc>
        <w:tc>
          <w:tcPr>
            <w:tcW w:w="317" w:type="pct"/>
            <w:tcBorders>
              <w:top w:val="nil"/>
              <w:left w:val="nil"/>
              <w:bottom w:val="nil"/>
              <w:right w:val="nil"/>
            </w:tcBorders>
            <w:vAlign w:val="center"/>
          </w:tcPr>
          <w:p w14:paraId="66856D7C" w14:textId="743B53A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6696839" w14:textId="13DE0DE4"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11D8ACBF" w14:textId="3E8AE68C" w:rsidTr="00DE130B">
        <w:trPr>
          <w:cantSplit/>
          <w:trHeight w:val="567"/>
        </w:trPr>
        <w:tc>
          <w:tcPr>
            <w:tcW w:w="453" w:type="pct"/>
            <w:tcBorders>
              <w:top w:val="nil"/>
              <w:left w:val="nil"/>
              <w:bottom w:val="nil"/>
              <w:right w:val="nil"/>
            </w:tcBorders>
            <w:shd w:val="clear" w:color="auto" w:fill="auto"/>
            <w:vAlign w:val="center"/>
            <w:hideMark/>
          </w:tcPr>
          <w:p w14:paraId="3F0DA639" w14:textId="2AD0CAD9"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Fong et al.</w:t>
            </w:r>
          </w:p>
        </w:tc>
        <w:tc>
          <w:tcPr>
            <w:tcW w:w="209" w:type="pct"/>
            <w:tcBorders>
              <w:top w:val="nil"/>
              <w:left w:val="nil"/>
              <w:bottom w:val="nil"/>
              <w:right w:val="nil"/>
            </w:tcBorders>
            <w:shd w:val="clear" w:color="auto" w:fill="auto"/>
            <w:vAlign w:val="center"/>
            <w:hideMark/>
          </w:tcPr>
          <w:p w14:paraId="09AE9C4C" w14:textId="2CAC9A6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0AAEBCF2" w14:textId="3386593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6C933F44" w14:textId="2F7641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7EF0C1C" w14:textId="18B15F1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vs Neutral Feedback</w:t>
            </w:r>
          </w:p>
        </w:tc>
        <w:tc>
          <w:tcPr>
            <w:tcW w:w="589" w:type="pct"/>
            <w:tcBorders>
              <w:top w:val="nil"/>
              <w:left w:val="nil"/>
              <w:bottom w:val="nil"/>
              <w:right w:val="nil"/>
            </w:tcBorders>
            <w:shd w:val="clear" w:color="auto" w:fill="auto"/>
            <w:vAlign w:val="center"/>
            <w:hideMark/>
          </w:tcPr>
          <w:p w14:paraId="58B08A7A" w14:textId="1B20219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07BD5147" w14:textId="546EF00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04E3B3F0" w14:textId="6D4A07E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2E7AB8EF" w14:textId="698A90C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317" w:type="pct"/>
            <w:tcBorders>
              <w:top w:val="nil"/>
              <w:left w:val="nil"/>
              <w:bottom w:val="nil"/>
              <w:right w:val="nil"/>
            </w:tcBorders>
            <w:shd w:val="clear" w:color="auto" w:fill="auto"/>
            <w:vAlign w:val="center"/>
          </w:tcPr>
          <w:p w14:paraId="35156BE3" w14:textId="49D33F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7557080B" w14:textId="1463118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45</w:t>
            </w:r>
          </w:p>
        </w:tc>
        <w:tc>
          <w:tcPr>
            <w:tcW w:w="317" w:type="pct"/>
            <w:tcBorders>
              <w:top w:val="nil"/>
              <w:left w:val="nil"/>
              <w:bottom w:val="nil"/>
              <w:right w:val="nil"/>
            </w:tcBorders>
            <w:vAlign w:val="center"/>
          </w:tcPr>
          <w:p w14:paraId="26DC93E5" w14:textId="3A6DDCF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80E6220"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85.23</w:t>
            </w:r>
          </w:p>
          <w:p w14:paraId="7AD718DF"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b</w:t>
            </w:r>
            <w:r>
              <w:rPr>
                <w:rFonts w:eastAsia="Times New Roman" w:cs="Times New Roman"/>
                <w:color w:val="000000"/>
                <w:sz w:val="20"/>
                <w:szCs w:val="20"/>
                <w:lang w:eastAsia="en-AU"/>
              </w:rPr>
              <w:t>: 297.86</w:t>
            </w:r>
          </w:p>
          <w:p w14:paraId="1C08850F" w14:textId="28E22C82"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0.38</w:t>
            </w:r>
          </w:p>
        </w:tc>
      </w:tr>
      <w:tr w:rsidR="00DE130B" w:rsidRPr="0093145E" w14:paraId="720B536E" w14:textId="3CF9FC5F" w:rsidTr="00DE130B">
        <w:trPr>
          <w:cantSplit/>
          <w:trHeight w:val="567"/>
        </w:trPr>
        <w:tc>
          <w:tcPr>
            <w:tcW w:w="453" w:type="pct"/>
            <w:tcBorders>
              <w:top w:val="nil"/>
              <w:left w:val="nil"/>
              <w:bottom w:val="nil"/>
              <w:right w:val="nil"/>
            </w:tcBorders>
            <w:shd w:val="clear" w:color="auto" w:fill="auto"/>
            <w:vAlign w:val="center"/>
            <w:hideMark/>
          </w:tcPr>
          <w:p w14:paraId="4067E797" w14:textId="2688F85F"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Fong et al.</w:t>
            </w:r>
          </w:p>
        </w:tc>
        <w:tc>
          <w:tcPr>
            <w:tcW w:w="209" w:type="pct"/>
            <w:tcBorders>
              <w:top w:val="nil"/>
              <w:left w:val="nil"/>
              <w:bottom w:val="nil"/>
              <w:right w:val="nil"/>
            </w:tcBorders>
            <w:shd w:val="clear" w:color="auto" w:fill="auto"/>
            <w:vAlign w:val="center"/>
            <w:hideMark/>
          </w:tcPr>
          <w:p w14:paraId="6D2C5B47" w14:textId="60B2D18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59B6A150" w14:textId="6C8B7EA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4E5750E7" w14:textId="71274DF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6C79BC4" w14:textId="117A448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vs Positive Feedback</w:t>
            </w:r>
          </w:p>
        </w:tc>
        <w:tc>
          <w:tcPr>
            <w:tcW w:w="589" w:type="pct"/>
            <w:tcBorders>
              <w:top w:val="nil"/>
              <w:left w:val="nil"/>
              <w:bottom w:val="nil"/>
              <w:right w:val="nil"/>
            </w:tcBorders>
            <w:shd w:val="clear" w:color="auto" w:fill="auto"/>
            <w:vAlign w:val="center"/>
            <w:hideMark/>
          </w:tcPr>
          <w:p w14:paraId="32AF6C9F" w14:textId="119EC58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0EE6CF01" w14:textId="3C6E6E2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47A01887" w14:textId="420BD37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63D9D19A" w14:textId="7F934F0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317" w:type="pct"/>
            <w:tcBorders>
              <w:top w:val="nil"/>
              <w:left w:val="nil"/>
              <w:bottom w:val="nil"/>
              <w:right w:val="nil"/>
            </w:tcBorders>
            <w:shd w:val="clear" w:color="auto" w:fill="auto"/>
            <w:vAlign w:val="center"/>
          </w:tcPr>
          <w:p w14:paraId="364AE3A0" w14:textId="60DCE19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227" w:type="pct"/>
            <w:tcBorders>
              <w:top w:val="nil"/>
              <w:left w:val="nil"/>
              <w:bottom w:val="nil"/>
              <w:right w:val="nil"/>
            </w:tcBorders>
            <w:vAlign w:val="center"/>
          </w:tcPr>
          <w:p w14:paraId="01F3297B" w14:textId="3028072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100</w:t>
            </w:r>
          </w:p>
        </w:tc>
        <w:tc>
          <w:tcPr>
            <w:tcW w:w="317" w:type="pct"/>
            <w:tcBorders>
              <w:top w:val="nil"/>
              <w:left w:val="nil"/>
              <w:bottom w:val="nil"/>
              <w:right w:val="nil"/>
            </w:tcBorders>
            <w:vAlign w:val="center"/>
          </w:tcPr>
          <w:p w14:paraId="688B140B" w14:textId="313465E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8895939"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79.85</w:t>
            </w:r>
          </w:p>
          <w:p w14:paraId="2830D57F"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b</w:t>
            </w:r>
            <w:r>
              <w:rPr>
                <w:rFonts w:eastAsia="Times New Roman" w:cs="Times New Roman"/>
                <w:color w:val="000000"/>
                <w:sz w:val="20"/>
                <w:szCs w:val="20"/>
                <w:lang w:eastAsia="en-AU"/>
              </w:rPr>
              <w:t>: 491.41</w:t>
            </w:r>
          </w:p>
          <w:p w14:paraId="30ECDB71" w14:textId="747B314A"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0.28</w:t>
            </w:r>
          </w:p>
        </w:tc>
      </w:tr>
      <w:tr w:rsidR="00DE130B" w:rsidRPr="0093145E" w14:paraId="48647F60" w14:textId="6CD8A4BE" w:rsidTr="00DE130B">
        <w:trPr>
          <w:cantSplit/>
          <w:trHeight w:val="567"/>
        </w:trPr>
        <w:tc>
          <w:tcPr>
            <w:tcW w:w="453" w:type="pct"/>
            <w:tcBorders>
              <w:top w:val="nil"/>
              <w:left w:val="nil"/>
              <w:bottom w:val="nil"/>
              <w:right w:val="nil"/>
            </w:tcBorders>
            <w:shd w:val="clear" w:color="auto" w:fill="auto"/>
            <w:vAlign w:val="center"/>
            <w:hideMark/>
          </w:tcPr>
          <w:p w14:paraId="378C88CA" w14:textId="7CAB171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Fong et al.</w:t>
            </w:r>
          </w:p>
        </w:tc>
        <w:tc>
          <w:tcPr>
            <w:tcW w:w="209" w:type="pct"/>
            <w:tcBorders>
              <w:top w:val="nil"/>
              <w:left w:val="nil"/>
              <w:bottom w:val="nil"/>
              <w:right w:val="nil"/>
            </w:tcBorders>
            <w:shd w:val="clear" w:color="auto" w:fill="auto"/>
            <w:vAlign w:val="center"/>
            <w:hideMark/>
          </w:tcPr>
          <w:p w14:paraId="25688187" w14:textId="5D6EDBA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353DF135" w14:textId="28D710B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245B5DF0" w14:textId="4CC435E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02F984D" w14:textId="40FC3DF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vs Neutral Feedback</w:t>
            </w:r>
          </w:p>
        </w:tc>
        <w:tc>
          <w:tcPr>
            <w:tcW w:w="589" w:type="pct"/>
            <w:tcBorders>
              <w:top w:val="nil"/>
              <w:left w:val="nil"/>
              <w:bottom w:val="nil"/>
              <w:right w:val="nil"/>
            </w:tcBorders>
            <w:shd w:val="clear" w:color="auto" w:fill="auto"/>
            <w:vAlign w:val="center"/>
            <w:hideMark/>
          </w:tcPr>
          <w:p w14:paraId="1CF2B331" w14:textId="3FA58F5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 Competence</w:t>
            </w:r>
          </w:p>
        </w:tc>
        <w:tc>
          <w:tcPr>
            <w:tcW w:w="434" w:type="pct"/>
            <w:tcBorders>
              <w:top w:val="nil"/>
              <w:left w:val="nil"/>
              <w:bottom w:val="nil"/>
              <w:right w:val="nil"/>
            </w:tcBorders>
            <w:shd w:val="clear" w:color="auto" w:fill="auto"/>
            <w:vAlign w:val="center"/>
            <w:hideMark/>
          </w:tcPr>
          <w:p w14:paraId="25D123E3" w14:textId="5FDF1B2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635A8112" w14:textId="06CA504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221685EE" w14:textId="4E1394D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317" w:type="pct"/>
            <w:tcBorders>
              <w:top w:val="nil"/>
              <w:left w:val="nil"/>
              <w:bottom w:val="nil"/>
              <w:right w:val="nil"/>
            </w:tcBorders>
            <w:shd w:val="clear" w:color="auto" w:fill="auto"/>
            <w:vAlign w:val="center"/>
          </w:tcPr>
          <w:p w14:paraId="551CAEA3" w14:textId="4949086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4B2CAD43" w14:textId="1E2EB28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0BFFC294" w14:textId="52A761B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22AAA75"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88.60</w:t>
            </w:r>
          </w:p>
          <w:p w14:paraId="59DA09F8"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b</w:t>
            </w:r>
            <w:r>
              <w:rPr>
                <w:rFonts w:eastAsia="Times New Roman" w:cs="Times New Roman"/>
                <w:color w:val="000000"/>
                <w:sz w:val="20"/>
                <w:szCs w:val="20"/>
                <w:lang w:eastAsia="en-AU"/>
              </w:rPr>
              <w:t>: 61.41</w:t>
            </w:r>
          </w:p>
          <w:p w14:paraId="0B01B267" w14:textId="1CBD432A"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0.55</w:t>
            </w:r>
          </w:p>
        </w:tc>
      </w:tr>
      <w:tr w:rsidR="00DE130B" w:rsidRPr="0093145E" w14:paraId="2BAB130C" w14:textId="642C7D1C" w:rsidTr="00DE130B">
        <w:trPr>
          <w:cantSplit/>
          <w:trHeight w:val="567"/>
        </w:trPr>
        <w:tc>
          <w:tcPr>
            <w:tcW w:w="453" w:type="pct"/>
            <w:tcBorders>
              <w:top w:val="nil"/>
              <w:left w:val="nil"/>
              <w:bottom w:val="nil"/>
              <w:right w:val="nil"/>
            </w:tcBorders>
            <w:shd w:val="clear" w:color="auto" w:fill="auto"/>
            <w:vAlign w:val="center"/>
            <w:hideMark/>
          </w:tcPr>
          <w:p w14:paraId="52776FBF" w14:textId="0F6E69F3"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Fong et al.</w:t>
            </w:r>
          </w:p>
        </w:tc>
        <w:tc>
          <w:tcPr>
            <w:tcW w:w="209" w:type="pct"/>
            <w:tcBorders>
              <w:top w:val="nil"/>
              <w:left w:val="nil"/>
              <w:bottom w:val="nil"/>
              <w:right w:val="nil"/>
            </w:tcBorders>
            <w:shd w:val="clear" w:color="auto" w:fill="auto"/>
            <w:vAlign w:val="center"/>
            <w:hideMark/>
          </w:tcPr>
          <w:p w14:paraId="4B06E57A" w14:textId="3E343B6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629E5328" w14:textId="187E8BB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6EE91D90" w14:textId="2EC52C4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0201D12" w14:textId="2EF74C6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 vs Positive Feedback</w:t>
            </w:r>
          </w:p>
        </w:tc>
        <w:tc>
          <w:tcPr>
            <w:tcW w:w="589" w:type="pct"/>
            <w:tcBorders>
              <w:top w:val="nil"/>
              <w:left w:val="nil"/>
              <w:bottom w:val="nil"/>
              <w:right w:val="nil"/>
            </w:tcBorders>
            <w:shd w:val="clear" w:color="auto" w:fill="auto"/>
            <w:vAlign w:val="center"/>
            <w:hideMark/>
          </w:tcPr>
          <w:p w14:paraId="6B07E379" w14:textId="3DB9279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 Competence</w:t>
            </w:r>
          </w:p>
        </w:tc>
        <w:tc>
          <w:tcPr>
            <w:tcW w:w="434" w:type="pct"/>
            <w:tcBorders>
              <w:top w:val="nil"/>
              <w:left w:val="nil"/>
              <w:bottom w:val="nil"/>
              <w:right w:val="nil"/>
            </w:tcBorders>
            <w:shd w:val="clear" w:color="auto" w:fill="auto"/>
            <w:vAlign w:val="center"/>
            <w:hideMark/>
          </w:tcPr>
          <w:p w14:paraId="28AE920B" w14:textId="0F11D75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vAlign w:val="center"/>
            <w:hideMark/>
          </w:tcPr>
          <w:p w14:paraId="4C25863D" w14:textId="551CD1B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569BAE9F" w14:textId="659984F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-0.9</w:t>
            </w:r>
          </w:p>
        </w:tc>
        <w:tc>
          <w:tcPr>
            <w:tcW w:w="317" w:type="pct"/>
            <w:tcBorders>
              <w:top w:val="nil"/>
              <w:left w:val="nil"/>
              <w:bottom w:val="nil"/>
              <w:right w:val="nil"/>
            </w:tcBorders>
            <w:shd w:val="clear" w:color="auto" w:fill="auto"/>
            <w:vAlign w:val="center"/>
          </w:tcPr>
          <w:p w14:paraId="2D86E926" w14:textId="163406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227" w:type="pct"/>
            <w:tcBorders>
              <w:top w:val="nil"/>
              <w:left w:val="nil"/>
              <w:bottom w:val="nil"/>
              <w:right w:val="nil"/>
            </w:tcBorders>
            <w:vAlign w:val="center"/>
          </w:tcPr>
          <w:p w14:paraId="1F6AD41F" w14:textId="2B213DF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36</w:t>
            </w:r>
          </w:p>
        </w:tc>
        <w:tc>
          <w:tcPr>
            <w:tcW w:w="317" w:type="pct"/>
            <w:tcBorders>
              <w:top w:val="nil"/>
              <w:left w:val="nil"/>
              <w:bottom w:val="nil"/>
              <w:right w:val="nil"/>
            </w:tcBorders>
            <w:vAlign w:val="center"/>
          </w:tcPr>
          <w:p w14:paraId="60586C2C" w14:textId="2E0167D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972695F"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86.80</w:t>
            </w:r>
          </w:p>
          <w:p w14:paraId="75412A30"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b</w:t>
            </w:r>
            <w:r>
              <w:rPr>
                <w:rFonts w:eastAsia="Times New Roman" w:cs="Times New Roman"/>
                <w:color w:val="000000"/>
                <w:sz w:val="20"/>
                <w:szCs w:val="20"/>
                <w:lang w:eastAsia="en-AU"/>
              </w:rPr>
              <w:t>: 242.36</w:t>
            </w:r>
          </w:p>
          <w:p w14:paraId="561AE8E0" w14:textId="5FFC7AFB"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0.42</w:t>
            </w:r>
          </w:p>
        </w:tc>
      </w:tr>
      <w:tr w:rsidR="00DE130B" w:rsidRPr="0093145E" w14:paraId="17A591E1" w14:textId="3BA51599" w:rsidTr="00DE130B">
        <w:trPr>
          <w:cantSplit/>
          <w:trHeight w:val="567"/>
        </w:trPr>
        <w:tc>
          <w:tcPr>
            <w:tcW w:w="453" w:type="pct"/>
            <w:tcBorders>
              <w:top w:val="nil"/>
              <w:left w:val="nil"/>
              <w:bottom w:val="nil"/>
              <w:right w:val="nil"/>
            </w:tcBorders>
            <w:shd w:val="clear" w:color="auto" w:fill="auto"/>
            <w:vAlign w:val="center"/>
            <w:hideMark/>
          </w:tcPr>
          <w:p w14:paraId="5D068EB2" w14:textId="46BED5C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Gillison et al.</w:t>
            </w:r>
          </w:p>
        </w:tc>
        <w:tc>
          <w:tcPr>
            <w:tcW w:w="209" w:type="pct"/>
            <w:tcBorders>
              <w:top w:val="nil"/>
              <w:left w:val="nil"/>
              <w:bottom w:val="nil"/>
              <w:right w:val="nil"/>
            </w:tcBorders>
            <w:shd w:val="clear" w:color="auto" w:fill="auto"/>
            <w:vAlign w:val="center"/>
            <w:hideMark/>
          </w:tcPr>
          <w:p w14:paraId="5F9D2C9C" w14:textId="435475F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2BC556BB" w14:textId="53FB654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C9D19A7" w14:textId="7C0583A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41EDEDB7" w14:textId="67DD03F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hideMark/>
          </w:tcPr>
          <w:p w14:paraId="5FC55B59" w14:textId="05404B3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Autonomy Support</w:t>
            </w:r>
          </w:p>
        </w:tc>
        <w:tc>
          <w:tcPr>
            <w:tcW w:w="434" w:type="pct"/>
            <w:tcBorders>
              <w:top w:val="nil"/>
              <w:left w:val="nil"/>
              <w:bottom w:val="nil"/>
              <w:right w:val="nil"/>
            </w:tcBorders>
            <w:shd w:val="clear" w:color="auto" w:fill="auto"/>
            <w:vAlign w:val="center"/>
            <w:hideMark/>
          </w:tcPr>
          <w:p w14:paraId="314E4551" w14:textId="08EF474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2C6020E" w14:textId="6B808D7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21498D75" w14:textId="62CCA42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0.84</w:t>
            </w:r>
          </w:p>
        </w:tc>
        <w:tc>
          <w:tcPr>
            <w:tcW w:w="317" w:type="pct"/>
            <w:tcBorders>
              <w:top w:val="nil"/>
              <w:left w:val="nil"/>
              <w:bottom w:val="nil"/>
              <w:right w:val="nil"/>
            </w:tcBorders>
            <w:shd w:val="clear" w:color="auto" w:fill="auto"/>
            <w:vAlign w:val="center"/>
            <w:hideMark/>
          </w:tcPr>
          <w:p w14:paraId="1DC48817" w14:textId="63231E5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0.39</w:t>
            </w:r>
          </w:p>
        </w:tc>
        <w:tc>
          <w:tcPr>
            <w:tcW w:w="227" w:type="pct"/>
            <w:tcBorders>
              <w:top w:val="nil"/>
              <w:left w:val="nil"/>
              <w:bottom w:val="nil"/>
              <w:right w:val="nil"/>
            </w:tcBorders>
            <w:vAlign w:val="center"/>
          </w:tcPr>
          <w:p w14:paraId="56591BBE" w14:textId="4F6B8E1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w:t>
            </w:r>
          </w:p>
        </w:tc>
        <w:tc>
          <w:tcPr>
            <w:tcW w:w="317" w:type="pct"/>
            <w:tcBorders>
              <w:top w:val="nil"/>
              <w:left w:val="nil"/>
              <w:bottom w:val="nil"/>
              <w:right w:val="nil"/>
            </w:tcBorders>
            <w:vAlign w:val="center"/>
          </w:tcPr>
          <w:p w14:paraId="338A3D10" w14:textId="42400D9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D45E7B1"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96.00</w:t>
            </w:r>
          </w:p>
          <w:p w14:paraId="7369668A" w14:textId="1DD63138"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470.75</w:t>
            </w:r>
          </w:p>
        </w:tc>
      </w:tr>
      <w:tr w:rsidR="00DE130B" w:rsidRPr="0093145E" w14:paraId="6DE87957" w14:textId="243E0602" w:rsidTr="00DE130B">
        <w:trPr>
          <w:cantSplit/>
          <w:trHeight w:val="567"/>
        </w:trPr>
        <w:tc>
          <w:tcPr>
            <w:tcW w:w="453" w:type="pct"/>
            <w:tcBorders>
              <w:top w:val="nil"/>
              <w:left w:val="nil"/>
              <w:bottom w:val="nil"/>
              <w:right w:val="nil"/>
            </w:tcBorders>
            <w:shd w:val="clear" w:color="auto" w:fill="auto"/>
            <w:vAlign w:val="center"/>
            <w:hideMark/>
          </w:tcPr>
          <w:p w14:paraId="45DA2F11" w14:textId="314001F9"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Gillison et al.</w:t>
            </w:r>
          </w:p>
        </w:tc>
        <w:tc>
          <w:tcPr>
            <w:tcW w:w="209" w:type="pct"/>
            <w:tcBorders>
              <w:top w:val="nil"/>
              <w:left w:val="nil"/>
              <w:bottom w:val="nil"/>
              <w:right w:val="nil"/>
            </w:tcBorders>
            <w:shd w:val="clear" w:color="auto" w:fill="auto"/>
            <w:vAlign w:val="center"/>
            <w:hideMark/>
          </w:tcPr>
          <w:p w14:paraId="5E4C8035" w14:textId="15A00D6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37DF53B6" w14:textId="1278C93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D9B3A86" w14:textId="1278203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1720CC26" w14:textId="293B3F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hideMark/>
          </w:tcPr>
          <w:p w14:paraId="60447A63" w14:textId="299B6FC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434" w:type="pct"/>
            <w:tcBorders>
              <w:top w:val="nil"/>
              <w:left w:val="nil"/>
              <w:bottom w:val="nil"/>
              <w:right w:val="nil"/>
            </w:tcBorders>
            <w:shd w:val="clear" w:color="auto" w:fill="auto"/>
            <w:vAlign w:val="center"/>
            <w:hideMark/>
          </w:tcPr>
          <w:p w14:paraId="3E1804BA" w14:textId="1EC0F61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3A7A2877" w14:textId="7782784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7B6F2F59" w14:textId="08AC3DC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0.81</w:t>
            </w:r>
          </w:p>
        </w:tc>
        <w:tc>
          <w:tcPr>
            <w:tcW w:w="317" w:type="pct"/>
            <w:tcBorders>
              <w:top w:val="nil"/>
              <w:left w:val="nil"/>
              <w:bottom w:val="nil"/>
              <w:right w:val="nil"/>
            </w:tcBorders>
            <w:shd w:val="clear" w:color="auto" w:fill="auto"/>
            <w:vAlign w:val="center"/>
            <w:hideMark/>
          </w:tcPr>
          <w:p w14:paraId="73786C87" w14:textId="6E9B49B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3B0472B4" w14:textId="40A2F39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34B14686" w14:textId="17D1A09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DF1EE0C"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96.00</w:t>
            </w:r>
          </w:p>
          <w:p w14:paraId="7E613F2D" w14:textId="75463466"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608.00</w:t>
            </w:r>
          </w:p>
        </w:tc>
      </w:tr>
      <w:tr w:rsidR="00DE130B" w:rsidRPr="0093145E" w14:paraId="1292D6D3" w14:textId="16D72817" w:rsidTr="00DE130B">
        <w:trPr>
          <w:cantSplit/>
          <w:trHeight w:val="567"/>
        </w:trPr>
        <w:tc>
          <w:tcPr>
            <w:tcW w:w="453" w:type="pct"/>
            <w:tcBorders>
              <w:top w:val="nil"/>
              <w:left w:val="nil"/>
              <w:bottom w:val="nil"/>
              <w:right w:val="nil"/>
            </w:tcBorders>
            <w:shd w:val="clear" w:color="auto" w:fill="auto"/>
            <w:vAlign w:val="center"/>
            <w:hideMark/>
          </w:tcPr>
          <w:p w14:paraId="0A83FA04" w14:textId="589CB26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Gillison et al.</w:t>
            </w:r>
          </w:p>
        </w:tc>
        <w:tc>
          <w:tcPr>
            <w:tcW w:w="209" w:type="pct"/>
            <w:tcBorders>
              <w:top w:val="nil"/>
              <w:left w:val="nil"/>
              <w:bottom w:val="nil"/>
              <w:right w:val="nil"/>
            </w:tcBorders>
            <w:shd w:val="clear" w:color="auto" w:fill="auto"/>
            <w:vAlign w:val="center"/>
            <w:hideMark/>
          </w:tcPr>
          <w:p w14:paraId="041B253A" w14:textId="4D989FD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206FD746" w14:textId="43B0084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DA24A8E" w14:textId="201573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56131748" w14:textId="0F9B60B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hideMark/>
          </w:tcPr>
          <w:p w14:paraId="3570FC00" w14:textId="64EF143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4A80537B" w14:textId="603C2E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380F7A77" w14:textId="10FB2FA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44D9E678" w14:textId="009D49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0.63</w:t>
            </w:r>
          </w:p>
        </w:tc>
        <w:tc>
          <w:tcPr>
            <w:tcW w:w="317" w:type="pct"/>
            <w:tcBorders>
              <w:top w:val="nil"/>
              <w:left w:val="nil"/>
              <w:bottom w:val="nil"/>
              <w:right w:val="nil"/>
            </w:tcBorders>
            <w:shd w:val="clear" w:color="auto" w:fill="auto"/>
            <w:vAlign w:val="center"/>
            <w:hideMark/>
          </w:tcPr>
          <w:p w14:paraId="766B6F1E" w14:textId="0BAA8A4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4F5279A4" w14:textId="66D9DA2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34</w:t>
            </w:r>
          </w:p>
        </w:tc>
        <w:tc>
          <w:tcPr>
            <w:tcW w:w="317" w:type="pct"/>
            <w:tcBorders>
              <w:top w:val="nil"/>
              <w:left w:val="nil"/>
              <w:bottom w:val="nil"/>
              <w:right w:val="nil"/>
            </w:tcBorders>
            <w:vAlign w:val="center"/>
          </w:tcPr>
          <w:p w14:paraId="2A115EE6" w14:textId="19FACFF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5ECF5C7"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96.00</w:t>
            </w:r>
          </w:p>
          <w:p w14:paraId="6473E602" w14:textId="4E9DB693"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815.80</w:t>
            </w:r>
          </w:p>
        </w:tc>
      </w:tr>
      <w:tr w:rsidR="00DE130B" w:rsidRPr="0093145E" w14:paraId="6A403D61" w14:textId="76A802E8" w:rsidTr="00DE130B">
        <w:trPr>
          <w:cantSplit/>
          <w:trHeight w:val="567"/>
        </w:trPr>
        <w:tc>
          <w:tcPr>
            <w:tcW w:w="453" w:type="pct"/>
            <w:tcBorders>
              <w:top w:val="nil"/>
              <w:left w:val="nil"/>
              <w:bottom w:val="nil"/>
              <w:right w:val="nil"/>
            </w:tcBorders>
            <w:shd w:val="clear" w:color="auto" w:fill="auto"/>
            <w:vAlign w:val="center"/>
            <w:hideMark/>
          </w:tcPr>
          <w:p w14:paraId="2648191F" w14:textId="1579B4C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Gillison et al.</w:t>
            </w:r>
          </w:p>
        </w:tc>
        <w:tc>
          <w:tcPr>
            <w:tcW w:w="209" w:type="pct"/>
            <w:tcBorders>
              <w:top w:val="nil"/>
              <w:left w:val="nil"/>
              <w:bottom w:val="nil"/>
              <w:right w:val="nil"/>
            </w:tcBorders>
            <w:shd w:val="clear" w:color="auto" w:fill="auto"/>
            <w:vAlign w:val="center"/>
            <w:hideMark/>
          </w:tcPr>
          <w:p w14:paraId="36F88424" w14:textId="682155F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76F236A9" w14:textId="14C803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527EC94" w14:textId="3920C18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27ABB4EC" w14:textId="7482A57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hideMark/>
          </w:tcPr>
          <w:p w14:paraId="01487C55" w14:textId="0894525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434" w:type="pct"/>
            <w:tcBorders>
              <w:top w:val="nil"/>
              <w:left w:val="nil"/>
              <w:bottom w:val="nil"/>
              <w:right w:val="nil"/>
            </w:tcBorders>
            <w:shd w:val="clear" w:color="auto" w:fill="auto"/>
            <w:vAlign w:val="center"/>
            <w:hideMark/>
          </w:tcPr>
          <w:p w14:paraId="54D67E01" w14:textId="21954D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43ACBDE3" w14:textId="29CF2A5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54FD8461" w14:textId="6E28044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317" w:type="pct"/>
            <w:tcBorders>
              <w:top w:val="nil"/>
              <w:left w:val="nil"/>
              <w:bottom w:val="nil"/>
              <w:right w:val="nil"/>
            </w:tcBorders>
            <w:shd w:val="clear" w:color="auto" w:fill="auto"/>
            <w:vAlign w:val="center"/>
            <w:hideMark/>
          </w:tcPr>
          <w:p w14:paraId="1CCC720E" w14:textId="7B880A4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790B6105" w14:textId="6B521CC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w:t>
            </w:r>
          </w:p>
        </w:tc>
        <w:tc>
          <w:tcPr>
            <w:tcW w:w="317" w:type="pct"/>
            <w:tcBorders>
              <w:top w:val="nil"/>
              <w:left w:val="nil"/>
              <w:bottom w:val="nil"/>
              <w:right w:val="nil"/>
            </w:tcBorders>
            <w:vAlign w:val="center"/>
          </w:tcPr>
          <w:p w14:paraId="4496064F" w14:textId="4247FB7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D097557"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89.00</w:t>
            </w:r>
          </w:p>
          <w:p w14:paraId="6E6BD88D" w14:textId="4EE775E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161.78</w:t>
            </w:r>
          </w:p>
        </w:tc>
      </w:tr>
      <w:tr w:rsidR="00DE130B" w:rsidRPr="0093145E" w14:paraId="64728E57" w14:textId="447966D8" w:rsidTr="00DE130B">
        <w:trPr>
          <w:cantSplit/>
          <w:trHeight w:val="567"/>
        </w:trPr>
        <w:tc>
          <w:tcPr>
            <w:tcW w:w="453" w:type="pct"/>
            <w:tcBorders>
              <w:top w:val="nil"/>
              <w:left w:val="nil"/>
              <w:bottom w:val="nil"/>
              <w:right w:val="nil"/>
            </w:tcBorders>
            <w:shd w:val="clear" w:color="auto" w:fill="auto"/>
            <w:vAlign w:val="center"/>
            <w:hideMark/>
          </w:tcPr>
          <w:p w14:paraId="3D7F9837" w14:textId="27CEF4E8"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Gillison et al.</w:t>
            </w:r>
          </w:p>
        </w:tc>
        <w:tc>
          <w:tcPr>
            <w:tcW w:w="209" w:type="pct"/>
            <w:tcBorders>
              <w:top w:val="nil"/>
              <w:left w:val="nil"/>
              <w:bottom w:val="nil"/>
              <w:right w:val="nil"/>
            </w:tcBorders>
            <w:shd w:val="clear" w:color="auto" w:fill="auto"/>
            <w:vAlign w:val="center"/>
            <w:hideMark/>
          </w:tcPr>
          <w:p w14:paraId="62FF57FC" w14:textId="244B32B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78DF4EDC" w14:textId="6F255B5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9E158D7" w14:textId="308606D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451A00F4" w14:textId="222EC05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hideMark/>
          </w:tcPr>
          <w:p w14:paraId="11A36A1C" w14:textId="4ABC345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452A6301" w14:textId="359FC64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0624E500" w14:textId="2067513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5071D6FD" w14:textId="1D278C2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317" w:type="pct"/>
            <w:tcBorders>
              <w:top w:val="nil"/>
              <w:left w:val="nil"/>
              <w:bottom w:val="nil"/>
              <w:right w:val="nil"/>
            </w:tcBorders>
            <w:shd w:val="clear" w:color="auto" w:fill="auto"/>
            <w:vAlign w:val="center"/>
            <w:hideMark/>
          </w:tcPr>
          <w:p w14:paraId="3A518545" w14:textId="2DEF57C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353E111D" w14:textId="58D0CD2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60</w:t>
            </w:r>
          </w:p>
        </w:tc>
        <w:tc>
          <w:tcPr>
            <w:tcW w:w="317" w:type="pct"/>
            <w:tcBorders>
              <w:top w:val="nil"/>
              <w:left w:val="nil"/>
              <w:bottom w:val="nil"/>
              <w:right w:val="nil"/>
            </w:tcBorders>
            <w:vAlign w:val="center"/>
          </w:tcPr>
          <w:p w14:paraId="292357BC" w14:textId="301D6F5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4C0F2C2"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94.00</w:t>
            </w:r>
          </w:p>
          <w:p w14:paraId="7C15AFD0" w14:textId="492DB340"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1020.60</w:t>
            </w:r>
          </w:p>
        </w:tc>
      </w:tr>
      <w:tr w:rsidR="00DE130B" w:rsidRPr="0093145E" w14:paraId="56898C8C" w14:textId="2FC5673E" w:rsidTr="00DE130B">
        <w:trPr>
          <w:cantSplit/>
          <w:trHeight w:val="567"/>
        </w:trPr>
        <w:tc>
          <w:tcPr>
            <w:tcW w:w="453" w:type="pct"/>
            <w:tcBorders>
              <w:top w:val="nil"/>
              <w:left w:val="nil"/>
              <w:bottom w:val="nil"/>
              <w:right w:val="nil"/>
            </w:tcBorders>
            <w:shd w:val="clear" w:color="auto" w:fill="auto"/>
            <w:vAlign w:val="center"/>
            <w:hideMark/>
          </w:tcPr>
          <w:p w14:paraId="19CB9D7D" w14:textId="04C10AA5"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Gillison et al.</w:t>
            </w:r>
          </w:p>
        </w:tc>
        <w:tc>
          <w:tcPr>
            <w:tcW w:w="209" w:type="pct"/>
            <w:tcBorders>
              <w:top w:val="nil"/>
              <w:left w:val="nil"/>
              <w:bottom w:val="nil"/>
              <w:right w:val="nil"/>
            </w:tcBorders>
            <w:shd w:val="clear" w:color="auto" w:fill="auto"/>
            <w:vAlign w:val="center"/>
            <w:hideMark/>
          </w:tcPr>
          <w:p w14:paraId="33657DE2" w14:textId="3C94050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579B06CA" w14:textId="74E0CE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1605C5B" w14:textId="306E0EF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18C3FB42" w14:textId="197154D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One-to-one delivery SDT Intervention</w:t>
            </w:r>
          </w:p>
        </w:tc>
        <w:tc>
          <w:tcPr>
            <w:tcW w:w="589" w:type="pct"/>
            <w:tcBorders>
              <w:top w:val="nil"/>
              <w:left w:val="nil"/>
              <w:bottom w:val="nil"/>
              <w:right w:val="nil"/>
            </w:tcBorders>
            <w:shd w:val="clear" w:color="auto" w:fill="auto"/>
            <w:vAlign w:val="center"/>
            <w:hideMark/>
          </w:tcPr>
          <w:p w14:paraId="318AD18B" w14:textId="277842D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35958EAC" w14:textId="5CB5C8D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458F39C5" w14:textId="3F925C8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22A819E1" w14:textId="7FEC372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0.96</w:t>
            </w:r>
          </w:p>
        </w:tc>
        <w:tc>
          <w:tcPr>
            <w:tcW w:w="317" w:type="pct"/>
            <w:tcBorders>
              <w:top w:val="nil"/>
              <w:left w:val="nil"/>
              <w:bottom w:val="nil"/>
              <w:right w:val="nil"/>
            </w:tcBorders>
            <w:shd w:val="clear" w:color="auto" w:fill="auto"/>
            <w:vAlign w:val="center"/>
            <w:hideMark/>
          </w:tcPr>
          <w:p w14:paraId="25F58204" w14:textId="727B88E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0.43</w:t>
            </w:r>
          </w:p>
        </w:tc>
        <w:tc>
          <w:tcPr>
            <w:tcW w:w="227" w:type="pct"/>
            <w:tcBorders>
              <w:top w:val="nil"/>
              <w:left w:val="nil"/>
              <w:bottom w:val="nil"/>
              <w:right w:val="nil"/>
            </w:tcBorders>
            <w:vAlign w:val="center"/>
          </w:tcPr>
          <w:p w14:paraId="58961E66" w14:textId="1336214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121923CC" w14:textId="30C4056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8611BEC" w14:textId="202229BF" w:rsidR="00DE130B" w:rsidRDefault="00BF6BE2"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w:t>
            </w:r>
          </w:p>
        </w:tc>
      </w:tr>
      <w:tr w:rsidR="00DE130B" w:rsidRPr="0093145E" w14:paraId="31ABC75C" w14:textId="5031065E" w:rsidTr="00DE130B">
        <w:trPr>
          <w:cantSplit/>
          <w:trHeight w:val="567"/>
        </w:trPr>
        <w:tc>
          <w:tcPr>
            <w:tcW w:w="453" w:type="pct"/>
            <w:tcBorders>
              <w:top w:val="nil"/>
              <w:left w:val="nil"/>
              <w:bottom w:val="nil"/>
              <w:right w:val="nil"/>
            </w:tcBorders>
            <w:shd w:val="clear" w:color="auto" w:fill="auto"/>
            <w:vAlign w:val="center"/>
            <w:hideMark/>
          </w:tcPr>
          <w:p w14:paraId="75E1C06E" w14:textId="37180108"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Gillison et al.</w:t>
            </w:r>
          </w:p>
        </w:tc>
        <w:tc>
          <w:tcPr>
            <w:tcW w:w="209" w:type="pct"/>
            <w:tcBorders>
              <w:top w:val="nil"/>
              <w:left w:val="nil"/>
              <w:bottom w:val="nil"/>
              <w:right w:val="nil"/>
            </w:tcBorders>
            <w:shd w:val="clear" w:color="auto" w:fill="auto"/>
            <w:vAlign w:val="center"/>
            <w:hideMark/>
          </w:tcPr>
          <w:p w14:paraId="70A0398A" w14:textId="3DB8C08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4DCC4D75" w14:textId="04B023E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1C451C1" w14:textId="625BD34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53812132" w14:textId="61D3243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Group delivery SDT Intervention</w:t>
            </w:r>
          </w:p>
        </w:tc>
        <w:tc>
          <w:tcPr>
            <w:tcW w:w="589" w:type="pct"/>
            <w:tcBorders>
              <w:top w:val="nil"/>
              <w:left w:val="nil"/>
              <w:bottom w:val="nil"/>
              <w:right w:val="nil"/>
            </w:tcBorders>
            <w:shd w:val="clear" w:color="auto" w:fill="auto"/>
            <w:vAlign w:val="center"/>
            <w:hideMark/>
          </w:tcPr>
          <w:p w14:paraId="1BE34AF7" w14:textId="4E454F7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79BFAA5D" w14:textId="2E10F12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48F79A4F" w14:textId="21BA8DF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5DE7B186" w14:textId="737665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317" w:type="pct"/>
            <w:tcBorders>
              <w:top w:val="nil"/>
              <w:left w:val="nil"/>
              <w:bottom w:val="nil"/>
              <w:right w:val="nil"/>
            </w:tcBorders>
            <w:shd w:val="clear" w:color="auto" w:fill="auto"/>
            <w:vAlign w:val="center"/>
            <w:hideMark/>
          </w:tcPr>
          <w:p w14:paraId="1C923FF1" w14:textId="38464BF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47A7186C" w14:textId="4ACEC41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7060C8DD" w14:textId="199667C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943DD86" w14:textId="25CFE6D2" w:rsidR="00DE130B" w:rsidRDefault="00BF6BE2"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w:t>
            </w:r>
          </w:p>
        </w:tc>
      </w:tr>
      <w:tr w:rsidR="00DE130B" w:rsidRPr="0093145E" w14:paraId="39A7215F" w14:textId="16F6925A" w:rsidTr="00DE130B">
        <w:trPr>
          <w:cantSplit/>
          <w:trHeight w:val="567"/>
        </w:trPr>
        <w:tc>
          <w:tcPr>
            <w:tcW w:w="453" w:type="pct"/>
            <w:tcBorders>
              <w:top w:val="nil"/>
              <w:left w:val="nil"/>
              <w:bottom w:val="nil"/>
              <w:right w:val="nil"/>
            </w:tcBorders>
            <w:shd w:val="clear" w:color="auto" w:fill="auto"/>
            <w:vAlign w:val="center"/>
            <w:hideMark/>
          </w:tcPr>
          <w:p w14:paraId="260BE0DA" w14:textId="5F84973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Gillison et al.</w:t>
            </w:r>
          </w:p>
        </w:tc>
        <w:tc>
          <w:tcPr>
            <w:tcW w:w="209" w:type="pct"/>
            <w:tcBorders>
              <w:top w:val="nil"/>
              <w:left w:val="nil"/>
              <w:bottom w:val="nil"/>
              <w:right w:val="nil"/>
            </w:tcBorders>
            <w:shd w:val="clear" w:color="auto" w:fill="auto"/>
            <w:vAlign w:val="center"/>
            <w:hideMark/>
          </w:tcPr>
          <w:p w14:paraId="30BDC92A" w14:textId="35782F3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7BDB0C0C" w14:textId="7F46623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D6A269E" w14:textId="1DA77D4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0C58316D" w14:textId="2B549B5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Child receiving SDT Intervention</w:t>
            </w:r>
          </w:p>
        </w:tc>
        <w:tc>
          <w:tcPr>
            <w:tcW w:w="589" w:type="pct"/>
            <w:tcBorders>
              <w:top w:val="nil"/>
              <w:left w:val="nil"/>
              <w:bottom w:val="nil"/>
              <w:right w:val="nil"/>
            </w:tcBorders>
            <w:shd w:val="clear" w:color="auto" w:fill="auto"/>
            <w:vAlign w:val="center"/>
            <w:hideMark/>
          </w:tcPr>
          <w:p w14:paraId="2E6CD4A7" w14:textId="437704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2026CB09" w14:textId="178C1A6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0B47CCDF" w14:textId="14330FF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5C8B4E1E" w14:textId="08C627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317" w:type="pct"/>
            <w:tcBorders>
              <w:top w:val="nil"/>
              <w:left w:val="nil"/>
              <w:bottom w:val="nil"/>
              <w:right w:val="nil"/>
            </w:tcBorders>
            <w:shd w:val="clear" w:color="auto" w:fill="auto"/>
            <w:vAlign w:val="center"/>
            <w:hideMark/>
          </w:tcPr>
          <w:p w14:paraId="6740BD32" w14:textId="01D0F2F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227" w:type="pct"/>
            <w:tcBorders>
              <w:top w:val="nil"/>
              <w:left w:val="nil"/>
              <w:bottom w:val="nil"/>
              <w:right w:val="nil"/>
            </w:tcBorders>
            <w:vAlign w:val="center"/>
          </w:tcPr>
          <w:p w14:paraId="391F3092" w14:textId="3B798A2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7C972DCC" w14:textId="3DDDABE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8564F1C" w14:textId="52CC0167" w:rsidR="00DE130B" w:rsidRDefault="00BF6BE2"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w:t>
            </w:r>
          </w:p>
        </w:tc>
      </w:tr>
      <w:tr w:rsidR="00DE130B" w:rsidRPr="0093145E" w14:paraId="4B907266" w14:textId="5530A621" w:rsidTr="00DE130B">
        <w:trPr>
          <w:cantSplit/>
          <w:trHeight w:val="567"/>
        </w:trPr>
        <w:tc>
          <w:tcPr>
            <w:tcW w:w="453" w:type="pct"/>
            <w:tcBorders>
              <w:top w:val="nil"/>
              <w:left w:val="nil"/>
              <w:bottom w:val="nil"/>
              <w:right w:val="nil"/>
            </w:tcBorders>
            <w:shd w:val="clear" w:color="auto" w:fill="auto"/>
            <w:vAlign w:val="center"/>
            <w:hideMark/>
          </w:tcPr>
          <w:p w14:paraId="5BB81D2A" w14:textId="484101BF"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Gillison et al.</w:t>
            </w:r>
          </w:p>
        </w:tc>
        <w:tc>
          <w:tcPr>
            <w:tcW w:w="209" w:type="pct"/>
            <w:tcBorders>
              <w:top w:val="nil"/>
              <w:left w:val="nil"/>
              <w:bottom w:val="nil"/>
              <w:right w:val="nil"/>
            </w:tcBorders>
            <w:shd w:val="clear" w:color="auto" w:fill="auto"/>
            <w:vAlign w:val="center"/>
            <w:hideMark/>
          </w:tcPr>
          <w:p w14:paraId="4143C46D" w14:textId="174DF2F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5FD36037" w14:textId="5AF099A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B1EF6EC" w14:textId="3A42851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7DF38682" w14:textId="5525563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Adult receiving SDT Intervention</w:t>
            </w:r>
          </w:p>
        </w:tc>
        <w:tc>
          <w:tcPr>
            <w:tcW w:w="589" w:type="pct"/>
            <w:tcBorders>
              <w:top w:val="nil"/>
              <w:left w:val="nil"/>
              <w:bottom w:val="nil"/>
              <w:right w:val="nil"/>
            </w:tcBorders>
            <w:shd w:val="clear" w:color="auto" w:fill="auto"/>
            <w:vAlign w:val="center"/>
            <w:hideMark/>
          </w:tcPr>
          <w:p w14:paraId="027C3413" w14:textId="14848BF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71E66057" w14:textId="30ACD7E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E0AE697" w14:textId="2D93DF3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733CF882" w14:textId="648A6F2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0.95</w:t>
            </w:r>
          </w:p>
        </w:tc>
        <w:tc>
          <w:tcPr>
            <w:tcW w:w="317" w:type="pct"/>
            <w:tcBorders>
              <w:top w:val="nil"/>
              <w:left w:val="nil"/>
              <w:bottom w:val="nil"/>
              <w:right w:val="nil"/>
            </w:tcBorders>
            <w:shd w:val="clear" w:color="auto" w:fill="auto"/>
            <w:vAlign w:val="center"/>
            <w:hideMark/>
          </w:tcPr>
          <w:p w14:paraId="05168246" w14:textId="4CAEC16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0.43</w:t>
            </w:r>
          </w:p>
        </w:tc>
        <w:tc>
          <w:tcPr>
            <w:tcW w:w="227" w:type="pct"/>
            <w:tcBorders>
              <w:top w:val="nil"/>
              <w:left w:val="nil"/>
              <w:bottom w:val="nil"/>
              <w:right w:val="nil"/>
            </w:tcBorders>
            <w:vAlign w:val="center"/>
          </w:tcPr>
          <w:p w14:paraId="72C67658" w14:textId="658E827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w:t>
            </w:r>
          </w:p>
        </w:tc>
        <w:tc>
          <w:tcPr>
            <w:tcW w:w="317" w:type="pct"/>
            <w:tcBorders>
              <w:top w:val="nil"/>
              <w:left w:val="nil"/>
              <w:bottom w:val="nil"/>
              <w:right w:val="nil"/>
            </w:tcBorders>
            <w:vAlign w:val="center"/>
          </w:tcPr>
          <w:p w14:paraId="42B6F1C6" w14:textId="78ECB11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8F8F77C" w14:textId="091C559D" w:rsidR="00DE130B" w:rsidRDefault="00BF6BE2"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w:t>
            </w:r>
          </w:p>
        </w:tc>
      </w:tr>
      <w:tr w:rsidR="00DE130B" w:rsidRPr="0093145E" w14:paraId="40D4A868" w14:textId="407C5E09" w:rsidTr="00DE130B">
        <w:trPr>
          <w:cantSplit/>
          <w:trHeight w:val="567"/>
        </w:trPr>
        <w:tc>
          <w:tcPr>
            <w:tcW w:w="453" w:type="pct"/>
            <w:tcBorders>
              <w:top w:val="nil"/>
              <w:left w:val="nil"/>
              <w:bottom w:val="nil"/>
              <w:right w:val="nil"/>
            </w:tcBorders>
            <w:shd w:val="clear" w:color="auto" w:fill="auto"/>
            <w:vAlign w:val="center"/>
            <w:hideMark/>
          </w:tcPr>
          <w:p w14:paraId="7F818B04" w14:textId="07B37E52"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Good et al.</w:t>
            </w:r>
          </w:p>
        </w:tc>
        <w:tc>
          <w:tcPr>
            <w:tcW w:w="209" w:type="pct"/>
            <w:tcBorders>
              <w:top w:val="nil"/>
              <w:left w:val="nil"/>
              <w:bottom w:val="nil"/>
              <w:right w:val="nil"/>
            </w:tcBorders>
            <w:shd w:val="clear" w:color="auto" w:fill="auto"/>
            <w:vAlign w:val="center"/>
            <w:hideMark/>
          </w:tcPr>
          <w:p w14:paraId="27BF2219" w14:textId="3942A9A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6A8BE67B" w14:textId="743FB26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hideMark/>
          </w:tcPr>
          <w:p w14:paraId="1415EEE1" w14:textId="2046BCD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Organizations</w:t>
            </w:r>
          </w:p>
        </w:tc>
        <w:tc>
          <w:tcPr>
            <w:tcW w:w="454" w:type="pct"/>
            <w:tcBorders>
              <w:top w:val="nil"/>
              <w:left w:val="nil"/>
              <w:bottom w:val="nil"/>
              <w:right w:val="nil"/>
            </w:tcBorders>
            <w:shd w:val="clear" w:color="auto" w:fill="auto"/>
            <w:vAlign w:val="center"/>
            <w:hideMark/>
          </w:tcPr>
          <w:p w14:paraId="2879DA53" w14:textId="63E67B9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Overall Motivation</w:t>
            </w:r>
          </w:p>
        </w:tc>
        <w:tc>
          <w:tcPr>
            <w:tcW w:w="589" w:type="pct"/>
            <w:tcBorders>
              <w:top w:val="nil"/>
              <w:left w:val="nil"/>
              <w:bottom w:val="nil"/>
              <w:right w:val="nil"/>
            </w:tcBorders>
            <w:shd w:val="clear" w:color="auto" w:fill="auto"/>
            <w:vAlign w:val="center"/>
            <w:hideMark/>
          </w:tcPr>
          <w:p w14:paraId="65B9588C" w14:textId="7249405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Sales Performance</w:t>
            </w:r>
          </w:p>
        </w:tc>
        <w:tc>
          <w:tcPr>
            <w:tcW w:w="434" w:type="pct"/>
            <w:tcBorders>
              <w:top w:val="nil"/>
              <w:left w:val="nil"/>
              <w:bottom w:val="nil"/>
              <w:right w:val="nil"/>
            </w:tcBorders>
            <w:shd w:val="clear" w:color="auto" w:fill="auto"/>
            <w:vAlign w:val="center"/>
            <w:hideMark/>
          </w:tcPr>
          <w:p w14:paraId="1286EE1F" w14:textId="6455125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5D69C705" w14:textId="6836D59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hideMark/>
          </w:tcPr>
          <w:p w14:paraId="3E04E7A7" w14:textId="060A82D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D37CD87" w14:textId="7FB9339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0.25</w:t>
            </w:r>
          </w:p>
        </w:tc>
        <w:tc>
          <w:tcPr>
            <w:tcW w:w="227" w:type="pct"/>
            <w:tcBorders>
              <w:top w:val="nil"/>
              <w:left w:val="nil"/>
              <w:bottom w:val="nil"/>
              <w:right w:val="nil"/>
            </w:tcBorders>
            <w:vAlign w:val="center"/>
          </w:tcPr>
          <w:p w14:paraId="099A64DD" w14:textId="6743585A"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293</w:t>
            </w:r>
          </w:p>
        </w:tc>
        <w:tc>
          <w:tcPr>
            <w:tcW w:w="317" w:type="pct"/>
            <w:tcBorders>
              <w:top w:val="nil"/>
              <w:left w:val="nil"/>
              <w:bottom w:val="nil"/>
              <w:right w:val="nil"/>
            </w:tcBorders>
            <w:vAlign w:val="center"/>
          </w:tcPr>
          <w:p w14:paraId="031C25C4" w14:textId="55173859"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77,560</w:t>
            </w:r>
          </w:p>
        </w:tc>
        <w:tc>
          <w:tcPr>
            <w:tcW w:w="467" w:type="pct"/>
            <w:tcBorders>
              <w:top w:val="nil"/>
              <w:left w:val="nil"/>
              <w:bottom w:val="nil"/>
              <w:right w:val="nil"/>
            </w:tcBorders>
            <w:vAlign w:val="center"/>
          </w:tcPr>
          <w:p w14:paraId="709DB3D6" w14:textId="139742A8" w:rsidR="00DE130B" w:rsidRDefault="00DE130B" w:rsidP="0001221F">
            <w:pPr>
              <w:spacing w:after="0" w:line="240" w:lineRule="auto"/>
              <w:jc w:val="center"/>
              <w:rPr>
                <w:rFonts w:eastAsia="Times New Roman" w:cs="Times New Roman"/>
                <w:color w:val="000000"/>
                <w:sz w:val="20"/>
                <w:szCs w:val="20"/>
                <w:lang w:eastAsia="en-AU"/>
              </w:rPr>
            </w:pPr>
            <w:r>
              <w:rPr>
                <w:rFonts w:cs="Times New Roman"/>
                <w:i/>
                <w:iCs/>
                <w:sz w:val="20"/>
                <w:szCs w:val="20"/>
              </w:rPr>
              <w:t>Q</w:t>
            </w:r>
            <w:r>
              <w:rPr>
                <w:rFonts w:cs="Times New Roman"/>
                <w:sz w:val="20"/>
                <w:szCs w:val="20"/>
              </w:rPr>
              <w:t>: 4,931.00</w:t>
            </w:r>
          </w:p>
        </w:tc>
      </w:tr>
      <w:tr w:rsidR="00DE130B" w:rsidRPr="0093145E" w14:paraId="0F8906EB" w14:textId="203BF452" w:rsidTr="00DE130B">
        <w:trPr>
          <w:cantSplit/>
          <w:trHeight w:val="567"/>
        </w:trPr>
        <w:tc>
          <w:tcPr>
            <w:tcW w:w="453" w:type="pct"/>
            <w:tcBorders>
              <w:top w:val="nil"/>
              <w:left w:val="nil"/>
              <w:bottom w:val="nil"/>
              <w:right w:val="nil"/>
            </w:tcBorders>
            <w:shd w:val="clear" w:color="auto" w:fill="auto"/>
            <w:vAlign w:val="center"/>
            <w:hideMark/>
          </w:tcPr>
          <w:p w14:paraId="394D7AFE" w14:textId="65AD5BB8"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Good et al.</w:t>
            </w:r>
          </w:p>
        </w:tc>
        <w:tc>
          <w:tcPr>
            <w:tcW w:w="209" w:type="pct"/>
            <w:tcBorders>
              <w:top w:val="nil"/>
              <w:left w:val="nil"/>
              <w:bottom w:val="nil"/>
              <w:right w:val="nil"/>
            </w:tcBorders>
            <w:shd w:val="clear" w:color="auto" w:fill="auto"/>
            <w:vAlign w:val="center"/>
            <w:hideMark/>
          </w:tcPr>
          <w:p w14:paraId="6C743A9D" w14:textId="3396474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41F978CB" w14:textId="70B4CDE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hideMark/>
          </w:tcPr>
          <w:p w14:paraId="1A9BE2FC" w14:textId="7BCBF33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Organizations</w:t>
            </w:r>
          </w:p>
        </w:tc>
        <w:tc>
          <w:tcPr>
            <w:tcW w:w="454" w:type="pct"/>
            <w:tcBorders>
              <w:top w:val="nil"/>
              <w:left w:val="nil"/>
              <w:bottom w:val="nil"/>
              <w:right w:val="nil"/>
            </w:tcBorders>
            <w:shd w:val="clear" w:color="auto" w:fill="auto"/>
            <w:vAlign w:val="center"/>
            <w:hideMark/>
          </w:tcPr>
          <w:p w14:paraId="695F8BDA" w14:textId="3A7FE15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Extrinsic Motivation</w:t>
            </w:r>
          </w:p>
        </w:tc>
        <w:tc>
          <w:tcPr>
            <w:tcW w:w="589" w:type="pct"/>
            <w:tcBorders>
              <w:top w:val="nil"/>
              <w:left w:val="nil"/>
              <w:bottom w:val="nil"/>
              <w:right w:val="nil"/>
            </w:tcBorders>
            <w:shd w:val="clear" w:color="auto" w:fill="auto"/>
            <w:vAlign w:val="center"/>
            <w:hideMark/>
          </w:tcPr>
          <w:p w14:paraId="11850DC7" w14:textId="178D2BC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Sales Performance</w:t>
            </w:r>
          </w:p>
        </w:tc>
        <w:tc>
          <w:tcPr>
            <w:tcW w:w="434" w:type="pct"/>
            <w:tcBorders>
              <w:top w:val="nil"/>
              <w:left w:val="nil"/>
              <w:bottom w:val="nil"/>
              <w:right w:val="nil"/>
            </w:tcBorders>
            <w:shd w:val="clear" w:color="auto" w:fill="auto"/>
            <w:vAlign w:val="center"/>
            <w:hideMark/>
          </w:tcPr>
          <w:p w14:paraId="386E4E21" w14:textId="447827C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7AB822B9" w14:textId="034A05C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hideMark/>
          </w:tcPr>
          <w:p w14:paraId="05191224" w14:textId="287DFA5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DD9972B" w14:textId="2BE9C45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0.18</w:t>
            </w:r>
          </w:p>
        </w:tc>
        <w:tc>
          <w:tcPr>
            <w:tcW w:w="227" w:type="pct"/>
            <w:tcBorders>
              <w:top w:val="nil"/>
              <w:left w:val="nil"/>
              <w:bottom w:val="nil"/>
              <w:right w:val="nil"/>
            </w:tcBorders>
            <w:vAlign w:val="center"/>
          </w:tcPr>
          <w:p w14:paraId="0A4C29FC" w14:textId="34297788"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143</w:t>
            </w:r>
          </w:p>
        </w:tc>
        <w:tc>
          <w:tcPr>
            <w:tcW w:w="317" w:type="pct"/>
            <w:tcBorders>
              <w:top w:val="nil"/>
              <w:left w:val="nil"/>
              <w:bottom w:val="nil"/>
              <w:right w:val="nil"/>
            </w:tcBorders>
            <w:vAlign w:val="center"/>
          </w:tcPr>
          <w:p w14:paraId="26F3676A" w14:textId="3BFB8719"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36,264</w:t>
            </w:r>
          </w:p>
        </w:tc>
        <w:tc>
          <w:tcPr>
            <w:tcW w:w="467" w:type="pct"/>
            <w:tcBorders>
              <w:top w:val="nil"/>
              <w:left w:val="nil"/>
              <w:bottom w:val="nil"/>
              <w:right w:val="nil"/>
            </w:tcBorders>
            <w:vAlign w:val="center"/>
          </w:tcPr>
          <w:p w14:paraId="0E378E75" w14:textId="6AEF6667" w:rsidR="00DE130B" w:rsidRDefault="00DE130B" w:rsidP="0001221F">
            <w:pPr>
              <w:spacing w:after="0" w:line="240" w:lineRule="auto"/>
              <w:jc w:val="center"/>
              <w:rPr>
                <w:rFonts w:eastAsia="Times New Roman" w:cs="Times New Roman"/>
                <w:color w:val="000000"/>
                <w:sz w:val="20"/>
                <w:szCs w:val="20"/>
                <w:lang w:eastAsia="en-AU"/>
              </w:rPr>
            </w:pPr>
            <w:r>
              <w:rPr>
                <w:rFonts w:cs="Times New Roman"/>
                <w:i/>
                <w:iCs/>
                <w:sz w:val="20"/>
                <w:szCs w:val="20"/>
              </w:rPr>
              <w:t>Q</w:t>
            </w:r>
            <w:r>
              <w:rPr>
                <w:rFonts w:cs="Times New Roman"/>
                <w:sz w:val="20"/>
                <w:szCs w:val="20"/>
              </w:rPr>
              <w:t>: 1,279.00</w:t>
            </w:r>
          </w:p>
        </w:tc>
      </w:tr>
      <w:tr w:rsidR="00DE130B" w:rsidRPr="0093145E" w14:paraId="68BE8DEB" w14:textId="4842B01D" w:rsidTr="00DE130B">
        <w:trPr>
          <w:cantSplit/>
          <w:trHeight w:val="567"/>
        </w:trPr>
        <w:tc>
          <w:tcPr>
            <w:tcW w:w="453" w:type="pct"/>
            <w:tcBorders>
              <w:top w:val="nil"/>
              <w:left w:val="nil"/>
              <w:bottom w:val="nil"/>
              <w:right w:val="nil"/>
            </w:tcBorders>
            <w:shd w:val="clear" w:color="auto" w:fill="auto"/>
            <w:vAlign w:val="center"/>
            <w:hideMark/>
          </w:tcPr>
          <w:p w14:paraId="16DB24FD" w14:textId="7B26CF48"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Good et al.</w:t>
            </w:r>
          </w:p>
        </w:tc>
        <w:tc>
          <w:tcPr>
            <w:tcW w:w="209" w:type="pct"/>
            <w:tcBorders>
              <w:top w:val="nil"/>
              <w:left w:val="nil"/>
              <w:bottom w:val="nil"/>
              <w:right w:val="nil"/>
            </w:tcBorders>
            <w:shd w:val="clear" w:color="auto" w:fill="auto"/>
            <w:vAlign w:val="center"/>
            <w:hideMark/>
          </w:tcPr>
          <w:p w14:paraId="7026B98D" w14:textId="42F8505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18A9468B" w14:textId="4DC9053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hideMark/>
          </w:tcPr>
          <w:p w14:paraId="310400C3" w14:textId="5C94595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Organizations</w:t>
            </w:r>
          </w:p>
        </w:tc>
        <w:tc>
          <w:tcPr>
            <w:tcW w:w="454" w:type="pct"/>
            <w:tcBorders>
              <w:top w:val="nil"/>
              <w:left w:val="nil"/>
              <w:bottom w:val="nil"/>
              <w:right w:val="nil"/>
            </w:tcBorders>
            <w:shd w:val="clear" w:color="auto" w:fill="auto"/>
            <w:vAlign w:val="center"/>
            <w:hideMark/>
          </w:tcPr>
          <w:p w14:paraId="019E1083" w14:textId="68B99B5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Intrinsic Motivation</w:t>
            </w:r>
          </w:p>
        </w:tc>
        <w:tc>
          <w:tcPr>
            <w:tcW w:w="589" w:type="pct"/>
            <w:tcBorders>
              <w:top w:val="nil"/>
              <w:left w:val="nil"/>
              <w:bottom w:val="nil"/>
              <w:right w:val="nil"/>
            </w:tcBorders>
            <w:shd w:val="clear" w:color="auto" w:fill="auto"/>
            <w:vAlign w:val="center"/>
            <w:hideMark/>
          </w:tcPr>
          <w:p w14:paraId="27EC12A3" w14:textId="2AE67BB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Sales Performance</w:t>
            </w:r>
          </w:p>
        </w:tc>
        <w:tc>
          <w:tcPr>
            <w:tcW w:w="434" w:type="pct"/>
            <w:tcBorders>
              <w:top w:val="nil"/>
              <w:left w:val="nil"/>
              <w:bottom w:val="nil"/>
              <w:right w:val="nil"/>
            </w:tcBorders>
            <w:shd w:val="clear" w:color="auto" w:fill="auto"/>
            <w:vAlign w:val="center"/>
            <w:hideMark/>
          </w:tcPr>
          <w:p w14:paraId="2693AEAA" w14:textId="043982D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0AA07EA0" w14:textId="616A938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hideMark/>
          </w:tcPr>
          <w:p w14:paraId="4A266733" w14:textId="376DBE2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E51F205" w14:textId="5E0DC80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0.30</w:t>
            </w:r>
          </w:p>
        </w:tc>
        <w:tc>
          <w:tcPr>
            <w:tcW w:w="227" w:type="pct"/>
            <w:tcBorders>
              <w:top w:val="nil"/>
              <w:left w:val="nil"/>
              <w:bottom w:val="nil"/>
              <w:right w:val="nil"/>
            </w:tcBorders>
            <w:vAlign w:val="center"/>
          </w:tcPr>
          <w:p w14:paraId="56211AF7" w14:textId="3DC5EBC4"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133</w:t>
            </w:r>
          </w:p>
        </w:tc>
        <w:tc>
          <w:tcPr>
            <w:tcW w:w="317" w:type="pct"/>
            <w:tcBorders>
              <w:top w:val="nil"/>
              <w:left w:val="nil"/>
              <w:bottom w:val="nil"/>
              <w:right w:val="nil"/>
            </w:tcBorders>
            <w:vAlign w:val="center"/>
          </w:tcPr>
          <w:p w14:paraId="4F14568A" w14:textId="2E757590"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37,746</w:t>
            </w:r>
          </w:p>
        </w:tc>
        <w:tc>
          <w:tcPr>
            <w:tcW w:w="467" w:type="pct"/>
            <w:tcBorders>
              <w:top w:val="nil"/>
              <w:left w:val="nil"/>
              <w:bottom w:val="nil"/>
              <w:right w:val="nil"/>
            </w:tcBorders>
            <w:vAlign w:val="center"/>
          </w:tcPr>
          <w:p w14:paraId="147238AF" w14:textId="0C6EE047" w:rsidR="00DE130B" w:rsidRDefault="00DE130B" w:rsidP="0001221F">
            <w:pPr>
              <w:spacing w:after="0" w:line="240" w:lineRule="auto"/>
              <w:jc w:val="center"/>
              <w:rPr>
                <w:rFonts w:eastAsia="Times New Roman" w:cs="Times New Roman"/>
                <w:color w:val="000000"/>
                <w:sz w:val="20"/>
                <w:szCs w:val="20"/>
                <w:lang w:eastAsia="en-AU"/>
              </w:rPr>
            </w:pPr>
            <w:r>
              <w:rPr>
                <w:rFonts w:cs="Times New Roman"/>
                <w:i/>
                <w:iCs/>
                <w:sz w:val="20"/>
                <w:szCs w:val="20"/>
              </w:rPr>
              <w:t>Q</w:t>
            </w:r>
            <w:r>
              <w:rPr>
                <w:rFonts w:cs="Times New Roman"/>
                <w:sz w:val="20"/>
                <w:szCs w:val="20"/>
              </w:rPr>
              <w:t>: 2,666.00</w:t>
            </w:r>
          </w:p>
        </w:tc>
      </w:tr>
      <w:tr w:rsidR="00DE130B" w:rsidRPr="0093145E" w14:paraId="4FB2F11F" w14:textId="34F207EB" w:rsidTr="00DE130B">
        <w:trPr>
          <w:cantSplit/>
          <w:trHeight w:val="567"/>
        </w:trPr>
        <w:tc>
          <w:tcPr>
            <w:tcW w:w="453" w:type="pct"/>
            <w:tcBorders>
              <w:top w:val="nil"/>
              <w:left w:val="nil"/>
              <w:bottom w:val="nil"/>
              <w:right w:val="nil"/>
            </w:tcBorders>
            <w:shd w:val="clear" w:color="auto" w:fill="auto"/>
            <w:vAlign w:val="center"/>
            <w:hideMark/>
          </w:tcPr>
          <w:p w14:paraId="15F60D53" w14:textId="534B069B"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Good et al.</w:t>
            </w:r>
          </w:p>
        </w:tc>
        <w:tc>
          <w:tcPr>
            <w:tcW w:w="209" w:type="pct"/>
            <w:tcBorders>
              <w:top w:val="nil"/>
              <w:left w:val="nil"/>
              <w:bottom w:val="nil"/>
              <w:right w:val="nil"/>
            </w:tcBorders>
            <w:shd w:val="clear" w:color="auto" w:fill="auto"/>
            <w:vAlign w:val="center"/>
            <w:hideMark/>
          </w:tcPr>
          <w:p w14:paraId="1B69E7A5" w14:textId="18A6190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48E86B26" w14:textId="02AB9DE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hideMark/>
          </w:tcPr>
          <w:p w14:paraId="17637237" w14:textId="637A564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Organizations</w:t>
            </w:r>
          </w:p>
        </w:tc>
        <w:tc>
          <w:tcPr>
            <w:tcW w:w="454" w:type="pct"/>
            <w:tcBorders>
              <w:top w:val="nil"/>
              <w:left w:val="nil"/>
              <w:bottom w:val="nil"/>
              <w:right w:val="nil"/>
            </w:tcBorders>
            <w:shd w:val="clear" w:color="auto" w:fill="auto"/>
            <w:vAlign w:val="center"/>
            <w:hideMark/>
          </w:tcPr>
          <w:p w14:paraId="5D21608D" w14:textId="2EDF522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Extrinsic Motivation</w:t>
            </w:r>
          </w:p>
        </w:tc>
        <w:tc>
          <w:tcPr>
            <w:tcW w:w="589" w:type="pct"/>
            <w:tcBorders>
              <w:top w:val="nil"/>
              <w:left w:val="nil"/>
              <w:bottom w:val="nil"/>
              <w:right w:val="nil"/>
            </w:tcBorders>
            <w:shd w:val="clear" w:color="auto" w:fill="auto"/>
            <w:vAlign w:val="center"/>
            <w:hideMark/>
          </w:tcPr>
          <w:p w14:paraId="6481E061" w14:textId="39102A2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Objective Performance (salesperson)</w:t>
            </w:r>
          </w:p>
        </w:tc>
        <w:tc>
          <w:tcPr>
            <w:tcW w:w="434" w:type="pct"/>
            <w:tcBorders>
              <w:top w:val="nil"/>
              <w:left w:val="nil"/>
              <w:bottom w:val="nil"/>
              <w:right w:val="nil"/>
            </w:tcBorders>
            <w:shd w:val="clear" w:color="auto" w:fill="auto"/>
            <w:vAlign w:val="center"/>
            <w:hideMark/>
          </w:tcPr>
          <w:p w14:paraId="6589DD4D" w14:textId="4DC8166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74FBBAAC" w14:textId="00B5149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hideMark/>
          </w:tcPr>
          <w:p w14:paraId="7835414E" w14:textId="56452F0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E175209" w14:textId="7D8B45A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0.15</w:t>
            </w:r>
          </w:p>
        </w:tc>
        <w:tc>
          <w:tcPr>
            <w:tcW w:w="227" w:type="pct"/>
            <w:tcBorders>
              <w:top w:val="nil"/>
              <w:left w:val="nil"/>
              <w:bottom w:val="nil"/>
              <w:right w:val="nil"/>
            </w:tcBorders>
            <w:vAlign w:val="center"/>
          </w:tcPr>
          <w:p w14:paraId="71FB2577" w14:textId="618D2A50"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19</w:t>
            </w:r>
          </w:p>
        </w:tc>
        <w:tc>
          <w:tcPr>
            <w:tcW w:w="317" w:type="pct"/>
            <w:tcBorders>
              <w:top w:val="nil"/>
              <w:left w:val="nil"/>
              <w:bottom w:val="nil"/>
              <w:right w:val="nil"/>
            </w:tcBorders>
            <w:vAlign w:val="center"/>
          </w:tcPr>
          <w:p w14:paraId="4AD93BDE" w14:textId="4CC21A32"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4,438</w:t>
            </w:r>
          </w:p>
        </w:tc>
        <w:tc>
          <w:tcPr>
            <w:tcW w:w="467" w:type="pct"/>
            <w:tcBorders>
              <w:top w:val="nil"/>
              <w:left w:val="nil"/>
              <w:bottom w:val="nil"/>
              <w:right w:val="nil"/>
            </w:tcBorders>
            <w:vAlign w:val="center"/>
          </w:tcPr>
          <w:p w14:paraId="6573C4ED" w14:textId="6FBD0727" w:rsidR="00DE130B" w:rsidRDefault="00DE130B" w:rsidP="0001221F">
            <w:pPr>
              <w:spacing w:after="0" w:line="240" w:lineRule="auto"/>
              <w:jc w:val="center"/>
              <w:rPr>
                <w:rFonts w:eastAsia="Times New Roman" w:cs="Times New Roman"/>
                <w:color w:val="000000"/>
                <w:sz w:val="20"/>
                <w:szCs w:val="20"/>
                <w:lang w:eastAsia="en-AU"/>
              </w:rPr>
            </w:pPr>
            <w:r>
              <w:rPr>
                <w:rFonts w:cs="Times New Roman"/>
                <w:i/>
                <w:iCs/>
                <w:sz w:val="20"/>
                <w:szCs w:val="20"/>
              </w:rPr>
              <w:t>Q</w:t>
            </w:r>
            <w:r>
              <w:rPr>
                <w:rFonts w:cs="Times New Roman"/>
                <w:sz w:val="20"/>
                <w:szCs w:val="20"/>
              </w:rPr>
              <w:t>: 114.00</w:t>
            </w:r>
          </w:p>
        </w:tc>
      </w:tr>
      <w:tr w:rsidR="00DE130B" w:rsidRPr="0093145E" w14:paraId="3EEEC101" w14:textId="17F318EA" w:rsidTr="00DE130B">
        <w:trPr>
          <w:cantSplit/>
          <w:trHeight w:val="567"/>
        </w:trPr>
        <w:tc>
          <w:tcPr>
            <w:tcW w:w="453" w:type="pct"/>
            <w:tcBorders>
              <w:top w:val="nil"/>
              <w:left w:val="nil"/>
              <w:bottom w:val="nil"/>
              <w:right w:val="nil"/>
            </w:tcBorders>
            <w:shd w:val="clear" w:color="auto" w:fill="auto"/>
            <w:vAlign w:val="center"/>
            <w:hideMark/>
          </w:tcPr>
          <w:p w14:paraId="1ED9018A" w14:textId="3B99B34D"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Good et al.</w:t>
            </w:r>
          </w:p>
        </w:tc>
        <w:tc>
          <w:tcPr>
            <w:tcW w:w="209" w:type="pct"/>
            <w:tcBorders>
              <w:top w:val="nil"/>
              <w:left w:val="nil"/>
              <w:bottom w:val="nil"/>
              <w:right w:val="nil"/>
            </w:tcBorders>
            <w:shd w:val="clear" w:color="auto" w:fill="auto"/>
            <w:vAlign w:val="center"/>
            <w:hideMark/>
          </w:tcPr>
          <w:p w14:paraId="061CC55B" w14:textId="602D462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18CBECB5" w14:textId="6ED784A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hideMark/>
          </w:tcPr>
          <w:p w14:paraId="62449B84" w14:textId="15D2ECE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Organizations</w:t>
            </w:r>
          </w:p>
        </w:tc>
        <w:tc>
          <w:tcPr>
            <w:tcW w:w="454" w:type="pct"/>
            <w:tcBorders>
              <w:top w:val="nil"/>
              <w:left w:val="nil"/>
              <w:bottom w:val="nil"/>
              <w:right w:val="nil"/>
            </w:tcBorders>
            <w:shd w:val="clear" w:color="auto" w:fill="auto"/>
            <w:vAlign w:val="center"/>
            <w:hideMark/>
          </w:tcPr>
          <w:p w14:paraId="7D0F06E5" w14:textId="528DA26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Intrinsic Motivation</w:t>
            </w:r>
          </w:p>
        </w:tc>
        <w:tc>
          <w:tcPr>
            <w:tcW w:w="589" w:type="pct"/>
            <w:tcBorders>
              <w:top w:val="nil"/>
              <w:left w:val="nil"/>
              <w:bottom w:val="nil"/>
              <w:right w:val="nil"/>
            </w:tcBorders>
            <w:shd w:val="clear" w:color="auto" w:fill="auto"/>
            <w:vAlign w:val="center"/>
            <w:hideMark/>
          </w:tcPr>
          <w:p w14:paraId="44886744" w14:textId="5D003FE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Objective Performance (salesperson)</w:t>
            </w:r>
          </w:p>
        </w:tc>
        <w:tc>
          <w:tcPr>
            <w:tcW w:w="434" w:type="pct"/>
            <w:tcBorders>
              <w:top w:val="nil"/>
              <w:left w:val="nil"/>
              <w:bottom w:val="nil"/>
              <w:right w:val="nil"/>
            </w:tcBorders>
            <w:shd w:val="clear" w:color="auto" w:fill="auto"/>
            <w:vAlign w:val="center"/>
            <w:hideMark/>
          </w:tcPr>
          <w:p w14:paraId="3FEE8115" w14:textId="1790573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3BDAD341" w14:textId="1AC1135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hideMark/>
          </w:tcPr>
          <w:p w14:paraId="54E7292C" w14:textId="025DE58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3235E8B" w14:textId="770C12F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0.19</w:t>
            </w:r>
          </w:p>
        </w:tc>
        <w:tc>
          <w:tcPr>
            <w:tcW w:w="227" w:type="pct"/>
            <w:tcBorders>
              <w:top w:val="nil"/>
              <w:left w:val="nil"/>
              <w:bottom w:val="nil"/>
              <w:right w:val="nil"/>
            </w:tcBorders>
            <w:vAlign w:val="center"/>
          </w:tcPr>
          <w:p w14:paraId="7E7B3A2E" w14:textId="2E4BB1D5"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33</w:t>
            </w:r>
          </w:p>
        </w:tc>
        <w:tc>
          <w:tcPr>
            <w:tcW w:w="317" w:type="pct"/>
            <w:tcBorders>
              <w:top w:val="nil"/>
              <w:left w:val="nil"/>
              <w:bottom w:val="nil"/>
              <w:right w:val="nil"/>
            </w:tcBorders>
            <w:vAlign w:val="center"/>
          </w:tcPr>
          <w:p w14:paraId="5873FAF5" w14:textId="658D0FBC" w:rsidR="00DE130B" w:rsidRPr="0093145E" w:rsidRDefault="00DE130B" w:rsidP="0001221F">
            <w:pPr>
              <w:spacing w:after="0" w:line="240" w:lineRule="auto"/>
              <w:jc w:val="center"/>
              <w:rPr>
                <w:rFonts w:eastAsia="Times New Roman" w:cs="Times New Roman"/>
                <w:color w:val="000000"/>
                <w:sz w:val="20"/>
                <w:szCs w:val="20"/>
                <w:lang w:eastAsia="en-AU"/>
              </w:rPr>
            </w:pPr>
            <w:r>
              <w:rPr>
                <w:rFonts w:cs="Times New Roman"/>
                <w:sz w:val="20"/>
                <w:szCs w:val="20"/>
              </w:rPr>
              <w:t>13,371</w:t>
            </w:r>
          </w:p>
        </w:tc>
        <w:tc>
          <w:tcPr>
            <w:tcW w:w="467" w:type="pct"/>
            <w:tcBorders>
              <w:top w:val="nil"/>
              <w:left w:val="nil"/>
              <w:bottom w:val="nil"/>
              <w:right w:val="nil"/>
            </w:tcBorders>
            <w:vAlign w:val="center"/>
          </w:tcPr>
          <w:p w14:paraId="07DB56D3" w14:textId="244BBBE0" w:rsidR="00DE130B" w:rsidRDefault="00DE130B" w:rsidP="0001221F">
            <w:pPr>
              <w:spacing w:after="0" w:line="240" w:lineRule="auto"/>
              <w:jc w:val="center"/>
              <w:rPr>
                <w:rFonts w:eastAsia="Times New Roman" w:cs="Times New Roman"/>
                <w:color w:val="000000"/>
                <w:sz w:val="20"/>
                <w:szCs w:val="20"/>
                <w:lang w:eastAsia="en-AU"/>
              </w:rPr>
            </w:pPr>
            <w:r>
              <w:rPr>
                <w:rFonts w:cs="Times New Roman"/>
                <w:i/>
                <w:iCs/>
                <w:sz w:val="20"/>
                <w:szCs w:val="20"/>
              </w:rPr>
              <w:t>Q</w:t>
            </w:r>
            <w:r>
              <w:rPr>
                <w:rFonts w:cs="Times New Roman"/>
                <w:sz w:val="20"/>
                <w:szCs w:val="20"/>
              </w:rPr>
              <w:t>: 463.00</w:t>
            </w:r>
          </w:p>
        </w:tc>
      </w:tr>
      <w:tr w:rsidR="00DE130B" w:rsidRPr="0093145E" w14:paraId="1E68F74B" w14:textId="4756E99E" w:rsidTr="00DE130B">
        <w:trPr>
          <w:cantSplit/>
          <w:trHeight w:val="567"/>
        </w:trPr>
        <w:tc>
          <w:tcPr>
            <w:tcW w:w="453" w:type="pct"/>
            <w:tcBorders>
              <w:top w:val="nil"/>
              <w:left w:val="nil"/>
              <w:bottom w:val="nil"/>
              <w:right w:val="nil"/>
            </w:tcBorders>
            <w:shd w:val="clear" w:color="auto" w:fill="auto"/>
            <w:vAlign w:val="center"/>
          </w:tcPr>
          <w:p w14:paraId="5961C5E1" w14:textId="0A99ECFC"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Good et al.</w:t>
            </w:r>
          </w:p>
        </w:tc>
        <w:tc>
          <w:tcPr>
            <w:tcW w:w="209" w:type="pct"/>
            <w:tcBorders>
              <w:top w:val="nil"/>
              <w:left w:val="nil"/>
              <w:bottom w:val="nil"/>
              <w:right w:val="nil"/>
            </w:tcBorders>
            <w:shd w:val="clear" w:color="auto" w:fill="auto"/>
            <w:vAlign w:val="center"/>
          </w:tcPr>
          <w:p w14:paraId="16F13683" w14:textId="0428FE9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3EC4F70A" w14:textId="494E8B1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2545FDFF" w14:textId="4C251F5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Organizations</w:t>
            </w:r>
          </w:p>
        </w:tc>
        <w:tc>
          <w:tcPr>
            <w:tcW w:w="454" w:type="pct"/>
            <w:tcBorders>
              <w:top w:val="nil"/>
              <w:left w:val="nil"/>
              <w:bottom w:val="nil"/>
              <w:right w:val="nil"/>
            </w:tcBorders>
            <w:shd w:val="clear" w:color="auto" w:fill="auto"/>
            <w:vAlign w:val="center"/>
          </w:tcPr>
          <w:p w14:paraId="092DDE6E" w14:textId="4CDB90B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Extrinsic Motivation</w:t>
            </w:r>
          </w:p>
        </w:tc>
        <w:tc>
          <w:tcPr>
            <w:tcW w:w="589" w:type="pct"/>
            <w:tcBorders>
              <w:top w:val="nil"/>
              <w:left w:val="nil"/>
              <w:bottom w:val="nil"/>
              <w:right w:val="nil"/>
            </w:tcBorders>
            <w:shd w:val="clear" w:color="auto" w:fill="auto"/>
            <w:vAlign w:val="center"/>
          </w:tcPr>
          <w:p w14:paraId="3FBADDAE" w14:textId="000D678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Manager-rated Performance (salesperson)</w:t>
            </w:r>
          </w:p>
        </w:tc>
        <w:tc>
          <w:tcPr>
            <w:tcW w:w="434" w:type="pct"/>
            <w:tcBorders>
              <w:top w:val="nil"/>
              <w:left w:val="nil"/>
              <w:bottom w:val="nil"/>
              <w:right w:val="nil"/>
            </w:tcBorders>
            <w:shd w:val="clear" w:color="auto" w:fill="auto"/>
            <w:vAlign w:val="center"/>
          </w:tcPr>
          <w:p w14:paraId="7ED72D21" w14:textId="525B67D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1FEB51C9" w14:textId="3D6BB52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tcPr>
          <w:p w14:paraId="21AD5D2B" w14:textId="26866EF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12DC0999" w14:textId="0F921A0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0.11</w:t>
            </w:r>
          </w:p>
        </w:tc>
        <w:tc>
          <w:tcPr>
            <w:tcW w:w="227" w:type="pct"/>
            <w:tcBorders>
              <w:top w:val="nil"/>
              <w:left w:val="nil"/>
              <w:bottom w:val="nil"/>
              <w:right w:val="nil"/>
            </w:tcBorders>
            <w:vAlign w:val="center"/>
          </w:tcPr>
          <w:p w14:paraId="734D37D2" w14:textId="6D7EE2B0" w:rsidR="00DE130B" w:rsidRPr="0093145E" w:rsidRDefault="00DE130B" w:rsidP="0001221F">
            <w:pPr>
              <w:spacing w:after="0" w:line="240" w:lineRule="auto"/>
              <w:jc w:val="center"/>
              <w:rPr>
                <w:rFonts w:cs="Times New Roman"/>
                <w:sz w:val="20"/>
                <w:szCs w:val="20"/>
              </w:rPr>
            </w:pPr>
            <w:r>
              <w:rPr>
                <w:rFonts w:cs="Times New Roman"/>
                <w:sz w:val="20"/>
                <w:szCs w:val="20"/>
              </w:rPr>
              <w:t>20</w:t>
            </w:r>
          </w:p>
        </w:tc>
        <w:tc>
          <w:tcPr>
            <w:tcW w:w="317" w:type="pct"/>
            <w:tcBorders>
              <w:top w:val="nil"/>
              <w:left w:val="nil"/>
              <w:bottom w:val="nil"/>
              <w:right w:val="nil"/>
            </w:tcBorders>
            <w:vAlign w:val="center"/>
          </w:tcPr>
          <w:p w14:paraId="74637A3B" w14:textId="12701BF8" w:rsidR="00DE130B" w:rsidRPr="0093145E" w:rsidRDefault="00DE130B" w:rsidP="0001221F">
            <w:pPr>
              <w:spacing w:after="0" w:line="240" w:lineRule="auto"/>
              <w:jc w:val="center"/>
              <w:rPr>
                <w:rFonts w:cs="Times New Roman"/>
                <w:sz w:val="20"/>
                <w:szCs w:val="20"/>
              </w:rPr>
            </w:pPr>
            <w:r>
              <w:rPr>
                <w:rFonts w:cs="Times New Roman"/>
                <w:sz w:val="20"/>
                <w:szCs w:val="20"/>
              </w:rPr>
              <w:t>4,365</w:t>
            </w:r>
          </w:p>
        </w:tc>
        <w:tc>
          <w:tcPr>
            <w:tcW w:w="467" w:type="pct"/>
            <w:tcBorders>
              <w:top w:val="nil"/>
              <w:left w:val="nil"/>
              <w:bottom w:val="nil"/>
              <w:right w:val="nil"/>
            </w:tcBorders>
            <w:vAlign w:val="center"/>
          </w:tcPr>
          <w:p w14:paraId="02AC09BE" w14:textId="4666CA2F" w:rsidR="00DE130B" w:rsidRDefault="00DE130B" w:rsidP="0001221F">
            <w:pPr>
              <w:spacing w:after="0" w:line="240" w:lineRule="auto"/>
              <w:jc w:val="center"/>
              <w:rPr>
                <w:rFonts w:cs="Times New Roman"/>
                <w:sz w:val="20"/>
                <w:szCs w:val="20"/>
              </w:rPr>
            </w:pPr>
            <w:r>
              <w:rPr>
                <w:rFonts w:cs="Times New Roman"/>
                <w:i/>
                <w:iCs/>
                <w:sz w:val="20"/>
                <w:szCs w:val="20"/>
              </w:rPr>
              <w:t>Q</w:t>
            </w:r>
            <w:r>
              <w:rPr>
                <w:rFonts w:cs="Times New Roman"/>
                <w:sz w:val="20"/>
                <w:szCs w:val="20"/>
              </w:rPr>
              <w:t>: 96.00</w:t>
            </w:r>
          </w:p>
        </w:tc>
      </w:tr>
      <w:tr w:rsidR="00DE130B" w:rsidRPr="0093145E" w14:paraId="056D6FE6" w14:textId="6698BDFD" w:rsidTr="00DE130B">
        <w:trPr>
          <w:cantSplit/>
          <w:trHeight w:val="567"/>
        </w:trPr>
        <w:tc>
          <w:tcPr>
            <w:tcW w:w="453" w:type="pct"/>
            <w:tcBorders>
              <w:top w:val="nil"/>
              <w:left w:val="nil"/>
              <w:bottom w:val="nil"/>
              <w:right w:val="nil"/>
            </w:tcBorders>
            <w:shd w:val="clear" w:color="auto" w:fill="auto"/>
            <w:vAlign w:val="center"/>
          </w:tcPr>
          <w:p w14:paraId="3BE3C160" w14:textId="466B816B"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Good et al.</w:t>
            </w:r>
          </w:p>
        </w:tc>
        <w:tc>
          <w:tcPr>
            <w:tcW w:w="209" w:type="pct"/>
            <w:tcBorders>
              <w:top w:val="nil"/>
              <w:left w:val="nil"/>
              <w:bottom w:val="nil"/>
              <w:right w:val="nil"/>
            </w:tcBorders>
            <w:shd w:val="clear" w:color="auto" w:fill="auto"/>
            <w:vAlign w:val="center"/>
          </w:tcPr>
          <w:p w14:paraId="2B7E6481" w14:textId="27A3661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2AE28088" w14:textId="413B4A9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4E69A8D0" w14:textId="7984E98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Organizations</w:t>
            </w:r>
          </w:p>
        </w:tc>
        <w:tc>
          <w:tcPr>
            <w:tcW w:w="454" w:type="pct"/>
            <w:tcBorders>
              <w:top w:val="nil"/>
              <w:left w:val="nil"/>
              <w:bottom w:val="nil"/>
              <w:right w:val="nil"/>
            </w:tcBorders>
            <w:shd w:val="clear" w:color="auto" w:fill="auto"/>
            <w:vAlign w:val="center"/>
          </w:tcPr>
          <w:p w14:paraId="467E115F" w14:textId="3F85251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Intrinsic Motivation</w:t>
            </w:r>
          </w:p>
        </w:tc>
        <w:tc>
          <w:tcPr>
            <w:tcW w:w="589" w:type="pct"/>
            <w:tcBorders>
              <w:top w:val="nil"/>
              <w:left w:val="nil"/>
              <w:bottom w:val="nil"/>
              <w:right w:val="nil"/>
            </w:tcBorders>
            <w:shd w:val="clear" w:color="auto" w:fill="auto"/>
            <w:vAlign w:val="center"/>
          </w:tcPr>
          <w:p w14:paraId="6D6D533C" w14:textId="3B5B165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Manager-rated Performance (salesperson)</w:t>
            </w:r>
          </w:p>
        </w:tc>
        <w:tc>
          <w:tcPr>
            <w:tcW w:w="434" w:type="pct"/>
            <w:tcBorders>
              <w:top w:val="nil"/>
              <w:left w:val="nil"/>
              <w:bottom w:val="nil"/>
              <w:right w:val="nil"/>
            </w:tcBorders>
            <w:shd w:val="clear" w:color="auto" w:fill="auto"/>
            <w:vAlign w:val="center"/>
          </w:tcPr>
          <w:p w14:paraId="161F09F4" w14:textId="3B59A4F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3FCD9182" w14:textId="2BA2D42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tcPr>
          <w:p w14:paraId="4C540716" w14:textId="674541C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4EA0AF2F" w14:textId="221659D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0.12</w:t>
            </w:r>
          </w:p>
        </w:tc>
        <w:tc>
          <w:tcPr>
            <w:tcW w:w="227" w:type="pct"/>
            <w:tcBorders>
              <w:top w:val="nil"/>
              <w:left w:val="nil"/>
              <w:bottom w:val="nil"/>
              <w:right w:val="nil"/>
            </w:tcBorders>
            <w:vAlign w:val="center"/>
          </w:tcPr>
          <w:p w14:paraId="09F45AEA" w14:textId="7596B029" w:rsidR="00DE130B" w:rsidRPr="0093145E" w:rsidRDefault="00DE130B" w:rsidP="0001221F">
            <w:pPr>
              <w:spacing w:after="0" w:line="240" w:lineRule="auto"/>
              <w:jc w:val="center"/>
              <w:rPr>
                <w:rFonts w:cs="Times New Roman"/>
                <w:sz w:val="20"/>
                <w:szCs w:val="20"/>
              </w:rPr>
            </w:pPr>
            <w:r>
              <w:rPr>
                <w:rFonts w:cs="Times New Roman"/>
                <w:sz w:val="20"/>
                <w:szCs w:val="20"/>
              </w:rPr>
              <w:t>19</w:t>
            </w:r>
          </w:p>
        </w:tc>
        <w:tc>
          <w:tcPr>
            <w:tcW w:w="317" w:type="pct"/>
            <w:tcBorders>
              <w:top w:val="nil"/>
              <w:left w:val="nil"/>
              <w:bottom w:val="nil"/>
              <w:right w:val="nil"/>
            </w:tcBorders>
            <w:vAlign w:val="center"/>
          </w:tcPr>
          <w:p w14:paraId="7E506911" w14:textId="28BB14C0" w:rsidR="00DE130B" w:rsidRPr="0093145E" w:rsidRDefault="00DE130B" w:rsidP="0001221F">
            <w:pPr>
              <w:spacing w:after="0" w:line="240" w:lineRule="auto"/>
              <w:jc w:val="center"/>
              <w:rPr>
                <w:rFonts w:cs="Times New Roman"/>
                <w:sz w:val="20"/>
                <w:szCs w:val="20"/>
              </w:rPr>
            </w:pPr>
            <w:r>
              <w:rPr>
                <w:rFonts w:cs="Times New Roman"/>
                <w:sz w:val="20"/>
                <w:szCs w:val="20"/>
              </w:rPr>
              <w:t>6,135</w:t>
            </w:r>
          </w:p>
        </w:tc>
        <w:tc>
          <w:tcPr>
            <w:tcW w:w="467" w:type="pct"/>
            <w:tcBorders>
              <w:top w:val="nil"/>
              <w:left w:val="nil"/>
              <w:bottom w:val="nil"/>
              <w:right w:val="nil"/>
            </w:tcBorders>
            <w:vAlign w:val="center"/>
          </w:tcPr>
          <w:p w14:paraId="67C553A3" w14:textId="26C3003C" w:rsidR="00DE130B" w:rsidRDefault="00DE130B" w:rsidP="0001221F">
            <w:pPr>
              <w:spacing w:after="0" w:line="240" w:lineRule="auto"/>
              <w:jc w:val="center"/>
              <w:rPr>
                <w:rFonts w:cs="Times New Roman"/>
                <w:sz w:val="20"/>
                <w:szCs w:val="20"/>
              </w:rPr>
            </w:pPr>
            <w:r>
              <w:rPr>
                <w:rFonts w:cs="Times New Roman"/>
                <w:i/>
                <w:iCs/>
                <w:sz w:val="20"/>
                <w:szCs w:val="20"/>
              </w:rPr>
              <w:t>Q</w:t>
            </w:r>
            <w:r>
              <w:rPr>
                <w:rFonts w:cs="Times New Roman"/>
                <w:sz w:val="20"/>
                <w:szCs w:val="20"/>
              </w:rPr>
              <w:t>: 164.00</w:t>
            </w:r>
          </w:p>
        </w:tc>
      </w:tr>
      <w:tr w:rsidR="00DE130B" w:rsidRPr="0093145E" w14:paraId="6D5B2829" w14:textId="46342446" w:rsidTr="00DE130B">
        <w:trPr>
          <w:cantSplit/>
          <w:trHeight w:val="567"/>
        </w:trPr>
        <w:tc>
          <w:tcPr>
            <w:tcW w:w="453" w:type="pct"/>
            <w:tcBorders>
              <w:top w:val="nil"/>
              <w:left w:val="nil"/>
              <w:bottom w:val="nil"/>
              <w:right w:val="nil"/>
            </w:tcBorders>
            <w:shd w:val="clear" w:color="auto" w:fill="auto"/>
            <w:vAlign w:val="center"/>
          </w:tcPr>
          <w:p w14:paraId="526A8B84" w14:textId="26A5F106"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t>Good et al.</w:t>
            </w:r>
          </w:p>
        </w:tc>
        <w:tc>
          <w:tcPr>
            <w:tcW w:w="209" w:type="pct"/>
            <w:tcBorders>
              <w:top w:val="nil"/>
              <w:left w:val="nil"/>
              <w:bottom w:val="nil"/>
              <w:right w:val="nil"/>
            </w:tcBorders>
            <w:shd w:val="clear" w:color="auto" w:fill="auto"/>
            <w:vAlign w:val="center"/>
          </w:tcPr>
          <w:p w14:paraId="5C77334C" w14:textId="1FD577C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63F7DD79" w14:textId="0AAFFDB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36F85641" w14:textId="1DB5756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Organizations</w:t>
            </w:r>
          </w:p>
        </w:tc>
        <w:tc>
          <w:tcPr>
            <w:tcW w:w="454" w:type="pct"/>
            <w:tcBorders>
              <w:top w:val="nil"/>
              <w:left w:val="nil"/>
              <w:bottom w:val="nil"/>
              <w:right w:val="nil"/>
            </w:tcBorders>
            <w:shd w:val="clear" w:color="auto" w:fill="auto"/>
            <w:vAlign w:val="center"/>
          </w:tcPr>
          <w:p w14:paraId="7011D9A5" w14:textId="1B189EB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Extrinsic Motivation</w:t>
            </w:r>
          </w:p>
        </w:tc>
        <w:tc>
          <w:tcPr>
            <w:tcW w:w="589" w:type="pct"/>
            <w:tcBorders>
              <w:top w:val="nil"/>
              <w:left w:val="nil"/>
              <w:bottom w:val="nil"/>
              <w:right w:val="nil"/>
            </w:tcBorders>
            <w:shd w:val="clear" w:color="auto" w:fill="auto"/>
            <w:vAlign w:val="center"/>
          </w:tcPr>
          <w:p w14:paraId="77D78D91" w14:textId="5E2059B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Self-rated Performance (salesperson)</w:t>
            </w:r>
          </w:p>
        </w:tc>
        <w:tc>
          <w:tcPr>
            <w:tcW w:w="434" w:type="pct"/>
            <w:tcBorders>
              <w:top w:val="nil"/>
              <w:left w:val="nil"/>
              <w:bottom w:val="nil"/>
              <w:right w:val="nil"/>
            </w:tcBorders>
            <w:shd w:val="clear" w:color="auto" w:fill="auto"/>
            <w:vAlign w:val="center"/>
          </w:tcPr>
          <w:p w14:paraId="235EF2FB" w14:textId="3006570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0C9C520A" w14:textId="4E897B5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tcPr>
          <w:p w14:paraId="64040EB7" w14:textId="50DFE94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AB56E75" w14:textId="7D2F457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0.19</w:t>
            </w:r>
          </w:p>
        </w:tc>
        <w:tc>
          <w:tcPr>
            <w:tcW w:w="227" w:type="pct"/>
            <w:tcBorders>
              <w:top w:val="nil"/>
              <w:left w:val="nil"/>
              <w:bottom w:val="nil"/>
              <w:right w:val="nil"/>
            </w:tcBorders>
            <w:vAlign w:val="center"/>
          </w:tcPr>
          <w:p w14:paraId="21C315E2" w14:textId="361969C2" w:rsidR="00DE130B" w:rsidRPr="0093145E" w:rsidRDefault="00DE130B" w:rsidP="0001221F">
            <w:pPr>
              <w:spacing w:after="0" w:line="240" w:lineRule="auto"/>
              <w:jc w:val="center"/>
              <w:rPr>
                <w:rFonts w:cs="Times New Roman"/>
                <w:sz w:val="20"/>
                <w:szCs w:val="20"/>
              </w:rPr>
            </w:pPr>
            <w:r>
              <w:rPr>
                <w:rFonts w:cs="Times New Roman"/>
                <w:sz w:val="20"/>
                <w:szCs w:val="20"/>
              </w:rPr>
              <w:t>104</w:t>
            </w:r>
          </w:p>
        </w:tc>
        <w:tc>
          <w:tcPr>
            <w:tcW w:w="317" w:type="pct"/>
            <w:tcBorders>
              <w:top w:val="nil"/>
              <w:left w:val="nil"/>
              <w:bottom w:val="nil"/>
              <w:right w:val="nil"/>
            </w:tcBorders>
            <w:vAlign w:val="center"/>
          </w:tcPr>
          <w:p w14:paraId="542B37AC" w14:textId="45AEC3C7" w:rsidR="00DE130B" w:rsidRPr="0093145E" w:rsidRDefault="00DE130B" w:rsidP="0001221F">
            <w:pPr>
              <w:spacing w:after="0" w:line="240" w:lineRule="auto"/>
              <w:jc w:val="center"/>
              <w:rPr>
                <w:rFonts w:cs="Times New Roman"/>
                <w:sz w:val="20"/>
                <w:szCs w:val="20"/>
              </w:rPr>
            </w:pPr>
            <w:r>
              <w:rPr>
                <w:rFonts w:cs="Times New Roman"/>
                <w:sz w:val="20"/>
                <w:szCs w:val="20"/>
              </w:rPr>
              <w:t>27,461</w:t>
            </w:r>
          </w:p>
        </w:tc>
        <w:tc>
          <w:tcPr>
            <w:tcW w:w="467" w:type="pct"/>
            <w:tcBorders>
              <w:top w:val="nil"/>
              <w:left w:val="nil"/>
              <w:bottom w:val="nil"/>
              <w:right w:val="nil"/>
            </w:tcBorders>
            <w:vAlign w:val="center"/>
          </w:tcPr>
          <w:p w14:paraId="05D02570" w14:textId="0A7EC78D" w:rsidR="00DE130B" w:rsidRDefault="00DE130B" w:rsidP="0001221F">
            <w:pPr>
              <w:spacing w:after="0" w:line="240" w:lineRule="auto"/>
              <w:jc w:val="center"/>
              <w:rPr>
                <w:rFonts w:cs="Times New Roman"/>
                <w:sz w:val="20"/>
                <w:szCs w:val="20"/>
              </w:rPr>
            </w:pPr>
            <w:r>
              <w:rPr>
                <w:rFonts w:cs="Times New Roman"/>
                <w:i/>
                <w:iCs/>
                <w:sz w:val="20"/>
                <w:szCs w:val="20"/>
              </w:rPr>
              <w:t>Q</w:t>
            </w:r>
            <w:r>
              <w:rPr>
                <w:rFonts w:cs="Times New Roman"/>
                <w:sz w:val="20"/>
                <w:szCs w:val="20"/>
              </w:rPr>
              <w:t>: 1,827.00</w:t>
            </w:r>
          </w:p>
        </w:tc>
      </w:tr>
      <w:tr w:rsidR="00DE130B" w:rsidRPr="0093145E" w14:paraId="2CE9C7A9" w14:textId="60AA22A3" w:rsidTr="00DE130B">
        <w:trPr>
          <w:cantSplit/>
          <w:trHeight w:val="567"/>
        </w:trPr>
        <w:tc>
          <w:tcPr>
            <w:tcW w:w="453" w:type="pct"/>
            <w:tcBorders>
              <w:top w:val="nil"/>
              <w:left w:val="nil"/>
              <w:bottom w:val="nil"/>
              <w:right w:val="nil"/>
            </w:tcBorders>
            <w:shd w:val="clear" w:color="auto" w:fill="auto"/>
            <w:vAlign w:val="center"/>
          </w:tcPr>
          <w:p w14:paraId="5D20ACCC" w14:textId="4A5F1335" w:rsidR="00DE130B" w:rsidRPr="0093145E" w:rsidRDefault="00DE130B" w:rsidP="00690323">
            <w:pPr>
              <w:spacing w:after="0" w:line="240" w:lineRule="auto"/>
              <w:rPr>
                <w:rFonts w:eastAsia="Times New Roman" w:cs="Times New Roman"/>
                <w:color w:val="000000"/>
                <w:sz w:val="20"/>
                <w:szCs w:val="20"/>
                <w:lang w:eastAsia="en-AU"/>
              </w:rPr>
            </w:pPr>
            <w:r w:rsidRPr="0093145E">
              <w:rPr>
                <w:rFonts w:cs="Times New Roman"/>
                <w:sz w:val="20"/>
                <w:szCs w:val="20"/>
              </w:rPr>
              <w:lastRenderedPageBreak/>
              <w:t>Good et al.</w:t>
            </w:r>
          </w:p>
        </w:tc>
        <w:tc>
          <w:tcPr>
            <w:tcW w:w="209" w:type="pct"/>
            <w:tcBorders>
              <w:top w:val="nil"/>
              <w:left w:val="nil"/>
              <w:bottom w:val="nil"/>
              <w:right w:val="nil"/>
            </w:tcBorders>
            <w:shd w:val="clear" w:color="auto" w:fill="auto"/>
            <w:vAlign w:val="center"/>
          </w:tcPr>
          <w:p w14:paraId="4991EA59" w14:textId="4D94D00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7DD822CF" w14:textId="180F7F0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67BC4E2A" w14:textId="3109E5E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Organizations</w:t>
            </w:r>
          </w:p>
        </w:tc>
        <w:tc>
          <w:tcPr>
            <w:tcW w:w="454" w:type="pct"/>
            <w:tcBorders>
              <w:top w:val="nil"/>
              <w:left w:val="nil"/>
              <w:bottom w:val="nil"/>
              <w:right w:val="nil"/>
            </w:tcBorders>
            <w:shd w:val="clear" w:color="auto" w:fill="auto"/>
            <w:vAlign w:val="center"/>
          </w:tcPr>
          <w:p w14:paraId="3E0FA1E9" w14:textId="5E5900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Intrinsic Motivation</w:t>
            </w:r>
          </w:p>
        </w:tc>
        <w:tc>
          <w:tcPr>
            <w:tcW w:w="589" w:type="pct"/>
            <w:tcBorders>
              <w:top w:val="nil"/>
              <w:left w:val="nil"/>
              <w:bottom w:val="nil"/>
              <w:right w:val="nil"/>
            </w:tcBorders>
            <w:shd w:val="clear" w:color="auto" w:fill="auto"/>
            <w:vAlign w:val="center"/>
          </w:tcPr>
          <w:p w14:paraId="78C33CC3" w14:textId="082EFBF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Self-rated Performance (salesperson)</w:t>
            </w:r>
          </w:p>
        </w:tc>
        <w:tc>
          <w:tcPr>
            <w:tcW w:w="434" w:type="pct"/>
            <w:tcBorders>
              <w:top w:val="nil"/>
              <w:left w:val="nil"/>
              <w:bottom w:val="nil"/>
              <w:right w:val="nil"/>
            </w:tcBorders>
            <w:shd w:val="clear" w:color="auto" w:fill="auto"/>
            <w:vAlign w:val="center"/>
          </w:tcPr>
          <w:p w14:paraId="74FEEBDD" w14:textId="61BF5AF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72AB7432" w14:textId="18098F1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tcPr>
          <w:p w14:paraId="36958632" w14:textId="2560636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2149F286" w14:textId="7196C05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cs="Times New Roman"/>
                <w:sz w:val="20"/>
                <w:szCs w:val="20"/>
              </w:rPr>
              <w:t>0.44</w:t>
            </w:r>
          </w:p>
        </w:tc>
        <w:tc>
          <w:tcPr>
            <w:tcW w:w="227" w:type="pct"/>
            <w:tcBorders>
              <w:top w:val="nil"/>
              <w:left w:val="nil"/>
              <w:bottom w:val="nil"/>
              <w:right w:val="nil"/>
            </w:tcBorders>
            <w:vAlign w:val="center"/>
          </w:tcPr>
          <w:p w14:paraId="3B36A7A5" w14:textId="39D84CD1" w:rsidR="00DE130B" w:rsidRPr="0093145E" w:rsidRDefault="00DE130B" w:rsidP="0001221F">
            <w:pPr>
              <w:spacing w:after="0" w:line="240" w:lineRule="auto"/>
              <w:jc w:val="center"/>
              <w:rPr>
                <w:rFonts w:cs="Times New Roman"/>
                <w:sz w:val="20"/>
                <w:szCs w:val="20"/>
              </w:rPr>
            </w:pPr>
            <w:r>
              <w:rPr>
                <w:rFonts w:cs="Times New Roman"/>
                <w:sz w:val="20"/>
                <w:szCs w:val="20"/>
              </w:rPr>
              <w:t>81</w:t>
            </w:r>
          </w:p>
        </w:tc>
        <w:tc>
          <w:tcPr>
            <w:tcW w:w="317" w:type="pct"/>
            <w:tcBorders>
              <w:top w:val="nil"/>
              <w:left w:val="nil"/>
              <w:bottom w:val="nil"/>
              <w:right w:val="nil"/>
            </w:tcBorders>
            <w:vAlign w:val="center"/>
          </w:tcPr>
          <w:p w14:paraId="3ACA2648" w14:textId="539C4902" w:rsidR="00DE130B" w:rsidRPr="0093145E" w:rsidRDefault="00DE130B" w:rsidP="0001221F">
            <w:pPr>
              <w:spacing w:after="0" w:line="240" w:lineRule="auto"/>
              <w:jc w:val="center"/>
              <w:rPr>
                <w:rFonts w:cs="Times New Roman"/>
                <w:sz w:val="20"/>
                <w:szCs w:val="20"/>
              </w:rPr>
            </w:pPr>
            <w:r>
              <w:rPr>
                <w:rFonts w:cs="Times New Roman"/>
                <w:sz w:val="20"/>
                <w:szCs w:val="20"/>
              </w:rPr>
              <w:t>18,240</w:t>
            </w:r>
          </w:p>
        </w:tc>
        <w:tc>
          <w:tcPr>
            <w:tcW w:w="467" w:type="pct"/>
            <w:tcBorders>
              <w:top w:val="nil"/>
              <w:left w:val="nil"/>
              <w:bottom w:val="nil"/>
              <w:right w:val="nil"/>
            </w:tcBorders>
            <w:vAlign w:val="center"/>
          </w:tcPr>
          <w:p w14:paraId="29687308" w14:textId="63E7EBA9" w:rsidR="00DE130B" w:rsidRDefault="00DE130B" w:rsidP="0001221F">
            <w:pPr>
              <w:spacing w:after="0" w:line="240" w:lineRule="auto"/>
              <w:jc w:val="center"/>
              <w:rPr>
                <w:rFonts w:cs="Times New Roman"/>
                <w:sz w:val="20"/>
                <w:szCs w:val="20"/>
              </w:rPr>
            </w:pPr>
            <w:r>
              <w:rPr>
                <w:rFonts w:cs="Times New Roman"/>
                <w:i/>
                <w:iCs/>
                <w:sz w:val="20"/>
                <w:szCs w:val="20"/>
              </w:rPr>
              <w:t>Q</w:t>
            </w:r>
            <w:r>
              <w:rPr>
                <w:rFonts w:cs="Times New Roman"/>
                <w:sz w:val="20"/>
                <w:szCs w:val="20"/>
              </w:rPr>
              <w:t>: 1,298.00</w:t>
            </w:r>
          </w:p>
        </w:tc>
      </w:tr>
      <w:tr w:rsidR="00DE130B" w:rsidRPr="0093145E" w14:paraId="5C16F59C" w14:textId="60BB11C5" w:rsidTr="00DE130B">
        <w:trPr>
          <w:cantSplit/>
          <w:trHeight w:val="567"/>
        </w:trPr>
        <w:tc>
          <w:tcPr>
            <w:tcW w:w="453" w:type="pct"/>
            <w:tcBorders>
              <w:top w:val="nil"/>
              <w:left w:val="nil"/>
              <w:bottom w:val="nil"/>
              <w:right w:val="nil"/>
            </w:tcBorders>
            <w:shd w:val="clear" w:color="auto" w:fill="auto"/>
            <w:vAlign w:val="center"/>
          </w:tcPr>
          <w:p w14:paraId="1A742EBB" w14:textId="25129F1D" w:rsidR="00DE130B" w:rsidRPr="008A6DB7" w:rsidRDefault="00DE130B" w:rsidP="00690323">
            <w:pPr>
              <w:spacing w:after="0" w:line="240" w:lineRule="auto"/>
              <w:rPr>
                <w:rFonts w:cs="Times New Roman"/>
                <w:sz w:val="20"/>
                <w:szCs w:val="20"/>
                <w:highlight w:val="yellow"/>
              </w:rPr>
            </w:pPr>
            <w:r w:rsidRPr="0093145E">
              <w:rPr>
                <w:rFonts w:eastAsia="Times New Roman" w:cs="Times New Roman"/>
                <w:color w:val="000000"/>
                <w:sz w:val="20"/>
                <w:szCs w:val="20"/>
                <w:lang w:eastAsia="en-AU"/>
              </w:rPr>
              <w:t>Guerin et al.</w:t>
            </w:r>
          </w:p>
        </w:tc>
        <w:tc>
          <w:tcPr>
            <w:tcW w:w="209" w:type="pct"/>
            <w:tcBorders>
              <w:top w:val="nil"/>
              <w:left w:val="nil"/>
              <w:bottom w:val="nil"/>
              <w:right w:val="nil"/>
            </w:tcBorders>
            <w:shd w:val="clear" w:color="auto" w:fill="auto"/>
            <w:vAlign w:val="center"/>
          </w:tcPr>
          <w:p w14:paraId="76318BA8" w14:textId="74DA4E51"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65C7900F" w14:textId="4C4D7D9C" w:rsidR="00DE130B" w:rsidRPr="008A6DB7" w:rsidRDefault="00DE130B" w:rsidP="0001221F">
            <w:pPr>
              <w:spacing w:after="0" w:line="240" w:lineRule="auto"/>
              <w:jc w:val="center"/>
              <w:rPr>
                <w:rFonts w:cs="Times New Roman"/>
                <w:color w:val="000000"/>
                <w:sz w:val="20"/>
                <w:szCs w:val="20"/>
                <w:highlight w:val="yellow"/>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33EE7C2C" w14:textId="3ABA969B"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5F1E6CF7" w14:textId="176F63FB"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Intrinsic Motivation (men vs women)</w:t>
            </w:r>
          </w:p>
        </w:tc>
        <w:tc>
          <w:tcPr>
            <w:tcW w:w="589" w:type="pct"/>
            <w:tcBorders>
              <w:top w:val="nil"/>
              <w:left w:val="nil"/>
              <w:bottom w:val="nil"/>
              <w:right w:val="nil"/>
            </w:tcBorders>
            <w:shd w:val="clear" w:color="auto" w:fill="auto"/>
            <w:vAlign w:val="center"/>
          </w:tcPr>
          <w:p w14:paraId="2D47166D" w14:textId="77C1430F"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tcPr>
          <w:p w14:paraId="1B340D25" w14:textId="62F9B089"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36E90B1A" w14:textId="4CA4C5CB"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tcPr>
          <w:p w14:paraId="255BA2F0" w14:textId="34FA1DE1" w:rsidR="00DE130B" w:rsidRPr="008A6DB7" w:rsidRDefault="00DE130B" w:rsidP="0001221F">
            <w:pPr>
              <w:spacing w:after="0" w:line="240" w:lineRule="auto"/>
              <w:jc w:val="center"/>
              <w:rPr>
                <w:rFonts w:eastAsia="Times New Roman" w:cs="Times New Roman"/>
                <w:color w:val="000000"/>
                <w:sz w:val="20"/>
                <w:szCs w:val="20"/>
                <w:highlight w:val="yellow"/>
                <w:lang w:eastAsia="en-AU"/>
              </w:rPr>
            </w:pPr>
            <w:r w:rsidRPr="0093145E">
              <w:rPr>
                <w:rFonts w:eastAsia="Times New Roman" w:cs="Times New Roman"/>
                <w:color w:val="000000"/>
                <w:sz w:val="20"/>
                <w:szCs w:val="20"/>
                <w:lang w:eastAsia="en-AU"/>
              </w:rPr>
              <w:t>0</w:t>
            </w:r>
          </w:p>
        </w:tc>
        <w:tc>
          <w:tcPr>
            <w:tcW w:w="317" w:type="pct"/>
            <w:tcBorders>
              <w:top w:val="nil"/>
              <w:left w:val="nil"/>
              <w:bottom w:val="nil"/>
              <w:right w:val="nil"/>
            </w:tcBorders>
            <w:shd w:val="clear" w:color="auto" w:fill="auto"/>
            <w:vAlign w:val="center"/>
          </w:tcPr>
          <w:p w14:paraId="47869765" w14:textId="461E5FCB"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0</w:t>
            </w:r>
          </w:p>
        </w:tc>
        <w:tc>
          <w:tcPr>
            <w:tcW w:w="227" w:type="pct"/>
            <w:tcBorders>
              <w:top w:val="nil"/>
              <w:left w:val="nil"/>
              <w:bottom w:val="nil"/>
              <w:right w:val="nil"/>
            </w:tcBorders>
            <w:vAlign w:val="center"/>
          </w:tcPr>
          <w:p w14:paraId="116ADF1A" w14:textId="409679DB" w:rsidR="00DE130B" w:rsidRPr="008A6DB7" w:rsidRDefault="00DE130B" w:rsidP="0001221F">
            <w:pPr>
              <w:spacing w:after="0" w:line="240" w:lineRule="auto"/>
              <w:jc w:val="center"/>
              <w:rPr>
                <w:rFonts w:cs="Times New Roman"/>
                <w:sz w:val="20"/>
                <w:szCs w:val="20"/>
                <w:highlight w:val="yellow"/>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4BFDA104" w14:textId="54EB8D9B" w:rsidR="00DE130B" w:rsidRPr="008A6DB7" w:rsidRDefault="00DE130B" w:rsidP="0001221F">
            <w:pPr>
              <w:spacing w:after="0" w:line="240" w:lineRule="auto"/>
              <w:jc w:val="center"/>
              <w:rPr>
                <w:rFonts w:cs="Times New Roman"/>
                <w:sz w:val="20"/>
                <w:szCs w:val="20"/>
                <w:highlight w:val="yellow"/>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D1E2FCC" w14:textId="22C27840" w:rsidR="00DE130B" w:rsidRDefault="00DE130B" w:rsidP="0001221F">
            <w:pPr>
              <w:spacing w:after="0" w:line="240" w:lineRule="auto"/>
              <w:jc w:val="center"/>
              <w:rPr>
                <w:rFonts w:cs="Times New Roman"/>
                <w:sz w:val="20"/>
                <w:szCs w:val="20"/>
                <w:highlight w:val="yellow"/>
              </w:rPr>
            </w:pPr>
            <w:r>
              <w:rPr>
                <w:rFonts w:cs="Times New Roman"/>
                <w:i/>
                <w:iCs/>
                <w:sz w:val="20"/>
                <w:szCs w:val="20"/>
              </w:rPr>
              <w:t>Q</w:t>
            </w:r>
            <w:r>
              <w:rPr>
                <w:rFonts w:cs="Times New Roman"/>
                <w:sz w:val="20"/>
                <w:szCs w:val="20"/>
              </w:rPr>
              <w:t>: 22.78</w:t>
            </w:r>
          </w:p>
        </w:tc>
      </w:tr>
      <w:tr w:rsidR="00DE130B" w:rsidRPr="0093145E" w14:paraId="7841596C" w14:textId="05359359" w:rsidTr="00DE130B">
        <w:trPr>
          <w:cantSplit/>
          <w:trHeight w:val="567"/>
        </w:trPr>
        <w:tc>
          <w:tcPr>
            <w:tcW w:w="453" w:type="pct"/>
            <w:tcBorders>
              <w:top w:val="nil"/>
              <w:left w:val="nil"/>
              <w:bottom w:val="nil"/>
              <w:right w:val="nil"/>
            </w:tcBorders>
            <w:shd w:val="clear" w:color="auto" w:fill="auto"/>
            <w:vAlign w:val="center"/>
          </w:tcPr>
          <w:p w14:paraId="1F9D7517" w14:textId="28EFCF70"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Guerin et al.</w:t>
            </w:r>
          </w:p>
        </w:tc>
        <w:tc>
          <w:tcPr>
            <w:tcW w:w="209" w:type="pct"/>
            <w:tcBorders>
              <w:top w:val="nil"/>
              <w:left w:val="nil"/>
              <w:bottom w:val="nil"/>
              <w:right w:val="nil"/>
            </w:tcBorders>
            <w:shd w:val="clear" w:color="auto" w:fill="auto"/>
            <w:vAlign w:val="center"/>
          </w:tcPr>
          <w:p w14:paraId="76A1ACE6" w14:textId="7B6F54D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3372E094" w14:textId="60ABA43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591E4C54" w14:textId="2B1B1AC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7A63260D" w14:textId="17AF32A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 (men vs women)</w:t>
            </w:r>
          </w:p>
        </w:tc>
        <w:tc>
          <w:tcPr>
            <w:tcW w:w="589" w:type="pct"/>
            <w:tcBorders>
              <w:top w:val="nil"/>
              <w:left w:val="nil"/>
              <w:bottom w:val="nil"/>
              <w:right w:val="nil"/>
            </w:tcBorders>
            <w:shd w:val="clear" w:color="auto" w:fill="auto"/>
            <w:vAlign w:val="center"/>
          </w:tcPr>
          <w:p w14:paraId="48B7C45F" w14:textId="525394A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tcPr>
          <w:p w14:paraId="4CF54FE5" w14:textId="689084E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7A06E6CB" w14:textId="78BFD6A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tcPr>
          <w:p w14:paraId="75D0FB72" w14:textId="52D0EA9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-0.06</w:t>
            </w:r>
          </w:p>
        </w:tc>
        <w:tc>
          <w:tcPr>
            <w:tcW w:w="317" w:type="pct"/>
            <w:tcBorders>
              <w:top w:val="nil"/>
              <w:left w:val="nil"/>
              <w:bottom w:val="nil"/>
              <w:right w:val="nil"/>
            </w:tcBorders>
            <w:shd w:val="clear" w:color="auto" w:fill="auto"/>
            <w:vAlign w:val="center"/>
          </w:tcPr>
          <w:p w14:paraId="6D4B2E6F" w14:textId="20E5B51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32403DA9" w14:textId="57264511"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658A435A" w14:textId="65CBB7D3"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3E58F16" w14:textId="7332D744" w:rsidR="00DE130B" w:rsidRDefault="00DE130B" w:rsidP="0001221F">
            <w:pPr>
              <w:spacing w:after="0" w:line="240" w:lineRule="auto"/>
              <w:jc w:val="center"/>
              <w:rPr>
                <w:rFonts w:cs="Times New Roman"/>
                <w:sz w:val="20"/>
                <w:szCs w:val="20"/>
              </w:rPr>
            </w:pPr>
            <w:r>
              <w:rPr>
                <w:rFonts w:cs="Times New Roman"/>
                <w:i/>
                <w:iCs/>
                <w:sz w:val="20"/>
                <w:szCs w:val="20"/>
              </w:rPr>
              <w:t>Q</w:t>
            </w:r>
            <w:r>
              <w:rPr>
                <w:rFonts w:cs="Times New Roman"/>
                <w:sz w:val="20"/>
                <w:szCs w:val="20"/>
              </w:rPr>
              <w:t>: 22.87</w:t>
            </w:r>
          </w:p>
        </w:tc>
      </w:tr>
      <w:tr w:rsidR="00DE130B" w:rsidRPr="0093145E" w14:paraId="3AA30EF3" w14:textId="22B6C510" w:rsidTr="00DE130B">
        <w:trPr>
          <w:cantSplit/>
          <w:trHeight w:val="567"/>
        </w:trPr>
        <w:tc>
          <w:tcPr>
            <w:tcW w:w="453" w:type="pct"/>
            <w:tcBorders>
              <w:top w:val="nil"/>
              <w:left w:val="nil"/>
              <w:bottom w:val="nil"/>
              <w:right w:val="nil"/>
            </w:tcBorders>
            <w:shd w:val="clear" w:color="auto" w:fill="auto"/>
            <w:vAlign w:val="center"/>
          </w:tcPr>
          <w:p w14:paraId="7E10833C" w14:textId="470EA44A"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Guerin et al.</w:t>
            </w:r>
          </w:p>
        </w:tc>
        <w:tc>
          <w:tcPr>
            <w:tcW w:w="209" w:type="pct"/>
            <w:tcBorders>
              <w:top w:val="nil"/>
              <w:left w:val="nil"/>
              <w:bottom w:val="nil"/>
              <w:right w:val="nil"/>
            </w:tcBorders>
            <w:shd w:val="clear" w:color="auto" w:fill="auto"/>
            <w:vAlign w:val="center"/>
          </w:tcPr>
          <w:p w14:paraId="5A879081" w14:textId="752A748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1DBF7A82" w14:textId="70A8E48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55CB984E" w14:textId="34950BF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7E9EC252" w14:textId="600933C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 (men vs women)</w:t>
            </w:r>
          </w:p>
        </w:tc>
        <w:tc>
          <w:tcPr>
            <w:tcW w:w="589" w:type="pct"/>
            <w:tcBorders>
              <w:top w:val="nil"/>
              <w:left w:val="nil"/>
              <w:bottom w:val="nil"/>
              <w:right w:val="nil"/>
            </w:tcBorders>
            <w:shd w:val="clear" w:color="auto" w:fill="auto"/>
            <w:vAlign w:val="center"/>
          </w:tcPr>
          <w:p w14:paraId="2B91C9C3" w14:textId="66EA12F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tcPr>
          <w:p w14:paraId="12F60EFE" w14:textId="5574D9D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04A9CEE3" w14:textId="6F0103F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tcPr>
          <w:p w14:paraId="01729F2E" w14:textId="145BBDA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317" w:type="pct"/>
            <w:tcBorders>
              <w:top w:val="nil"/>
              <w:left w:val="nil"/>
              <w:bottom w:val="nil"/>
              <w:right w:val="nil"/>
            </w:tcBorders>
            <w:shd w:val="clear" w:color="auto" w:fill="auto"/>
            <w:vAlign w:val="center"/>
          </w:tcPr>
          <w:p w14:paraId="25514A7B" w14:textId="61D86C6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2690518A" w14:textId="6C98E0C3"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0994D7AE" w14:textId="7C26D0A3"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3917017" w14:textId="588ADC94" w:rsidR="00DE130B" w:rsidRDefault="00DE130B" w:rsidP="0001221F">
            <w:pPr>
              <w:spacing w:after="0" w:line="240" w:lineRule="auto"/>
              <w:jc w:val="center"/>
              <w:rPr>
                <w:rFonts w:cs="Times New Roman"/>
                <w:sz w:val="20"/>
                <w:szCs w:val="20"/>
              </w:rPr>
            </w:pPr>
            <w:r>
              <w:rPr>
                <w:rFonts w:cs="Times New Roman"/>
                <w:i/>
                <w:iCs/>
                <w:sz w:val="20"/>
                <w:szCs w:val="20"/>
              </w:rPr>
              <w:t>Q</w:t>
            </w:r>
            <w:r>
              <w:rPr>
                <w:rFonts w:cs="Times New Roman"/>
                <w:sz w:val="20"/>
                <w:szCs w:val="20"/>
              </w:rPr>
              <w:t>: 23.53</w:t>
            </w:r>
          </w:p>
        </w:tc>
      </w:tr>
      <w:tr w:rsidR="00DE130B" w:rsidRPr="0093145E" w14:paraId="56DB24BA" w14:textId="5C048A7B" w:rsidTr="00DE130B">
        <w:trPr>
          <w:cantSplit/>
          <w:trHeight w:val="567"/>
        </w:trPr>
        <w:tc>
          <w:tcPr>
            <w:tcW w:w="453" w:type="pct"/>
            <w:tcBorders>
              <w:top w:val="nil"/>
              <w:left w:val="nil"/>
              <w:bottom w:val="nil"/>
              <w:right w:val="nil"/>
            </w:tcBorders>
            <w:shd w:val="clear" w:color="auto" w:fill="auto"/>
            <w:vAlign w:val="center"/>
          </w:tcPr>
          <w:p w14:paraId="42334AF2" w14:textId="59E9B57E" w:rsidR="00DE130B" w:rsidRPr="008A6DB7" w:rsidRDefault="00DE130B" w:rsidP="00690323">
            <w:pPr>
              <w:spacing w:after="0" w:line="240" w:lineRule="auto"/>
              <w:rPr>
                <w:rFonts w:cs="Times New Roman"/>
                <w:sz w:val="20"/>
                <w:szCs w:val="20"/>
                <w:highlight w:val="yellow"/>
              </w:rPr>
            </w:pPr>
            <w:r w:rsidRPr="0093145E">
              <w:rPr>
                <w:rFonts w:eastAsia="Times New Roman" w:cs="Times New Roman"/>
                <w:color w:val="000000"/>
                <w:sz w:val="20"/>
                <w:szCs w:val="20"/>
                <w:lang w:eastAsia="en-AU"/>
              </w:rPr>
              <w:t>Guerin et al.</w:t>
            </w:r>
          </w:p>
        </w:tc>
        <w:tc>
          <w:tcPr>
            <w:tcW w:w="209" w:type="pct"/>
            <w:tcBorders>
              <w:top w:val="nil"/>
              <w:left w:val="nil"/>
              <w:bottom w:val="nil"/>
              <w:right w:val="nil"/>
            </w:tcBorders>
            <w:shd w:val="clear" w:color="auto" w:fill="auto"/>
            <w:vAlign w:val="center"/>
          </w:tcPr>
          <w:p w14:paraId="44CEEE26" w14:textId="5C6783DB"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5192F62E" w14:textId="7C1CE62A" w:rsidR="00DE130B" w:rsidRPr="008A6DB7" w:rsidRDefault="00DE130B" w:rsidP="0001221F">
            <w:pPr>
              <w:spacing w:after="0" w:line="240" w:lineRule="auto"/>
              <w:jc w:val="center"/>
              <w:rPr>
                <w:rFonts w:cs="Times New Roman"/>
                <w:color w:val="000000"/>
                <w:sz w:val="20"/>
                <w:szCs w:val="20"/>
                <w:highlight w:val="yellow"/>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0DFB1C67" w14:textId="329300AA"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757D5F26" w14:textId="6379B583"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External Regulation (men vs women)</w:t>
            </w:r>
          </w:p>
        </w:tc>
        <w:tc>
          <w:tcPr>
            <w:tcW w:w="589" w:type="pct"/>
            <w:tcBorders>
              <w:top w:val="nil"/>
              <w:left w:val="nil"/>
              <w:bottom w:val="nil"/>
              <w:right w:val="nil"/>
            </w:tcBorders>
            <w:shd w:val="clear" w:color="auto" w:fill="auto"/>
            <w:vAlign w:val="center"/>
          </w:tcPr>
          <w:p w14:paraId="65B83CCC" w14:textId="4C2D6DA9"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tcPr>
          <w:p w14:paraId="68015205" w14:textId="5171DEB0"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15B489F2" w14:textId="729A8B07"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tcPr>
          <w:p w14:paraId="4A1CD39E" w14:textId="4CC5BE5C" w:rsidR="00DE130B" w:rsidRPr="008A6DB7" w:rsidRDefault="00DE130B" w:rsidP="0001221F">
            <w:pPr>
              <w:spacing w:after="0" w:line="240" w:lineRule="auto"/>
              <w:jc w:val="center"/>
              <w:rPr>
                <w:rFonts w:eastAsia="Times New Roman" w:cs="Times New Roman"/>
                <w:color w:val="000000"/>
                <w:sz w:val="20"/>
                <w:szCs w:val="20"/>
                <w:highlight w:val="yellow"/>
                <w:lang w:eastAsia="en-AU"/>
              </w:rPr>
            </w:pPr>
            <w:r w:rsidRPr="0093145E">
              <w:rPr>
                <w:rFonts w:eastAsia="Times New Roman" w:cs="Times New Roman"/>
                <w:color w:val="000000"/>
                <w:sz w:val="20"/>
                <w:szCs w:val="20"/>
                <w:lang w:eastAsia="en-AU"/>
              </w:rPr>
              <w:t>0</w:t>
            </w:r>
          </w:p>
        </w:tc>
        <w:tc>
          <w:tcPr>
            <w:tcW w:w="317" w:type="pct"/>
            <w:tcBorders>
              <w:top w:val="nil"/>
              <w:left w:val="nil"/>
              <w:bottom w:val="nil"/>
              <w:right w:val="nil"/>
            </w:tcBorders>
            <w:shd w:val="clear" w:color="auto" w:fill="auto"/>
            <w:vAlign w:val="center"/>
          </w:tcPr>
          <w:p w14:paraId="4EEF31E9" w14:textId="6E6A21EA" w:rsidR="00DE130B" w:rsidRPr="008A6DB7" w:rsidRDefault="00DE130B" w:rsidP="0001221F">
            <w:pPr>
              <w:spacing w:after="0" w:line="240" w:lineRule="auto"/>
              <w:jc w:val="center"/>
              <w:rPr>
                <w:rFonts w:cs="Times New Roman"/>
                <w:sz w:val="20"/>
                <w:szCs w:val="20"/>
                <w:highlight w:val="yellow"/>
              </w:rPr>
            </w:pPr>
            <w:r w:rsidRPr="0093145E">
              <w:rPr>
                <w:rFonts w:eastAsia="Times New Roman" w:cs="Times New Roman"/>
                <w:color w:val="000000"/>
                <w:sz w:val="20"/>
                <w:szCs w:val="20"/>
                <w:lang w:eastAsia="en-AU"/>
              </w:rPr>
              <w:t>0</w:t>
            </w:r>
          </w:p>
        </w:tc>
        <w:tc>
          <w:tcPr>
            <w:tcW w:w="227" w:type="pct"/>
            <w:tcBorders>
              <w:top w:val="nil"/>
              <w:left w:val="nil"/>
              <w:bottom w:val="nil"/>
              <w:right w:val="nil"/>
            </w:tcBorders>
            <w:vAlign w:val="center"/>
          </w:tcPr>
          <w:p w14:paraId="495A857F" w14:textId="4743B0A4" w:rsidR="00DE130B" w:rsidRPr="008A6DB7" w:rsidRDefault="00DE130B" w:rsidP="0001221F">
            <w:pPr>
              <w:spacing w:after="0" w:line="240" w:lineRule="auto"/>
              <w:jc w:val="center"/>
              <w:rPr>
                <w:rFonts w:cs="Times New Roman"/>
                <w:sz w:val="20"/>
                <w:szCs w:val="20"/>
                <w:highlight w:val="yellow"/>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30C02869" w14:textId="40E7BB57" w:rsidR="00DE130B" w:rsidRPr="008A6DB7" w:rsidRDefault="00DE130B" w:rsidP="0001221F">
            <w:pPr>
              <w:spacing w:after="0" w:line="240" w:lineRule="auto"/>
              <w:jc w:val="center"/>
              <w:rPr>
                <w:rFonts w:cs="Times New Roman"/>
                <w:sz w:val="20"/>
                <w:szCs w:val="20"/>
                <w:highlight w:val="yellow"/>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FA8DDBD" w14:textId="59CE0161" w:rsidR="00DE130B" w:rsidRDefault="00DE130B" w:rsidP="0001221F">
            <w:pPr>
              <w:spacing w:after="0" w:line="240" w:lineRule="auto"/>
              <w:jc w:val="center"/>
              <w:rPr>
                <w:rFonts w:cs="Times New Roman"/>
                <w:sz w:val="20"/>
                <w:szCs w:val="20"/>
                <w:highlight w:val="yellow"/>
              </w:rPr>
            </w:pPr>
            <w:r>
              <w:rPr>
                <w:rFonts w:cs="Times New Roman"/>
                <w:i/>
                <w:iCs/>
                <w:sz w:val="20"/>
                <w:szCs w:val="20"/>
              </w:rPr>
              <w:t>Q</w:t>
            </w:r>
            <w:r>
              <w:rPr>
                <w:rFonts w:cs="Times New Roman"/>
                <w:sz w:val="20"/>
                <w:szCs w:val="20"/>
              </w:rPr>
              <w:t>: 23.48</w:t>
            </w:r>
          </w:p>
        </w:tc>
      </w:tr>
      <w:tr w:rsidR="00DE130B" w:rsidRPr="0093145E" w14:paraId="652651D1" w14:textId="2BA01155" w:rsidTr="00DE130B">
        <w:trPr>
          <w:cantSplit/>
          <w:trHeight w:val="567"/>
        </w:trPr>
        <w:tc>
          <w:tcPr>
            <w:tcW w:w="453" w:type="pct"/>
            <w:tcBorders>
              <w:top w:val="nil"/>
              <w:left w:val="nil"/>
              <w:bottom w:val="nil"/>
              <w:right w:val="nil"/>
            </w:tcBorders>
            <w:shd w:val="clear" w:color="auto" w:fill="auto"/>
            <w:vAlign w:val="center"/>
          </w:tcPr>
          <w:p w14:paraId="1C816373" w14:textId="6032EE47"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Guerin et al.</w:t>
            </w:r>
          </w:p>
        </w:tc>
        <w:tc>
          <w:tcPr>
            <w:tcW w:w="209" w:type="pct"/>
            <w:tcBorders>
              <w:top w:val="nil"/>
              <w:left w:val="nil"/>
              <w:bottom w:val="nil"/>
              <w:right w:val="nil"/>
            </w:tcBorders>
            <w:shd w:val="clear" w:color="auto" w:fill="auto"/>
            <w:vAlign w:val="center"/>
          </w:tcPr>
          <w:p w14:paraId="2AD0E26F" w14:textId="2413925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2A8B83E2" w14:textId="740D827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454F3A7C" w14:textId="7D92228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0B838888" w14:textId="22FF77B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 (men vs women)</w:t>
            </w:r>
          </w:p>
        </w:tc>
        <w:tc>
          <w:tcPr>
            <w:tcW w:w="589" w:type="pct"/>
            <w:tcBorders>
              <w:top w:val="nil"/>
              <w:left w:val="nil"/>
              <w:bottom w:val="nil"/>
              <w:right w:val="nil"/>
            </w:tcBorders>
            <w:shd w:val="clear" w:color="auto" w:fill="auto"/>
            <w:vAlign w:val="center"/>
          </w:tcPr>
          <w:p w14:paraId="501988F2" w14:textId="79A6CA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tcPr>
          <w:p w14:paraId="7EA786F3" w14:textId="5F70964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7BF10CB6" w14:textId="6C1F30D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tcPr>
          <w:p w14:paraId="6981ACCF" w14:textId="46AF1B7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317" w:type="pct"/>
            <w:tcBorders>
              <w:top w:val="nil"/>
              <w:left w:val="nil"/>
              <w:bottom w:val="nil"/>
              <w:right w:val="nil"/>
            </w:tcBorders>
            <w:shd w:val="clear" w:color="auto" w:fill="auto"/>
            <w:vAlign w:val="center"/>
          </w:tcPr>
          <w:p w14:paraId="2ECF636E" w14:textId="04E4298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09DFFE22" w14:textId="15EEA472"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71250D2E" w14:textId="2687ACF5"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B61EEF3" w14:textId="10F1C71E" w:rsidR="00DE130B" w:rsidRDefault="00DE130B" w:rsidP="0001221F">
            <w:pPr>
              <w:spacing w:after="0" w:line="240" w:lineRule="auto"/>
              <w:jc w:val="center"/>
              <w:rPr>
                <w:rFonts w:cs="Times New Roman"/>
                <w:sz w:val="20"/>
                <w:szCs w:val="20"/>
              </w:rPr>
            </w:pPr>
            <w:r>
              <w:rPr>
                <w:rFonts w:cs="Times New Roman"/>
                <w:i/>
                <w:iCs/>
                <w:sz w:val="20"/>
                <w:szCs w:val="20"/>
              </w:rPr>
              <w:t>Q</w:t>
            </w:r>
            <w:r>
              <w:rPr>
                <w:rFonts w:cs="Times New Roman"/>
                <w:sz w:val="20"/>
                <w:szCs w:val="20"/>
              </w:rPr>
              <w:t>: 13.37</w:t>
            </w:r>
          </w:p>
        </w:tc>
      </w:tr>
      <w:tr w:rsidR="00DE130B" w:rsidRPr="0093145E" w14:paraId="4613A404" w14:textId="5B2EC44F" w:rsidTr="00DE130B">
        <w:trPr>
          <w:cantSplit/>
          <w:trHeight w:val="567"/>
        </w:trPr>
        <w:tc>
          <w:tcPr>
            <w:tcW w:w="453" w:type="pct"/>
            <w:tcBorders>
              <w:top w:val="nil"/>
              <w:left w:val="nil"/>
              <w:bottom w:val="nil"/>
              <w:right w:val="nil"/>
            </w:tcBorders>
            <w:shd w:val="clear" w:color="auto" w:fill="auto"/>
            <w:vAlign w:val="center"/>
          </w:tcPr>
          <w:p w14:paraId="0A1DBD7C" w14:textId="445E5F5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tcPr>
          <w:p w14:paraId="31FAE982" w14:textId="20464BA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2009</w:t>
            </w:r>
          </w:p>
        </w:tc>
        <w:tc>
          <w:tcPr>
            <w:tcW w:w="290" w:type="pct"/>
            <w:tcBorders>
              <w:top w:val="nil"/>
              <w:left w:val="nil"/>
              <w:bottom w:val="nil"/>
              <w:right w:val="nil"/>
            </w:tcBorders>
            <w:shd w:val="clear" w:color="auto" w:fill="auto"/>
            <w:vAlign w:val="center"/>
          </w:tcPr>
          <w:p w14:paraId="01DCE132" w14:textId="31409DE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11B7DAC9" w14:textId="339841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tcPr>
          <w:p w14:paraId="55511D86" w14:textId="2363E3B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589" w:type="pct"/>
            <w:tcBorders>
              <w:top w:val="nil"/>
              <w:left w:val="nil"/>
              <w:bottom w:val="nil"/>
              <w:right w:val="nil"/>
            </w:tcBorders>
            <w:shd w:val="clear" w:color="auto" w:fill="auto"/>
            <w:vAlign w:val="center"/>
          </w:tcPr>
          <w:p w14:paraId="23E6799E" w14:textId="4DFC395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Intention</w:t>
            </w:r>
          </w:p>
        </w:tc>
        <w:tc>
          <w:tcPr>
            <w:tcW w:w="434" w:type="pct"/>
            <w:tcBorders>
              <w:top w:val="nil"/>
              <w:left w:val="nil"/>
              <w:bottom w:val="nil"/>
              <w:right w:val="nil"/>
            </w:tcBorders>
            <w:shd w:val="clear" w:color="auto" w:fill="auto"/>
            <w:vAlign w:val="center"/>
          </w:tcPr>
          <w:p w14:paraId="5BD4775E" w14:textId="71E2C6E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00F42A3E" w14:textId="161A2E9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tcPr>
          <w:p w14:paraId="32053EE0" w14:textId="2036CA8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E49F39E" w14:textId="62773F5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227" w:type="pct"/>
            <w:tcBorders>
              <w:top w:val="nil"/>
              <w:left w:val="nil"/>
              <w:bottom w:val="nil"/>
              <w:right w:val="nil"/>
            </w:tcBorders>
            <w:vAlign w:val="center"/>
          </w:tcPr>
          <w:p w14:paraId="46376B1B" w14:textId="7D8F9F6A"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40</w:t>
            </w:r>
          </w:p>
        </w:tc>
        <w:tc>
          <w:tcPr>
            <w:tcW w:w="317" w:type="pct"/>
            <w:tcBorders>
              <w:top w:val="nil"/>
              <w:left w:val="nil"/>
              <w:bottom w:val="nil"/>
              <w:right w:val="nil"/>
            </w:tcBorders>
            <w:vAlign w:val="center"/>
          </w:tcPr>
          <w:p w14:paraId="5714C82B" w14:textId="7B92DD4B" w:rsidR="00DE130B" w:rsidRPr="0093145E"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11,212</w:t>
            </w:r>
          </w:p>
        </w:tc>
        <w:tc>
          <w:tcPr>
            <w:tcW w:w="467" w:type="pct"/>
            <w:tcBorders>
              <w:top w:val="nil"/>
              <w:left w:val="nil"/>
              <w:bottom w:val="nil"/>
              <w:right w:val="nil"/>
            </w:tcBorders>
            <w:vAlign w:val="center"/>
          </w:tcPr>
          <w:p w14:paraId="007F9F66" w14:textId="63449202" w:rsidR="00DE130B" w:rsidRDefault="00DE130B" w:rsidP="0001221F">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DE130B" w:rsidRPr="0093145E" w14:paraId="386E8A39" w14:textId="79548067" w:rsidTr="00DE130B">
        <w:trPr>
          <w:cantSplit/>
          <w:trHeight w:val="567"/>
        </w:trPr>
        <w:tc>
          <w:tcPr>
            <w:tcW w:w="453" w:type="pct"/>
            <w:tcBorders>
              <w:top w:val="nil"/>
              <w:left w:val="nil"/>
              <w:bottom w:val="nil"/>
              <w:right w:val="nil"/>
            </w:tcBorders>
            <w:shd w:val="clear" w:color="auto" w:fill="auto"/>
            <w:vAlign w:val="center"/>
            <w:hideMark/>
          </w:tcPr>
          <w:p w14:paraId="686F1A47" w14:textId="620592A5"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09500A9C" w14:textId="1227F5A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2009</w:t>
            </w:r>
          </w:p>
        </w:tc>
        <w:tc>
          <w:tcPr>
            <w:tcW w:w="290" w:type="pct"/>
            <w:tcBorders>
              <w:top w:val="nil"/>
              <w:left w:val="nil"/>
              <w:bottom w:val="nil"/>
              <w:right w:val="nil"/>
            </w:tcBorders>
            <w:shd w:val="clear" w:color="auto" w:fill="auto"/>
            <w:vAlign w:val="center"/>
            <w:hideMark/>
          </w:tcPr>
          <w:p w14:paraId="5EB3BCF7" w14:textId="10B1013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06535B6" w14:textId="2B52918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35CA42C3" w14:textId="0F88EB0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589" w:type="pct"/>
            <w:tcBorders>
              <w:top w:val="nil"/>
              <w:left w:val="nil"/>
              <w:bottom w:val="nil"/>
              <w:right w:val="nil"/>
            </w:tcBorders>
            <w:shd w:val="clear" w:color="auto" w:fill="auto"/>
            <w:vAlign w:val="center"/>
            <w:hideMark/>
          </w:tcPr>
          <w:p w14:paraId="2B6FFCCC" w14:textId="78856E4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Attitude</w:t>
            </w:r>
          </w:p>
        </w:tc>
        <w:tc>
          <w:tcPr>
            <w:tcW w:w="434" w:type="pct"/>
            <w:tcBorders>
              <w:top w:val="nil"/>
              <w:left w:val="nil"/>
              <w:bottom w:val="nil"/>
              <w:right w:val="nil"/>
            </w:tcBorders>
            <w:shd w:val="clear" w:color="auto" w:fill="auto"/>
            <w:vAlign w:val="center"/>
            <w:hideMark/>
          </w:tcPr>
          <w:p w14:paraId="0241DC4E" w14:textId="4DCC009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3AD46AC" w14:textId="56EEE6B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197D0004" w14:textId="1B1ADEC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B766787" w14:textId="3A3F630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0.54</w:t>
            </w:r>
          </w:p>
        </w:tc>
        <w:tc>
          <w:tcPr>
            <w:tcW w:w="227" w:type="pct"/>
            <w:tcBorders>
              <w:top w:val="nil"/>
              <w:left w:val="nil"/>
              <w:bottom w:val="nil"/>
              <w:right w:val="nil"/>
            </w:tcBorders>
            <w:vAlign w:val="center"/>
          </w:tcPr>
          <w:p w14:paraId="3F18F212" w14:textId="5F5F415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w:t>
            </w:r>
          </w:p>
        </w:tc>
        <w:tc>
          <w:tcPr>
            <w:tcW w:w="317" w:type="pct"/>
            <w:tcBorders>
              <w:top w:val="nil"/>
              <w:left w:val="nil"/>
              <w:bottom w:val="nil"/>
              <w:right w:val="nil"/>
            </w:tcBorders>
            <w:vAlign w:val="center"/>
          </w:tcPr>
          <w:p w14:paraId="3B0B7C5F" w14:textId="25CCA82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7,296</w:t>
            </w:r>
          </w:p>
        </w:tc>
        <w:tc>
          <w:tcPr>
            <w:tcW w:w="467" w:type="pct"/>
            <w:tcBorders>
              <w:top w:val="nil"/>
              <w:left w:val="nil"/>
              <w:bottom w:val="nil"/>
              <w:right w:val="nil"/>
            </w:tcBorders>
            <w:vAlign w:val="center"/>
          </w:tcPr>
          <w:p w14:paraId="5B13A184" w14:textId="3C7B8A9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66E1F0C0" w14:textId="521380C9" w:rsidTr="00DE130B">
        <w:trPr>
          <w:cantSplit/>
          <w:trHeight w:val="567"/>
        </w:trPr>
        <w:tc>
          <w:tcPr>
            <w:tcW w:w="453" w:type="pct"/>
            <w:tcBorders>
              <w:top w:val="nil"/>
              <w:left w:val="nil"/>
              <w:bottom w:val="nil"/>
              <w:right w:val="nil"/>
            </w:tcBorders>
            <w:shd w:val="clear" w:color="auto" w:fill="auto"/>
            <w:vAlign w:val="center"/>
            <w:hideMark/>
          </w:tcPr>
          <w:p w14:paraId="03B98101" w14:textId="5F7BD33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7E96C419" w14:textId="519E5B0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2009</w:t>
            </w:r>
          </w:p>
        </w:tc>
        <w:tc>
          <w:tcPr>
            <w:tcW w:w="290" w:type="pct"/>
            <w:tcBorders>
              <w:top w:val="nil"/>
              <w:left w:val="nil"/>
              <w:bottom w:val="nil"/>
              <w:right w:val="nil"/>
            </w:tcBorders>
            <w:shd w:val="clear" w:color="auto" w:fill="auto"/>
            <w:vAlign w:val="center"/>
            <w:hideMark/>
          </w:tcPr>
          <w:p w14:paraId="78EDF0E2" w14:textId="3E41275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B3F0D67" w14:textId="7A7E824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1CF219A3" w14:textId="2BCA217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589" w:type="pct"/>
            <w:tcBorders>
              <w:top w:val="nil"/>
              <w:left w:val="nil"/>
              <w:bottom w:val="nil"/>
              <w:right w:val="nil"/>
            </w:tcBorders>
            <w:shd w:val="clear" w:color="auto" w:fill="auto"/>
            <w:vAlign w:val="center"/>
            <w:hideMark/>
          </w:tcPr>
          <w:p w14:paraId="0ECE474D" w14:textId="0532104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Perceived </w:t>
            </w:r>
            <w:r w:rsidR="00E5681B">
              <w:rPr>
                <w:rFonts w:eastAsia="Times New Roman" w:cs="Times New Roman"/>
                <w:color w:val="000000"/>
                <w:sz w:val="20"/>
                <w:szCs w:val="20"/>
                <w:lang w:eastAsia="en-AU"/>
              </w:rPr>
              <w:t>Behavior</w:t>
            </w:r>
            <w:r w:rsidRPr="0093145E">
              <w:rPr>
                <w:rFonts w:eastAsia="Times New Roman" w:cs="Times New Roman"/>
                <w:color w:val="000000"/>
                <w:sz w:val="20"/>
                <w:szCs w:val="20"/>
                <w:lang w:eastAsia="en-AU"/>
              </w:rPr>
              <w:t>al Control</w:t>
            </w:r>
          </w:p>
        </w:tc>
        <w:tc>
          <w:tcPr>
            <w:tcW w:w="434" w:type="pct"/>
            <w:tcBorders>
              <w:top w:val="nil"/>
              <w:left w:val="nil"/>
              <w:bottom w:val="nil"/>
              <w:right w:val="nil"/>
            </w:tcBorders>
            <w:shd w:val="clear" w:color="auto" w:fill="auto"/>
            <w:vAlign w:val="center"/>
            <w:hideMark/>
          </w:tcPr>
          <w:p w14:paraId="1A921A95" w14:textId="6BCC80F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2129626" w14:textId="79D4EFC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4E172FB5" w14:textId="14209FC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A8E0EFD" w14:textId="6203914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0.46</w:t>
            </w:r>
          </w:p>
        </w:tc>
        <w:tc>
          <w:tcPr>
            <w:tcW w:w="227" w:type="pct"/>
            <w:tcBorders>
              <w:top w:val="nil"/>
              <w:left w:val="nil"/>
              <w:bottom w:val="nil"/>
              <w:right w:val="nil"/>
            </w:tcBorders>
            <w:vAlign w:val="center"/>
          </w:tcPr>
          <w:p w14:paraId="559A3349" w14:textId="36FE048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17AE63B8" w14:textId="213CE33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5,835</w:t>
            </w:r>
          </w:p>
        </w:tc>
        <w:tc>
          <w:tcPr>
            <w:tcW w:w="467" w:type="pct"/>
            <w:tcBorders>
              <w:top w:val="nil"/>
              <w:left w:val="nil"/>
              <w:bottom w:val="nil"/>
              <w:right w:val="nil"/>
            </w:tcBorders>
            <w:vAlign w:val="center"/>
          </w:tcPr>
          <w:p w14:paraId="6E62D5B5" w14:textId="198BD314"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4C2E20C8" w14:textId="31AB7E9F" w:rsidTr="00DE130B">
        <w:trPr>
          <w:cantSplit/>
          <w:trHeight w:val="567"/>
        </w:trPr>
        <w:tc>
          <w:tcPr>
            <w:tcW w:w="453" w:type="pct"/>
            <w:tcBorders>
              <w:top w:val="nil"/>
              <w:left w:val="nil"/>
              <w:bottom w:val="nil"/>
              <w:right w:val="nil"/>
            </w:tcBorders>
            <w:shd w:val="clear" w:color="auto" w:fill="auto"/>
            <w:vAlign w:val="center"/>
            <w:hideMark/>
          </w:tcPr>
          <w:p w14:paraId="04DDE4B9" w14:textId="7DA17F9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4F9C410F" w14:textId="0AB41EA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2009</w:t>
            </w:r>
          </w:p>
        </w:tc>
        <w:tc>
          <w:tcPr>
            <w:tcW w:w="290" w:type="pct"/>
            <w:tcBorders>
              <w:top w:val="nil"/>
              <w:left w:val="nil"/>
              <w:bottom w:val="nil"/>
              <w:right w:val="nil"/>
            </w:tcBorders>
            <w:shd w:val="clear" w:color="auto" w:fill="auto"/>
            <w:vAlign w:val="center"/>
            <w:hideMark/>
          </w:tcPr>
          <w:p w14:paraId="3878AA9A" w14:textId="77BACC9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8359ABC" w14:textId="5B2A887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0B7DC809" w14:textId="51C5A04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589" w:type="pct"/>
            <w:tcBorders>
              <w:top w:val="nil"/>
              <w:left w:val="nil"/>
              <w:bottom w:val="nil"/>
              <w:right w:val="nil"/>
            </w:tcBorders>
            <w:shd w:val="clear" w:color="auto" w:fill="auto"/>
            <w:vAlign w:val="center"/>
            <w:hideMark/>
          </w:tcPr>
          <w:p w14:paraId="736FBB69" w14:textId="2B43EBA6" w:rsidR="00DE130B" w:rsidRPr="0093145E" w:rsidRDefault="00E5681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hideMark/>
          </w:tcPr>
          <w:p w14:paraId="2075A98D" w14:textId="1EF7AB8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CF64A2E" w14:textId="3B0E06A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6F88BD3F" w14:textId="4E2B0E0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BD1015C" w14:textId="783F371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227" w:type="pct"/>
            <w:tcBorders>
              <w:top w:val="nil"/>
              <w:left w:val="nil"/>
              <w:bottom w:val="nil"/>
              <w:right w:val="nil"/>
            </w:tcBorders>
            <w:vAlign w:val="center"/>
          </w:tcPr>
          <w:p w14:paraId="28CAB153" w14:textId="5D47C01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w:t>
            </w:r>
          </w:p>
        </w:tc>
        <w:tc>
          <w:tcPr>
            <w:tcW w:w="317" w:type="pct"/>
            <w:tcBorders>
              <w:top w:val="nil"/>
              <w:left w:val="nil"/>
              <w:bottom w:val="nil"/>
              <w:right w:val="nil"/>
            </w:tcBorders>
            <w:vAlign w:val="center"/>
          </w:tcPr>
          <w:p w14:paraId="03017414" w14:textId="5240C19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5,733</w:t>
            </w:r>
          </w:p>
        </w:tc>
        <w:tc>
          <w:tcPr>
            <w:tcW w:w="467" w:type="pct"/>
            <w:tcBorders>
              <w:top w:val="nil"/>
              <w:left w:val="nil"/>
              <w:bottom w:val="nil"/>
              <w:right w:val="nil"/>
            </w:tcBorders>
            <w:vAlign w:val="center"/>
          </w:tcPr>
          <w:p w14:paraId="78EEA321" w14:textId="489C4898"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06DD6AAF" w14:textId="040AAC91" w:rsidTr="00DE130B">
        <w:trPr>
          <w:cantSplit/>
          <w:trHeight w:val="567"/>
        </w:trPr>
        <w:tc>
          <w:tcPr>
            <w:tcW w:w="453" w:type="pct"/>
            <w:tcBorders>
              <w:top w:val="nil"/>
              <w:left w:val="nil"/>
              <w:bottom w:val="nil"/>
              <w:right w:val="nil"/>
            </w:tcBorders>
            <w:shd w:val="clear" w:color="auto" w:fill="auto"/>
            <w:vAlign w:val="center"/>
            <w:hideMark/>
          </w:tcPr>
          <w:p w14:paraId="20AC63F6" w14:textId="5EF39CE7"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10839CE7" w14:textId="52BFF86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2009</w:t>
            </w:r>
          </w:p>
        </w:tc>
        <w:tc>
          <w:tcPr>
            <w:tcW w:w="290" w:type="pct"/>
            <w:tcBorders>
              <w:top w:val="nil"/>
              <w:left w:val="nil"/>
              <w:bottom w:val="nil"/>
              <w:right w:val="nil"/>
            </w:tcBorders>
            <w:shd w:val="clear" w:color="auto" w:fill="auto"/>
            <w:vAlign w:val="center"/>
            <w:hideMark/>
          </w:tcPr>
          <w:p w14:paraId="2426F6CD" w14:textId="0E7912A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5D6E8BF" w14:textId="3D0A04A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20ABABCC" w14:textId="54E829B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589" w:type="pct"/>
            <w:tcBorders>
              <w:top w:val="nil"/>
              <w:left w:val="nil"/>
              <w:bottom w:val="nil"/>
              <w:right w:val="nil"/>
            </w:tcBorders>
            <w:shd w:val="clear" w:color="auto" w:fill="auto"/>
            <w:vAlign w:val="center"/>
            <w:hideMark/>
          </w:tcPr>
          <w:p w14:paraId="74EA84BA" w14:textId="0C43C06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Autonomy Support</w:t>
            </w:r>
          </w:p>
        </w:tc>
        <w:tc>
          <w:tcPr>
            <w:tcW w:w="434" w:type="pct"/>
            <w:tcBorders>
              <w:top w:val="nil"/>
              <w:left w:val="nil"/>
              <w:bottom w:val="nil"/>
              <w:right w:val="nil"/>
            </w:tcBorders>
            <w:shd w:val="clear" w:color="auto" w:fill="auto"/>
            <w:vAlign w:val="center"/>
            <w:hideMark/>
          </w:tcPr>
          <w:p w14:paraId="63F2C8AE" w14:textId="750F300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409B7D0" w14:textId="137FF6F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33DDA963" w14:textId="26FB64C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9B81A7F" w14:textId="332165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3FE2DF42" w14:textId="6220C22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7D9BB712" w14:textId="283A565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4,036</w:t>
            </w:r>
          </w:p>
        </w:tc>
        <w:tc>
          <w:tcPr>
            <w:tcW w:w="467" w:type="pct"/>
            <w:tcBorders>
              <w:top w:val="nil"/>
              <w:left w:val="nil"/>
              <w:bottom w:val="nil"/>
              <w:right w:val="nil"/>
            </w:tcBorders>
            <w:vAlign w:val="center"/>
          </w:tcPr>
          <w:p w14:paraId="59B5A90F" w14:textId="2A1BE779"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9CA6AAD" w14:textId="71856B86" w:rsidTr="00DE130B">
        <w:trPr>
          <w:cantSplit/>
          <w:trHeight w:val="567"/>
        </w:trPr>
        <w:tc>
          <w:tcPr>
            <w:tcW w:w="453" w:type="pct"/>
            <w:tcBorders>
              <w:top w:val="nil"/>
              <w:left w:val="nil"/>
              <w:bottom w:val="nil"/>
              <w:right w:val="nil"/>
            </w:tcBorders>
            <w:shd w:val="clear" w:color="auto" w:fill="auto"/>
            <w:vAlign w:val="center"/>
            <w:hideMark/>
          </w:tcPr>
          <w:p w14:paraId="7752684E" w14:textId="108F586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2F786309" w14:textId="7E28233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2009</w:t>
            </w:r>
          </w:p>
        </w:tc>
        <w:tc>
          <w:tcPr>
            <w:tcW w:w="290" w:type="pct"/>
            <w:tcBorders>
              <w:top w:val="nil"/>
              <w:left w:val="nil"/>
              <w:bottom w:val="nil"/>
              <w:right w:val="nil"/>
            </w:tcBorders>
            <w:shd w:val="clear" w:color="auto" w:fill="auto"/>
            <w:vAlign w:val="center"/>
            <w:hideMark/>
          </w:tcPr>
          <w:p w14:paraId="387C1CEC" w14:textId="09A71BA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C6E5C9C" w14:textId="16839D1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00E37C1B" w14:textId="2D7449E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Autonomy Support</w:t>
            </w:r>
          </w:p>
        </w:tc>
        <w:tc>
          <w:tcPr>
            <w:tcW w:w="589" w:type="pct"/>
            <w:tcBorders>
              <w:top w:val="nil"/>
              <w:left w:val="nil"/>
              <w:bottom w:val="nil"/>
              <w:right w:val="nil"/>
            </w:tcBorders>
            <w:shd w:val="clear" w:color="auto" w:fill="auto"/>
            <w:vAlign w:val="center"/>
            <w:hideMark/>
          </w:tcPr>
          <w:p w14:paraId="321CCA76" w14:textId="1367EFD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Intention</w:t>
            </w:r>
          </w:p>
        </w:tc>
        <w:tc>
          <w:tcPr>
            <w:tcW w:w="434" w:type="pct"/>
            <w:tcBorders>
              <w:top w:val="nil"/>
              <w:left w:val="nil"/>
              <w:bottom w:val="nil"/>
              <w:right w:val="nil"/>
            </w:tcBorders>
            <w:shd w:val="clear" w:color="auto" w:fill="auto"/>
            <w:vAlign w:val="center"/>
            <w:hideMark/>
          </w:tcPr>
          <w:p w14:paraId="158FE29E" w14:textId="0D95848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BF58CE5" w14:textId="710AAFC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262B05F2" w14:textId="1F41DB1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B8FE17D" w14:textId="0C38B0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63A6782F" w14:textId="465C937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w:t>
            </w:r>
          </w:p>
        </w:tc>
        <w:tc>
          <w:tcPr>
            <w:tcW w:w="317" w:type="pct"/>
            <w:tcBorders>
              <w:top w:val="nil"/>
              <w:left w:val="nil"/>
              <w:bottom w:val="nil"/>
              <w:right w:val="nil"/>
            </w:tcBorders>
            <w:vAlign w:val="center"/>
          </w:tcPr>
          <w:p w14:paraId="045D8D54" w14:textId="6AE6A94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4,139</w:t>
            </w:r>
          </w:p>
        </w:tc>
        <w:tc>
          <w:tcPr>
            <w:tcW w:w="467" w:type="pct"/>
            <w:tcBorders>
              <w:top w:val="nil"/>
              <w:left w:val="nil"/>
              <w:bottom w:val="nil"/>
              <w:right w:val="nil"/>
            </w:tcBorders>
            <w:vAlign w:val="center"/>
          </w:tcPr>
          <w:p w14:paraId="55E97DED" w14:textId="47B25B2D"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199CEDEC" w14:textId="51EE84AF" w:rsidTr="00DE130B">
        <w:trPr>
          <w:cantSplit/>
          <w:trHeight w:val="567"/>
        </w:trPr>
        <w:tc>
          <w:tcPr>
            <w:tcW w:w="453" w:type="pct"/>
            <w:tcBorders>
              <w:top w:val="nil"/>
              <w:left w:val="nil"/>
              <w:bottom w:val="nil"/>
              <w:right w:val="nil"/>
            </w:tcBorders>
            <w:shd w:val="clear" w:color="auto" w:fill="auto"/>
            <w:vAlign w:val="center"/>
            <w:hideMark/>
          </w:tcPr>
          <w:p w14:paraId="256B48C3" w14:textId="34686BBA"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1FD3397B" w14:textId="13FA411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2009</w:t>
            </w:r>
          </w:p>
        </w:tc>
        <w:tc>
          <w:tcPr>
            <w:tcW w:w="290" w:type="pct"/>
            <w:tcBorders>
              <w:top w:val="nil"/>
              <w:left w:val="nil"/>
              <w:bottom w:val="nil"/>
              <w:right w:val="nil"/>
            </w:tcBorders>
            <w:shd w:val="clear" w:color="auto" w:fill="auto"/>
            <w:vAlign w:val="center"/>
            <w:hideMark/>
          </w:tcPr>
          <w:p w14:paraId="0550F8F5" w14:textId="60C422D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E6B773E" w14:textId="78701BF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4BCA4DC1" w14:textId="4E778AC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Autonomy Support</w:t>
            </w:r>
          </w:p>
        </w:tc>
        <w:tc>
          <w:tcPr>
            <w:tcW w:w="589" w:type="pct"/>
            <w:tcBorders>
              <w:top w:val="nil"/>
              <w:left w:val="nil"/>
              <w:bottom w:val="nil"/>
              <w:right w:val="nil"/>
            </w:tcBorders>
            <w:shd w:val="clear" w:color="auto" w:fill="auto"/>
            <w:vAlign w:val="center"/>
            <w:hideMark/>
          </w:tcPr>
          <w:p w14:paraId="2B15C2DA" w14:textId="7DC11FA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Attitude</w:t>
            </w:r>
          </w:p>
        </w:tc>
        <w:tc>
          <w:tcPr>
            <w:tcW w:w="434" w:type="pct"/>
            <w:tcBorders>
              <w:top w:val="nil"/>
              <w:left w:val="nil"/>
              <w:bottom w:val="nil"/>
              <w:right w:val="nil"/>
            </w:tcBorders>
            <w:shd w:val="clear" w:color="auto" w:fill="auto"/>
            <w:vAlign w:val="center"/>
            <w:hideMark/>
          </w:tcPr>
          <w:p w14:paraId="7CE0E196" w14:textId="2C89E6A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A3B20C4" w14:textId="719C0EF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964E0FC" w14:textId="1D4CBCF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E17FEF6" w14:textId="7064784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w:t>
            </w:r>
          </w:p>
        </w:tc>
        <w:tc>
          <w:tcPr>
            <w:tcW w:w="227" w:type="pct"/>
            <w:tcBorders>
              <w:top w:val="nil"/>
              <w:left w:val="nil"/>
              <w:bottom w:val="nil"/>
              <w:right w:val="nil"/>
            </w:tcBorders>
            <w:vAlign w:val="center"/>
          </w:tcPr>
          <w:p w14:paraId="6346F8A7" w14:textId="48BD04C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w:t>
            </w:r>
          </w:p>
        </w:tc>
        <w:tc>
          <w:tcPr>
            <w:tcW w:w="317" w:type="pct"/>
            <w:tcBorders>
              <w:top w:val="nil"/>
              <w:left w:val="nil"/>
              <w:bottom w:val="nil"/>
              <w:right w:val="nil"/>
            </w:tcBorders>
            <w:vAlign w:val="center"/>
          </w:tcPr>
          <w:p w14:paraId="34BE1894" w14:textId="1AA9668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2,715</w:t>
            </w:r>
          </w:p>
        </w:tc>
        <w:tc>
          <w:tcPr>
            <w:tcW w:w="467" w:type="pct"/>
            <w:tcBorders>
              <w:top w:val="nil"/>
              <w:left w:val="nil"/>
              <w:bottom w:val="nil"/>
              <w:right w:val="nil"/>
            </w:tcBorders>
            <w:vAlign w:val="center"/>
          </w:tcPr>
          <w:p w14:paraId="459C4F49" w14:textId="15192020"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66D3E4A" w14:textId="2D8F5709" w:rsidTr="00DE130B">
        <w:trPr>
          <w:cantSplit/>
          <w:trHeight w:val="567"/>
        </w:trPr>
        <w:tc>
          <w:tcPr>
            <w:tcW w:w="453" w:type="pct"/>
            <w:tcBorders>
              <w:top w:val="nil"/>
              <w:left w:val="nil"/>
              <w:bottom w:val="nil"/>
              <w:right w:val="nil"/>
            </w:tcBorders>
            <w:shd w:val="clear" w:color="auto" w:fill="auto"/>
            <w:vAlign w:val="center"/>
            <w:hideMark/>
          </w:tcPr>
          <w:p w14:paraId="3460464F" w14:textId="079CEEBE"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Hagger &amp; Chatzisarantis</w:t>
            </w:r>
          </w:p>
        </w:tc>
        <w:tc>
          <w:tcPr>
            <w:tcW w:w="209" w:type="pct"/>
            <w:tcBorders>
              <w:top w:val="nil"/>
              <w:left w:val="nil"/>
              <w:bottom w:val="nil"/>
              <w:right w:val="nil"/>
            </w:tcBorders>
            <w:shd w:val="clear" w:color="auto" w:fill="auto"/>
            <w:vAlign w:val="center"/>
            <w:hideMark/>
          </w:tcPr>
          <w:p w14:paraId="6C761ACA" w14:textId="7AE378B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2009</w:t>
            </w:r>
          </w:p>
        </w:tc>
        <w:tc>
          <w:tcPr>
            <w:tcW w:w="290" w:type="pct"/>
            <w:tcBorders>
              <w:top w:val="nil"/>
              <w:left w:val="nil"/>
              <w:bottom w:val="nil"/>
              <w:right w:val="nil"/>
            </w:tcBorders>
            <w:shd w:val="clear" w:color="auto" w:fill="auto"/>
            <w:vAlign w:val="center"/>
            <w:hideMark/>
          </w:tcPr>
          <w:p w14:paraId="09EEAC46" w14:textId="46C5785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453BAB2" w14:textId="13DC217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3B2DFA28" w14:textId="4DBB6F6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Autonomy Support</w:t>
            </w:r>
          </w:p>
        </w:tc>
        <w:tc>
          <w:tcPr>
            <w:tcW w:w="589" w:type="pct"/>
            <w:tcBorders>
              <w:top w:val="nil"/>
              <w:left w:val="nil"/>
              <w:bottom w:val="nil"/>
              <w:right w:val="nil"/>
            </w:tcBorders>
            <w:shd w:val="clear" w:color="auto" w:fill="auto"/>
            <w:vAlign w:val="center"/>
            <w:hideMark/>
          </w:tcPr>
          <w:p w14:paraId="6DE2B2E9" w14:textId="1F0D11E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Perceived </w:t>
            </w:r>
            <w:r w:rsidR="00E5681B">
              <w:rPr>
                <w:rFonts w:eastAsia="Times New Roman" w:cs="Times New Roman"/>
                <w:color w:val="000000"/>
                <w:sz w:val="20"/>
                <w:szCs w:val="20"/>
                <w:lang w:eastAsia="en-AU"/>
              </w:rPr>
              <w:t>Behavior</w:t>
            </w:r>
            <w:r w:rsidRPr="0093145E">
              <w:rPr>
                <w:rFonts w:eastAsia="Times New Roman" w:cs="Times New Roman"/>
                <w:color w:val="000000"/>
                <w:sz w:val="20"/>
                <w:szCs w:val="20"/>
                <w:lang w:eastAsia="en-AU"/>
              </w:rPr>
              <w:t>al Control</w:t>
            </w:r>
          </w:p>
        </w:tc>
        <w:tc>
          <w:tcPr>
            <w:tcW w:w="434" w:type="pct"/>
            <w:tcBorders>
              <w:top w:val="nil"/>
              <w:left w:val="nil"/>
              <w:bottom w:val="nil"/>
              <w:right w:val="nil"/>
            </w:tcBorders>
            <w:shd w:val="clear" w:color="auto" w:fill="auto"/>
            <w:vAlign w:val="center"/>
            <w:hideMark/>
          </w:tcPr>
          <w:p w14:paraId="2CF68171" w14:textId="1F3C0F0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7D09C01" w14:textId="3024E79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8FD7E92" w14:textId="76506BA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FED8752" w14:textId="229B6D7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502BAE26" w14:textId="19EE162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36C4BD00" w14:textId="459055F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2,397</w:t>
            </w:r>
          </w:p>
        </w:tc>
        <w:tc>
          <w:tcPr>
            <w:tcW w:w="467" w:type="pct"/>
            <w:tcBorders>
              <w:top w:val="nil"/>
              <w:left w:val="nil"/>
              <w:bottom w:val="nil"/>
              <w:right w:val="nil"/>
            </w:tcBorders>
            <w:vAlign w:val="center"/>
          </w:tcPr>
          <w:p w14:paraId="7A747C55" w14:textId="6DD371F6"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07A416EF" w14:textId="0816ED73" w:rsidTr="00DE130B">
        <w:trPr>
          <w:cantSplit/>
          <w:trHeight w:val="567"/>
        </w:trPr>
        <w:tc>
          <w:tcPr>
            <w:tcW w:w="453" w:type="pct"/>
            <w:tcBorders>
              <w:top w:val="nil"/>
              <w:left w:val="nil"/>
              <w:bottom w:val="nil"/>
              <w:right w:val="nil"/>
            </w:tcBorders>
            <w:shd w:val="clear" w:color="auto" w:fill="auto"/>
            <w:vAlign w:val="center"/>
            <w:hideMark/>
          </w:tcPr>
          <w:p w14:paraId="17FB6D22" w14:textId="035FC42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2396796F" w14:textId="6C45E60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2009</w:t>
            </w:r>
          </w:p>
        </w:tc>
        <w:tc>
          <w:tcPr>
            <w:tcW w:w="290" w:type="pct"/>
            <w:tcBorders>
              <w:top w:val="nil"/>
              <w:left w:val="nil"/>
              <w:bottom w:val="nil"/>
              <w:right w:val="nil"/>
            </w:tcBorders>
            <w:shd w:val="clear" w:color="auto" w:fill="auto"/>
            <w:vAlign w:val="center"/>
            <w:hideMark/>
          </w:tcPr>
          <w:p w14:paraId="5EBD671F" w14:textId="44556B8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329FB43" w14:textId="4A40929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1C98FB81" w14:textId="35AE6B7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Autonomy Support</w:t>
            </w:r>
          </w:p>
        </w:tc>
        <w:tc>
          <w:tcPr>
            <w:tcW w:w="589" w:type="pct"/>
            <w:tcBorders>
              <w:top w:val="nil"/>
              <w:left w:val="nil"/>
              <w:bottom w:val="nil"/>
              <w:right w:val="nil"/>
            </w:tcBorders>
            <w:shd w:val="clear" w:color="auto" w:fill="auto"/>
            <w:vAlign w:val="center"/>
            <w:hideMark/>
          </w:tcPr>
          <w:p w14:paraId="33F54640" w14:textId="537552D1" w:rsidR="00DE130B" w:rsidRPr="0093145E" w:rsidRDefault="00E5681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hideMark/>
          </w:tcPr>
          <w:p w14:paraId="6394DC8A" w14:textId="0444E9A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0DD8B6C" w14:textId="351B09F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E3AA0A7" w14:textId="2B7DCF1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A31E828" w14:textId="68AE035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1754C335" w14:textId="1A4EFF1A"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29D17F41" w14:textId="25A87506"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2,636</w:t>
            </w:r>
          </w:p>
        </w:tc>
        <w:tc>
          <w:tcPr>
            <w:tcW w:w="467" w:type="pct"/>
            <w:tcBorders>
              <w:top w:val="nil"/>
              <w:left w:val="nil"/>
              <w:bottom w:val="nil"/>
              <w:right w:val="nil"/>
            </w:tcBorders>
            <w:vAlign w:val="center"/>
          </w:tcPr>
          <w:p w14:paraId="6BD85AA3" w14:textId="31F80819"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DE130B" w:rsidRPr="0093145E" w14:paraId="3438CF6C" w14:textId="7F8F011C" w:rsidTr="00DE130B">
        <w:trPr>
          <w:cantSplit/>
          <w:trHeight w:val="567"/>
        </w:trPr>
        <w:tc>
          <w:tcPr>
            <w:tcW w:w="453" w:type="pct"/>
            <w:tcBorders>
              <w:top w:val="nil"/>
              <w:left w:val="nil"/>
              <w:bottom w:val="nil"/>
              <w:right w:val="nil"/>
            </w:tcBorders>
            <w:shd w:val="clear" w:color="auto" w:fill="auto"/>
            <w:vAlign w:val="center"/>
            <w:hideMark/>
          </w:tcPr>
          <w:p w14:paraId="3D107E7B" w14:textId="3429608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3CD0FC3E" w14:textId="20EC132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38699BE8" w14:textId="4E2FC526" w:rsidR="00DE130B" w:rsidRPr="0093145E" w:rsidRDefault="00AC7DEC"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68EF4C3" w14:textId="2E35F0DE" w:rsidR="00DE130B" w:rsidRPr="0093145E" w:rsidRDefault="00AC7DEC"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Physical Activity</w:t>
            </w:r>
          </w:p>
        </w:tc>
        <w:tc>
          <w:tcPr>
            <w:tcW w:w="454" w:type="pct"/>
            <w:tcBorders>
              <w:top w:val="nil"/>
              <w:left w:val="nil"/>
              <w:bottom w:val="nil"/>
              <w:right w:val="nil"/>
            </w:tcBorders>
            <w:shd w:val="clear" w:color="auto" w:fill="auto"/>
            <w:vAlign w:val="center"/>
            <w:hideMark/>
          </w:tcPr>
          <w:p w14:paraId="7550C2BD" w14:textId="0338E34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(teacher)</w:t>
            </w:r>
          </w:p>
        </w:tc>
        <w:tc>
          <w:tcPr>
            <w:tcW w:w="589" w:type="pct"/>
            <w:tcBorders>
              <w:top w:val="nil"/>
              <w:left w:val="nil"/>
              <w:bottom w:val="nil"/>
              <w:right w:val="nil"/>
            </w:tcBorders>
            <w:shd w:val="clear" w:color="auto" w:fill="auto"/>
            <w:vAlign w:val="center"/>
            <w:hideMark/>
          </w:tcPr>
          <w:p w14:paraId="364BCE10" w14:textId="316B84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152D09F7" w14:textId="2E1983D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BE40D83" w14:textId="1907A31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6E7510C" w14:textId="41CC104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31D404F" w14:textId="2F49FCC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0.42</w:t>
            </w:r>
          </w:p>
        </w:tc>
        <w:tc>
          <w:tcPr>
            <w:tcW w:w="227" w:type="pct"/>
            <w:tcBorders>
              <w:top w:val="nil"/>
              <w:left w:val="nil"/>
              <w:bottom w:val="nil"/>
              <w:right w:val="nil"/>
            </w:tcBorders>
            <w:vAlign w:val="center"/>
          </w:tcPr>
          <w:p w14:paraId="0A1A3290" w14:textId="0F690E2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2A1277C9" w14:textId="27A70F1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6,503</w:t>
            </w:r>
          </w:p>
        </w:tc>
        <w:tc>
          <w:tcPr>
            <w:tcW w:w="467" w:type="pct"/>
            <w:tcBorders>
              <w:top w:val="nil"/>
              <w:left w:val="nil"/>
              <w:bottom w:val="nil"/>
              <w:right w:val="nil"/>
            </w:tcBorders>
            <w:vAlign w:val="center"/>
          </w:tcPr>
          <w:p w14:paraId="0F37AB75" w14:textId="3224C563"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75.14</w:t>
            </w:r>
          </w:p>
        </w:tc>
      </w:tr>
      <w:tr w:rsidR="00DE130B" w:rsidRPr="0093145E" w14:paraId="65CD7D67" w14:textId="78B11D46" w:rsidTr="00DE130B">
        <w:trPr>
          <w:cantSplit/>
          <w:trHeight w:val="567"/>
        </w:trPr>
        <w:tc>
          <w:tcPr>
            <w:tcW w:w="453" w:type="pct"/>
            <w:tcBorders>
              <w:top w:val="nil"/>
              <w:left w:val="nil"/>
              <w:bottom w:val="nil"/>
              <w:right w:val="nil"/>
            </w:tcBorders>
            <w:shd w:val="clear" w:color="auto" w:fill="auto"/>
            <w:vAlign w:val="center"/>
            <w:hideMark/>
          </w:tcPr>
          <w:p w14:paraId="027A28F9" w14:textId="0CD4EF6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2382778E" w14:textId="54E38F2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5F3144AC" w14:textId="634EE50B" w:rsidR="00DE130B" w:rsidRPr="0093145E" w:rsidRDefault="00AC7DEC"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0247346" w14:textId="5DB80CCD" w:rsidR="00DE130B" w:rsidRPr="0093145E" w:rsidRDefault="00AC7DEC"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Physical Activity</w:t>
            </w:r>
          </w:p>
        </w:tc>
        <w:tc>
          <w:tcPr>
            <w:tcW w:w="454" w:type="pct"/>
            <w:tcBorders>
              <w:top w:val="nil"/>
              <w:left w:val="nil"/>
              <w:bottom w:val="nil"/>
              <w:right w:val="nil"/>
            </w:tcBorders>
            <w:shd w:val="clear" w:color="auto" w:fill="auto"/>
            <w:vAlign w:val="center"/>
            <w:hideMark/>
          </w:tcPr>
          <w:p w14:paraId="1166F06A" w14:textId="173F63A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(teacher)</w:t>
            </w:r>
          </w:p>
        </w:tc>
        <w:tc>
          <w:tcPr>
            <w:tcW w:w="589" w:type="pct"/>
            <w:tcBorders>
              <w:top w:val="nil"/>
              <w:left w:val="nil"/>
              <w:bottom w:val="nil"/>
              <w:right w:val="nil"/>
            </w:tcBorders>
            <w:shd w:val="clear" w:color="auto" w:fill="auto"/>
            <w:vAlign w:val="center"/>
            <w:hideMark/>
          </w:tcPr>
          <w:p w14:paraId="3521DDE3" w14:textId="6CD0F04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6F4A2B54" w14:textId="4D5EE4B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B6D2E14" w14:textId="5B08039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68D72C7" w14:textId="46B73C8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B79415E" w14:textId="723AD9E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4A091DBA" w14:textId="2689023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w:t>
            </w:r>
          </w:p>
        </w:tc>
        <w:tc>
          <w:tcPr>
            <w:tcW w:w="317" w:type="pct"/>
            <w:tcBorders>
              <w:top w:val="nil"/>
              <w:left w:val="nil"/>
              <w:bottom w:val="nil"/>
              <w:right w:val="nil"/>
            </w:tcBorders>
            <w:vAlign w:val="center"/>
          </w:tcPr>
          <w:p w14:paraId="5AC654C4" w14:textId="0BA8038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5,749</w:t>
            </w:r>
          </w:p>
        </w:tc>
        <w:tc>
          <w:tcPr>
            <w:tcW w:w="467" w:type="pct"/>
            <w:tcBorders>
              <w:top w:val="nil"/>
              <w:left w:val="nil"/>
              <w:bottom w:val="nil"/>
              <w:right w:val="nil"/>
            </w:tcBorders>
            <w:vAlign w:val="center"/>
          </w:tcPr>
          <w:p w14:paraId="139938B6" w14:textId="38588019"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89.58</w:t>
            </w:r>
          </w:p>
        </w:tc>
      </w:tr>
      <w:tr w:rsidR="00DE130B" w:rsidRPr="0093145E" w14:paraId="00BB1901" w14:textId="154482BD" w:rsidTr="00DE130B">
        <w:trPr>
          <w:cantSplit/>
          <w:trHeight w:val="567"/>
        </w:trPr>
        <w:tc>
          <w:tcPr>
            <w:tcW w:w="453" w:type="pct"/>
            <w:tcBorders>
              <w:top w:val="nil"/>
              <w:left w:val="nil"/>
              <w:bottom w:val="nil"/>
              <w:right w:val="nil"/>
            </w:tcBorders>
            <w:shd w:val="clear" w:color="auto" w:fill="auto"/>
            <w:vAlign w:val="center"/>
            <w:hideMark/>
          </w:tcPr>
          <w:p w14:paraId="1750B27C" w14:textId="77880CA6"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0DDBFF44" w14:textId="5562DDE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4BDC7A5E" w14:textId="0596C77D" w:rsidR="00DE130B" w:rsidRPr="0093145E" w:rsidRDefault="00AC7DEC"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44F377F" w14:textId="7726B310" w:rsidR="00DE130B" w:rsidRPr="0093145E" w:rsidRDefault="00AC7DEC"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Physical Activity</w:t>
            </w:r>
          </w:p>
        </w:tc>
        <w:tc>
          <w:tcPr>
            <w:tcW w:w="454" w:type="pct"/>
            <w:tcBorders>
              <w:top w:val="nil"/>
              <w:left w:val="nil"/>
              <w:bottom w:val="nil"/>
              <w:right w:val="nil"/>
            </w:tcBorders>
            <w:shd w:val="clear" w:color="auto" w:fill="auto"/>
            <w:vAlign w:val="center"/>
            <w:hideMark/>
          </w:tcPr>
          <w:p w14:paraId="4E10EAB0" w14:textId="56F6EBB9" w:rsidR="00DE130B" w:rsidRPr="0093145E" w:rsidRDefault="00E5681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Behavior</w:t>
            </w:r>
            <w:r w:rsidR="00DE130B" w:rsidRPr="0093145E">
              <w:rPr>
                <w:rFonts w:eastAsia="Times New Roman" w:cs="Times New Roman"/>
                <w:color w:val="000000"/>
                <w:sz w:val="20"/>
                <w:szCs w:val="20"/>
                <w:lang w:eastAsia="en-AU"/>
              </w:rPr>
              <w:t>al Control</w:t>
            </w:r>
          </w:p>
        </w:tc>
        <w:tc>
          <w:tcPr>
            <w:tcW w:w="589" w:type="pct"/>
            <w:tcBorders>
              <w:top w:val="nil"/>
              <w:left w:val="nil"/>
              <w:bottom w:val="nil"/>
              <w:right w:val="nil"/>
            </w:tcBorders>
            <w:shd w:val="clear" w:color="auto" w:fill="auto"/>
            <w:vAlign w:val="center"/>
            <w:hideMark/>
          </w:tcPr>
          <w:p w14:paraId="7A083CD3" w14:textId="75ED9BE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29125128" w14:textId="14EEDF1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EC03197" w14:textId="063BA58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E3B4153" w14:textId="0BB6435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245F453" w14:textId="6A83814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1D408D88" w14:textId="49E2EB1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50825154" w14:textId="6A95EA1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5,022</w:t>
            </w:r>
          </w:p>
        </w:tc>
        <w:tc>
          <w:tcPr>
            <w:tcW w:w="467" w:type="pct"/>
            <w:tcBorders>
              <w:top w:val="nil"/>
              <w:left w:val="nil"/>
              <w:bottom w:val="nil"/>
              <w:right w:val="nil"/>
            </w:tcBorders>
            <w:vAlign w:val="center"/>
          </w:tcPr>
          <w:p w14:paraId="3288D747" w14:textId="66DFEFEA"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79.09</w:t>
            </w:r>
          </w:p>
        </w:tc>
      </w:tr>
      <w:tr w:rsidR="00DE130B" w:rsidRPr="0093145E" w14:paraId="380DCA12" w14:textId="586FC48B" w:rsidTr="00DE130B">
        <w:trPr>
          <w:cantSplit/>
          <w:trHeight w:val="567"/>
        </w:trPr>
        <w:tc>
          <w:tcPr>
            <w:tcW w:w="453" w:type="pct"/>
            <w:tcBorders>
              <w:top w:val="nil"/>
              <w:left w:val="nil"/>
              <w:bottom w:val="nil"/>
              <w:right w:val="nil"/>
            </w:tcBorders>
            <w:shd w:val="clear" w:color="auto" w:fill="auto"/>
            <w:vAlign w:val="center"/>
            <w:hideMark/>
          </w:tcPr>
          <w:p w14:paraId="24BAF0CA" w14:textId="03631653"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Chatzisarantis</w:t>
            </w:r>
          </w:p>
        </w:tc>
        <w:tc>
          <w:tcPr>
            <w:tcW w:w="209" w:type="pct"/>
            <w:tcBorders>
              <w:top w:val="nil"/>
              <w:left w:val="nil"/>
              <w:bottom w:val="nil"/>
              <w:right w:val="nil"/>
            </w:tcBorders>
            <w:shd w:val="clear" w:color="auto" w:fill="auto"/>
            <w:vAlign w:val="center"/>
            <w:hideMark/>
          </w:tcPr>
          <w:p w14:paraId="32B43C6B" w14:textId="6A96B73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477E9B57" w14:textId="03BD640B" w:rsidR="00DE130B" w:rsidRPr="0093145E" w:rsidRDefault="00AC7DEC"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F1A3F38" w14:textId="10B2D18D" w:rsidR="00DE130B" w:rsidRPr="0093145E" w:rsidRDefault="00AC7DEC"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Physical Activity</w:t>
            </w:r>
          </w:p>
        </w:tc>
        <w:tc>
          <w:tcPr>
            <w:tcW w:w="454" w:type="pct"/>
            <w:tcBorders>
              <w:top w:val="nil"/>
              <w:left w:val="nil"/>
              <w:bottom w:val="nil"/>
              <w:right w:val="nil"/>
            </w:tcBorders>
            <w:shd w:val="clear" w:color="auto" w:fill="auto"/>
            <w:vAlign w:val="center"/>
            <w:hideMark/>
          </w:tcPr>
          <w:p w14:paraId="0CF82B00" w14:textId="59BE0334" w:rsidR="00DE130B" w:rsidRPr="0093145E" w:rsidRDefault="00E5681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Behavior</w:t>
            </w:r>
            <w:r w:rsidR="00DE130B" w:rsidRPr="0093145E">
              <w:rPr>
                <w:rFonts w:eastAsia="Times New Roman" w:cs="Times New Roman"/>
                <w:color w:val="000000"/>
                <w:sz w:val="20"/>
                <w:szCs w:val="20"/>
                <w:lang w:eastAsia="en-AU"/>
              </w:rPr>
              <w:t>al Control</w:t>
            </w:r>
          </w:p>
        </w:tc>
        <w:tc>
          <w:tcPr>
            <w:tcW w:w="589" w:type="pct"/>
            <w:tcBorders>
              <w:top w:val="nil"/>
              <w:left w:val="nil"/>
              <w:bottom w:val="nil"/>
              <w:right w:val="nil"/>
            </w:tcBorders>
            <w:shd w:val="clear" w:color="auto" w:fill="auto"/>
            <w:vAlign w:val="center"/>
            <w:hideMark/>
          </w:tcPr>
          <w:p w14:paraId="279668CE" w14:textId="5B941C3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503F7D74" w14:textId="5C40965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EBCA415" w14:textId="2DE52BA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5EF8469" w14:textId="42242A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0B76E43" w14:textId="36CBF4F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0.51</w:t>
            </w:r>
          </w:p>
        </w:tc>
        <w:tc>
          <w:tcPr>
            <w:tcW w:w="227" w:type="pct"/>
            <w:tcBorders>
              <w:top w:val="nil"/>
              <w:left w:val="nil"/>
              <w:bottom w:val="nil"/>
              <w:right w:val="nil"/>
            </w:tcBorders>
            <w:vAlign w:val="center"/>
          </w:tcPr>
          <w:p w14:paraId="15E8944B" w14:textId="72E5320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168DBA58" w14:textId="664809B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4,369</w:t>
            </w:r>
          </w:p>
        </w:tc>
        <w:tc>
          <w:tcPr>
            <w:tcW w:w="467" w:type="pct"/>
            <w:tcBorders>
              <w:top w:val="nil"/>
              <w:left w:val="nil"/>
              <w:bottom w:val="nil"/>
              <w:right w:val="nil"/>
            </w:tcBorders>
            <w:vAlign w:val="center"/>
          </w:tcPr>
          <w:p w14:paraId="0B8CDA5B" w14:textId="2A7A561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89.01</w:t>
            </w:r>
          </w:p>
        </w:tc>
      </w:tr>
      <w:tr w:rsidR="00DE130B" w:rsidRPr="0093145E" w14:paraId="4CF0DAC9" w14:textId="28E91769" w:rsidTr="00DE130B">
        <w:trPr>
          <w:cantSplit/>
          <w:trHeight w:val="567"/>
        </w:trPr>
        <w:tc>
          <w:tcPr>
            <w:tcW w:w="453" w:type="pct"/>
            <w:tcBorders>
              <w:top w:val="nil"/>
              <w:left w:val="nil"/>
              <w:bottom w:val="nil"/>
              <w:right w:val="nil"/>
            </w:tcBorders>
            <w:shd w:val="clear" w:color="auto" w:fill="auto"/>
            <w:vAlign w:val="center"/>
            <w:hideMark/>
          </w:tcPr>
          <w:p w14:paraId="040DE431" w14:textId="5DB1ED0C"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23F7E280" w14:textId="5FE9E8D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7B912E7" w14:textId="32F92A3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12170FEC" w14:textId="76B23AD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9CA88B5" w14:textId="2972B27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Causality Orientation</w:t>
            </w:r>
          </w:p>
        </w:tc>
        <w:tc>
          <w:tcPr>
            <w:tcW w:w="589" w:type="pct"/>
            <w:tcBorders>
              <w:top w:val="nil"/>
              <w:left w:val="nil"/>
              <w:bottom w:val="nil"/>
              <w:right w:val="nil"/>
            </w:tcBorders>
            <w:shd w:val="clear" w:color="auto" w:fill="auto"/>
            <w:vAlign w:val="center"/>
            <w:hideMark/>
          </w:tcPr>
          <w:p w14:paraId="09EB5588" w14:textId="7D7DC54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243D0AB7" w14:textId="42CCBD8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4D0CCD2" w14:textId="5C546AC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94E72EC" w14:textId="31BE2C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19BB163" w14:textId="4BA2FB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6B2C0CED" w14:textId="0523F1F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13F8CA6D" w14:textId="28D60FE1"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D6DE250"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90.90</w:t>
            </w:r>
          </w:p>
          <w:p w14:paraId="6B8FD7A6"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0.24</w:t>
            </w:r>
          </w:p>
          <w:p w14:paraId="11DFF75B" w14:textId="0850EB2D"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88.08</w:t>
            </w:r>
          </w:p>
        </w:tc>
      </w:tr>
      <w:tr w:rsidR="00DE130B" w:rsidRPr="0093145E" w14:paraId="09EF45D3" w14:textId="0D2D0DB3" w:rsidTr="00DE130B">
        <w:trPr>
          <w:cantSplit/>
          <w:trHeight w:val="567"/>
        </w:trPr>
        <w:tc>
          <w:tcPr>
            <w:tcW w:w="453" w:type="pct"/>
            <w:tcBorders>
              <w:top w:val="nil"/>
              <w:left w:val="nil"/>
              <w:bottom w:val="nil"/>
              <w:right w:val="nil"/>
            </w:tcBorders>
            <w:shd w:val="clear" w:color="auto" w:fill="auto"/>
            <w:vAlign w:val="center"/>
            <w:hideMark/>
          </w:tcPr>
          <w:p w14:paraId="4F063739" w14:textId="6F23B3A6"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3C8161B8" w14:textId="3F37DBA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A8EABC8" w14:textId="71A0431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5E60ECA0" w14:textId="3DF5758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47628F37" w14:textId="24FD9A7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Causality Orientation</w:t>
            </w:r>
          </w:p>
        </w:tc>
        <w:tc>
          <w:tcPr>
            <w:tcW w:w="589" w:type="pct"/>
            <w:tcBorders>
              <w:top w:val="nil"/>
              <w:left w:val="nil"/>
              <w:bottom w:val="nil"/>
              <w:right w:val="nil"/>
            </w:tcBorders>
            <w:shd w:val="clear" w:color="auto" w:fill="auto"/>
            <w:vAlign w:val="center"/>
            <w:hideMark/>
          </w:tcPr>
          <w:p w14:paraId="2B1D09B2" w14:textId="15F201B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1409CDE7" w14:textId="38547C9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72CE165" w14:textId="4A4444C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FCFCEA8" w14:textId="4D1C5D7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238039C" w14:textId="46A338A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53FA9A21" w14:textId="718303C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4FF7B3C9" w14:textId="6C6FAD8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F866825"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89.12</w:t>
            </w:r>
          </w:p>
          <w:p w14:paraId="52561407"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0.27</w:t>
            </w:r>
          </w:p>
          <w:p w14:paraId="0B2B5E18" w14:textId="4B4B4069"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57.52</w:t>
            </w:r>
          </w:p>
        </w:tc>
      </w:tr>
      <w:tr w:rsidR="00DE130B" w:rsidRPr="0093145E" w14:paraId="051D5689" w14:textId="27DBC10F" w:rsidTr="00DE130B">
        <w:trPr>
          <w:cantSplit/>
          <w:trHeight w:val="567"/>
        </w:trPr>
        <w:tc>
          <w:tcPr>
            <w:tcW w:w="453" w:type="pct"/>
            <w:tcBorders>
              <w:top w:val="nil"/>
              <w:left w:val="nil"/>
              <w:bottom w:val="nil"/>
              <w:right w:val="nil"/>
            </w:tcBorders>
            <w:shd w:val="clear" w:color="auto" w:fill="auto"/>
            <w:vAlign w:val="center"/>
            <w:hideMark/>
          </w:tcPr>
          <w:p w14:paraId="3B567470" w14:textId="201EC9AD"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7EBDBCC8" w14:textId="20B6AD31" w:rsidR="00DE130B" w:rsidRPr="0093145E" w:rsidRDefault="00DE130B" w:rsidP="0001221F">
            <w:pPr>
              <w:spacing w:after="0" w:line="240" w:lineRule="auto"/>
              <w:jc w:val="center"/>
              <w:rPr>
                <w:rFonts w:eastAsia="Times New Roman" w:cs="Times New Roman"/>
                <w:color w:val="000000"/>
                <w:sz w:val="20"/>
                <w:szCs w:val="20"/>
                <w:lang w:eastAsia="en-AU"/>
              </w:rPr>
            </w:pPr>
            <w:r w:rsidRPr="000C48F9">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0004B87" w14:textId="0F58793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365E5216" w14:textId="48D5049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5B7FD9E0" w14:textId="54DAEAD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Causality Orientation</w:t>
            </w:r>
          </w:p>
        </w:tc>
        <w:tc>
          <w:tcPr>
            <w:tcW w:w="589" w:type="pct"/>
            <w:tcBorders>
              <w:top w:val="nil"/>
              <w:left w:val="nil"/>
              <w:bottom w:val="nil"/>
              <w:right w:val="nil"/>
            </w:tcBorders>
            <w:shd w:val="clear" w:color="auto" w:fill="auto"/>
            <w:vAlign w:val="center"/>
            <w:hideMark/>
          </w:tcPr>
          <w:p w14:paraId="52D655F1" w14:textId="7C41C48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w:t>
            </w:r>
          </w:p>
        </w:tc>
        <w:tc>
          <w:tcPr>
            <w:tcW w:w="434" w:type="pct"/>
            <w:tcBorders>
              <w:top w:val="nil"/>
              <w:left w:val="nil"/>
              <w:bottom w:val="nil"/>
              <w:right w:val="nil"/>
            </w:tcBorders>
            <w:shd w:val="clear" w:color="auto" w:fill="auto"/>
            <w:vAlign w:val="center"/>
            <w:hideMark/>
          </w:tcPr>
          <w:p w14:paraId="03ABEA27" w14:textId="564EC09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5428759" w14:textId="0B64330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44F4F7B" w14:textId="18D5DBB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1A8D5C2" w14:textId="4D4EA64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227" w:type="pct"/>
            <w:tcBorders>
              <w:top w:val="nil"/>
              <w:left w:val="nil"/>
              <w:bottom w:val="nil"/>
              <w:right w:val="nil"/>
            </w:tcBorders>
            <w:vAlign w:val="center"/>
          </w:tcPr>
          <w:p w14:paraId="12CEAEFB" w14:textId="29D845FC"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1E1B95A6" w14:textId="7E5876FB"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C9E93DF"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78.23</w:t>
            </w:r>
          </w:p>
          <w:p w14:paraId="3A9B7E12"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p w14:paraId="49725A8A" w14:textId="7A404AE2"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47.57</w:t>
            </w:r>
          </w:p>
        </w:tc>
      </w:tr>
      <w:tr w:rsidR="00DE130B" w:rsidRPr="0093145E" w14:paraId="318F4564" w14:textId="31AB5096" w:rsidTr="00DE130B">
        <w:trPr>
          <w:cantSplit/>
          <w:trHeight w:val="567"/>
        </w:trPr>
        <w:tc>
          <w:tcPr>
            <w:tcW w:w="453" w:type="pct"/>
            <w:tcBorders>
              <w:top w:val="nil"/>
              <w:left w:val="nil"/>
              <w:bottom w:val="nil"/>
              <w:right w:val="nil"/>
            </w:tcBorders>
            <w:shd w:val="clear" w:color="auto" w:fill="auto"/>
            <w:vAlign w:val="center"/>
            <w:hideMark/>
          </w:tcPr>
          <w:p w14:paraId="518D7E31" w14:textId="17047B1F"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3C2EEF06" w14:textId="2A5549C6" w:rsidR="00DE130B" w:rsidRPr="0093145E" w:rsidRDefault="00DE130B" w:rsidP="0001221F">
            <w:pPr>
              <w:spacing w:after="0" w:line="240" w:lineRule="auto"/>
              <w:jc w:val="center"/>
              <w:rPr>
                <w:rFonts w:eastAsia="Times New Roman" w:cs="Times New Roman"/>
                <w:color w:val="000000"/>
                <w:sz w:val="20"/>
                <w:szCs w:val="20"/>
                <w:lang w:eastAsia="en-AU"/>
              </w:rPr>
            </w:pPr>
            <w:r w:rsidRPr="000C48F9">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F948F1F" w14:textId="7095830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31437F37" w14:textId="6A99281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5742AA4" w14:textId="0D0702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Causality Orientation</w:t>
            </w:r>
          </w:p>
        </w:tc>
        <w:tc>
          <w:tcPr>
            <w:tcW w:w="589" w:type="pct"/>
            <w:tcBorders>
              <w:top w:val="nil"/>
              <w:left w:val="nil"/>
              <w:bottom w:val="nil"/>
              <w:right w:val="nil"/>
            </w:tcBorders>
            <w:shd w:val="clear" w:color="auto" w:fill="auto"/>
            <w:vAlign w:val="center"/>
            <w:hideMark/>
          </w:tcPr>
          <w:p w14:paraId="549477E5" w14:textId="71EA5B2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434" w:type="pct"/>
            <w:tcBorders>
              <w:top w:val="nil"/>
              <w:left w:val="nil"/>
              <w:bottom w:val="nil"/>
              <w:right w:val="nil"/>
            </w:tcBorders>
            <w:shd w:val="clear" w:color="auto" w:fill="auto"/>
            <w:vAlign w:val="center"/>
            <w:hideMark/>
          </w:tcPr>
          <w:p w14:paraId="5EC86D5F" w14:textId="02A211C6"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A18C5E7" w14:textId="28BAF6B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36D1A71" w14:textId="0E7103B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B9C2DA0" w14:textId="77F98E7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37F5C6B3" w14:textId="75A260B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6AD48D74" w14:textId="7FAD6A0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3258329"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75.63</w:t>
            </w:r>
          </w:p>
          <w:p w14:paraId="51256BB3"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p w14:paraId="2D9957A6" w14:textId="23A18786"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15.73</w:t>
            </w:r>
          </w:p>
        </w:tc>
      </w:tr>
      <w:tr w:rsidR="00DE130B" w:rsidRPr="0093145E" w14:paraId="63F51ECB" w14:textId="5E664925" w:rsidTr="00DE130B">
        <w:trPr>
          <w:cantSplit/>
          <w:trHeight w:val="567"/>
        </w:trPr>
        <w:tc>
          <w:tcPr>
            <w:tcW w:w="453" w:type="pct"/>
            <w:tcBorders>
              <w:top w:val="nil"/>
              <w:left w:val="nil"/>
              <w:bottom w:val="nil"/>
              <w:right w:val="nil"/>
            </w:tcBorders>
            <w:shd w:val="clear" w:color="auto" w:fill="auto"/>
            <w:vAlign w:val="center"/>
            <w:hideMark/>
          </w:tcPr>
          <w:p w14:paraId="6065E751" w14:textId="4C0EBED1"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4067EE09" w14:textId="655133C9" w:rsidR="00DE130B" w:rsidRPr="0093145E" w:rsidRDefault="00DE130B" w:rsidP="0001221F">
            <w:pPr>
              <w:spacing w:after="0" w:line="240" w:lineRule="auto"/>
              <w:jc w:val="center"/>
              <w:rPr>
                <w:rFonts w:eastAsia="Times New Roman" w:cs="Times New Roman"/>
                <w:color w:val="000000"/>
                <w:sz w:val="20"/>
                <w:szCs w:val="20"/>
                <w:lang w:eastAsia="en-AU"/>
              </w:rPr>
            </w:pPr>
            <w:r w:rsidRPr="000C48F9">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E23A06A" w14:textId="6A82C43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67CDF7D8" w14:textId="259B19E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3AA04B0" w14:textId="35060EE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 Causality Orientation</w:t>
            </w:r>
          </w:p>
        </w:tc>
        <w:tc>
          <w:tcPr>
            <w:tcW w:w="589" w:type="pct"/>
            <w:tcBorders>
              <w:top w:val="nil"/>
              <w:left w:val="nil"/>
              <w:bottom w:val="nil"/>
              <w:right w:val="nil"/>
            </w:tcBorders>
            <w:shd w:val="clear" w:color="auto" w:fill="auto"/>
            <w:vAlign w:val="center"/>
            <w:hideMark/>
          </w:tcPr>
          <w:p w14:paraId="0C82D15F" w14:textId="0342D44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11A6DF8A" w14:textId="7C07F14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9DA632F" w14:textId="78E40E8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A1BE8CD" w14:textId="22C5336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BBEDB6F" w14:textId="7FB07A0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737E00D2" w14:textId="02D672A9"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43F27D96" w14:textId="35F91D5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405B618"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72.70</w:t>
            </w:r>
          </w:p>
          <w:p w14:paraId="4A27A397"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p w14:paraId="79AAA4A6" w14:textId="6DBBAEC5"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15.78</w:t>
            </w:r>
          </w:p>
        </w:tc>
      </w:tr>
      <w:tr w:rsidR="00DE130B" w:rsidRPr="0093145E" w14:paraId="0231008E" w14:textId="47A79EEB" w:rsidTr="00DE130B">
        <w:trPr>
          <w:cantSplit/>
          <w:trHeight w:val="567"/>
        </w:trPr>
        <w:tc>
          <w:tcPr>
            <w:tcW w:w="453" w:type="pct"/>
            <w:tcBorders>
              <w:top w:val="nil"/>
              <w:left w:val="nil"/>
              <w:bottom w:val="nil"/>
              <w:right w:val="nil"/>
            </w:tcBorders>
            <w:shd w:val="clear" w:color="auto" w:fill="auto"/>
            <w:vAlign w:val="center"/>
            <w:hideMark/>
          </w:tcPr>
          <w:p w14:paraId="4DAB3A1F" w14:textId="517759F8"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3CE19213" w14:textId="66149984" w:rsidR="00DE130B" w:rsidRPr="0093145E" w:rsidRDefault="00DE130B" w:rsidP="0001221F">
            <w:pPr>
              <w:spacing w:after="0" w:line="240" w:lineRule="auto"/>
              <w:jc w:val="center"/>
              <w:rPr>
                <w:rFonts w:eastAsia="Times New Roman" w:cs="Times New Roman"/>
                <w:color w:val="000000"/>
                <w:sz w:val="20"/>
                <w:szCs w:val="20"/>
                <w:lang w:eastAsia="en-AU"/>
              </w:rPr>
            </w:pPr>
            <w:r w:rsidRPr="000C48F9">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4ADC270" w14:textId="537993F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09090CDF" w14:textId="68D3736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B3F73BF" w14:textId="6788594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 Causality Orientation</w:t>
            </w:r>
          </w:p>
        </w:tc>
        <w:tc>
          <w:tcPr>
            <w:tcW w:w="589" w:type="pct"/>
            <w:tcBorders>
              <w:top w:val="nil"/>
              <w:left w:val="nil"/>
              <w:bottom w:val="nil"/>
              <w:right w:val="nil"/>
            </w:tcBorders>
            <w:shd w:val="clear" w:color="auto" w:fill="auto"/>
            <w:vAlign w:val="center"/>
            <w:hideMark/>
          </w:tcPr>
          <w:p w14:paraId="0C482ABA" w14:textId="4410A6C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479BC7DC" w14:textId="110F3D7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E4F15CB" w14:textId="0DC98EC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B03E289" w14:textId="6EF2511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F16A125" w14:textId="68D5FCA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227" w:type="pct"/>
            <w:tcBorders>
              <w:top w:val="nil"/>
              <w:left w:val="nil"/>
              <w:bottom w:val="nil"/>
              <w:right w:val="nil"/>
            </w:tcBorders>
            <w:vAlign w:val="center"/>
          </w:tcPr>
          <w:p w14:paraId="58E32E3D" w14:textId="1180761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1E71BDBE" w14:textId="7854281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0503BC7"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40.27</w:t>
            </w:r>
          </w:p>
          <w:p w14:paraId="61120BEB"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753170F8" w14:textId="0C603348"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11.01</w:t>
            </w:r>
          </w:p>
        </w:tc>
      </w:tr>
      <w:tr w:rsidR="00DE130B" w:rsidRPr="0093145E" w14:paraId="2E5347DE" w14:textId="0420EF79" w:rsidTr="00DE130B">
        <w:trPr>
          <w:cantSplit/>
          <w:trHeight w:val="567"/>
        </w:trPr>
        <w:tc>
          <w:tcPr>
            <w:tcW w:w="453" w:type="pct"/>
            <w:tcBorders>
              <w:top w:val="nil"/>
              <w:left w:val="nil"/>
              <w:bottom w:val="nil"/>
              <w:right w:val="nil"/>
            </w:tcBorders>
            <w:shd w:val="clear" w:color="auto" w:fill="auto"/>
            <w:vAlign w:val="center"/>
            <w:hideMark/>
          </w:tcPr>
          <w:p w14:paraId="2CEF0195" w14:textId="383CBA1A"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681C7B3C" w14:textId="3110FD7A" w:rsidR="00DE130B" w:rsidRPr="0093145E" w:rsidRDefault="00DE130B" w:rsidP="0001221F">
            <w:pPr>
              <w:spacing w:after="0" w:line="240" w:lineRule="auto"/>
              <w:jc w:val="center"/>
              <w:rPr>
                <w:rFonts w:eastAsia="Times New Roman" w:cs="Times New Roman"/>
                <w:color w:val="000000"/>
                <w:sz w:val="20"/>
                <w:szCs w:val="20"/>
                <w:lang w:eastAsia="en-AU"/>
              </w:rPr>
            </w:pPr>
            <w:r w:rsidRPr="000C48F9">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7B08FEE" w14:textId="645DC5C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3B8E5CDA" w14:textId="7ABF7FA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5F8CE44C" w14:textId="06A83A2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 Causality Orientation</w:t>
            </w:r>
          </w:p>
        </w:tc>
        <w:tc>
          <w:tcPr>
            <w:tcW w:w="589" w:type="pct"/>
            <w:tcBorders>
              <w:top w:val="nil"/>
              <w:left w:val="nil"/>
              <w:bottom w:val="nil"/>
              <w:right w:val="nil"/>
            </w:tcBorders>
            <w:shd w:val="clear" w:color="auto" w:fill="auto"/>
            <w:vAlign w:val="center"/>
            <w:hideMark/>
          </w:tcPr>
          <w:p w14:paraId="3B1F0DED" w14:textId="5385773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w:t>
            </w:r>
          </w:p>
        </w:tc>
        <w:tc>
          <w:tcPr>
            <w:tcW w:w="434" w:type="pct"/>
            <w:tcBorders>
              <w:top w:val="nil"/>
              <w:left w:val="nil"/>
              <w:bottom w:val="nil"/>
              <w:right w:val="nil"/>
            </w:tcBorders>
            <w:shd w:val="clear" w:color="auto" w:fill="auto"/>
            <w:vAlign w:val="center"/>
            <w:hideMark/>
          </w:tcPr>
          <w:p w14:paraId="31662087" w14:textId="2AAE968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5FAB64E" w14:textId="34E50CC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E30B150" w14:textId="5708B09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D0F483E" w14:textId="37DDDBA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7AC0A6A8" w14:textId="41C4092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4BC679F6" w14:textId="7BA93278"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AD33E7F"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p w14:paraId="7511851F"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03087C2F" w14:textId="3C2CE12F"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9.66</w:t>
            </w:r>
          </w:p>
        </w:tc>
      </w:tr>
      <w:tr w:rsidR="00DE130B" w:rsidRPr="0093145E" w14:paraId="14C99C00" w14:textId="667A304C" w:rsidTr="00DE130B">
        <w:trPr>
          <w:cantSplit/>
          <w:trHeight w:val="567"/>
        </w:trPr>
        <w:tc>
          <w:tcPr>
            <w:tcW w:w="453" w:type="pct"/>
            <w:tcBorders>
              <w:top w:val="nil"/>
              <w:left w:val="nil"/>
              <w:bottom w:val="nil"/>
              <w:right w:val="nil"/>
            </w:tcBorders>
            <w:shd w:val="clear" w:color="auto" w:fill="auto"/>
            <w:vAlign w:val="center"/>
            <w:hideMark/>
          </w:tcPr>
          <w:p w14:paraId="4BF8E537" w14:textId="26C6523B"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267E5975" w14:textId="3370CA42" w:rsidR="00DE130B" w:rsidRPr="0093145E" w:rsidRDefault="00DE130B" w:rsidP="0001221F">
            <w:pPr>
              <w:spacing w:after="0" w:line="240" w:lineRule="auto"/>
              <w:jc w:val="center"/>
              <w:rPr>
                <w:rFonts w:eastAsia="Times New Roman" w:cs="Times New Roman"/>
                <w:color w:val="000000"/>
                <w:sz w:val="20"/>
                <w:szCs w:val="20"/>
                <w:lang w:eastAsia="en-AU"/>
              </w:rPr>
            </w:pPr>
            <w:r w:rsidRPr="000C48F9">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83A9540" w14:textId="31ABE0E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5A7C977C" w14:textId="12A5EB9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8CC44B6" w14:textId="4794656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 Causality Orientation</w:t>
            </w:r>
          </w:p>
        </w:tc>
        <w:tc>
          <w:tcPr>
            <w:tcW w:w="589" w:type="pct"/>
            <w:tcBorders>
              <w:top w:val="nil"/>
              <w:left w:val="nil"/>
              <w:bottom w:val="nil"/>
              <w:right w:val="nil"/>
            </w:tcBorders>
            <w:shd w:val="clear" w:color="auto" w:fill="auto"/>
            <w:vAlign w:val="center"/>
            <w:hideMark/>
          </w:tcPr>
          <w:p w14:paraId="4F75040F" w14:textId="1DF2182C"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434" w:type="pct"/>
            <w:tcBorders>
              <w:top w:val="nil"/>
              <w:left w:val="nil"/>
              <w:bottom w:val="nil"/>
              <w:right w:val="nil"/>
            </w:tcBorders>
            <w:shd w:val="clear" w:color="auto" w:fill="auto"/>
            <w:vAlign w:val="center"/>
            <w:hideMark/>
          </w:tcPr>
          <w:p w14:paraId="57299CB9" w14:textId="77E1171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26E46E9" w14:textId="40E6FFB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BA35375" w14:textId="5FD224DB"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3C557E5" w14:textId="00B865E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28C35296" w14:textId="3EF04DE7"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6844041B" w14:textId="4DD3F16F"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6FC93A6"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73.39</w:t>
            </w:r>
          </w:p>
          <w:p w14:paraId="12B915D5"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p w14:paraId="08BFF483" w14:textId="61874DA4"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14.49</w:t>
            </w:r>
          </w:p>
        </w:tc>
      </w:tr>
      <w:tr w:rsidR="00DE130B" w:rsidRPr="0093145E" w14:paraId="3DFB1785" w14:textId="0C44EDCF" w:rsidTr="00DE130B">
        <w:trPr>
          <w:cantSplit/>
          <w:trHeight w:val="567"/>
        </w:trPr>
        <w:tc>
          <w:tcPr>
            <w:tcW w:w="453" w:type="pct"/>
            <w:tcBorders>
              <w:top w:val="nil"/>
              <w:left w:val="nil"/>
              <w:bottom w:val="nil"/>
              <w:right w:val="nil"/>
            </w:tcBorders>
            <w:shd w:val="clear" w:color="auto" w:fill="auto"/>
            <w:vAlign w:val="center"/>
            <w:hideMark/>
          </w:tcPr>
          <w:p w14:paraId="15725B22" w14:textId="712B7AB4"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Hagger &amp; Hamilton</w:t>
            </w:r>
          </w:p>
        </w:tc>
        <w:tc>
          <w:tcPr>
            <w:tcW w:w="209" w:type="pct"/>
            <w:tcBorders>
              <w:top w:val="nil"/>
              <w:left w:val="nil"/>
              <w:bottom w:val="nil"/>
              <w:right w:val="nil"/>
            </w:tcBorders>
            <w:shd w:val="clear" w:color="auto" w:fill="auto"/>
            <w:vAlign w:val="center"/>
            <w:hideMark/>
          </w:tcPr>
          <w:p w14:paraId="5F1EE47E" w14:textId="5EEB5962" w:rsidR="00DE130B" w:rsidRPr="0093145E" w:rsidRDefault="00DE130B" w:rsidP="0001221F">
            <w:pPr>
              <w:spacing w:after="0" w:line="240" w:lineRule="auto"/>
              <w:jc w:val="center"/>
              <w:rPr>
                <w:rFonts w:eastAsia="Times New Roman" w:cs="Times New Roman"/>
                <w:color w:val="000000"/>
                <w:sz w:val="20"/>
                <w:szCs w:val="20"/>
                <w:lang w:eastAsia="en-AU"/>
              </w:rPr>
            </w:pPr>
            <w:r w:rsidRPr="000C48F9">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F309801" w14:textId="3D9B510E"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46443D39" w14:textId="1CE2DFF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42ED8BE6" w14:textId="62A955CA"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Impersonal Causality Orientation</w:t>
            </w:r>
          </w:p>
        </w:tc>
        <w:tc>
          <w:tcPr>
            <w:tcW w:w="589" w:type="pct"/>
            <w:tcBorders>
              <w:top w:val="nil"/>
              <w:left w:val="nil"/>
              <w:bottom w:val="nil"/>
              <w:right w:val="nil"/>
            </w:tcBorders>
            <w:shd w:val="clear" w:color="auto" w:fill="auto"/>
            <w:vAlign w:val="center"/>
            <w:hideMark/>
          </w:tcPr>
          <w:p w14:paraId="2E1CC861" w14:textId="48A09EC3"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213FF234" w14:textId="3ED8787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D3B7AE0" w14:textId="3EAD113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DE5AFE0" w14:textId="6DBDD47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F990FAC" w14:textId="6347879D"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03DB58E2" w14:textId="5DC8E4E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10ED944C" w14:textId="6EE886E2"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50ED213"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89.94</w:t>
            </w:r>
          </w:p>
          <w:p w14:paraId="449DE3F1"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0.05</w:t>
            </w:r>
          </w:p>
          <w:p w14:paraId="65CDC142" w14:textId="783E6180"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34.97</w:t>
            </w:r>
          </w:p>
        </w:tc>
      </w:tr>
      <w:tr w:rsidR="00DE130B" w:rsidRPr="0093145E" w14:paraId="382C611D" w14:textId="4F13AFA8" w:rsidTr="00DE130B">
        <w:trPr>
          <w:cantSplit/>
          <w:trHeight w:val="567"/>
        </w:trPr>
        <w:tc>
          <w:tcPr>
            <w:tcW w:w="453" w:type="pct"/>
            <w:tcBorders>
              <w:top w:val="nil"/>
              <w:left w:val="nil"/>
              <w:bottom w:val="nil"/>
              <w:right w:val="nil"/>
            </w:tcBorders>
            <w:shd w:val="clear" w:color="auto" w:fill="auto"/>
            <w:vAlign w:val="center"/>
            <w:hideMark/>
          </w:tcPr>
          <w:p w14:paraId="64C22194" w14:textId="0FA5E859"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068F29EC" w14:textId="30B2CAA7" w:rsidR="00DE130B" w:rsidRPr="0093145E" w:rsidRDefault="00DE130B" w:rsidP="0001221F">
            <w:pPr>
              <w:spacing w:after="0" w:line="240" w:lineRule="auto"/>
              <w:jc w:val="center"/>
              <w:rPr>
                <w:rFonts w:eastAsia="Times New Roman" w:cs="Times New Roman"/>
                <w:color w:val="000000"/>
                <w:sz w:val="20"/>
                <w:szCs w:val="20"/>
                <w:lang w:eastAsia="en-AU"/>
              </w:rPr>
            </w:pPr>
            <w:r w:rsidRPr="000C48F9">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D47FF94" w14:textId="08E4840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0E249720" w14:textId="5241FC9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CC66F9B" w14:textId="1B07BF4D"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Impersonal Causality Orientation</w:t>
            </w:r>
          </w:p>
        </w:tc>
        <w:tc>
          <w:tcPr>
            <w:tcW w:w="589" w:type="pct"/>
            <w:tcBorders>
              <w:top w:val="nil"/>
              <w:left w:val="nil"/>
              <w:bottom w:val="nil"/>
              <w:right w:val="nil"/>
            </w:tcBorders>
            <w:shd w:val="clear" w:color="auto" w:fill="auto"/>
            <w:vAlign w:val="center"/>
            <w:hideMark/>
          </w:tcPr>
          <w:p w14:paraId="53B46400" w14:textId="7F8D9C6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4A6D33E8" w14:textId="19F690B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A6D384D" w14:textId="240CBCE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B15C6D4" w14:textId="606D2542"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D797938" w14:textId="3BEC66A5"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21A8FC72" w14:textId="379EDD93"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6AE9587C" w14:textId="78FE815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E7647BC"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58.09</w:t>
            </w:r>
          </w:p>
          <w:p w14:paraId="3AAAC8D2"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p w14:paraId="29B3FC83" w14:textId="44E6EBBE"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27.70</w:t>
            </w:r>
          </w:p>
        </w:tc>
      </w:tr>
      <w:tr w:rsidR="00DE130B" w:rsidRPr="0093145E" w14:paraId="51B2BDA1" w14:textId="4EFC757D" w:rsidTr="00DE130B">
        <w:trPr>
          <w:cantSplit/>
          <w:trHeight w:val="567"/>
        </w:trPr>
        <w:tc>
          <w:tcPr>
            <w:tcW w:w="453" w:type="pct"/>
            <w:tcBorders>
              <w:top w:val="nil"/>
              <w:left w:val="nil"/>
              <w:bottom w:val="nil"/>
              <w:right w:val="nil"/>
            </w:tcBorders>
            <w:shd w:val="clear" w:color="auto" w:fill="auto"/>
            <w:vAlign w:val="center"/>
            <w:hideMark/>
          </w:tcPr>
          <w:p w14:paraId="19967479" w14:textId="04A8E2C8"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3BFEFEC1" w14:textId="438843CB" w:rsidR="00DE130B" w:rsidRPr="0093145E" w:rsidRDefault="00DE130B" w:rsidP="0001221F">
            <w:pPr>
              <w:spacing w:after="0" w:line="240" w:lineRule="auto"/>
              <w:jc w:val="center"/>
              <w:rPr>
                <w:rFonts w:eastAsia="Times New Roman" w:cs="Times New Roman"/>
                <w:color w:val="000000"/>
                <w:sz w:val="20"/>
                <w:szCs w:val="20"/>
                <w:lang w:eastAsia="en-AU"/>
              </w:rPr>
            </w:pPr>
            <w:r w:rsidRPr="000C48F9">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07FFFD0" w14:textId="013127D1"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0985B644" w14:textId="552691F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9AE112A" w14:textId="149A406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Impersonal Causality Orientation</w:t>
            </w:r>
          </w:p>
        </w:tc>
        <w:tc>
          <w:tcPr>
            <w:tcW w:w="589" w:type="pct"/>
            <w:tcBorders>
              <w:top w:val="nil"/>
              <w:left w:val="nil"/>
              <w:bottom w:val="nil"/>
              <w:right w:val="nil"/>
            </w:tcBorders>
            <w:shd w:val="clear" w:color="auto" w:fill="auto"/>
            <w:vAlign w:val="center"/>
            <w:hideMark/>
          </w:tcPr>
          <w:p w14:paraId="55D55684" w14:textId="7A63830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w:t>
            </w:r>
          </w:p>
        </w:tc>
        <w:tc>
          <w:tcPr>
            <w:tcW w:w="434" w:type="pct"/>
            <w:tcBorders>
              <w:top w:val="nil"/>
              <w:left w:val="nil"/>
              <w:bottom w:val="nil"/>
              <w:right w:val="nil"/>
            </w:tcBorders>
            <w:shd w:val="clear" w:color="auto" w:fill="auto"/>
            <w:vAlign w:val="center"/>
            <w:hideMark/>
          </w:tcPr>
          <w:p w14:paraId="7464F31F" w14:textId="5C393127"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FCFDF0D" w14:textId="6A4F4AC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4ACDA0D" w14:textId="76D51A1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63606E1" w14:textId="14109E6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227" w:type="pct"/>
            <w:tcBorders>
              <w:top w:val="nil"/>
              <w:left w:val="nil"/>
              <w:bottom w:val="nil"/>
              <w:right w:val="nil"/>
            </w:tcBorders>
            <w:vAlign w:val="center"/>
          </w:tcPr>
          <w:p w14:paraId="020462CC" w14:textId="36012635"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7D4ECD86" w14:textId="20C66A20"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C83F83D"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60.63</w:t>
            </w:r>
          </w:p>
          <w:p w14:paraId="4DD71FBD"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p w14:paraId="66A39104" w14:textId="50E97EDC"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9.48</w:t>
            </w:r>
          </w:p>
        </w:tc>
      </w:tr>
      <w:tr w:rsidR="00DE130B" w:rsidRPr="0093145E" w14:paraId="24F67D92" w14:textId="5A8DC128" w:rsidTr="00DE130B">
        <w:trPr>
          <w:cantSplit/>
          <w:trHeight w:val="567"/>
        </w:trPr>
        <w:tc>
          <w:tcPr>
            <w:tcW w:w="453" w:type="pct"/>
            <w:tcBorders>
              <w:top w:val="nil"/>
              <w:left w:val="nil"/>
              <w:bottom w:val="nil"/>
              <w:right w:val="nil"/>
            </w:tcBorders>
            <w:shd w:val="clear" w:color="auto" w:fill="auto"/>
            <w:vAlign w:val="center"/>
            <w:hideMark/>
          </w:tcPr>
          <w:p w14:paraId="5121A5CD" w14:textId="335163F6" w:rsidR="00DE130B" w:rsidRPr="0093145E" w:rsidRDefault="00DE130B" w:rsidP="006903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Hagger &amp; Hamilton</w:t>
            </w:r>
          </w:p>
        </w:tc>
        <w:tc>
          <w:tcPr>
            <w:tcW w:w="209" w:type="pct"/>
            <w:tcBorders>
              <w:top w:val="nil"/>
              <w:left w:val="nil"/>
              <w:bottom w:val="nil"/>
              <w:right w:val="nil"/>
            </w:tcBorders>
            <w:shd w:val="clear" w:color="auto" w:fill="auto"/>
            <w:vAlign w:val="center"/>
            <w:hideMark/>
          </w:tcPr>
          <w:p w14:paraId="12E27AEC" w14:textId="19914CD8" w:rsidR="00DE130B" w:rsidRPr="0093145E" w:rsidRDefault="00DE130B" w:rsidP="0001221F">
            <w:pPr>
              <w:spacing w:after="0" w:line="240" w:lineRule="auto"/>
              <w:jc w:val="center"/>
              <w:rPr>
                <w:rFonts w:eastAsia="Times New Roman" w:cs="Times New Roman"/>
                <w:color w:val="000000"/>
                <w:sz w:val="20"/>
                <w:szCs w:val="20"/>
                <w:lang w:eastAsia="en-AU"/>
              </w:rPr>
            </w:pPr>
            <w:r w:rsidRPr="000C48F9">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5927439" w14:textId="3A54CB6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COT</w:t>
            </w:r>
          </w:p>
        </w:tc>
        <w:tc>
          <w:tcPr>
            <w:tcW w:w="453" w:type="pct"/>
            <w:tcBorders>
              <w:top w:val="nil"/>
              <w:left w:val="nil"/>
              <w:bottom w:val="nil"/>
              <w:right w:val="nil"/>
            </w:tcBorders>
            <w:shd w:val="clear" w:color="auto" w:fill="auto"/>
            <w:vAlign w:val="center"/>
            <w:hideMark/>
          </w:tcPr>
          <w:p w14:paraId="2E8162EF" w14:textId="0CD7A839"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4BD3574" w14:textId="3FEF6D0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Impersonal Causality Orientation</w:t>
            </w:r>
          </w:p>
        </w:tc>
        <w:tc>
          <w:tcPr>
            <w:tcW w:w="589" w:type="pct"/>
            <w:tcBorders>
              <w:top w:val="nil"/>
              <w:left w:val="nil"/>
              <w:bottom w:val="nil"/>
              <w:right w:val="nil"/>
            </w:tcBorders>
            <w:shd w:val="clear" w:color="auto" w:fill="auto"/>
            <w:vAlign w:val="center"/>
            <w:hideMark/>
          </w:tcPr>
          <w:p w14:paraId="59B879AE" w14:textId="2221612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434" w:type="pct"/>
            <w:tcBorders>
              <w:top w:val="nil"/>
              <w:left w:val="nil"/>
              <w:bottom w:val="nil"/>
              <w:right w:val="nil"/>
            </w:tcBorders>
            <w:shd w:val="clear" w:color="auto" w:fill="auto"/>
            <w:vAlign w:val="center"/>
            <w:hideMark/>
          </w:tcPr>
          <w:p w14:paraId="1521008C" w14:textId="0A128F00"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E1EC9C3" w14:textId="20D4CC94"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E2EFB94" w14:textId="3B1436F8"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B765062" w14:textId="0287141F" w:rsidR="00DE130B" w:rsidRPr="0093145E" w:rsidRDefault="00DE130B" w:rsidP="0001221F">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w:t>
            </w:r>
            <w:r>
              <w:rPr>
                <w:rFonts w:eastAsia="Times New Roman" w:cs="Times New Roman"/>
                <w:color w:val="000000"/>
                <w:sz w:val="20"/>
                <w:szCs w:val="20"/>
                <w:lang w:eastAsia="en-AU"/>
              </w:rPr>
              <w:t>28</w:t>
            </w:r>
          </w:p>
        </w:tc>
        <w:tc>
          <w:tcPr>
            <w:tcW w:w="227" w:type="pct"/>
            <w:tcBorders>
              <w:top w:val="nil"/>
              <w:left w:val="nil"/>
              <w:bottom w:val="nil"/>
              <w:right w:val="nil"/>
            </w:tcBorders>
            <w:vAlign w:val="center"/>
          </w:tcPr>
          <w:p w14:paraId="62743F00" w14:textId="22ACAF1E"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20A1C0F6" w14:textId="4671DB54" w:rsidR="00DE130B" w:rsidRPr="0093145E"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FEED67D" w14:textId="77777777"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08A7883A" w14:textId="77777777" w:rsidR="00DE130B" w:rsidRDefault="00DE130B" w:rsidP="0001221F">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7A497815" w14:textId="1E21D4A4" w:rsidR="00DE130B" w:rsidRDefault="00DE130B" w:rsidP="0001221F">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0.45</w:t>
            </w:r>
          </w:p>
        </w:tc>
      </w:tr>
      <w:tr w:rsidR="00963623" w:rsidRPr="0093145E" w14:paraId="06270108" w14:textId="005F2610" w:rsidTr="00DE130B">
        <w:trPr>
          <w:cantSplit/>
          <w:trHeight w:val="567"/>
        </w:trPr>
        <w:tc>
          <w:tcPr>
            <w:tcW w:w="453" w:type="pct"/>
            <w:tcBorders>
              <w:top w:val="nil"/>
              <w:left w:val="nil"/>
              <w:bottom w:val="nil"/>
              <w:right w:val="nil"/>
            </w:tcBorders>
            <w:shd w:val="clear" w:color="auto" w:fill="auto"/>
            <w:vAlign w:val="center"/>
            <w:hideMark/>
          </w:tcPr>
          <w:p w14:paraId="1F3C05D6" w14:textId="508A2EF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CB89445" w14:textId="16937C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301CF761" w14:textId="54CED2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24B15AF" w14:textId="3DBF7A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58BC56B" w14:textId="5E72A0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0E219AD3" w14:textId="4BB136E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(MWMS)</w:t>
            </w:r>
          </w:p>
        </w:tc>
        <w:tc>
          <w:tcPr>
            <w:tcW w:w="434" w:type="pct"/>
            <w:tcBorders>
              <w:top w:val="nil"/>
              <w:left w:val="nil"/>
              <w:bottom w:val="nil"/>
              <w:right w:val="nil"/>
            </w:tcBorders>
            <w:shd w:val="clear" w:color="auto" w:fill="auto"/>
            <w:vAlign w:val="center"/>
            <w:hideMark/>
          </w:tcPr>
          <w:p w14:paraId="3A3D5B5B" w14:textId="2D17E5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EE68F91" w14:textId="4D213C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E1EA1E4" w14:textId="1448DD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835771B" w14:textId="5839CC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w:t>
            </w:r>
          </w:p>
        </w:tc>
        <w:tc>
          <w:tcPr>
            <w:tcW w:w="227" w:type="pct"/>
            <w:tcBorders>
              <w:top w:val="nil"/>
              <w:left w:val="nil"/>
              <w:bottom w:val="nil"/>
              <w:right w:val="nil"/>
            </w:tcBorders>
            <w:vAlign w:val="center"/>
          </w:tcPr>
          <w:p w14:paraId="25C64CAC" w14:textId="331DB79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43781EF4" w14:textId="7E5BF54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B994B1E" w14:textId="4030C65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93.53</w:t>
            </w:r>
          </w:p>
        </w:tc>
      </w:tr>
      <w:tr w:rsidR="00963623" w:rsidRPr="0093145E" w14:paraId="1AB2F175" w14:textId="100FDEF1" w:rsidTr="00DE130B">
        <w:trPr>
          <w:cantSplit/>
          <w:trHeight w:val="567"/>
        </w:trPr>
        <w:tc>
          <w:tcPr>
            <w:tcW w:w="453" w:type="pct"/>
            <w:tcBorders>
              <w:top w:val="nil"/>
              <w:left w:val="nil"/>
              <w:bottom w:val="nil"/>
              <w:right w:val="nil"/>
            </w:tcBorders>
            <w:shd w:val="clear" w:color="auto" w:fill="auto"/>
            <w:vAlign w:val="center"/>
            <w:hideMark/>
          </w:tcPr>
          <w:p w14:paraId="215F488E" w14:textId="7D0A434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F6F2F59" w14:textId="4A51A8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47785946" w14:textId="5E89D8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F05BA81" w14:textId="37B0EB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9D0CC2B" w14:textId="30D827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6A355746" w14:textId="2B1D67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(MWMS)</w:t>
            </w:r>
          </w:p>
        </w:tc>
        <w:tc>
          <w:tcPr>
            <w:tcW w:w="434" w:type="pct"/>
            <w:tcBorders>
              <w:top w:val="nil"/>
              <w:left w:val="nil"/>
              <w:bottom w:val="nil"/>
              <w:right w:val="nil"/>
            </w:tcBorders>
            <w:shd w:val="clear" w:color="auto" w:fill="auto"/>
            <w:vAlign w:val="center"/>
            <w:hideMark/>
          </w:tcPr>
          <w:p w14:paraId="1B62077A" w14:textId="4FC8F1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AC58E24" w14:textId="293824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7EAC51C" w14:textId="447AE6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4988854" w14:textId="51C912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w:t>
            </w:r>
          </w:p>
        </w:tc>
        <w:tc>
          <w:tcPr>
            <w:tcW w:w="227" w:type="pct"/>
            <w:tcBorders>
              <w:top w:val="nil"/>
              <w:left w:val="nil"/>
              <w:bottom w:val="nil"/>
              <w:right w:val="nil"/>
            </w:tcBorders>
            <w:vAlign w:val="center"/>
          </w:tcPr>
          <w:p w14:paraId="58E00BE7" w14:textId="17CDCD7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263571D0" w14:textId="6F1F18D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9E60888" w14:textId="730E21C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92.92</w:t>
            </w:r>
          </w:p>
        </w:tc>
      </w:tr>
      <w:tr w:rsidR="00963623" w:rsidRPr="0093145E" w14:paraId="797B04CC" w14:textId="2F1CE55F" w:rsidTr="00DE130B">
        <w:trPr>
          <w:cantSplit/>
          <w:trHeight w:val="567"/>
        </w:trPr>
        <w:tc>
          <w:tcPr>
            <w:tcW w:w="453" w:type="pct"/>
            <w:tcBorders>
              <w:top w:val="nil"/>
              <w:left w:val="nil"/>
              <w:bottom w:val="nil"/>
              <w:right w:val="nil"/>
            </w:tcBorders>
            <w:shd w:val="clear" w:color="auto" w:fill="auto"/>
            <w:vAlign w:val="center"/>
            <w:hideMark/>
          </w:tcPr>
          <w:p w14:paraId="5DE5E18E" w14:textId="2BA1BEF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70AEC6F" w14:textId="53F2AE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591D5516" w14:textId="1B3039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5560302" w14:textId="0C991D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FBE51A5" w14:textId="672D75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234F12B1" w14:textId="518C26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(MWMS)</w:t>
            </w:r>
          </w:p>
        </w:tc>
        <w:tc>
          <w:tcPr>
            <w:tcW w:w="434" w:type="pct"/>
            <w:tcBorders>
              <w:top w:val="nil"/>
              <w:left w:val="nil"/>
              <w:bottom w:val="nil"/>
              <w:right w:val="nil"/>
            </w:tcBorders>
            <w:shd w:val="clear" w:color="auto" w:fill="auto"/>
            <w:vAlign w:val="center"/>
            <w:hideMark/>
          </w:tcPr>
          <w:p w14:paraId="2B8CCB6C" w14:textId="4D5A54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364ADC6" w14:textId="4B461E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86B5FF7" w14:textId="158037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A4D7B2C" w14:textId="625790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4512B869" w14:textId="5FCC9D4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7A397014" w14:textId="4D3E171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5388787" w14:textId="1E402A1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78.08</w:t>
            </w:r>
          </w:p>
        </w:tc>
      </w:tr>
      <w:tr w:rsidR="00963623" w:rsidRPr="0093145E" w14:paraId="196FE6E5" w14:textId="277493AE" w:rsidTr="00DE130B">
        <w:trPr>
          <w:cantSplit/>
          <w:trHeight w:val="567"/>
        </w:trPr>
        <w:tc>
          <w:tcPr>
            <w:tcW w:w="453" w:type="pct"/>
            <w:tcBorders>
              <w:top w:val="nil"/>
              <w:left w:val="nil"/>
              <w:bottom w:val="nil"/>
              <w:right w:val="nil"/>
            </w:tcBorders>
            <w:shd w:val="clear" w:color="auto" w:fill="auto"/>
            <w:vAlign w:val="center"/>
            <w:hideMark/>
          </w:tcPr>
          <w:p w14:paraId="7F7400B0" w14:textId="356D5F9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04B6670" w14:textId="405406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07A58BF7" w14:textId="2EB146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4F73BD3" w14:textId="26078E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BBEF73A" w14:textId="0F36B9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781F435C" w14:textId="7DB1DA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(MWMS)</w:t>
            </w:r>
          </w:p>
        </w:tc>
        <w:tc>
          <w:tcPr>
            <w:tcW w:w="434" w:type="pct"/>
            <w:tcBorders>
              <w:top w:val="nil"/>
              <w:left w:val="nil"/>
              <w:bottom w:val="nil"/>
              <w:right w:val="nil"/>
            </w:tcBorders>
            <w:shd w:val="clear" w:color="auto" w:fill="auto"/>
            <w:vAlign w:val="center"/>
            <w:hideMark/>
          </w:tcPr>
          <w:p w14:paraId="626811B6" w14:textId="10E93D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D7C6588" w14:textId="6BAD43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84FFA42" w14:textId="74B8E1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F40865F" w14:textId="005D6D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3DD688D2" w14:textId="0C29027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6A4BC6F0" w14:textId="6451AB9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ADC4DEF" w14:textId="0AAEA23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98.15</w:t>
            </w:r>
          </w:p>
        </w:tc>
      </w:tr>
      <w:tr w:rsidR="00963623" w:rsidRPr="0093145E" w14:paraId="12A20020" w14:textId="7330D048" w:rsidTr="00DE130B">
        <w:trPr>
          <w:cantSplit/>
          <w:trHeight w:val="567"/>
        </w:trPr>
        <w:tc>
          <w:tcPr>
            <w:tcW w:w="453" w:type="pct"/>
            <w:tcBorders>
              <w:top w:val="nil"/>
              <w:left w:val="nil"/>
              <w:bottom w:val="nil"/>
              <w:right w:val="nil"/>
            </w:tcBorders>
            <w:shd w:val="clear" w:color="auto" w:fill="auto"/>
            <w:vAlign w:val="center"/>
            <w:hideMark/>
          </w:tcPr>
          <w:p w14:paraId="74F9A6BF" w14:textId="36CD978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87ED923" w14:textId="3FB99B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255CCEFC" w14:textId="6BBB43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47D6705" w14:textId="0FAB64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9E623FB" w14:textId="1B5291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5CFEFCB8" w14:textId="14BED6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(MWMS)</w:t>
            </w:r>
          </w:p>
        </w:tc>
        <w:tc>
          <w:tcPr>
            <w:tcW w:w="434" w:type="pct"/>
            <w:tcBorders>
              <w:top w:val="nil"/>
              <w:left w:val="nil"/>
              <w:bottom w:val="nil"/>
              <w:right w:val="nil"/>
            </w:tcBorders>
            <w:shd w:val="clear" w:color="auto" w:fill="auto"/>
            <w:vAlign w:val="center"/>
            <w:hideMark/>
          </w:tcPr>
          <w:p w14:paraId="3D3202F3" w14:textId="3EA13D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2A7F187" w14:textId="786292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FE9AC4C" w14:textId="3A9FC8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283BACD" w14:textId="540962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605BC916" w14:textId="4314BFA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45</w:t>
            </w:r>
          </w:p>
        </w:tc>
        <w:tc>
          <w:tcPr>
            <w:tcW w:w="317" w:type="pct"/>
            <w:tcBorders>
              <w:top w:val="nil"/>
              <w:left w:val="nil"/>
              <w:bottom w:val="nil"/>
              <w:right w:val="nil"/>
            </w:tcBorders>
            <w:vAlign w:val="center"/>
          </w:tcPr>
          <w:p w14:paraId="3C3E38EB" w14:textId="43AF83B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146A06E" w14:textId="4BA5726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74.18</w:t>
            </w:r>
          </w:p>
        </w:tc>
      </w:tr>
      <w:tr w:rsidR="00963623" w:rsidRPr="0093145E" w14:paraId="13641013" w14:textId="21EC97CB" w:rsidTr="00DE130B">
        <w:trPr>
          <w:cantSplit/>
          <w:trHeight w:val="567"/>
        </w:trPr>
        <w:tc>
          <w:tcPr>
            <w:tcW w:w="453" w:type="pct"/>
            <w:tcBorders>
              <w:top w:val="nil"/>
              <w:left w:val="nil"/>
              <w:bottom w:val="nil"/>
              <w:right w:val="nil"/>
            </w:tcBorders>
            <w:shd w:val="clear" w:color="auto" w:fill="auto"/>
            <w:vAlign w:val="center"/>
            <w:hideMark/>
          </w:tcPr>
          <w:p w14:paraId="6BEB8133" w14:textId="1ECAB2A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4C86D80" w14:textId="413241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581D9799" w14:textId="6FC08B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24DA918" w14:textId="5904C2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85CAF65" w14:textId="191186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16C19FF2" w14:textId="2517B7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(MWMS)</w:t>
            </w:r>
          </w:p>
        </w:tc>
        <w:tc>
          <w:tcPr>
            <w:tcW w:w="434" w:type="pct"/>
            <w:tcBorders>
              <w:top w:val="nil"/>
              <w:left w:val="nil"/>
              <w:bottom w:val="nil"/>
              <w:right w:val="nil"/>
            </w:tcBorders>
            <w:shd w:val="clear" w:color="auto" w:fill="auto"/>
            <w:vAlign w:val="center"/>
            <w:hideMark/>
          </w:tcPr>
          <w:p w14:paraId="1D21C0D6" w14:textId="236158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2EF94E1" w14:textId="2F7086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C2F4BFD" w14:textId="16F4FE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D82F0FE" w14:textId="4F735A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21E4328F" w14:textId="4F47301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45</w:t>
            </w:r>
          </w:p>
        </w:tc>
        <w:tc>
          <w:tcPr>
            <w:tcW w:w="317" w:type="pct"/>
            <w:tcBorders>
              <w:top w:val="nil"/>
              <w:left w:val="nil"/>
              <w:bottom w:val="nil"/>
              <w:right w:val="nil"/>
            </w:tcBorders>
            <w:vAlign w:val="center"/>
          </w:tcPr>
          <w:p w14:paraId="4A745FE1" w14:textId="7C1A939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9408EE1" w14:textId="1D62479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82.07</w:t>
            </w:r>
          </w:p>
        </w:tc>
      </w:tr>
      <w:tr w:rsidR="00963623" w:rsidRPr="0093145E" w14:paraId="6FCF3943" w14:textId="5B93A078" w:rsidTr="00DE130B">
        <w:trPr>
          <w:cantSplit/>
          <w:trHeight w:val="567"/>
        </w:trPr>
        <w:tc>
          <w:tcPr>
            <w:tcW w:w="453" w:type="pct"/>
            <w:tcBorders>
              <w:top w:val="nil"/>
              <w:left w:val="nil"/>
              <w:bottom w:val="nil"/>
              <w:right w:val="nil"/>
            </w:tcBorders>
            <w:shd w:val="clear" w:color="auto" w:fill="auto"/>
            <w:vAlign w:val="center"/>
            <w:hideMark/>
          </w:tcPr>
          <w:p w14:paraId="00C96D8A" w14:textId="4A24E94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A7C094B" w14:textId="502138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137D6B00" w14:textId="0CE3BE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D7E9B64" w14:textId="78AED8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D1C349B" w14:textId="547ED8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0E1AD9A8" w14:textId="14F4B1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(MWMS)</w:t>
            </w:r>
          </w:p>
        </w:tc>
        <w:tc>
          <w:tcPr>
            <w:tcW w:w="434" w:type="pct"/>
            <w:tcBorders>
              <w:top w:val="nil"/>
              <w:left w:val="nil"/>
              <w:bottom w:val="nil"/>
              <w:right w:val="nil"/>
            </w:tcBorders>
            <w:shd w:val="clear" w:color="auto" w:fill="auto"/>
            <w:vAlign w:val="center"/>
            <w:hideMark/>
          </w:tcPr>
          <w:p w14:paraId="371CB01D" w14:textId="235C13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29D1735" w14:textId="6FEEBF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F9041D1" w14:textId="24452C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C39C88B" w14:textId="1F5B94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227" w:type="pct"/>
            <w:tcBorders>
              <w:top w:val="nil"/>
              <w:left w:val="nil"/>
              <w:bottom w:val="nil"/>
              <w:right w:val="nil"/>
            </w:tcBorders>
            <w:vAlign w:val="center"/>
          </w:tcPr>
          <w:p w14:paraId="273D2A9C" w14:textId="3EBAB77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45</w:t>
            </w:r>
          </w:p>
        </w:tc>
        <w:tc>
          <w:tcPr>
            <w:tcW w:w="317" w:type="pct"/>
            <w:tcBorders>
              <w:top w:val="nil"/>
              <w:left w:val="nil"/>
              <w:bottom w:val="nil"/>
              <w:right w:val="nil"/>
            </w:tcBorders>
            <w:vAlign w:val="center"/>
          </w:tcPr>
          <w:p w14:paraId="7098643B" w14:textId="4174A8B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2B1AF17" w14:textId="51483FB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93.98</w:t>
            </w:r>
          </w:p>
        </w:tc>
      </w:tr>
      <w:tr w:rsidR="00963623" w:rsidRPr="0093145E" w14:paraId="05D79F60" w14:textId="4C1FDEB2" w:rsidTr="00DE130B">
        <w:trPr>
          <w:cantSplit/>
          <w:trHeight w:val="567"/>
        </w:trPr>
        <w:tc>
          <w:tcPr>
            <w:tcW w:w="453" w:type="pct"/>
            <w:tcBorders>
              <w:top w:val="nil"/>
              <w:left w:val="nil"/>
              <w:bottom w:val="nil"/>
              <w:right w:val="nil"/>
            </w:tcBorders>
            <w:shd w:val="clear" w:color="auto" w:fill="auto"/>
            <w:vAlign w:val="center"/>
            <w:hideMark/>
          </w:tcPr>
          <w:p w14:paraId="7BD4A517" w14:textId="4628BEF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7CE56F9" w14:textId="66A37D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31EB4C6D" w14:textId="787272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ADFAD64" w14:textId="6480AF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620BAD38" w14:textId="2F84DF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Introjection</w:t>
            </w:r>
          </w:p>
        </w:tc>
        <w:tc>
          <w:tcPr>
            <w:tcW w:w="589" w:type="pct"/>
            <w:tcBorders>
              <w:top w:val="nil"/>
              <w:left w:val="nil"/>
              <w:bottom w:val="nil"/>
              <w:right w:val="nil"/>
            </w:tcBorders>
            <w:shd w:val="clear" w:color="auto" w:fill="auto"/>
            <w:vAlign w:val="center"/>
            <w:hideMark/>
          </w:tcPr>
          <w:p w14:paraId="750119A7" w14:textId="77261A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(MWMS)</w:t>
            </w:r>
          </w:p>
        </w:tc>
        <w:tc>
          <w:tcPr>
            <w:tcW w:w="434" w:type="pct"/>
            <w:tcBorders>
              <w:top w:val="nil"/>
              <w:left w:val="nil"/>
              <w:bottom w:val="nil"/>
              <w:right w:val="nil"/>
            </w:tcBorders>
            <w:shd w:val="clear" w:color="auto" w:fill="auto"/>
            <w:vAlign w:val="center"/>
            <w:hideMark/>
          </w:tcPr>
          <w:p w14:paraId="4642137A" w14:textId="2CA86D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FF21A3E" w14:textId="57756F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5E59E15" w14:textId="5F0366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4EE5249" w14:textId="7304E7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227" w:type="pct"/>
            <w:tcBorders>
              <w:top w:val="nil"/>
              <w:left w:val="nil"/>
              <w:bottom w:val="nil"/>
              <w:right w:val="nil"/>
            </w:tcBorders>
            <w:vAlign w:val="center"/>
          </w:tcPr>
          <w:p w14:paraId="351A024E" w14:textId="5E56671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40</w:t>
            </w:r>
          </w:p>
        </w:tc>
        <w:tc>
          <w:tcPr>
            <w:tcW w:w="317" w:type="pct"/>
            <w:tcBorders>
              <w:top w:val="nil"/>
              <w:left w:val="nil"/>
              <w:bottom w:val="nil"/>
              <w:right w:val="nil"/>
            </w:tcBorders>
            <w:vAlign w:val="center"/>
          </w:tcPr>
          <w:p w14:paraId="41D74034" w14:textId="0C8394D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CEE1A02" w14:textId="36550DA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91.54</w:t>
            </w:r>
          </w:p>
        </w:tc>
      </w:tr>
      <w:tr w:rsidR="00963623" w:rsidRPr="0093145E" w14:paraId="04DF1A7E" w14:textId="448D3F90" w:rsidTr="00DE130B">
        <w:trPr>
          <w:cantSplit/>
          <w:trHeight w:val="567"/>
        </w:trPr>
        <w:tc>
          <w:tcPr>
            <w:tcW w:w="453" w:type="pct"/>
            <w:tcBorders>
              <w:top w:val="nil"/>
              <w:left w:val="nil"/>
              <w:bottom w:val="nil"/>
              <w:right w:val="nil"/>
            </w:tcBorders>
            <w:shd w:val="clear" w:color="auto" w:fill="auto"/>
            <w:vAlign w:val="center"/>
            <w:hideMark/>
          </w:tcPr>
          <w:p w14:paraId="3C09EC15" w14:textId="62B055B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3B2C309" w14:textId="7424FA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5BF10F34" w14:textId="7A6E31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9E11D0D" w14:textId="513314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C24496C" w14:textId="18434B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Introjection</w:t>
            </w:r>
          </w:p>
        </w:tc>
        <w:tc>
          <w:tcPr>
            <w:tcW w:w="589" w:type="pct"/>
            <w:tcBorders>
              <w:top w:val="nil"/>
              <w:left w:val="nil"/>
              <w:bottom w:val="nil"/>
              <w:right w:val="nil"/>
            </w:tcBorders>
            <w:shd w:val="clear" w:color="auto" w:fill="auto"/>
            <w:vAlign w:val="center"/>
            <w:hideMark/>
          </w:tcPr>
          <w:p w14:paraId="77219BEF" w14:textId="10E78E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(MWMS)</w:t>
            </w:r>
          </w:p>
        </w:tc>
        <w:tc>
          <w:tcPr>
            <w:tcW w:w="434" w:type="pct"/>
            <w:tcBorders>
              <w:top w:val="nil"/>
              <w:left w:val="nil"/>
              <w:bottom w:val="nil"/>
              <w:right w:val="nil"/>
            </w:tcBorders>
            <w:shd w:val="clear" w:color="auto" w:fill="auto"/>
            <w:vAlign w:val="center"/>
            <w:hideMark/>
          </w:tcPr>
          <w:p w14:paraId="5F6808A6" w14:textId="145B8C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520A6A4" w14:textId="3C42F0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0A5AF5B" w14:textId="36F416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F44FE5E" w14:textId="538844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0.66</w:t>
            </w:r>
          </w:p>
        </w:tc>
        <w:tc>
          <w:tcPr>
            <w:tcW w:w="227" w:type="pct"/>
            <w:tcBorders>
              <w:top w:val="nil"/>
              <w:left w:val="nil"/>
              <w:bottom w:val="nil"/>
              <w:right w:val="nil"/>
            </w:tcBorders>
            <w:vAlign w:val="center"/>
          </w:tcPr>
          <w:p w14:paraId="5F2D6100" w14:textId="0C1BEBC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40</w:t>
            </w:r>
          </w:p>
        </w:tc>
        <w:tc>
          <w:tcPr>
            <w:tcW w:w="317" w:type="pct"/>
            <w:tcBorders>
              <w:top w:val="nil"/>
              <w:left w:val="nil"/>
              <w:bottom w:val="nil"/>
              <w:right w:val="nil"/>
            </w:tcBorders>
            <w:vAlign w:val="center"/>
          </w:tcPr>
          <w:p w14:paraId="6AEF1DBB" w14:textId="312EB0B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824EAAF" w14:textId="46974A3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98.28</w:t>
            </w:r>
          </w:p>
        </w:tc>
      </w:tr>
      <w:tr w:rsidR="00963623" w:rsidRPr="0093145E" w14:paraId="2E899063" w14:textId="2B8EF6A8" w:rsidTr="00DE130B">
        <w:trPr>
          <w:cantSplit/>
          <w:trHeight w:val="567"/>
        </w:trPr>
        <w:tc>
          <w:tcPr>
            <w:tcW w:w="453" w:type="pct"/>
            <w:tcBorders>
              <w:top w:val="nil"/>
              <w:left w:val="nil"/>
              <w:bottom w:val="nil"/>
              <w:right w:val="nil"/>
            </w:tcBorders>
            <w:shd w:val="clear" w:color="auto" w:fill="auto"/>
            <w:vAlign w:val="center"/>
            <w:hideMark/>
          </w:tcPr>
          <w:p w14:paraId="7E080C0B" w14:textId="4748B3F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5C2EBA6" w14:textId="6ADAA3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71D6F746" w14:textId="12F9B6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ED92C91" w14:textId="3748CD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C8FA57F" w14:textId="20D64C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Identification</w:t>
            </w:r>
          </w:p>
        </w:tc>
        <w:tc>
          <w:tcPr>
            <w:tcW w:w="589" w:type="pct"/>
            <w:tcBorders>
              <w:top w:val="nil"/>
              <w:left w:val="nil"/>
              <w:bottom w:val="nil"/>
              <w:right w:val="nil"/>
            </w:tcBorders>
            <w:shd w:val="clear" w:color="auto" w:fill="auto"/>
            <w:vAlign w:val="center"/>
            <w:hideMark/>
          </w:tcPr>
          <w:p w14:paraId="3DCCC56A" w14:textId="696CED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(MWMS)</w:t>
            </w:r>
          </w:p>
        </w:tc>
        <w:tc>
          <w:tcPr>
            <w:tcW w:w="434" w:type="pct"/>
            <w:tcBorders>
              <w:top w:val="nil"/>
              <w:left w:val="nil"/>
              <w:bottom w:val="nil"/>
              <w:right w:val="nil"/>
            </w:tcBorders>
            <w:shd w:val="clear" w:color="auto" w:fill="auto"/>
            <w:vAlign w:val="center"/>
            <w:hideMark/>
          </w:tcPr>
          <w:p w14:paraId="73BE49E6" w14:textId="07222B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625E6F3" w14:textId="75BE20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719F5C8" w14:textId="78459C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9F6DD04" w14:textId="0C503A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0.76</w:t>
            </w:r>
          </w:p>
        </w:tc>
        <w:tc>
          <w:tcPr>
            <w:tcW w:w="227" w:type="pct"/>
            <w:tcBorders>
              <w:top w:val="nil"/>
              <w:left w:val="nil"/>
              <w:bottom w:val="nil"/>
              <w:right w:val="nil"/>
            </w:tcBorders>
            <w:vAlign w:val="center"/>
          </w:tcPr>
          <w:p w14:paraId="2E2144C6" w14:textId="5566401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40</w:t>
            </w:r>
          </w:p>
        </w:tc>
        <w:tc>
          <w:tcPr>
            <w:tcW w:w="317" w:type="pct"/>
            <w:tcBorders>
              <w:top w:val="nil"/>
              <w:left w:val="nil"/>
              <w:bottom w:val="nil"/>
              <w:right w:val="nil"/>
            </w:tcBorders>
            <w:vAlign w:val="center"/>
          </w:tcPr>
          <w:p w14:paraId="4D583845" w14:textId="3668ACB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251247F" w14:textId="250D144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97.60</w:t>
            </w:r>
          </w:p>
        </w:tc>
      </w:tr>
      <w:tr w:rsidR="00963623" w:rsidRPr="0093145E" w14:paraId="032709C2" w14:textId="6261377B" w:rsidTr="00DE130B">
        <w:trPr>
          <w:cantSplit/>
          <w:trHeight w:val="567"/>
        </w:trPr>
        <w:tc>
          <w:tcPr>
            <w:tcW w:w="453" w:type="pct"/>
            <w:tcBorders>
              <w:top w:val="nil"/>
              <w:left w:val="nil"/>
              <w:bottom w:val="nil"/>
              <w:right w:val="nil"/>
            </w:tcBorders>
            <w:shd w:val="clear" w:color="auto" w:fill="auto"/>
            <w:vAlign w:val="center"/>
            <w:hideMark/>
          </w:tcPr>
          <w:p w14:paraId="6E74E6B3" w14:textId="08C5BF0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5C35ED6" w14:textId="4C988E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0319EA53" w14:textId="6D4E8A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43F1692" w14:textId="27F091E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3519D28" w14:textId="3275F9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7D06E843" w14:textId="092DC5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(AMS)</w:t>
            </w:r>
          </w:p>
        </w:tc>
        <w:tc>
          <w:tcPr>
            <w:tcW w:w="434" w:type="pct"/>
            <w:tcBorders>
              <w:top w:val="nil"/>
              <w:left w:val="nil"/>
              <w:bottom w:val="nil"/>
              <w:right w:val="nil"/>
            </w:tcBorders>
            <w:shd w:val="clear" w:color="auto" w:fill="auto"/>
            <w:vAlign w:val="center"/>
            <w:hideMark/>
          </w:tcPr>
          <w:p w14:paraId="0D093F4A" w14:textId="2F9338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6CDB18E" w14:textId="35C7F8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C216CDB" w14:textId="439E2C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959BFFB" w14:textId="0E55A3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-0.46</w:t>
            </w:r>
          </w:p>
        </w:tc>
        <w:tc>
          <w:tcPr>
            <w:tcW w:w="227" w:type="pct"/>
            <w:tcBorders>
              <w:top w:val="nil"/>
              <w:left w:val="nil"/>
              <w:bottom w:val="nil"/>
              <w:right w:val="nil"/>
            </w:tcBorders>
            <w:vAlign w:val="center"/>
          </w:tcPr>
          <w:p w14:paraId="083B13BD" w14:textId="6516FC6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5D710064" w14:textId="6DF840B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736E0D5" w14:textId="65F4E6F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89.27</w:t>
            </w:r>
          </w:p>
        </w:tc>
      </w:tr>
      <w:tr w:rsidR="00963623" w:rsidRPr="0093145E" w14:paraId="1FFA2001" w14:textId="28596F21" w:rsidTr="00DE130B">
        <w:trPr>
          <w:cantSplit/>
          <w:trHeight w:val="567"/>
        </w:trPr>
        <w:tc>
          <w:tcPr>
            <w:tcW w:w="453" w:type="pct"/>
            <w:tcBorders>
              <w:top w:val="nil"/>
              <w:left w:val="nil"/>
              <w:bottom w:val="nil"/>
              <w:right w:val="nil"/>
            </w:tcBorders>
            <w:shd w:val="clear" w:color="auto" w:fill="auto"/>
            <w:vAlign w:val="center"/>
            <w:hideMark/>
          </w:tcPr>
          <w:p w14:paraId="0BADF779" w14:textId="4C74385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BFBA5F1" w14:textId="66C122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7019D5DF" w14:textId="5DBA01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A2EB9F8" w14:textId="682424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DA13B2E" w14:textId="17D5BC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0D68369F" w14:textId="4851F6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(AMS)</w:t>
            </w:r>
          </w:p>
        </w:tc>
        <w:tc>
          <w:tcPr>
            <w:tcW w:w="434" w:type="pct"/>
            <w:tcBorders>
              <w:top w:val="nil"/>
              <w:left w:val="nil"/>
              <w:bottom w:val="nil"/>
              <w:right w:val="nil"/>
            </w:tcBorders>
            <w:shd w:val="clear" w:color="auto" w:fill="auto"/>
            <w:vAlign w:val="center"/>
            <w:hideMark/>
          </w:tcPr>
          <w:p w14:paraId="72041C3E" w14:textId="6A8865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2BC765A" w14:textId="0F9E27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315300A" w14:textId="489CB4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EE0C533" w14:textId="73DCDA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635EE241" w14:textId="4FEC37A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4A1AB965" w14:textId="5EF1337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6195711" w14:textId="49AE25E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83.76</w:t>
            </w:r>
          </w:p>
        </w:tc>
      </w:tr>
      <w:tr w:rsidR="00963623" w:rsidRPr="0093145E" w14:paraId="32E46477" w14:textId="162DB386" w:rsidTr="00DE130B">
        <w:trPr>
          <w:cantSplit/>
          <w:trHeight w:val="567"/>
        </w:trPr>
        <w:tc>
          <w:tcPr>
            <w:tcW w:w="453" w:type="pct"/>
            <w:tcBorders>
              <w:top w:val="nil"/>
              <w:left w:val="nil"/>
              <w:bottom w:val="nil"/>
              <w:right w:val="nil"/>
            </w:tcBorders>
            <w:shd w:val="clear" w:color="auto" w:fill="auto"/>
            <w:vAlign w:val="center"/>
            <w:hideMark/>
          </w:tcPr>
          <w:p w14:paraId="59AA7E1C" w14:textId="6BF8A9E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Howard et al.</w:t>
            </w:r>
          </w:p>
        </w:tc>
        <w:tc>
          <w:tcPr>
            <w:tcW w:w="209" w:type="pct"/>
            <w:tcBorders>
              <w:top w:val="nil"/>
              <w:left w:val="nil"/>
              <w:bottom w:val="nil"/>
              <w:right w:val="nil"/>
            </w:tcBorders>
            <w:shd w:val="clear" w:color="auto" w:fill="auto"/>
            <w:vAlign w:val="center"/>
            <w:hideMark/>
          </w:tcPr>
          <w:p w14:paraId="7CB4D767" w14:textId="10A280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40B88573" w14:textId="0840CE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1E47083" w14:textId="4A65F5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3BCFC00" w14:textId="465010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741C5E7F" w14:textId="6D53F2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(AMS)</w:t>
            </w:r>
          </w:p>
        </w:tc>
        <w:tc>
          <w:tcPr>
            <w:tcW w:w="434" w:type="pct"/>
            <w:tcBorders>
              <w:top w:val="nil"/>
              <w:left w:val="nil"/>
              <w:bottom w:val="nil"/>
              <w:right w:val="nil"/>
            </w:tcBorders>
            <w:shd w:val="clear" w:color="auto" w:fill="auto"/>
            <w:vAlign w:val="center"/>
            <w:hideMark/>
          </w:tcPr>
          <w:p w14:paraId="7F621E73" w14:textId="395B46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2372CC4" w14:textId="2114CE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9BD594F" w14:textId="6B6701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017FA27" w14:textId="147B82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0C805D5E" w14:textId="6EE6E39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338A886F" w14:textId="4ACE0A1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3AFC856" w14:textId="4E7DC69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96.99</w:t>
            </w:r>
          </w:p>
        </w:tc>
      </w:tr>
      <w:tr w:rsidR="00963623" w:rsidRPr="0093145E" w14:paraId="709BF0F8" w14:textId="0AC79FC5" w:rsidTr="00DE130B">
        <w:trPr>
          <w:cantSplit/>
          <w:trHeight w:val="567"/>
        </w:trPr>
        <w:tc>
          <w:tcPr>
            <w:tcW w:w="453" w:type="pct"/>
            <w:tcBorders>
              <w:top w:val="nil"/>
              <w:left w:val="nil"/>
              <w:bottom w:val="nil"/>
              <w:right w:val="nil"/>
            </w:tcBorders>
            <w:shd w:val="clear" w:color="auto" w:fill="auto"/>
            <w:vAlign w:val="center"/>
            <w:hideMark/>
          </w:tcPr>
          <w:p w14:paraId="7EEEE8D8" w14:textId="54A9EDA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E67961D" w14:textId="624B65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56F6A2E3" w14:textId="106C1D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ED3BBD3" w14:textId="17E519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BD973EE" w14:textId="2A1B0A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504148FA" w14:textId="717EE8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(AMS)</w:t>
            </w:r>
          </w:p>
        </w:tc>
        <w:tc>
          <w:tcPr>
            <w:tcW w:w="434" w:type="pct"/>
            <w:tcBorders>
              <w:top w:val="nil"/>
              <w:left w:val="nil"/>
              <w:bottom w:val="nil"/>
              <w:right w:val="nil"/>
            </w:tcBorders>
            <w:shd w:val="clear" w:color="auto" w:fill="auto"/>
            <w:vAlign w:val="center"/>
            <w:hideMark/>
          </w:tcPr>
          <w:p w14:paraId="73997EA7" w14:textId="159028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29CB2B8" w14:textId="40CCF3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08125F8" w14:textId="5A696B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59A6EDD" w14:textId="3063A6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0BD98B5F" w14:textId="40D040D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33C47D26" w14:textId="1AD36D1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258968B" w14:textId="4EE80FB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97.21</w:t>
            </w:r>
          </w:p>
        </w:tc>
      </w:tr>
      <w:tr w:rsidR="00963623" w:rsidRPr="0093145E" w14:paraId="34F23008" w14:textId="392A5EF1" w:rsidTr="00DE130B">
        <w:trPr>
          <w:cantSplit/>
          <w:trHeight w:val="567"/>
        </w:trPr>
        <w:tc>
          <w:tcPr>
            <w:tcW w:w="453" w:type="pct"/>
            <w:tcBorders>
              <w:top w:val="nil"/>
              <w:left w:val="nil"/>
              <w:bottom w:val="nil"/>
              <w:right w:val="nil"/>
            </w:tcBorders>
            <w:shd w:val="clear" w:color="auto" w:fill="auto"/>
            <w:vAlign w:val="center"/>
            <w:hideMark/>
          </w:tcPr>
          <w:p w14:paraId="29784E62" w14:textId="79DBA9E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763DBD9" w14:textId="63ED6F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1CF5C9EF" w14:textId="6FA8A7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C508ED9" w14:textId="2155DB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984D713" w14:textId="0698B3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583BCF3D" w14:textId="46E3FC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(AMS)</w:t>
            </w:r>
          </w:p>
        </w:tc>
        <w:tc>
          <w:tcPr>
            <w:tcW w:w="434" w:type="pct"/>
            <w:tcBorders>
              <w:top w:val="nil"/>
              <w:left w:val="nil"/>
              <w:bottom w:val="nil"/>
              <w:right w:val="nil"/>
            </w:tcBorders>
            <w:shd w:val="clear" w:color="auto" w:fill="auto"/>
            <w:vAlign w:val="center"/>
            <w:hideMark/>
          </w:tcPr>
          <w:p w14:paraId="098A411D" w14:textId="752075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7F0A2DF" w14:textId="244336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5A4F45F" w14:textId="4CC199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43F8C32" w14:textId="2C7A24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227" w:type="pct"/>
            <w:tcBorders>
              <w:top w:val="nil"/>
              <w:left w:val="nil"/>
              <w:bottom w:val="nil"/>
              <w:right w:val="nil"/>
            </w:tcBorders>
            <w:vAlign w:val="center"/>
          </w:tcPr>
          <w:p w14:paraId="2ABFA7DB" w14:textId="60E36CC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159744DE" w14:textId="7D01BA7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E561256" w14:textId="3050212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74.18</w:t>
            </w:r>
          </w:p>
        </w:tc>
      </w:tr>
      <w:tr w:rsidR="00963623" w:rsidRPr="0093145E" w14:paraId="553794E2" w14:textId="093CB968" w:rsidTr="00DE130B">
        <w:trPr>
          <w:cantSplit/>
          <w:trHeight w:val="567"/>
        </w:trPr>
        <w:tc>
          <w:tcPr>
            <w:tcW w:w="453" w:type="pct"/>
            <w:tcBorders>
              <w:top w:val="nil"/>
              <w:left w:val="nil"/>
              <w:bottom w:val="nil"/>
              <w:right w:val="nil"/>
            </w:tcBorders>
            <w:shd w:val="clear" w:color="auto" w:fill="auto"/>
            <w:vAlign w:val="center"/>
            <w:hideMark/>
          </w:tcPr>
          <w:p w14:paraId="4A2982E4" w14:textId="0BA536A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58F3274" w14:textId="212826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518F6CDF" w14:textId="565622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65093F6" w14:textId="38CE1D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C48FBE3" w14:textId="1A975F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76F42427" w14:textId="2950003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(AMS)</w:t>
            </w:r>
          </w:p>
        </w:tc>
        <w:tc>
          <w:tcPr>
            <w:tcW w:w="434" w:type="pct"/>
            <w:tcBorders>
              <w:top w:val="nil"/>
              <w:left w:val="nil"/>
              <w:bottom w:val="nil"/>
              <w:right w:val="nil"/>
            </w:tcBorders>
            <w:shd w:val="clear" w:color="auto" w:fill="auto"/>
            <w:vAlign w:val="center"/>
            <w:hideMark/>
          </w:tcPr>
          <w:p w14:paraId="0F1BF391" w14:textId="328E9A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E5BBDD8" w14:textId="5FC66B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08EDBD6" w14:textId="44B4A3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3948ECF" w14:textId="567CEB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0.94</w:t>
            </w:r>
          </w:p>
        </w:tc>
        <w:tc>
          <w:tcPr>
            <w:tcW w:w="227" w:type="pct"/>
            <w:tcBorders>
              <w:top w:val="nil"/>
              <w:left w:val="nil"/>
              <w:bottom w:val="nil"/>
              <w:right w:val="nil"/>
            </w:tcBorders>
            <w:vAlign w:val="center"/>
          </w:tcPr>
          <w:p w14:paraId="2C2DE68C" w14:textId="274CC4A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77F24C24" w14:textId="6CB7C61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14FD70D" w14:textId="4469702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82.07</w:t>
            </w:r>
          </w:p>
        </w:tc>
      </w:tr>
      <w:tr w:rsidR="00963623" w:rsidRPr="0093145E" w14:paraId="7FA81BA2" w14:textId="40F1989E" w:rsidTr="00DE130B">
        <w:trPr>
          <w:cantSplit/>
          <w:trHeight w:val="567"/>
        </w:trPr>
        <w:tc>
          <w:tcPr>
            <w:tcW w:w="453" w:type="pct"/>
            <w:tcBorders>
              <w:top w:val="nil"/>
              <w:left w:val="nil"/>
              <w:bottom w:val="nil"/>
              <w:right w:val="nil"/>
            </w:tcBorders>
            <w:shd w:val="clear" w:color="auto" w:fill="auto"/>
            <w:vAlign w:val="center"/>
            <w:hideMark/>
          </w:tcPr>
          <w:p w14:paraId="50577B57" w14:textId="5507A08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7239F42" w14:textId="3E9EF8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3CA17AF9" w14:textId="5FE1B1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9F76DB0" w14:textId="1E5E27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437BA80" w14:textId="6E501D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28FA97DE" w14:textId="728B24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(AMS)</w:t>
            </w:r>
          </w:p>
        </w:tc>
        <w:tc>
          <w:tcPr>
            <w:tcW w:w="434" w:type="pct"/>
            <w:tcBorders>
              <w:top w:val="nil"/>
              <w:left w:val="nil"/>
              <w:bottom w:val="nil"/>
              <w:right w:val="nil"/>
            </w:tcBorders>
            <w:shd w:val="clear" w:color="auto" w:fill="auto"/>
            <w:vAlign w:val="center"/>
            <w:hideMark/>
          </w:tcPr>
          <w:p w14:paraId="30A0F18C" w14:textId="14E2F2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95F4FCB" w14:textId="6F596E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884E09C" w14:textId="4440ED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CA98D8D" w14:textId="757973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0.53</w:t>
            </w:r>
          </w:p>
        </w:tc>
        <w:tc>
          <w:tcPr>
            <w:tcW w:w="227" w:type="pct"/>
            <w:tcBorders>
              <w:top w:val="nil"/>
              <w:left w:val="nil"/>
              <w:bottom w:val="nil"/>
              <w:right w:val="nil"/>
            </w:tcBorders>
            <w:vAlign w:val="center"/>
          </w:tcPr>
          <w:p w14:paraId="6FC4B166" w14:textId="3585485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67D693EF" w14:textId="4AB7A83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22748A7" w14:textId="115CA54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93.98</w:t>
            </w:r>
          </w:p>
        </w:tc>
      </w:tr>
      <w:tr w:rsidR="00963623" w:rsidRPr="0093145E" w14:paraId="1FD1CEB3" w14:textId="269DD536" w:rsidTr="00DE130B">
        <w:trPr>
          <w:cantSplit/>
          <w:trHeight w:val="567"/>
        </w:trPr>
        <w:tc>
          <w:tcPr>
            <w:tcW w:w="453" w:type="pct"/>
            <w:tcBorders>
              <w:top w:val="nil"/>
              <w:left w:val="nil"/>
              <w:bottom w:val="nil"/>
              <w:right w:val="nil"/>
            </w:tcBorders>
            <w:shd w:val="clear" w:color="auto" w:fill="auto"/>
            <w:vAlign w:val="center"/>
            <w:hideMark/>
          </w:tcPr>
          <w:p w14:paraId="6F3905A4" w14:textId="19E8680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799A6514" w14:textId="7E4C73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33249DE3" w14:textId="554794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EC9DD6A" w14:textId="0E8C77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13FFE14" w14:textId="180E70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Introjection</w:t>
            </w:r>
          </w:p>
        </w:tc>
        <w:tc>
          <w:tcPr>
            <w:tcW w:w="589" w:type="pct"/>
            <w:tcBorders>
              <w:top w:val="nil"/>
              <w:left w:val="nil"/>
              <w:bottom w:val="nil"/>
              <w:right w:val="nil"/>
            </w:tcBorders>
            <w:shd w:val="clear" w:color="auto" w:fill="auto"/>
            <w:vAlign w:val="center"/>
            <w:hideMark/>
          </w:tcPr>
          <w:p w14:paraId="4F03258C" w14:textId="0EB59C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(AMS)</w:t>
            </w:r>
          </w:p>
        </w:tc>
        <w:tc>
          <w:tcPr>
            <w:tcW w:w="434" w:type="pct"/>
            <w:tcBorders>
              <w:top w:val="nil"/>
              <w:left w:val="nil"/>
              <w:bottom w:val="nil"/>
              <w:right w:val="nil"/>
            </w:tcBorders>
            <w:shd w:val="clear" w:color="auto" w:fill="auto"/>
            <w:vAlign w:val="center"/>
            <w:hideMark/>
          </w:tcPr>
          <w:p w14:paraId="46C4555C" w14:textId="730C4A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50B7AAB" w14:textId="7CF9C3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46DE091" w14:textId="65DB80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64CEAA1" w14:textId="20E934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0.64</w:t>
            </w:r>
          </w:p>
        </w:tc>
        <w:tc>
          <w:tcPr>
            <w:tcW w:w="227" w:type="pct"/>
            <w:tcBorders>
              <w:top w:val="nil"/>
              <w:left w:val="nil"/>
              <w:bottom w:val="nil"/>
              <w:right w:val="nil"/>
            </w:tcBorders>
            <w:vAlign w:val="center"/>
          </w:tcPr>
          <w:p w14:paraId="54F66E15" w14:textId="7B41F55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0CEA049B" w14:textId="6ED8CC3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E19EC4F" w14:textId="4BD4C34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91.54</w:t>
            </w:r>
          </w:p>
        </w:tc>
      </w:tr>
      <w:tr w:rsidR="00963623" w:rsidRPr="0093145E" w14:paraId="0E1A9547" w14:textId="50906578" w:rsidTr="00DE130B">
        <w:trPr>
          <w:cantSplit/>
          <w:trHeight w:val="567"/>
        </w:trPr>
        <w:tc>
          <w:tcPr>
            <w:tcW w:w="453" w:type="pct"/>
            <w:tcBorders>
              <w:top w:val="nil"/>
              <w:left w:val="nil"/>
              <w:bottom w:val="nil"/>
              <w:right w:val="nil"/>
            </w:tcBorders>
            <w:shd w:val="clear" w:color="auto" w:fill="auto"/>
            <w:vAlign w:val="center"/>
            <w:hideMark/>
          </w:tcPr>
          <w:p w14:paraId="4EF362F2" w14:textId="787F08F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A27C769" w14:textId="612C22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1319FDC2" w14:textId="2E2613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728C38E" w14:textId="062D0D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1E314C0" w14:textId="72E05C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Introjection</w:t>
            </w:r>
          </w:p>
        </w:tc>
        <w:tc>
          <w:tcPr>
            <w:tcW w:w="589" w:type="pct"/>
            <w:tcBorders>
              <w:top w:val="nil"/>
              <w:left w:val="nil"/>
              <w:bottom w:val="nil"/>
              <w:right w:val="nil"/>
            </w:tcBorders>
            <w:shd w:val="clear" w:color="auto" w:fill="auto"/>
            <w:vAlign w:val="center"/>
            <w:hideMark/>
          </w:tcPr>
          <w:p w14:paraId="1F9FCE63" w14:textId="5D58C5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Identification (AMS)</w:t>
            </w:r>
          </w:p>
        </w:tc>
        <w:tc>
          <w:tcPr>
            <w:tcW w:w="434" w:type="pct"/>
            <w:tcBorders>
              <w:top w:val="nil"/>
              <w:left w:val="nil"/>
              <w:bottom w:val="nil"/>
              <w:right w:val="nil"/>
            </w:tcBorders>
            <w:shd w:val="clear" w:color="auto" w:fill="auto"/>
            <w:vAlign w:val="center"/>
            <w:hideMark/>
          </w:tcPr>
          <w:p w14:paraId="50BD6E20" w14:textId="7B5255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E36AA61" w14:textId="1DC4E2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232FC2A" w14:textId="78C454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900C88C" w14:textId="6A4546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0.58</w:t>
            </w:r>
          </w:p>
        </w:tc>
        <w:tc>
          <w:tcPr>
            <w:tcW w:w="227" w:type="pct"/>
            <w:tcBorders>
              <w:top w:val="nil"/>
              <w:left w:val="nil"/>
              <w:bottom w:val="nil"/>
              <w:right w:val="nil"/>
            </w:tcBorders>
            <w:vAlign w:val="center"/>
          </w:tcPr>
          <w:p w14:paraId="33D76E02" w14:textId="53AA63B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6AA40FE7" w14:textId="63FEEFF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38E2150" w14:textId="69C24FB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98.28</w:t>
            </w:r>
          </w:p>
        </w:tc>
      </w:tr>
      <w:tr w:rsidR="00963623" w:rsidRPr="0093145E" w14:paraId="4DFF6891" w14:textId="403B1DDC" w:rsidTr="00DE130B">
        <w:trPr>
          <w:cantSplit/>
          <w:trHeight w:val="567"/>
        </w:trPr>
        <w:tc>
          <w:tcPr>
            <w:tcW w:w="453" w:type="pct"/>
            <w:tcBorders>
              <w:top w:val="nil"/>
              <w:left w:val="nil"/>
              <w:bottom w:val="nil"/>
              <w:right w:val="nil"/>
            </w:tcBorders>
            <w:shd w:val="clear" w:color="auto" w:fill="auto"/>
            <w:vAlign w:val="center"/>
            <w:hideMark/>
          </w:tcPr>
          <w:p w14:paraId="2CDD8648" w14:textId="6423B7E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975488E" w14:textId="7A8BB0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336D459B" w14:textId="2E14A6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21412DF" w14:textId="5DB5B0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7249408" w14:textId="3D015B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Identification</w:t>
            </w:r>
          </w:p>
        </w:tc>
        <w:tc>
          <w:tcPr>
            <w:tcW w:w="589" w:type="pct"/>
            <w:tcBorders>
              <w:top w:val="nil"/>
              <w:left w:val="nil"/>
              <w:bottom w:val="nil"/>
              <w:right w:val="nil"/>
            </w:tcBorders>
            <w:shd w:val="clear" w:color="auto" w:fill="auto"/>
            <w:vAlign w:val="center"/>
            <w:hideMark/>
          </w:tcPr>
          <w:p w14:paraId="314FD864" w14:textId="006D6C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(AMS)</w:t>
            </w:r>
          </w:p>
        </w:tc>
        <w:tc>
          <w:tcPr>
            <w:tcW w:w="434" w:type="pct"/>
            <w:tcBorders>
              <w:top w:val="nil"/>
              <w:left w:val="nil"/>
              <w:bottom w:val="nil"/>
              <w:right w:val="nil"/>
            </w:tcBorders>
            <w:shd w:val="clear" w:color="auto" w:fill="auto"/>
            <w:vAlign w:val="center"/>
            <w:hideMark/>
          </w:tcPr>
          <w:p w14:paraId="5F2D4ADE" w14:textId="343971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79E1EFB" w14:textId="3D9EF9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8177872" w14:textId="75F31F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7749184" w14:textId="44FF58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0.76</w:t>
            </w:r>
          </w:p>
        </w:tc>
        <w:tc>
          <w:tcPr>
            <w:tcW w:w="227" w:type="pct"/>
            <w:tcBorders>
              <w:top w:val="nil"/>
              <w:left w:val="nil"/>
              <w:bottom w:val="nil"/>
              <w:right w:val="nil"/>
            </w:tcBorders>
            <w:vAlign w:val="center"/>
          </w:tcPr>
          <w:p w14:paraId="12792034" w14:textId="32E19DD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4BD5202A" w14:textId="5ED6955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5FD4F7F" w14:textId="390C27A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97.60</w:t>
            </w:r>
          </w:p>
        </w:tc>
      </w:tr>
      <w:tr w:rsidR="00963623" w:rsidRPr="0093145E" w14:paraId="31159A00" w14:textId="7B129A41" w:rsidTr="00DE130B">
        <w:trPr>
          <w:cantSplit/>
          <w:trHeight w:val="567"/>
        </w:trPr>
        <w:tc>
          <w:tcPr>
            <w:tcW w:w="453" w:type="pct"/>
            <w:tcBorders>
              <w:top w:val="nil"/>
              <w:left w:val="nil"/>
              <w:bottom w:val="nil"/>
              <w:right w:val="nil"/>
            </w:tcBorders>
            <w:shd w:val="clear" w:color="auto" w:fill="auto"/>
            <w:vAlign w:val="center"/>
            <w:hideMark/>
          </w:tcPr>
          <w:p w14:paraId="5A5B6701" w14:textId="7821363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7F8B7384" w14:textId="47C909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23DB8D36" w14:textId="7D4E8A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8C506A4" w14:textId="364990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99C99FE" w14:textId="1E519C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07CC8C01" w14:textId="5C3395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(BRSQ)</w:t>
            </w:r>
          </w:p>
        </w:tc>
        <w:tc>
          <w:tcPr>
            <w:tcW w:w="434" w:type="pct"/>
            <w:tcBorders>
              <w:top w:val="nil"/>
              <w:left w:val="nil"/>
              <w:bottom w:val="nil"/>
              <w:right w:val="nil"/>
            </w:tcBorders>
            <w:shd w:val="clear" w:color="auto" w:fill="auto"/>
            <w:vAlign w:val="center"/>
            <w:hideMark/>
          </w:tcPr>
          <w:p w14:paraId="4D23B70A" w14:textId="1DF31B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E31C8B5" w14:textId="68B439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6EDABF0" w14:textId="48D765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6E9C41E" w14:textId="419FBC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-0.54</w:t>
            </w:r>
          </w:p>
        </w:tc>
        <w:tc>
          <w:tcPr>
            <w:tcW w:w="227" w:type="pct"/>
            <w:tcBorders>
              <w:top w:val="nil"/>
              <w:left w:val="nil"/>
              <w:bottom w:val="nil"/>
              <w:right w:val="nil"/>
            </w:tcBorders>
            <w:vAlign w:val="center"/>
          </w:tcPr>
          <w:p w14:paraId="0C50B80F" w14:textId="4F72B30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0FB1C84E" w14:textId="3D2876A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518FDE5" w14:textId="33483E1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97.03</w:t>
            </w:r>
          </w:p>
        </w:tc>
      </w:tr>
      <w:tr w:rsidR="00963623" w:rsidRPr="0093145E" w14:paraId="36D9DAF9" w14:textId="14094ADA" w:rsidTr="00DE130B">
        <w:trPr>
          <w:cantSplit/>
          <w:trHeight w:val="567"/>
        </w:trPr>
        <w:tc>
          <w:tcPr>
            <w:tcW w:w="453" w:type="pct"/>
            <w:tcBorders>
              <w:top w:val="nil"/>
              <w:left w:val="nil"/>
              <w:bottom w:val="nil"/>
              <w:right w:val="nil"/>
            </w:tcBorders>
            <w:shd w:val="clear" w:color="auto" w:fill="auto"/>
            <w:vAlign w:val="center"/>
            <w:hideMark/>
          </w:tcPr>
          <w:p w14:paraId="24C1C971" w14:textId="2223478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959CCEB" w14:textId="3F4091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4517172E" w14:textId="7B9CE7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1E12850" w14:textId="0CFD50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5D44E6B" w14:textId="05A2FF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4CD1320B" w14:textId="5E782C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Integrated (BRSQ)</w:t>
            </w:r>
          </w:p>
        </w:tc>
        <w:tc>
          <w:tcPr>
            <w:tcW w:w="434" w:type="pct"/>
            <w:tcBorders>
              <w:top w:val="nil"/>
              <w:left w:val="nil"/>
              <w:bottom w:val="nil"/>
              <w:right w:val="nil"/>
            </w:tcBorders>
            <w:shd w:val="clear" w:color="auto" w:fill="auto"/>
            <w:vAlign w:val="center"/>
            <w:hideMark/>
          </w:tcPr>
          <w:p w14:paraId="10799B4D" w14:textId="75350C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447A181" w14:textId="4AC4FA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B0BA51B" w14:textId="5F05A1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8C9F572" w14:textId="3FB435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5F705FC8" w14:textId="0BA8853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75176321" w14:textId="4C20740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21CC708" w14:textId="3F4CB54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90.71</w:t>
            </w:r>
          </w:p>
        </w:tc>
      </w:tr>
      <w:tr w:rsidR="00963623" w:rsidRPr="0093145E" w14:paraId="78FC9F73" w14:textId="03187CF2" w:rsidTr="00DE130B">
        <w:trPr>
          <w:cantSplit/>
          <w:trHeight w:val="567"/>
        </w:trPr>
        <w:tc>
          <w:tcPr>
            <w:tcW w:w="453" w:type="pct"/>
            <w:tcBorders>
              <w:top w:val="nil"/>
              <w:left w:val="nil"/>
              <w:bottom w:val="nil"/>
              <w:right w:val="nil"/>
            </w:tcBorders>
            <w:shd w:val="clear" w:color="auto" w:fill="auto"/>
            <w:vAlign w:val="center"/>
            <w:hideMark/>
          </w:tcPr>
          <w:p w14:paraId="5EB26403" w14:textId="3E615EF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7CB3B3F5" w14:textId="5B3596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150BBB49" w14:textId="773BA4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E1CADF7" w14:textId="5047B7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D4AE3C1" w14:textId="61BB5A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2D1022E1" w14:textId="22DE8E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(BRSQ)</w:t>
            </w:r>
          </w:p>
        </w:tc>
        <w:tc>
          <w:tcPr>
            <w:tcW w:w="434" w:type="pct"/>
            <w:tcBorders>
              <w:top w:val="nil"/>
              <w:left w:val="nil"/>
              <w:bottom w:val="nil"/>
              <w:right w:val="nil"/>
            </w:tcBorders>
            <w:shd w:val="clear" w:color="auto" w:fill="auto"/>
            <w:vAlign w:val="center"/>
            <w:hideMark/>
          </w:tcPr>
          <w:p w14:paraId="5F16DB51" w14:textId="28845C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AE89A81" w14:textId="3A23D5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87C05CE" w14:textId="324074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8F7797D" w14:textId="4EE18C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2A15B8B1" w14:textId="4FEB326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1E5B23FD" w14:textId="33076F7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E14A231" w14:textId="4048C23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92.87</w:t>
            </w:r>
          </w:p>
        </w:tc>
      </w:tr>
      <w:tr w:rsidR="00963623" w:rsidRPr="0093145E" w14:paraId="5EE4FFDD" w14:textId="461E4776" w:rsidTr="00DE130B">
        <w:trPr>
          <w:cantSplit/>
          <w:trHeight w:val="567"/>
        </w:trPr>
        <w:tc>
          <w:tcPr>
            <w:tcW w:w="453" w:type="pct"/>
            <w:tcBorders>
              <w:top w:val="nil"/>
              <w:left w:val="nil"/>
              <w:bottom w:val="nil"/>
              <w:right w:val="nil"/>
            </w:tcBorders>
            <w:shd w:val="clear" w:color="auto" w:fill="auto"/>
            <w:vAlign w:val="center"/>
            <w:hideMark/>
          </w:tcPr>
          <w:p w14:paraId="0E7E0653" w14:textId="5AD175A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3C56842" w14:textId="541B085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173D781B" w14:textId="4B1D75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C356C44" w14:textId="25F7D5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88738FC" w14:textId="618266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16A1CB94" w14:textId="1E45B6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(BRSQ)</w:t>
            </w:r>
          </w:p>
        </w:tc>
        <w:tc>
          <w:tcPr>
            <w:tcW w:w="434" w:type="pct"/>
            <w:tcBorders>
              <w:top w:val="nil"/>
              <w:left w:val="nil"/>
              <w:bottom w:val="nil"/>
              <w:right w:val="nil"/>
            </w:tcBorders>
            <w:shd w:val="clear" w:color="auto" w:fill="auto"/>
            <w:vAlign w:val="center"/>
            <w:hideMark/>
          </w:tcPr>
          <w:p w14:paraId="580BB0CD" w14:textId="4ADB40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38A7F9D" w14:textId="2D216A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34E8D65" w14:textId="6B9784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793099F" w14:textId="1F8DF0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0.59</w:t>
            </w:r>
          </w:p>
        </w:tc>
        <w:tc>
          <w:tcPr>
            <w:tcW w:w="227" w:type="pct"/>
            <w:tcBorders>
              <w:top w:val="nil"/>
              <w:left w:val="nil"/>
              <w:bottom w:val="nil"/>
              <w:right w:val="nil"/>
            </w:tcBorders>
            <w:vAlign w:val="center"/>
          </w:tcPr>
          <w:p w14:paraId="3AC4F08D" w14:textId="1C09BE8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304D2DC3" w14:textId="499211F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94EFB95" w14:textId="366DFFE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96.00</w:t>
            </w:r>
          </w:p>
        </w:tc>
      </w:tr>
      <w:tr w:rsidR="00963623" w:rsidRPr="0093145E" w14:paraId="52C290DC" w14:textId="5C7DF0FF" w:rsidTr="00DE130B">
        <w:trPr>
          <w:cantSplit/>
          <w:trHeight w:val="567"/>
        </w:trPr>
        <w:tc>
          <w:tcPr>
            <w:tcW w:w="453" w:type="pct"/>
            <w:tcBorders>
              <w:top w:val="nil"/>
              <w:left w:val="nil"/>
              <w:bottom w:val="nil"/>
              <w:right w:val="nil"/>
            </w:tcBorders>
            <w:shd w:val="clear" w:color="auto" w:fill="auto"/>
            <w:vAlign w:val="center"/>
            <w:hideMark/>
          </w:tcPr>
          <w:p w14:paraId="1238AFCF" w14:textId="61DC678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3BD489B" w14:textId="6742F6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2F9722D3" w14:textId="53E70E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41FBB30" w14:textId="2D266F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05D05AA" w14:textId="7A93A5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6BAF33CE" w14:textId="20716F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(BRSQ)</w:t>
            </w:r>
          </w:p>
        </w:tc>
        <w:tc>
          <w:tcPr>
            <w:tcW w:w="434" w:type="pct"/>
            <w:tcBorders>
              <w:top w:val="nil"/>
              <w:left w:val="nil"/>
              <w:bottom w:val="nil"/>
              <w:right w:val="nil"/>
            </w:tcBorders>
            <w:shd w:val="clear" w:color="auto" w:fill="auto"/>
            <w:vAlign w:val="center"/>
            <w:hideMark/>
          </w:tcPr>
          <w:p w14:paraId="3B635900" w14:textId="395D18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D5A35E1" w14:textId="70942E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8D1F39F" w14:textId="470717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97BF067" w14:textId="085394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0.83</w:t>
            </w:r>
          </w:p>
        </w:tc>
        <w:tc>
          <w:tcPr>
            <w:tcW w:w="227" w:type="pct"/>
            <w:tcBorders>
              <w:top w:val="nil"/>
              <w:left w:val="nil"/>
              <w:bottom w:val="nil"/>
              <w:right w:val="nil"/>
            </w:tcBorders>
            <w:vAlign w:val="center"/>
          </w:tcPr>
          <w:p w14:paraId="2E0D1080" w14:textId="1BFA870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463EDA36" w14:textId="3E2B341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7859363" w14:textId="54821CF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98.66</w:t>
            </w:r>
          </w:p>
        </w:tc>
      </w:tr>
      <w:tr w:rsidR="00963623" w:rsidRPr="0093145E" w14:paraId="13B16F24" w14:textId="3C67BF9C" w:rsidTr="00DE130B">
        <w:trPr>
          <w:cantSplit/>
          <w:trHeight w:val="567"/>
        </w:trPr>
        <w:tc>
          <w:tcPr>
            <w:tcW w:w="453" w:type="pct"/>
            <w:tcBorders>
              <w:top w:val="nil"/>
              <w:left w:val="nil"/>
              <w:bottom w:val="nil"/>
              <w:right w:val="nil"/>
            </w:tcBorders>
            <w:shd w:val="clear" w:color="auto" w:fill="auto"/>
            <w:vAlign w:val="center"/>
            <w:hideMark/>
          </w:tcPr>
          <w:p w14:paraId="0D3C21EA" w14:textId="1ACBAA9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6EDC741" w14:textId="703F1E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7B01D9C2" w14:textId="39BF36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10BDCD1" w14:textId="1622E0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0F2302CA" w14:textId="07F363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4D2EB016" w14:textId="56EBF1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(BRSQ)</w:t>
            </w:r>
          </w:p>
        </w:tc>
        <w:tc>
          <w:tcPr>
            <w:tcW w:w="434" w:type="pct"/>
            <w:tcBorders>
              <w:top w:val="nil"/>
              <w:left w:val="nil"/>
              <w:bottom w:val="nil"/>
              <w:right w:val="nil"/>
            </w:tcBorders>
            <w:shd w:val="clear" w:color="auto" w:fill="auto"/>
            <w:vAlign w:val="center"/>
            <w:hideMark/>
          </w:tcPr>
          <w:p w14:paraId="13261862" w14:textId="37BEBC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78219A8" w14:textId="7E55A4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51F0266" w14:textId="17B096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1ABB7A7" w14:textId="61BA9B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w:t>
            </w:r>
          </w:p>
        </w:tc>
        <w:tc>
          <w:tcPr>
            <w:tcW w:w="227" w:type="pct"/>
            <w:tcBorders>
              <w:top w:val="nil"/>
              <w:left w:val="nil"/>
              <w:bottom w:val="nil"/>
              <w:right w:val="nil"/>
            </w:tcBorders>
            <w:vAlign w:val="center"/>
          </w:tcPr>
          <w:p w14:paraId="43ADFB73" w14:textId="6207241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04944286" w14:textId="76209CB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561AEB7" w14:textId="0DAA8AA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95.62</w:t>
            </w:r>
          </w:p>
        </w:tc>
      </w:tr>
      <w:tr w:rsidR="00963623" w:rsidRPr="0093145E" w14:paraId="63564C43" w14:textId="5ECAB759" w:rsidTr="00DE130B">
        <w:trPr>
          <w:cantSplit/>
          <w:trHeight w:val="567"/>
        </w:trPr>
        <w:tc>
          <w:tcPr>
            <w:tcW w:w="453" w:type="pct"/>
            <w:tcBorders>
              <w:top w:val="nil"/>
              <w:left w:val="nil"/>
              <w:bottom w:val="nil"/>
              <w:right w:val="nil"/>
            </w:tcBorders>
            <w:shd w:val="clear" w:color="auto" w:fill="auto"/>
            <w:vAlign w:val="center"/>
            <w:hideMark/>
          </w:tcPr>
          <w:p w14:paraId="19017A05" w14:textId="3CBAD35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8B2BF4C" w14:textId="51584F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2C61AA44" w14:textId="3237F3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9CDBC82" w14:textId="5AE239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4C59DD8" w14:textId="249718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4C454069" w14:textId="731D65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Integrated (BRSQ)</w:t>
            </w:r>
          </w:p>
        </w:tc>
        <w:tc>
          <w:tcPr>
            <w:tcW w:w="434" w:type="pct"/>
            <w:tcBorders>
              <w:top w:val="nil"/>
              <w:left w:val="nil"/>
              <w:bottom w:val="nil"/>
              <w:right w:val="nil"/>
            </w:tcBorders>
            <w:shd w:val="clear" w:color="auto" w:fill="auto"/>
            <w:vAlign w:val="center"/>
            <w:hideMark/>
          </w:tcPr>
          <w:p w14:paraId="17C4C6ED" w14:textId="1A1694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3103036" w14:textId="5AEF11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F1677B6" w14:textId="1CF63B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BFB50C4" w14:textId="0D07B6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1D157DFE" w14:textId="09EDE25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5C8F3D02" w14:textId="442E100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B3AD37D" w14:textId="591851E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91.26</w:t>
            </w:r>
          </w:p>
        </w:tc>
      </w:tr>
      <w:tr w:rsidR="00963623" w:rsidRPr="0093145E" w14:paraId="7A21E4D7" w14:textId="75718EDC" w:rsidTr="00DE130B">
        <w:trPr>
          <w:cantSplit/>
          <w:trHeight w:val="567"/>
        </w:trPr>
        <w:tc>
          <w:tcPr>
            <w:tcW w:w="453" w:type="pct"/>
            <w:tcBorders>
              <w:top w:val="nil"/>
              <w:left w:val="nil"/>
              <w:bottom w:val="nil"/>
              <w:right w:val="nil"/>
            </w:tcBorders>
            <w:shd w:val="clear" w:color="auto" w:fill="auto"/>
            <w:vAlign w:val="center"/>
            <w:hideMark/>
          </w:tcPr>
          <w:p w14:paraId="00B8971C" w14:textId="79E6766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489CECF" w14:textId="73ACBB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75CFB988" w14:textId="266CDD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D0D9602" w14:textId="6A663F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D40B174" w14:textId="7F5936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45E48A1B" w14:textId="275C3C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(BRSQ)</w:t>
            </w:r>
          </w:p>
        </w:tc>
        <w:tc>
          <w:tcPr>
            <w:tcW w:w="434" w:type="pct"/>
            <w:tcBorders>
              <w:top w:val="nil"/>
              <w:left w:val="nil"/>
              <w:bottom w:val="nil"/>
              <w:right w:val="nil"/>
            </w:tcBorders>
            <w:shd w:val="clear" w:color="auto" w:fill="auto"/>
            <w:vAlign w:val="center"/>
            <w:hideMark/>
          </w:tcPr>
          <w:p w14:paraId="6B92F4EA" w14:textId="760C34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FCA9D4E" w14:textId="518B36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B01B38C" w14:textId="0BA688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B51BF3A" w14:textId="143A2B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533831E6" w14:textId="7551FCB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w:t>
            </w:r>
          </w:p>
        </w:tc>
        <w:tc>
          <w:tcPr>
            <w:tcW w:w="317" w:type="pct"/>
            <w:tcBorders>
              <w:top w:val="nil"/>
              <w:left w:val="nil"/>
              <w:bottom w:val="nil"/>
              <w:right w:val="nil"/>
            </w:tcBorders>
            <w:vAlign w:val="center"/>
          </w:tcPr>
          <w:p w14:paraId="2DDF1780" w14:textId="19645E2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1877638" w14:textId="70DF907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98.82</w:t>
            </w:r>
          </w:p>
        </w:tc>
      </w:tr>
      <w:tr w:rsidR="00963623" w:rsidRPr="0093145E" w14:paraId="69AE6758" w14:textId="4C67E9CD" w:rsidTr="00DE130B">
        <w:trPr>
          <w:cantSplit/>
          <w:trHeight w:val="567"/>
        </w:trPr>
        <w:tc>
          <w:tcPr>
            <w:tcW w:w="453" w:type="pct"/>
            <w:tcBorders>
              <w:top w:val="nil"/>
              <w:left w:val="nil"/>
              <w:bottom w:val="nil"/>
              <w:right w:val="nil"/>
            </w:tcBorders>
            <w:shd w:val="clear" w:color="auto" w:fill="auto"/>
            <w:vAlign w:val="center"/>
            <w:hideMark/>
          </w:tcPr>
          <w:p w14:paraId="015504F8" w14:textId="2C7AF7C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5AC511F" w14:textId="5D6EB7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2EB0E07D" w14:textId="2F6627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2A0F2A0" w14:textId="4F7FA3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0388CE74" w14:textId="55336B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3264E1F4" w14:textId="34250E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(BRSQ)</w:t>
            </w:r>
          </w:p>
        </w:tc>
        <w:tc>
          <w:tcPr>
            <w:tcW w:w="434" w:type="pct"/>
            <w:tcBorders>
              <w:top w:val="nil"/>
              <w:left w:val="nil"/>
              <w:bottom w:val="nil"/>
              <w:right w:val="nil"/>
            </w:tcBorders>
            <w:shd w:val="clear" w:color="auto" w:fill="auto"/>
            <w:vAlign w:val="center"/>
            <w:hideMark/>
          </w:tcPr>
          <w:p w14:paraId="633D0EC0" w14:textId="01916B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86BD609" w14:textId="09F325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BFEDB88" w14:textId="061945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B38B618" w14:textId="2B0EF2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0.67</w:t>
            </w:r>
          </w:p>
        </w:tc>
        <w:tc>
          <w:tcPr>
            <w:tcW w:w="227" w:type="pct"/>
            <w:tcBorders>
              <w:top w:val="nil"/>
              <w:left w:val="nil"/>
              <w:bottom w:val="nil"/>
              <w:right w:val="nil"/>
            </w:tcBorders>
            <w:vAlign w:val="center"/>
          </w:tcPr>
          <w:p w14:paraId="1880ED3D" w14:textId="006164D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w:t>
            </w:r>
          </w:p>
        </w:tc>
        <w:tc>
          <w:tcPr>
            <w:tcW w:w="317" w:type="pct"/>
            <w:tcBorders>
              <w:top w:val="nil"/>
              <w:left w:val="nil"/>
              <w:bottom w:val="nil"/>
              <w:right w:val="nil"/>
            </w:tcBorders>
            <w:vAlign w:val="center"/>
          </w:tcPr>
          <w:p w14:paraId="2519E8EC" w14:textId="0FF68E0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31546D2" w14:textId="7A62563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97.29</w:t>
            </w:r>
          </w:p>
        </w:tc>
      </w:tr>
      <w:tr w:rsidR="00963623" w:rsidRPr="0093145E" w14:paraId="60F44A2F" w14:textId="7E789B1E" w:rsidTr="00DE130B">
        <w:trPr>
          <w:cantSplit/>
          <w:trHeight w:val="567"/>
        </w:trPr>
        <w:tc>
          <w:tcPr>
            <w:tcW w:w="453" w:type="pct"/>
            <w:tcBorders>
              <w:top w:val="nil"/>
              <w:left w:val="nil"/>
              <w:bottom w:val="nil"/>
              <w:right w:val="nil"/>
            </w:tcBorders>
            <w:shd w:val="clear" w:color="auto" w:fill="auto"/>
            <w:vAlign w:val="center"/>
            <w:hideMark/>
          </w:tcPr>
          <w:p w14:paraId="62BF96C0" w14:textId="6B8092C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Howard et al.</w:t>
            </w:r>
          </w:p>
        </w:tc>
        <w:tc>
          <w:tcPr>
            <w:tcW w:w="209" w:type="pct"/>
            <w:tcBorders>
              <w:top w:val="nil"/>
              <w:left w:val="nil"/>
              <w:bottom w:val="nil"/>
              <w:right w:val="nil"/>
            </w:tcBorders>
            <w:shd w:val="clear" w:color="auto" w:fill="auto"/>
            <w:vAlign w:val="center"/>
            <w:hideMark/>
          </w:tcPr>
          <w:p w14:paraId="6B072049" w14:textId="02D0C9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0B6E76E0" w14:textId="3071E0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7D327A6" w14:textId="215843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AA4CE97" w14:textId="4ECD9D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Introjection</w:t>
            </w:r>
          </w:p>
        </w:tc>
        <w:tc>
          <w:tcPr>
            <w:tcW w:w="589" w:type="pct"/>
            <w:tcBorders>
              <w:top w:val="nil"/>
              <w:left w:val="nil"/>
              <w:bottom w:val="nil"/>
              <w:right w:val="nil"/>
            </w:tcBorders>
            <w:shd w:val="clear" w:color="auto" w:fill="auto"/>
            <w:vAlign w:val="center"/>
            <w:hideMark/>
          </w:tcPr>
          <w:p w14:paraId="4F96550A" w14:textId="3B6BDD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(BRSQ)</w:t>
            </w:r>
          </w:p>
        </w:tc>
        <w:tc>
          <w:tcPr>
            <w:tcW w:w="434" w:type="pct"/>
            <w:tcBorders>
              <w:top w:val="nil"/>
              <w:left w:val="nil"/>
              <w:bottom w:val="nil"/>
              <w:right w:val="nil"/>
            </w:tcBorders>
            <w:shd w:val="clear" w:color="auto" w:fill="auto"/>
            <w:vAlign w:val="center"/>
            <w:hideMark/>
          </w:tcPr>
          <w:p w14:paraId="554946D6" w14:textId="19A3A06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72F5049" w14:textId="74A0E8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D280AD6" w14:textId="5D5144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4349992" w14:textId="60EA1AB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-0.06</w:t>
            </w:r>
          </w:p>
        </w:tc>
        <w:tc>
          <w:tcPr>
            <w:tcW w:w="227" w:type="pct"/>
            <w:tcBorders>
              <w:top w:val="nil"/>
              <w:left w:val="nil"/>
              <w:bottom w:val="nil"/>
              <w:right w:val="nil"/>
            </w:tcBorders>
            <w:vAlign w:val="center"/>
          </w:tcPr>
          <w:p w14:paraId="7823391D" w14:textId="5807C52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7A53020C" w14:textId="3E89989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BE41F31" w14:textId="7624ACB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97.34</w:t>
            </w:r>
          </w:p>
        </w:tc>
      </w:tr>
      <w:tr w:rsidR="00963623" w:rsidRPr="0093145E" w14:paraId="71AA1ED1" w14:textId="0489373B" w:rsidTr="00DE130B">
        <w:trPr>
          <w:cantSplit/>
          <w:trHeight w:val="567"/>
        </w:trPr>
        <w:tc>
          <w:tcPr>
            <w:tcW w:w="453" w:type="pct"/>
            <w:tcBorders>
              <w:top w:val="nil"/>
              <w:left w:val="nil"/>
              <w:bottom w:val="nil"/>
              <w:right w:val="nil"/>
            </w:tcBorders>
            <w:shd w:val="clear" w:color="auto" w:fill="auto"/>
            <w:vAlign w:val="center"/>
            <w:hideMark/>
          </w:tcPr>
          <w:p w14:paraId="16CEC63E" w14:textId="7AC5FE7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597F1D9" w14:textId="30B7DE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0125C397" w14:textId="5FF88C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0CD1C59" w14:textId="1712BD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7C5476A" w14:textId="5BC1FB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Introjection</w:t>
            </w:r>
          </w:p>
        </w:tc>
        <w:tc>
          <w:tcPr>
            <w:tcW w:w="589" w:type="pct"/>
            <w:tcBorders>
              <w:top w:val="nil"/>
              <w:left w:val="nil"/>
              <w:bottom w:val="nil"/>
              <w:right w:val="nil"/>
            </w:tcBorders>
            <w:shd w:val="clear" w:color="auto" w:fill="auto"/>
            <w:vAlign w:val="center"/>
            <w:hideMark/>
          </w:tcPr>
          <w:p w14:paraId="6651A4FB" w14:textId="7B247E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Integrated (BRSQ)</w:t>
            </w:r>
          </w:p>
        </w:tc>
        <w:tc>
          <w:tcPr>
            <w:tcW w:w="434" w:type="pct"/>
            <w:tcBorders>
              <w:top w:val="nil"/>
              <w:left w:val="nil"/>
              <w:bottom w:val="nil"/>
              <w:right w:val="nil"/>
            </w:tcBorders>
            <w:shd w:val="clear" w:color="auto" w:fill="auto"/>
            <w:vAlign w:val="center"/>
            <w:hideMark/>
          </w:tcPr>
          <w:p w14:paraId="65330FF7" w14:textId="2EAFC4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2F86E50" w14:textId="355FE93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FACEF5E" w14:textId="407C11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867D02C" w14:textId="13FF79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704C3845" w14:textId="34835CB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3717926C" w14:textId="55CD622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1001D6E" w14:textId="40AF62E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96.74</w:t>
            </w:r>
          </w:p>
        </w:tc>
      </w:tr>
      <w:tr w:rsidR="00963623" w:rsidRPr="0093145E" w14:paraId="48970A1B" w14:textId="08AE2627" w:rsidTr="00DE130B">
        <w:trPr>
          <w:cantSplit/>
          <w:trHeight w:val="567"/>
        </w:trPr>
        <w:tc>
          <w:tcPr>
            <w:tcW w:w="453" w:type="pct"/>
            <w:tcBorders>
              <w:top w:val="nil"/>
              <w:left w:val="nil"/>
              <w:bottom w:val="nil"/>
              <w:right w:val="nil"/>
            </w:tcBorders>
            <w:shd w:val="clear" w:color="auto" w:fill="auto"/>
            <w:vAlign w:val="center"/>
            <w:hideMark/>
          </w:tcPr>
          <w:p w14:paraId="266D3B47" w14:textId="0D61FB1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787D64E" w14:textId="5434E1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41353B10" w14:textId="4D299A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227AEA7" w14:textId="537C7F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7640E57" w14:textId="450C7B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Introjection</w:t>
            </w:r>
          </w:p>
        </w:tc>
        <w:tc>
          <w:tcPr>
            <w:tcW w:w="589" w:type="pct"/>
            <w:tcBorders>
              <w:top w:val="nil"/>
              <w:left w:val="nil"/>
              <w:bottom w:val="nil"/>
              <w:right w:val="nil"/>
            </w:tcBorders>
            <w:shd w:val="clear" w:color="auto" w:fill="auto"/>
            <w:vAlign w:val="center"/>
            <w:hideMark/>
          </w:tcPr>
          <w:p w14:paraId="1486F8FF" w14:textId="419D82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(BRSQ)</w:t>
            </w:r>
          </w:p>
        </w:tc>
        <w:tc>
          <w:tcPr>
            <w:tcW w:w="434" w:type="pct"/>
            <w:tcBorders>
              <w:top w:val="nil"/>
              <w:left w:val="nil"/>
              <w:bottom w:val="nil"/>
              <w:right w:val="nil"/>
            </w:tcBorders>
            <w:shd w:val="clear" w:color="auto" w:fill="auto"/>
            <w:vAlign w:val="center"/>
            <w:hideMark/>
          </w:tcPr>
          <w:p w14:paraId="190B1CDD" w14:textId="4FF607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A5F1609" w14:textId="275A78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CDD499D" w14:textId="6D96BAE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05DC68E" w14:textId="2B4A04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596E9AE2" w14:textId="5F325D0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w:t>
            </w:r>
          </w:p>
        </w:tc>
        <w:tc>
          <w:tcPr>
            <w:tcW w:w="317" w:type="pct"/>
            <w:tcBorders>
              <w:top w:val="nil"/>
              <w:left w:val="nil"/>
              <w:bottom w:val="nil"/>
              <w:right w:val="nil"/>
            </w:tcBorders>
            <w:vAlign w:val="center"/>
          </w:tcPr>
          <w:p w14:paraId="0338C5AB" w14:textId="5BFF645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9BBC32C" w14:textId="2686EA3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96.36</w:t>
            </w:r>
          </w:p>
        </w:tc>
      </w:tr>
      <w:tr w:rsidR="00963623" w:rsidRPr="0093145E" w14:paraId="28D50795" w14:textId="6C14BA38" w:rsidTr="00DE130B">
        <w:trPr>
          <w:cantSplit/>
          <w:trHeight w:val="567"/>
        </w:trPr>
        <w:tc>
          <w:tcPr>
            <w:tcW w:w="453" w:type="pct"/>
            <w:tcBorders>
              <w:top w:val="nil"/>
              <w:left w:val="nil"/>
              <w:bottom w:val="nil"/>
              <w:right w:val="nil"/>
            </w:tcBorders>
            <w:shd w:val="clear" w:color="auto" w:fill="auto"/>
            <w:vAlign w:val="center"/>
            <w:hideMark/>
          </w:tcPr>
          <w:p w14:paraId="656B8373" w14:textId="641D0D7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89EC437" w14:textId="4BC3EE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2DDA7256" w14:textId="675967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061067D" w14:textId="16C5C9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542BA8F" w14:textId="6951C4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Identification</w:t>
            </w:r>
          </w:p>
        </w:tc>
        <w:tc>
          <w:tcPr>
            <w:tcW w:w="589" w:type="pct"/>
            <w:tcBorders>
              <w:top w:val="nil"/>
              <w:left w:val="nil"/>
              <w:bottom w:val="nil"/>
              <w:right w:val="nil"/>
            </w:tcBorders>
            <w:shd w:val="clear" w:color="auto" w:fill="auto"/>
            <w:vAlign w:val="center"/>
            <w:hideMark/>
          </w:tcPr>
          <w:p w14:paraId="3BFBCEED" w14:textId="5439EF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(BRSQ)</w:t>
            </w:r>
          </w:p>
        </w:tc>
        <w:tc>
          <w:tcPr>
            <w:tcW w:w="434" w:type="pct"/>
            <w:tcBorders>
              <w:top w:val="nil"/>
              <w:left w:val="nil"/>
              <w:bottom w:val="nil"/>
              <w:right w:val="nil"/>
            </w:tcBorders>
            <w:shd w:val="clear" w:color="auto" w:fill="auto"/>
            <w:vAlign w:val="center"/>
            <w:hideMark/>
          </w:tcPr>
          <w:p w14:paraId="463E1ECF" w14:textId="2169E4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830B454" w14:textId="03A43B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F82DF25" w14:textId="05F2B9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AB7661C" w14:textId="5E383F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0.71</w:t>
            </w:r>
          </w:p>
        </w:tc>
        <w:tc>
          <w:tcPr>
            <w:tcW w:w="227" w:type="pct"/>
            <w:tcBorders>
              <w:top w:val="nil"/>
              <w:left w:val="nil"/>
              <w:bottom w:val="nil"/>
              <w:right w:val="nil"/>
            </w:tcBorders>
            <w:vAlign w:val="center"/>
          </w:tcPr>
          <w:p w14:paraId="145CF3A6" w14:textId="2E74B5E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w:t>
            </w:r>
          </w:p>
        </w:tc>
        <w:tc>
          <w:tcPr>
            <w:tcW w:w="317" w:type="pct"/>
            <w:tcBorders>
              <w:top w:val="nil"/>
              <w:left w:val="nil"/>
              <w:bottom w:val="nil"/>
              <w:right w:val="nil"/>
            </w:tcBorders>
            <w:vAlign w:val="center"/>
          </w:tcPr>
          <w:p w14:paraId="4CFBD755" w14:textId="0B6D9EC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4209B6D" w14:textId="2E29B2A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97.85</w:t>
            </w:r>
          </w:p>
        </w:tc>
      </w:tr>
      <w:tr w:rsidR="00963623" w:rsidRPr="0093145E" w14:paraId="775A9B37" w14:textId="0A12DBC1" w:rsidTr="00DE130B">
        <w:trPr>
          <w:cantSplit/>
          <w:trHeight w:val="567"/>
        </w:trPr>
        <w:tc>
          <w:tcPr>
            <w:tcW w:w="453" w:type="pct"/>
            <w:tcBorders>
              <w:top w:val="nil"/>
              <w:left w:val="nil"/>
              <w:bottom w:val="nil"/>
              <w:right w:val="nil"/>
            </w:tcBorders>
            <w:shd w:val="clear" w:color="auto" w:fill="auto"/>
            <w:vAlign w:val="center"/>
            <w:hideMark/>
          </w:tcPr>
          <w:p w14:paraId="0F909694" w14:textId="7ECA99C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8ED6F20" w14:textId="0A62CE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07CD03C8" w14:textId="47EFC7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F16CB5F" w14:textId="2B46B0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0884F2CD" w14:textId="6B1935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Identification</w:t>
            </w:r>
          </w:p>
        </w:tc>
        <w:tc>
          <w:tcPr>
            <w:tcW w:w="589" w:type="pct"/>
            <w:tcBorders>
              <w:top w:val="nil"/>
              <w:left w:val="nil"/>
              <w:bottom w:val="nil"/>
              <w:right w:val="nil"/>
            </w:tcBorders>
            <w:shd w:val="clear" w:color="auto" w:fill="auto"/>
            <w:vAlign w:val="center"/>
            <w:hideMark/>
          </w:tcPr>
          <w:p w14:paraId="6F635C8A" w14:textId="15B9BE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Integrated (BRSQ)</w:t>
            </w:r>
          </w:p>
        </w:tc>
        <w:tc>
          <w:tcPr>
            <w:tcW w:w="434" w:type="pct"/>
            <w:tcBorders>
              <w:top w:val="nil"/>
              <w:left w:val="nil"/>
              <w:bottom w:val="nil"/>
              <w:right w:val="nil"/>
            </w:tcBorders>
            <w:shd w:val="clear" w:color="auto" w:fill="auto"/>
            <w:vAlign w:val="center"/>
            <w:hideMark/>
          </w:tcPr>
          <w:p w14:paraId="51E21191" w14:textId="38FE0E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8C8D631" w14:textId="2FBEB0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BCE12ED" w14:textId="01BF1E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BB91B57" w14:textId="6AE61E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0.86</w:t>
            </w:r>
          </w:p>
        </w:tc>
        <w:tc>
          <w:tcPr>
            <w:tcW w:w="227" w:type="pct"/>
            <w:tcBorders>
              <w:top w:val="nil"/>
              <w:left w:val="nil"/>
              <w:bottom w:val="nil"/>
              <w:right w:val="nil"/>
            </w:tcBorders>
            <w:vAlign w:val="center"/>
          </w:tcPr>
          <w:p w14:paraId="0AA9F4F0" w14:textId="6094968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w:t>
            </w:r>
          </w:p>
        </w:tc>
        <w:tc>
          <w:tcPr>
            <w:tcW w:w="317" w:type="pct"/>
            <w:tcBorders>
              <w:top w:val="nil"/>
              <w:left w:val="nil"/>
              <w:bottom w:val="nil"/>
              <w:right w:val="nil"/>
            </w:tcBorders>
            <w:vAlign w:val="center"/>
          </w:tcPr>
          <w:p w14:paraId="35265841" w14:textId="5746CC9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1FBFADB" w14:textId="1708B31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99.27</w:t>
            </w:r>
          </w:p>
        </w:tc>
      </w:tr>
      <w:tr w:rsidR="00963623" w:rsidRPr="0093145E" w14:paraId="55B8BBA1" w14:textId="604DA90B" w:rsidTr="00DE130B">
        <w:trPr>
          <w:cantSplit/>
          <w:trHeight w:val="567"/>
        </w:trPr>
        <w:tc>
          <w:tcPr>
            <w:tcW w:w="453" w:type="pct"/>
            <w:tcBorders>
              <w:top w:val="nil"/>
              <w:left w:val="nil"/>
              <w:bottom w:val="nil"/>
              <w:right w:val="nil"/>
            </w:tcBorders>
            <w:shd w:val="clear" w:color="auto" w:fill="auto"/>
            <w:vAlign w:val="center"/>
            <w:hideMark/>
          </w:tcPr>
          <w:p w14:paraId="6A01792D" w14:textId="46CAEF6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5929846" w14:textId="39A93B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73E8A8F7" w14:textId="49CBF4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FA70F61" w14:textId="0827E6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0705DBA0" w14:textId="678FB5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Integrated</w:t>
            </w:r>
          </w:p>
        </w:tc>
        <w:tc>
          <w:tcPr>
            <w:tcW w:w="589" w:type="pct"/>
            <w:tcBorders>
              <w:top w:val="nil"/>
              <w:left w:val="nil"/>
              <w:bottom w:val="nil"/>
              <w:right w:val="nil"/>
            </w:tcBorders>
            <w:shd w:val="clear" w:color="auto" w:fill="auto"/>
            <w:vAlign w:val="center"/>
            <w:hideMark/>
          </w:tcPr>
          <w:p w14:paraId="06C7455F" w14:textId="4B8EEB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(BRSQ)</w:t>
            </w:r>
          </w:p>
        </w:tc>
        <w:tc>
          <w:tcPr>
            <w:tcW w:w="434" w:type="pct"/>
            <w:tcBorders>
              <w:top w:val="nil"/>
              <w:left w:val="nil"/>
              <w:bottom w:val="nil"/>
              <w:right w:val="nil"/>
            </w:tcBorders>
            <w:shd w:val="clear" w:color="auto" w:fill="auto"/>
            <w:vAlign w:val="center"/>
            <w:hideMark/>
          </w:tcPr>
          <w:p w14:paraId="25BD027D" w14:textId="720C1B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F1538FE" w14:textId="00DD18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C386255" w14:textId="3ED1BF9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A212C99" w14:textId="0F22CE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0.84</w:t>
            </w:r>
          </w:p>
        </w:tc>
        <w:tc>
          <w:tcPr>
            <w:tcW w:w="227" w:type="pct"/>
            <w:tcBorders>
              <w:top w:val="nil"/>
              <w:left w:val="nil"/>
              <w:bottom w:val="nil"/>
              <w:right w:val="nil"/>
            </w:tcBorders>
            <w:vAlign w:val="center"/>
          </w:tcPr>
          <w:p w14:paraId="7F06C45A" w14:textId="0A09F38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41A7AEE0" w14:textId="4D1E21C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D8D0E96" w14:textId="1A94AEC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99.52</w:t>
            </w:r>
          </w:p>
        </w:tc>
      </w:tr>
      <w:tr w:rsidR="00963623" w:rsidRPr="0093145E" w14:paraId="3C8E4CF7" w14:textId="2270DBBE" w:rsidTr="00DE130B">
        <w:trPr>
          <w:cantSplit/>
          <w:trHeight w:val="567"/>
        </w:trPr>
        <w:tc>
          <w:tcPr>
            <w:tcW w:w="453" w:type="pct"/>
            <w:tcBorders>
              <w:top w:val="nil"/>
              <w:left w:val="nil"/>
              <w:bottom w:val="nil"/>
              <w:right w:val="nil"/>
            </w:tcBorders>
            <w:shd w:val="clear" w:color="auto" w:fill="auto"/>
            <w:vAlign w:val="center"/>
            <w:hideMark/>
          </w:tcPr>
          <w:p w14:paraId="2B02E55C" w14:textId="568EF1B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925B40B" w14:textId="649C9F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678D7A0" w14:textId="20CC3C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4F4CF80" w14:textId="2C708D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EC901B8" w14:textId="7354AC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4053CDBB" w14:textId="6D57E6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Objective Academic Performance</w:t>
            </w:r>
          </w:p>
        </w:tc>
        <w:tc>
          <w:tcPr>
            <w:tcW w:w="434" w:type="pct"/>
            <w:tcBorders>
              <w:top w:val="nil"/>
              <w:left w:val="nil"/>
              <w:bottom w:val="nil"/>
              <w:right w:val="nil"/>
            </w:tcBorders>
            <w:shd w:val="clear" w:color="auto" w:fill="auto"/>
            <w:vAlign w:val="center"/>
            <w:hideMark/>
          </w:tcPr>
          <w:p w14:paraId="6A084943" w14:textId="70C5A4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AEF705F" w14:textId="7709A1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EB6CEF8" w14:textId="6FC0B4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317" w:type="pct"/>
            <w:tcBorders>
              <w:top w:val="nil"/>
              <w:left w:val="nil"/>
              <w:bottom w:val="nil"/>
              <w:right w:val="nil"/>
            </w:tcBorders>
            <w:shd w:val="clear" w:color="auto" w:fill="auto"/>
            <w:vAlign w:val="center"/>
            <w:hideMark/>
          </w:tcPr>
          <w:p w14:paraId="362ECD7F" w14:textId="3EFC9F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0845146A" w14:textId="2CE675D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5D2CEA9E" w14:textId="555EA52A"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9619D3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85.46</w:t>
            </w:r>
          </w:p>
          <w:p w14:paraId="644E0DA2" w14:textId="40DA07C0"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7319C127" w14:textId="56E7EF2C" w:rsidTr="00DE130B">
        <w:trPr>
          <w:cantSplit/>
          <w:trHeight w:val="567"/>
        </w:trPr>
        <w:tc>
          <w:tcPr>
            <w:tcW w:w="453" w:type="pct"/>
            <w:tcBorders>
              <w:top w:val="nil"/>
              <w:left w:val="nil"/>
              <w:bottom w:val="nil"/>
              <w:right w:val="nil"/>
            </w:tcBorders>
            <w:shd w:val="clear" w:color="auto" w:fill="auto"/>
            <w:vAlign w:val="center"/>
            <w:hideMark/>
          </w:tcPr>
          <w:p w14:paraId="3A2B72AD" w14:textId="3FEF2EC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FDB339C" w14:textId="6D6D6F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757BC92" w14:textId="189D38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BE9D8CC" w14:textId="0FB225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52EE6F2" w14:textId="1AB6A3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integrated</w:t>
            </w:r>
          </w:p>
        </w:tc>
        <w:tc>
          <w:tcPr>
            <w:tcW w:w="589" w:type="pct"/>
            <w:tcBorders>
              <w:top w:val="nil"/>
              <w:left w:val="nil"/>
              <w:bottom w:val="nil"/>
              <w:right w:val="nil"/>
            </w:tcBorders>
            <w:shd w:val="clear" w:color="auto" w:fill="auto"/>
            <w:vAlign w:val="center"/>
            <w:hideMark/>
          </w:tcPr>
          <w:p w14:paraId="535EADC6" w14:textId="6D5484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Objective Academic Performance</w:t>
            </w:r>
          </w:p>
        </w:tc>
        <w:tc>
          <w:tcPr>
            <w:tcW w:w="434" w:type="pct"/>
            <w:tcBorders>
              <w:top w:val="nil"/>
              <w:left w:val="nil"/>
              <w:bottom w:val="nil"/>
              <w:right w:val="nil"/>
            </w:tcBorders>
            <w:shd w:val="clear" w:color="auto" w:fill="auto"/>
            <w:vAlign w:val="center"/>
            <w:hideMark/>
          </w:tcPr>
          <w:p w14:paraId="723D794A" w14:textId="7C4250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B630F75" w14:textId="7E7823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254D3D8" w14:textId="5FE0BB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317" w:type="pct"/>
            <w:tcBorders>
              <w:top w:val="nil"/>
              <w:left w:val="nil"/>
              <w:bottom w:val="nil"/>
              <w:right w:val="nil"/>
            </w:tcBorders>
            <w:shd w:val="clear" w:color="auto" w:fill="auto"/>
            <w:vAlign w:val="center"/>
            <w:hideMark/>
          </w:tcPr>
          <w:p w14:paraId="6B4FE53A" w14:textId="36283B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227" w:type="pct"/>
            <w:tcBorders>
              <w:top w:val="nil"/>
              <w:left w:val="nil"/>
              <w:bottom w:val="nil"/>
              <w:right w:val="nil"/>
            </w:tcBorders>
            <w:vAlign w:val="center"/>
          </w:tcPr>
          <w:p w14:paraId="4B0E9376" w14:textId="0A7C345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093BEA8A" w14:textId="011E0042"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53C587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81.49</w:t>
            </w:r>
          </w:p>
          <w:p w14:paraId="114A6A30" w14:textId="0719B5A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2DDA1E88" w14:textId="1C7EE51A" w:rsidTr="00DE130B">
        <w:trPr>
          <w:cantSplit/>
          <w:trHeight w:val="567"/>
        </w:trPr>
        <w:tc>
          <w:tcPr>
            <w:tcW w:w="453" w:type="pct"/>
            <w:tcBorders>
              <w:top w:val="nil"/>
              <w:left w:val="nil"/>
              <w:bottom w:val="nil"/>
              <w:right w:val="nil"/>
            </w:tcBorders>
            <w:shd w:val="clear" w:color="auto" w:fill="auto"/>
            <w:vAlign w:val="center"/>
            <w:hideMark/>
          </w:tcPr>
          <w:p w14:paraId="3E13E257" w14:textId="2D4F484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BDEF01C" w14:textId="553861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2AE271B" w14:textId="472AF2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E1F14D7" w14:textId="7D7734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96F7ABD" w14:textId="16721B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14C4573D" w14:textId="71D151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Objective Academic Performance</w:t>
            </w:r>
          </w:p>
        </w:tc>
        <w:tc>
          <w:tcPr>
            <w:tcW w:w="434" w:type="pct"/>
            <w:tcBorders>
              <w:top w:val="nil"/>
              <w:left w:val="nil"/>
              <w:bottom w:val="nil"/>
              <w:right w:val="nil"/>
            </w:tcBorders>
            <w:shd w:val="clear" w:color="auto" w:fill="auto"/>
            <w:vAlign w:val="center"/>
            <w:hideMark/>
          </w:tcPr>
          <w:p w14:paraId="4B5389F0" w14:textId="672563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EDFA0AA" w14:textId="76EE6E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42389DA" w14:textId="73C9FF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317" w:type="pct"/>
            <w:tcBorders>
              <w:top w:val="nil"/>
              <w:left w:val="nil"/>
              <w:bottom w:val="nil"/>
              <w:right w:val="nil"/>
            </w:tcBorders>
            <w:shd w:val="clear" w:color="auto" w:fill="auto"/>
            <w:vAlign w:val="center"/>
            <w:hideMark/>
          </w:tcPr>
          <w:p w14:paraId="226C3FD9" w14:textId="1670FA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227" w:type="pct"/>
            <w:tcBorders>
              <w:top w:val="nil"/>
              <w:left w:val="nil"/>
              <w:bottom w:val="nil"/>
              <w:right w:val="nil"/>
            </w:tcBorders>
            <w:vAlign w:val="center"/>
          </w:tcPr>
          <w:p w14:paraId="7DECD887" w14:textId="12BA6B9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33</w:t>
            </w:r>
          </w:p>
        </w:tc>
        <w:tc>
          <w:tcPr>
            <w:tcW w:w="317" w:type="pct"/>
            <w:tcBorders>
              <w:top w:val="nil"/>
              <w:left w:val="nil"/>
              <w:bottom w:val="nil"/>
              <w:right w:val="nil"/>
            </w:tcBorders>
            <w:vAlign w:val="center"/>
          </w:tcPr>
          <w:p w14:paraId="023BB426" w14:textId="62115B0A"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529DDD4"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93.80</w:t>
            </w:r>
          </w:p>
          <w:p w14:paraId="7F780A99" w14:textId="722FE0BC"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3E7AFB48" w14:textId="541D8A81" w:rsidTr="00DE130B">
        <w:trPr>
          <w:cantSplit/>
          <w:trHeight w:val="567"/>
        </w:trPr>
        <w:tc>
          <w:tcPr>
            <w:tcW w:w="453" w:type="pct"/>
            <w:tcBorders>
              <w:top w:val="nil"/>
              <w:left w:val="nil"/>
              <w:bottom w:val="nil"/>
              <w:right w:val="nil"/>
            </w:tcBorders>
            <w:shd w:val="clear" w:color="auto" w:fill="auto"/>
            <w:vAlign w:val="center"/>
            <w:hideMark/>
          </w:tcPr>
          <w:p w14:paraId="23D211D0" w14:textId="32E1FB4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D021A33" w14:textId="093033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4B3F4DC" w14:textId="119725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6C5900F" w14:textId="3A8AD6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4347E1E" w14:textId="6EB802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2CD7299B" w14:textId="669D0E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Objective Academic Performance</w:t>
            </w:r>
          </w:p>
        </w:tc>
        <w:tc>
          <w:tcPr>
            <w:tcW w:w="434" w:type="pct"/>
            <w:tcBorders>
              <w:top w:val="nil"/>
              <w:left w:val="nil"/>
              <w:bottom w:val="nil"/>
              <w:right w:val="nil"/>
            </w:tcBorders>
            <w:shd w:val="clear" w:color="auto" w:fill="auto"/>
            <w:vAlign w:val="center"/>
            <w:hideMark/>
          </w:tcPr>
          <w:p w14:paraId="5563D794" w14:textId="7EE16D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2523269" w14:textId="29725C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664EAB1" w14:textId="1DCB02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317" w:type="pct"/>
            <w:tcBorders>
              <w:top w:val="nil"/>
              <w:left w:val="nil"/>
              <w:bottom w:val="nil"/>
              <w:right w:val="nil"/>
            </w:tcBorders>
            <w:shd w:val="clear" w:color="auto" w:fill="auto"/>
            <w:vAlign w:val="center"/>
            <w:hideMark/>
          </w:tcPr>
          <w:p w14:paraId="788C6E93" w14:textId="5DBABA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4C5AA2E6" w14:textId="084A8D0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w:t>
            </w:r>
          </w:p>
        </w:tc>
        <w:tc>
          <w:tcPr>
            <w:tcW w:w="317" w:type="pct"/>
            <w:tcBorders>
              <w:top w:val="nil"/>
              <w:left w:val="nil"/>
              <w:bottom w:val="nil"/>
              <w:right w:val="nil"/>
            </w:tcBorders>
            <w:vAlign w:val="center"/>
          </w:tcPr>
          <w:p w14:paraId="4C283728" w14:textId="5EA636ED"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CEE7553"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84.86</w:t>
            </w:r>
          </w:p>
          <w:p w14:paraId="76B1A7A5" w14:textId="6317FD1E"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3AFD154F" w14:textId="0DCE0EE9" w:rsidTr="00DE130B">
        <w:trPr>
          <w:cantSplit/>
          <w:trHeight w:val="567"/>
        </w:trPr>
        <w:tc>
          <w:tcPr>
            <w:tcW w:w="453" w:type="pct"/>
            <w:tcBorders>
              <w:top w:val="nil"/>
              <w:left w:val="nil"/>
              <w:bottom w:val="nil"/>
              <w:right w:val="nil"/>
            </w:tcBorders>
            <w:shd w:val="clear" w:color="auto" w:fill="auto"/>
            <w:vAlign w:val="center"/>
            <w:hideMark/>
          </w:tcPr>
          <w:p w14:paraId="0F06D8FE" w14:textId="4BE52D2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4BF47F7" w14:textId="1A800B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9389158" w14:textId="314462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A2CA2CD" w14:textId="525A44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D6E7766" w14:textId="211440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11E77799" w14:textId="3B2BD7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Objective Academic Performance</w:t>
            </w:r>
          </w:p>
        </w:tc>
        <w:tc>
          <w:tcPr>
            <w:tcW w:w="434" w:type="pct"/>
            <w:tcBorders>
              <w:top w:val="nil"/>
              <w:left w:val="nil"/>
              <w:bottom w:val="nil"/>
              <w:right w:val="nil"/>
            </w:tcBorders>
            <w:shd w:val="clear" w:color="auto" w:fill="auto"/>
            <w:vAlign w:val="center"/>
            <w:hideMark/>
          </w:tcPr>
          <w:p w14:paraId="77E3DFA7" w14:textId="4327AE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C07F6E9" w14:textId="7F11C8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898428D" w14:textId="72AEB93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317" w:type="pct"/>
            <w:tcBorders>
              <w:top w:val="nil"/>
              <w:left w:val="nil"/>
              <w:bottom w:val="nil"/>
              <w:right w:val="nil"/>
            </w:tcBorders>
            <w:shd w:val="clear" w:color="auto" w:fill="auto"/>
            <w:vAlign w:val="center"/>
            <w:hideMark/>
          </w:tcPr>
          <w:p w14:paraId="643E0971" w14:textId="4CAC71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43F22102" w14:textId="05C739E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33</w:t>
            </w:r>
          </w:p>
        </w:tc>
        <w:tc>
          <w:tcPr>
            <w:tcW w:w="317" w:type="pct"/>
            <w:tcBorders>
              <w:top w:val="nil"/>
              <w:left w:val="nil"/>
              <w:bottom w:val="nil"/>
              <w:right w:val="nil"/>
            </w:tcBorders>
            <w:vAlign w:val="center"/>
          </w:tcPr>
          <w:p w14:paraId="3AE92C68" w14:textId="44EDA7A4"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1B8333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80.71</w:t>
            </w:r>
          </w:p>
          <w:p w14:paraId="00AC1656" w14:textId="0290A683"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32842061" w14:textId="754FE22C" w:rsidTr="00DE130B">
        <w:trPr>
          <w:cantSplit/>
          <w:trHeight w:val="567"/>
        </w:trPr>
        <w:tc>
          <w:tcPr>
            <w:tcW w:w="453" w:type="pct"/>
            <w:tcBorders>
              <w:top w:val="nil"/>
              <w:left w:val="nil"/>
              <w:bottom w:val="nil"/>
              <w:right w:val="nil"/>
            </w:tcBorders>
            <w:shd w:val="clear" w:color="auto" w:fill="auto"/>
            <w:vAlign w:val="center"/>
            <w:hideMark/>
          </w:tcPr>
          <w:p w14:paraId="1A2748B3" w14:textId="6992801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701CBC10" w14:textId="78ABBB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967A521" w14:textId="3D32E0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836AB72" w14:textId="073301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45C00B1" w14:textId="720D36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78935CB1" w14:textId="34D346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Objective Academic Performance</w:t>
            </w:r>
          </w:p>
        </w:tc>
        <w:tc>
          <w:tcPr>
            <w:tcW w:w="434" w:type="pct"/>
            <w:tcBorders>
              <w:top w:val="nil"/>
              <w:left w:val="nil"/>
              <w:bottom w:val="nil"/>
              <w:right w:val="nil"/>
            </w:tcBorders>
            <w:shd w:val="clear" w:color="auto" w:fill="auto"/>
            <w:vAlign w:val="center"/>
            <w:hideMark/>
          </w:tcPr>
          <w:p w14:paraId="4857DCB3" w14:textId="77B1E9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DBA962B" w14:textId="40DD24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A1FD2FA" w14:textId="0E292E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317" w:type="pct"/>
            <w:tcBorders>
              <w:top w:val="nil"/>
              <w:left w:val="nil"/>
              <w:bottom w:val="nil"/>
              <w:right w:val="nil"/>
            </w:tcBorders>
            <w:shd w:val="clear" w:color="auto" w:fill="auto"/>
            <w:vAlign w:val="center"/>
            <w:hideMark/>
          </w:tcPr>
          <w:p w14:paraId="21ED9544" w14:textId="6FCAC8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68C755D1" w14:textId="5C98682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w:t>
            </w:r>
          </w:p>
        </w:tc>
        <w:tc>
          <w:tcPr>
            <w:tcW w:w="317" w:type="pct"/>
            <w:tcBorders>
              <w:top w:val="nil"/>
              <w:left w:val="nil"/>
              <w:bottom w:val="nil"/>
              <w:right w:val="nil"/>
            </w:tcBorders>
            <w:vAlign w:val="center"/>
          </w:tcPr>
          <w:p w14:paraId="42342D5C" w14:textId="6CE80519"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1F759C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89.28</w:t>
            </w:r>
          </w:p>
          <w:p w14:paraId="3F5AAE44" w14:textId="393C524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43D22550" w14:textId="0D5A6CEE" w:rsidTr="00DE130B">
        <w:trPr>
          <w:cantSplit/>
          <w:trHeight w:val="567"/>
        </w:trPr>
        <w:tc>
          <w:tcPr>
            <w:tcW w:w="453" w:type="pct"/>
            <w:tcBorders>
              <w:top w:val="nil"/>
              <w:left w:val="nil"/>
              <w:bottom w:val="nil"/>
              <w:right w:val="nil"/>
            </w:tcBorders>
            <w:shd w:val="clear" w:color="auto" w:fill="auto"/>
            <w:vAlign w:val="center"/>
            <w:hideMark/>
          </w:tcPr>
          <w:p w14:paraId="11DAF871" w14:textId="190D41E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879BA4E" w14:textId="750DA6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0ECFF1B" w14:textId="73DA31B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F036E32" w14:textId="25F415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1A767A0" w14:textId="46A1D5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3E3F61E2" w14:textId="43DF19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Self-Report Academic Performance</w:t>
            </w:r>
          </w:p>
        </w:tc>
        <w:tc>
          <w:tcPr>
            <w:tcW w:w="434" w:type="pct"/>
            <w:tcBorders>
              <w:top w:val="nil"/>
              <w:left w:val="nil"/>
              <w:bottom w:val="nil"/>
              <w:right w:val="nil"/>
            </w:tcBorders>
            <w:shd w:val="clear" w:color="auto" w:fill="auto"/>
            <w:vAlign w:val="center"/>
            <w:hideMark/>
          </w:tcPr>
          <w:p w14:paraId="209ADF37" w14:textId="55F8E4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071F8B9" w14:textId="7F4BCF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F5FD6CD" w14:textId="283B68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w:t>
            </w:r>
          </w:p>
        </w:tc>
        <w:tc>
          <w:tcPr>
            <w:tcW w:w="317" w:type="pct"/>
            <w:tcBorders>
              <w:top w:val="nil"/>
              <w:left w:val="nil"/>
              <w:bottom w:val="nil"/>
              <w:right w:val="nil"/>
            </w:tcBorders>
            <w:shd w:val="clear" w:color="auto" w:fill="auto"/>
            <w:vAlign w:val="center"/>
            <w:hideMark/>
          </w:tcPr>
          <w:p w14:paraId="7AC07194" w14:textId="6E2FBB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w:t>
            </w:r>
          </w:p>
        </w:tc>
        <w:tc>
          <w:tcPr>
            <w:tcW w:w="227" w:type="pct"/>
            <w:tcBorders>
              <w:top w:val="nil"/>
              <w:left w:val="nil"/>
              <w:bottom w:val="nil"/>
              <w:right w:val="nil"/>
            </w:tcBorders>
            <w:vAlign w:val="center"/>
          </w:tcPr>
          <w:p w14:paraId="7A013533" w14:textId="59B6443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33</w:t>
            </w:r>
          </w:p>
        </w:tc>
        <w:tc>
          <w:tcPr>
            <w:tcW w:w="317" w:type="pct"/>
            <w:tcBorders>
              <w:top w:val="nil"/>
              <w:left w:val="nil"/>
              <w:bottom w:val="nil"/>
              <w:right w:val="nil"/>
            </w:tcBorders>
            <w:vAlign w:val="center"/>
          </w:tcPr>
          <w:p w14:paraId="1B62E3A2" w14:textId="5FF0EC46"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15F5E8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90.06</w:t>
            </w:r>
          </w:p>
          <w:p w14:paraId="5DA84891" w14:textId="32BAA282"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7B6EAE8B" w14:textId="7B0940D5" w:rsidTr="00DE130B">
        <w:trPr>
          <w:cantSplit/>
          <w:trHeight w:val="567"/>
        </w:trPr>
        <w:tc>
          <w:tcPr>
            <w:tcW w:w="453" w:type="pct"/>
            <w:tcBorders>
              <w:top w:val="nil"/>
              <w:left w:val="nil"/>
              <w:bottom w:val="nil"/>
              <w:right w:val="nil"/>
            </w:tcBorders>
            <w:shd w:val="clear" w:color="auto" w:fill="auto"/>
            <w:vAlign w:val="center"/>
            <w:hideMark/>
          </w:tcPr>
          <w:p w14:paraId="6FEE534A" w14:textId="3E89B11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4FE26EF" w14:textId="443ACE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5286BC7" w14:textId="0C5E7D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ABB79AD" w14:textId="6B47EE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537A728" w14:textId="3B7FCF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0314840C" w14:textId="6F691B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Self-Report Academic Performance</w:t>
            </w:r>
          </w:p>
        </w:tc>
        <w:tc>
          <w:tcPr>
            <w:tcW w:w="434" w:type="pct"/>
            <w:tcBorders>
              <w:top w:val="nil"/>
              <w:left w:val="nil"/>
              <w:bottom w:val="nil"/>
              <w:right w:val="nil"/>
            </w:tcBorders>
            <w:shd w:val="clear" w:color="auto" w:fill="auto"/>
            <w:vAlign w:val="center"/>
            <w:hideMark/>
          </w:tcPr>
          <w:p w14:paraId="451A8405" w14:textId="6C75F7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5478E7C" w14:textId="4E3CA4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531ED49" w14:textId="7DA468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317" w:type="pct"/>
            <w:tcBorders>
              <w:top w:val="nil"/>
              <w:left w:val="nil"/>
              <w:bottom w:val="nil"/>
              <w:right w:val="nil"/>
            </w:tcBorders>
            <w:shd w:val="clear" w:color="auto" w:fill="auto"/>
            <w:vAlign w:val="center"/>
            <w:hideMark/>
          </w:tcPr>
          <w:p w14:paraId="2768D2E0" w14:textId="4F594E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57EA46A1" w14:textId="43A9B75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27</w:t>
            </w:r>
          </w:p>
        </w:tc>
        <w:tc>
          <w:tcPr>
            <w:tcW w:w="317" w:type="pct"/>
            <w:tcBorders>
              <w:top w:val="nil"/>
              <w:left w:val="nil"/>
              <w:bottom w:val="nil"/>
              <w:right w:val="nil"/>
            </w:tcBorders>
            <w:vAlign w:val="center"/>
          </w:tcPr>
          <w:p w14:paraId="51A47477" w14:textId="239DBA9F"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2B928E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91.70</w:t>
            </w:r>
          </w:p>
          <w:p w14:paraId="1A2CC062" w14:textId="64629B34"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78798436" w14:textId="50BD88C6" w:rsidTr="00DE130B">
        <w:trPr>
          <w:cantSplit/>
          <w:trHeight w:val="567"/>
        </w:trPr>
        <w:tc>
          <w:tcPr>
            <w:tcW w:w="453" w:type="pct"/>
            <w:tcBorders>
              <w:top w:val="nil"/>
              <w:left w:val="nil"/>
              <w:bottom w:val="nil"/>
              <w:right w:val="nil"/>
            </w:tcBorders>
            <w:shd w:val="clear" w:color="auto" w:fill="auto"/>
            <w:vAlign w:val="center"/>
            <w:hideMark/>
          </w:tcPr>
          <w:p w14:paraId="602AFC29" w14:textId="45007CE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C189FDC" w14:textId="342528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7B9BB81" w14:textId="2A4E52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B5AEBA6" w14:textId="498EA8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A0F2A73" w14:textId="0C06C1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62DC7463" w14:textId="3647AB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Self-Report Academic Performance</w:t>
            </w:r>
          </w:p>
        </w:tc>
        <w:tc>
          <w:tcPr>
            <w:tcW w:w="434" w:type="pct"/>
            <w:tcBorders>
              <w:top w:val="nil"/>
              <w:left w:val="nil"/>
              <w:bottom w:val="nil"/>
              <w:right w:val="nil"/>
            </w:tcBorders>
            <w:shd w:val="clear" w:color="auto" w:fill="auto"/>
            <w:vAlign w:val="center"/>
            <w:hideMark/>
          </w:tcPr>
          <w:p w14:paraId="3E69E869" w14:textId="797A1D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005D3F3" w14:textId="54EEDA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AA0AF8C" w14:textId="0EB11A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317" w:type="pct"/>
            <w:tcBorders>
              <w:top w:val="nil"/>
              <w:left w:val="nil"/>
              <w:bottom w:val="nil"/>
              <w:right w:val="nil"/>
            </w:tcBorders>
            <w:shd w:val="clear" w:color="auto" w:fill="auto"/>
            <w:vAlign w:val="center"/>
            <w:hideMark/>
          </w:tcPr>
          <w:p w14:paraId="017B7664" w14:textId="32E814F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142B7D1E" w14:textId="1CA25FE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w:t>
            </w:r>
          </w:p>
        </w:tc>
        <w:tc>
          <w:tcPr>
            <w:tcW w:w="317" w:type="pct"/>
            <w:tcBorders>
              <w:top w:val="nil"/>
              <w:left w:val="nil"/>
              <w:bottom w:val="nil"/>
              <w:right w:val="nil"/>
            </w:tcBorders>
            <w:vAlign w:val="center"/>
          </w:tcPr>
          <w:p w14:paraId="636BA616" w14:textId="1DD7CA1C"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77495D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94.45</w:t>
            </w:r>
          </w:p>
          <w:p w14:paraId="5BE24493" w14:textId="7EA61C45"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2CFAB522" w14:textId="14308921" w:rsidTr="00DE130B">
        <w:trPr>
          <w:cantSplit/>
          <w:trHeight w:val="567"/>
        </w:trPr>
        <w:tc>
          <w:tcPr>
            <w:tcW w:w="453" w:type="pct"/>
            <w:tcBorders>
              <w:top w:val="nil"/>
              <w:left w:val="nil"/>
              <w:bottom w:val="nil"/>
              <w:right w:val="nil"/>
            </w:tcBorders>
            <w:shd w:val="clear" w:color="auto" w:fill="auto"/>
            <w:vAlign w:val="center"/>
            <w:hideMark/>
          </w:tcPr>
          <w:p w14:paraId="68D1FA0F" w14:textId="5D38466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Howard et al.</w:t>
            </w:r>
          </w:p>
        </w:tc>
        <w:tc>
          <w:tcPr>
            <w:tcW w:w="209" w:type="pct"/>
            <w:tcBorders>
              <w:top w:val="nil"/>
              <w:left w:val="nil"/>
              <w:bottom w:val="nil"/>
              <w:right w:val="nil"/>
            </w:tcBorders>
            <w:shd w:val="clear" w:color="auto" w:fill="auto"/>
            <w:vAlign w:val="center"/>
            <w:hideMark/>
          </w:tcPr>
          <w:p w14:paraId="5A731326" w14:textId="246E07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BB282C2" w14:textId="3D7D02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A4EF9CF" w14:textId="551145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2D24FEB" w14:textId="320C73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7950BC6A" w14:textId="256831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Self-Report Academic Performance</w:t>
            </w:r>
          </w:p>
        </w:tc>
        <w:tc>
          <w:tcPr>
            <w:tcW w:w="434" w:type="pct"/>
            <w:tcBorders>
              <w:top w:val="nil"/>
              <w:left w:val="nil"/>
              <w:bottom w:val="nil"/>
              <w:right w:val="nil"/>
            </w:tcBorders>
            <w:shd w:val="clear" w:color="auto" w:fill="auto"/>
            <w:vAlign w:val="center"/>
            <w:hideMark/>
          </w:tcPr>
          <w:p w14:paraId="29592ABE" w14:textId="009733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CC974CB" w14:textId="6F04E6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7926B4F" w14:textId="66D0FF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317" w:type="pct"/>
            <w:tcBorders>
              <w:top w:val="nil"/>
              <w:left w:val="nil"/>
              <w:bottom w:val="nil"/>
              <w:right w:val="nil"/>
            </w:tcBorders>
            <w:shd w:val="clear" w:color="auto" w:fill="auto"/>
            <w:vAlign w:val="center"/>
            <w:hideMark/>
          </w:tcPr>
          <w:p w14:paraId="072B8E31" w14:textId="2FBC19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3CFC919D" w14:textId="13C46F9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406B1179" w14:textId="6E75CE14"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568ADD3"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85.11</w:t>
            </w:r>
          </w:p>
          <w:p w14:paraId="1222B044" w14:textId="0BE1478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3CB50022" w14:textId="75BC0399" w:rsidTr="00DE130B">
        <w:trPr>
          <w:cantSplit/>
          <w:trHeight w:val="567"/>
        </w:trPr>
        <w:tc>
          <w:tcPr>
            <w:tcW w:w="453" w:type="pct"/>
            <w:tcBorders>
              <w:top w:val="nil"/>
              <w:left w:val="nil"/>
              <w:bottom w:val="nil"/>
              <w:right w:val="nil"/>
            </w:tcBorders>
            <w:shd w:val="clear" w:color="auto" w:fill="auto"/>
            <w:vAlign w:val="center"/>
            <w:hideMark/>
          </w:tcPr>
          <w:p w14:paraId="2903B032" w14:textId="7B548B5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D8B35A6" w14:textId="4841A4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095DFB9" w14:textId="2201D2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0B47B73" w14:textId="7BF919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6F0A9F2" w14:textId="770616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79B4611C" w14:textId="0044F7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Self-Report Academic Performance</w:t>
            </w:r>
          </w:p>
        </w:tc>
        <w:tc>
          <w:tcPr>
            <w:tcW w:w="434" w:type="pct"/>
            <w:tcBorders>
              <w:top w:val="nil"/>
              <w:left w:val="nil"/>
              <w:bottom w:val="nil"/>
              <w:right w:val="nil"/>
            </w:tcBorders>
            <w:shd w:val="clear" w:color="auto" w:fill="auto"/>
            <w:vAlign w:val="center"/>
            <w:hideMark/>
          </w:tcPr>
          <w:p w14:paraId="17FE5D5B" w14:textId="195DA3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45036C4" w14:textId="175EBB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451B459" w14:textId="3DF7C3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317" w:type="pct"/>
            <w:tcBorders>
              <w:top w:val="nil"/>
              <w:left w:val="nil"/>
              <w:bottom w:val="nil"/>
              <w:right w:val="nil"/>
            </w:tcBorders>
            <w:shd w:val="clear" w:color="auto" w:fill="auto"/>
            <w:vAlign w:val="center"/>
            <w:hideMark/>
          </w:tcPr>
          <w:p w14:paraId="2D80AE8C" w14:textId="72FF9C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5A74AC80" w14:textId="2435555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32</w:t>
            </w:r>
          </w:p>
        </w:tc>
        <w:tc>
          <w:tcPr>
            <w:tcW w:w="317" w:type="pct"/>
            <w:tcBorders>
              <w:top w:val="nil"/>
              <w:left w:val="nil"/>
              <w:bottom w:val="nil"/>
              <w:right w:val="nil"/>
            </w:tcBorders>
            <w:vAlign w:val="center"/>
          </w:tcPr>
          <w:p w14:paraId="490A8AB5" w14:textId="1D079903"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0B5D8A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82.91</w:t>
            </w:r>
          </w:p>
          <w:p w14:paraId="02D2EA17" w14:textId="0B448E6E"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01326E7E" w14:textId="45D72063" w:rsidTr="00DE130B">
        <w:trPr>
          <w:cantSplit/>
          <w:trHeight w:val="567"/>
        </w:trPr>
        <w:tc>
          <w:tcPr>
            <w:tcW w:w="453" w:type="pct"/>
            <w:tcBorders>
              <w:top w:val="nil"/>
              <w:left w:val="nil"/>
              <w:bottom w:val="nil"/>
              <w:right w:val="nil"/>
            </w:tcBorders>
            <w:shd w:val="clear" w:color="auto" w:fill="auto"/>
            <w:vAlign w:val="center"/>
            <w:hideMark/>
          </w:tcPr>
          <w:p w14:paraId="06D2F8F0" w14:textId="30D1319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6A4C7D5" w14:textId="6DE98D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A931C81" w14:textId="143C72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8B970CE" w14:textId="643BED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D2976E9" w14:textId="1CAE9C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1AC3ADF3" w14:textId="2A157D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Effort</w:t>
            </w:r>
          </w:p>
        </w:tc>
        <w:tc>
          <w:tcPr>
            <w:tcW w:w="434" w:type="pct"/>
            <w:tcBorders>
              <w:top w:val="nil"/>
              <w:left w:val="nil"/>
              <w:bottom w:val="nil"/>
              <w:right w:val="nil"/>
            </w:tcBorders>
            <w:shd w:val="clear" w:color="auto" w:fill="auto"/>
            <w:vAlign w:val="center"/>
            <w:hideMark/>
          </w:tcPr>
          <w:p w14:paraId="5FF50CEE" w14:textId="572D61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6FDF581" w14:textId="2FC2F4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7C0370B" w14:textId="744FAF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0.54</w:t>
            </w:r>
          </w:p>
        </w:tc>
        <w:tc>
          <w:tcPr>
            <w:tcW w:w="317" w:type="pct"/>
            <w:tcBorders>
              <w:top w:val="nil"/>
              <w:left w:val="nil"/>
              <w:bottom w:val="nil"/>
              <w:right w:val="nil"/>
            </w:tcBorders>
            <w:shd w:val="clear" w:color="auto" w:fill="auto"/>
            <w:vAlign w:val="center"/>
            <w:hideMark/>
          </w:tcPr>
          <w:p w14:paraId="540C9163" w14:textId="01A4B4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0.54</w:t>
            </w:r>
          </w:p>
        </w:tc>
        <w:tc>
          <w:tcPr>
            <w:tcW w:w="227" w:type="pct"/>
            <w:tcBorders>
              <w:top w:val="nil"/>
              <w:left w:val="nil"/>
              <w:bottom w:val="nil"/>
              <w:right w:val="nil"/>
            </w:tcBorders>
            <w:vAlign w:val="center"/>
          </w:tcPr>
          <w:p w14:paraId="0014D8E5" w14:textId="425353B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3AD16A89" w14:textId="5FFF76C9"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2DA931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94.30</w:t>
            </w:r>
          </w:p>
          <w:p w14:paraId="5C7ECA0C" w14:textId="76499B3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30829182" w14:textId="1A12741F" w:rsidTr="00DE130B">
        <w:trPr>
          <w:cantSplit/>
          <w:trHeight w:val="567"/>
        </w:trPr>
        <w:tc>
          <w:tcPr>
            <w:tcW w:w="453" w:type="pct"/>
            <w:tcBorders>
              <w:top w:val="nil"/>
              <w:left w:val="nil"/>
              <w:bottom w:val="nil"/>
              <w:right w:val="nil"/>
            </w:tcBorders>
            <w:shd w:val="clear" w:color="auto" w:fill="auto"/>
            <w:vAlign w:val="center"/>
            <w:hideMark/>
          </w:tcPr>
          <w:p w14:paraId="06C57DFE" w14:textId="7347CC4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17F1ED0" w14:textId="1C5861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4CDF6FA" w14:textId="154558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C88BC12" w14:textId="5AC476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4A3E3EB" w14:textId="34AC61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0E6B7EFF" w14:textId="351683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Effort</w:t>
            </w:r>
          </w:p>
        </w:tc>
        <w:tc>
          <w:tcPr>
            <w:tcW w:w="434" w:type="pct"/>
            <w:tcBorders>
              <w:top w:val="nil"/>
              <w:left w:val="nil"/>
              <w:bottom w:val="nil"/>
              <w:right w:val="nil"/>
            </w:tcBorders>
            <w:shd w:val="clear" w:color="auto" w:fill="auto"/>
            <w:vAlign w:val="center"/>
            <w:hideMark/>
          </w:tcPr>
          <w:p w14:paraId="4CF3C132" w14:textId="26D478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E477CB9" w14:textId="472FC4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7888BB7" w14:textId="0E14A4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0.51</w:t>
            </w:r>
          </w:p>
        </w:tc>
        <w:tc>
          <w:tcPr>
            <w:tcW w:w="317" w:type="pct"/>
            <w:tcBorders>
              <w:top w:val="nil"/>
              <w:left w:val="nil"/>
              <w:bottom w:val="nil"/>
              <w:right w:val="nil"/>
            </w:tcBorders>
            <w:shd w:val="clear" w:color="auto" w:fill="auto"/>
            <w:vAlign w:val="center"/>
            <w:hideMark/>
          </w:tcPr>
          <w:p w14:paraId="2C64C266" w14:textId="1DCF0F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0.51</w:t>
            </w:r>
          </w:p>
        </w:tc>
        <w:tc>
          <w:tcPr>
            <w:tcW w:w="227" w:type="pct"/>
            <w:tcBorders>
              <w:top w:val="nil"/>
              <w:left w:val="nil"/>
              <w:bottom w:val="nil"/>
              <w:right w:val="nil"/>
            </w:tcBorders>
            <w:vAlign w:val="center"/>
          </w:tcPr>
          <w:p w14:paraId="495EA23B" w14:textId="63EFFEE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w:t>
            </w:r>
          </w:p>
        </w:tc>
        <w:tc>
          <w:tcPr>
            <w:tcW w:w="317" w:type="pct"/>
            <w:tcBorders>
              <w:top w:val="nil"/>
              <w:left w:val="nil"/>
              <w:bottom w:val="nil"/>
              <w:right w:val="nil"/>
            </w:tcBorders>
            <w:vAlign w:val="center"/>
          </w:tcPr>
          <w:p w14:paraId="4E829A55" w14:textId="26D14BB0"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BC77C2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94.52</w:t>
            </w:r>
          </w:p>
          <w:p w14:paraId="109071F9" w14:textId="6EF34D5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45CB0EDF" w14:textId="28D502C1" w:rsidTr="00DE130B">
        <w:trPr>
          <w:cantSplit/>
          <w:trHeight w:val="567"/>
        </w:trPr>
        <w:tc>
          <w:tcPr>
            <w:tcW w:w="453" w:type="pct"/>
            <w:tcBorders>
              <w:top w:val="nil"/>
              <w:left w:val="nil"/>
              <w:bottom w:val="nil"/>
              <w:right w:val="nil"/>
            </w:tcBorders>
            <w:shd w:val="clear" w:color="auto" w:fill="auto"/>
            <w:vAlign w:val="center"/>
            <w:hideMark/>
          </w:tcPr>
          <w:p w14:paraId="1C14E286" w14:textId="025E7F5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842EE4B" w14:textId="466407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ABC9540" w14:textId="53166D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FB6A891" w14:textId="4F8215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D6DA73A" w14:textId="61725E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72B55321" w14:textId="2F1D93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Effort</w:t>
            </w:r>
          </w:p>
        </w:tc>
        <w:tc>
          <w:tcPr>
            <w:tcW w:w="434" w:type="pct"/>
            <w:tcBorders>
              <w:top w:val="nil"/>
              <w:left w:val="nil"/>
              <w:bottom w:val="nil"/>
              <w:right w:val="nil"/>
            </w:tcBorders>
            <w:shd w:val="clear" w:color="auto" w:fill="auto"/>
            <w:vAlign w:val="center"/>
            <w:hideMark/>
          </w:tcPr>
          <w:p w14:paraId="31430AF5" w14:textId="08C1C1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408171E" w14:textId="3490EE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56BC9FD" w14:textId="442A2D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317" w:type="pct"/>
            <w:tcBorders>
              <w:top w:val="nil"/>
              <w:left w:val="nil"/>
              <w:bottom w:val="nil"/>
              <w:right w:val="nil"/>
            </w:tcBorders>
            <w:shd w:val="clear" w:color="auto" w:fill="auto"/>
            <w:vAlign w:val="center"/>
            <w:hideMark/>
          </w:tcPr>
          <w:p w14:paraId="4330E4EC" w14:textId="6D8393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37A9B8DC" w14:textId="6A1CD5B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05259CBA" w14:textId="12041AF2"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424E58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91.91</w:t>
            </w:r>
          </w:p>
          <w:p w14:paraId="5E1361F1" w14:textId="26872505"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0A542244" w14:textId="7AA83894" w:rsidTr="00DE130B">
        <w:trPr>
          <w:cantSplit/>
          <w:trHeight w:val="567"/>
        </w:trPr>
        <w:tc>
          <w:tcPr>
            <w:tcW w:w="453" w:type="pct"/>
            <w:tcBorders>
              <w:top w:val="nil"/>
              <w:left w:val="nil"/>
              <w:bottom w:val="nil"/>
              <w:right w:val="nil"/>
            </w:tcBorders>
            <w:shd w:val="clear" w:color="auto" w:fill="auto"/>
            <w:vAlign w:val="center"/>
            <w:hideMark/>
          </w:tcPr>
          <w:p w14:paraId="1A065263" w14:textId="139313B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7F935D7A" w14:textId="125AA3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3761664" w14:textId="3584C7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445EAF1" w14:textId="05AE99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9531FFB" w14:textId="2D8CDE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44FEA08C" w14:textId="75E5E3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Effort</w:t>
            </w:r>
          </w:p>
        </w:tc>
        <w:tc>
          <w:tcPr>
            <w:tcW w:w="434" w:type="pct"/>
            <w:tcBorders>
              <w:top w:val="nil"/>
              <w:left w:val="nil"/>
              <w:bottom w:val="nil"/>
              <w:right w:val="nil"/>
            </w:tcBorders>
            <w:shd w:val="clear" w:color="auto" w:fill="auto"/>
            <w:vAlign w:val="center"/>
            <w:hideMark/>
          </w:tcPr>
          <w:p w14:paraId="7761F5D2" w14:textId="344831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42066C3" w14:textId="435DBB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A1308D9" w14:textId="728754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317" w:type="pct"/>
            <w:tcBorders>
              <w:top w:val="nil"/>
              <w:left w:val="nil"/>
              <w:bottom w:val="nil"/>
              <w:right w:val="nil"/>
            </w:tcBorders>
            <w:shd w:val="clear" w:color="auto" w:fill="auto"/>
            <w:vAlign w:val="center"/>
            <w:hideMark/>
          </w:tcPr>
          <w:p w14:paraId="77476E01" w14:textId="14541F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325CD501" w14:textId="426AAE4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2E646121" w14:textId="242D1C4F"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34E0E7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96.23</w:t>
            </w:r>
          </w:p>
          <w:p w14:paraId="4CC26239" w14:textId="548DBCAD"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0.05</w:t>
            </w:r>
          </w:p>
        </w:tc>
      </w:tr>
      <w:tr w:rsidR="00963623" w:rsidRPr="0093145E" w14:paraId="427FA1D1" w14:textId="770AAD27" w:rsidTr="00DE130B">
        <w:trPr>
          <w:cantSplit/>
          <w:trHeight w:val="567"/>
        </w:trPr>
        <w:tc>
          <w:tcPr>
            <w:tcW w:w="453" w:type="pct"/>
            <w:tcBorders>
              <w:top w:val="nil"/>
              <w:left w:val="nil"/>
              <w:bottom w:val="nil"/>
              <w:right w:val="nil"/>
            </w:tcBorders>
            <w:shd w:val="clear" w:color="auto" w:fill="auto"/>
            <w:vAlign w:val="center"/>
            <w:hideMark/>
          </w:tcPr>
          <w:p w14:paraId="58B32E98" w14:textId="07423E4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D0F5748" w14:textId="273E37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0944BBD" w14:textId="7F0FD5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42A3866" w14:textId="42185B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2C2775F" w14:textId="571244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296A6668" w14:textId="7AC971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Effort</w:t>
            </w:r>
          </w:p>
        </w:tc>
        <w:tc>
          <w:tcPr>
            <w:tcW w:w="434" w:type="pct"/>
            <w:tcBorders>
              <w:top w:val="nil"/>
              <w:left w:val="nil"/>
              <w:bottom w:val="nil"/>
              <w:right w:val="nil"/>
            </w:tcBorders>
            <w:shd w:val="clear" w:color="auto" w:fill="auto"/>
            <w:vAlign w:val="center"/>
            <w:hideMark/>
          </w:tcPr>
          <w:p w14:paraId="71E77706" w14:textId="6BF715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7CE19D0" w14:textId="77A504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8C12B7D" w14:textId="07A9CE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317" w:type="pct"/>
            <w:tcBorders>
              <w:top w:val="nil"/>
              <w:left w:val="nil"/>
              <w:bottom w:val="nil"/>
              <w:right w:val="nil"/>
            </w:tcBorders>
            <w:shd w:val="clear" w:color="auto" w:fill="auto"/>
            <w:vAlign w:val="center"/>
            <w:hideMark/>
          </w:tcPr>
          <w:p w14:paraId="45AE159A" w14:textId="512C87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227" w:type="pct"/>
            <w:tcBorders>
              <w:top w:val="nil"/>
              <w:left w:val="nil"/>
              <w:bottom w:val="nil"/>
              <w:right w:val="nil"/>
            </w:tcBorders>
            <w:vAlign w:val="center"/>
          </w:tcPr>
          <w:p w14:paraId="79EDD8CF" w14:textId="551D5C1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34A3716A" w14:textId="5AD476E1"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AA7B0C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95.10</w:t>
            </w:r>
          </w:p>
          <w:p w14:paraId="030B9A4B" w14:textId="2E34CCA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1C2F0011" w14:textId="2527A8FD" w:rsidTr="00DE130B">
        <w:trPr>
          <w:cantSplit/>
          <w:trHeight w:val="567"/>
        </w:trPr>
        <w:tc>
          <w:tcPr>
            <w:tcW w:w="453" w:type="pct"/>
            <w:tcBorders>
              <w:top w:val="nil"/>
              <w:left w:val="nil"/>
              <w:bottom w:val="nil"/>
              <w:right w:val="nil"/>
            </w:tcBorders>
            <w:shd w:val="clear" w:color="auto" w:fill="auto"/>
            <w:vAlign w:val="center"/>
            <w:hideMark/>
          </w:tcPr>
          <w:p w14:paraId="356FA5D8" w14:textId="11EFE25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73A1DEC" w14:textId="7F70EF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B9AA108" w14:textId="28227B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6206F85" w14:textId="08C579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5632354" w14:textId="3A3FB8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474EF11B" w14:textId="3AB224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Continuance Intention</w:t>
            </w:r>
          </w:p>
        </w:tc>
        <w:tc>
          <w:tcPr>
            <w:tcW w:w="434" w:type="pct"/>
            <w:tcBorders>
              <w:top w:val="nil"/>
              <w:left w:val="nil"/>
              <w:bottom w:val="nil"/>
              <w:right w:val="nil"/>
            </w:tcBorders>
            <w:shd w:val="clear" w:color="auto" w:fill="auto"/>
            <w:vAlign w:val="center"/>
            <w:hideMark/>
          </w:tcPr>
          <w:p w14:paraId="3A847D5D" w14:textId="588C3F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7CA297D" w14:textId="066CDF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1A64592" w14:textId="4054CC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317" w:type="pct"/>
            <w:tcBorders>
              <w:top w:val="nil"/>
              <w:left w:val="nil"/>
              <w:bottom w:val="nil"/>
              <w:right w:val="nil"/>
            </w:tcBorders>
            <w:shd w:val="clear" w:color="auto" w:fill="auto"/>
            <w:vAlign w:val="center"/>
            <w:hideMark/>
          </w:tcPr>
          <w:p w14:paraId="12C7F5D7" w14:textId="7D69FF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04A0BF1D" w14:textId="05475D7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25D07036" w14:textId="647FDCCC"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21E039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92.95</w:t>
            </w:r>
          </w:p>
          <w:p w14:paraId="5DC6C82B" w14:textId="347D3843"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4DAA5A73" w14:textId="4C8A0688" w:rsidTr="00DE130B">
        <w:trPr>
          <w:cantSplit/>
          <w:trHeight w:val="567"/>
        </w:trPr>
        <w:tc>
          <w:tcPr>
            <w:tcW w:w="453" w:type="pct"/>
            <w:tcBorders>
              <w:top w:val="nil"/>
              <w:left w:val="nil"/>
              <w:bottom w:val="nil"/>
              <w:right w:val="nil"/>
            </w:tcBorders>
            <w:shd w:val="clear" w:color="auto" w:fill="auto"/>
            <w:vAlign w:val="center"/>
            <w:hideMark/>
          </w:tcPr>
          <w:p w14:paraId="5222402D" w14:textId="4672DE9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704DA70" w14:textId="66940C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03CB73A" w14:textId="550879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44E2349" w14:textId="4EE20D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14AC5AA0" w14:textId="4898E7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331D5AF5" w14:textId="6E7A50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Continuance Intention</w:t>
            </w:r>
          </w:p>
        </w:tc>
        <w:tc>
          <w:tcPr>
            <w:tcW w:w="434" w:type="pct"/>
            <w:tcBorders>
              <w:top w:val="nil"/>
              <w:left w:val="nil"/>
              <w:bottom w:val="nil"/>
              <w:right w:val="nil"/>
            </w:tcBorders>
            <w:shd w:val="clear" w:color="auto" w:fill="auto"/>
            <w:vAlign w:val="center"/>
            <w:hideMark/>
          </w:tcPr>
          <w:p w14:paraId="083730A4" w14:textId="5E7B2B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851A991" w14:textId="365C74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FE2FD08" w14:textId="034AA7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0.31</w:t>
            </w:r>
          </w:p>
        </w:tc>
        <w:tc>
          <w:tcPr>
            <w:tcW w:w="317" w:type="pct"/>
            <w:tcBorders>
              <w:top w:val="nil"/>
              <w:left w:val="nil"/>
              <w:bottom w:val="nil"/>
              <w:right w:val="nil"/>
            </w:tcBorders>
            <w:shd w:val="clear" w:color="auto" w:fill="auto"/>
            <w:vAlign w:val="center"/>
            <w:hideMark/>
          </w:tcPr>
          <w:p w14:paraId="4212288C" w14:textId="0DAC03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0.31</w:t>
            </w:r>
          </w:p>
        </w:tc>
        <w:tc>
          <w:tcPr>
            <w:tcW w:w="227" w:type="pct"/>
            <w:tcBorders>
              <w:top w:val="nil"/>
              <w:left w:val="nil"/>
              <w:bottom w:val="nil"/>
              <w:right w:val="nil"/>
            </w:tcBorders>
            <w:vAlign w:val="center"/>
          </w:tcPr>
          <w:p w14:paraId="2F148B7B" w14:textId="419A07C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4237C1E7" w14:textId="6711B0EF"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5444AF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92.97</w:t>
            </w:r>
          </w:p>
          <w:p w14:paraId="6D421665" w14:textId="27FDCFB6"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1CAF4AB5" w14:textId="5D726AA9" w:rsidTr="00DE130B">
        <w:trPr>
          <w:cantSplit/>
          <w:trHeight w:val="567"/>
        </w:trPr>
        <w:tc>
          <w:tcPr>
            <w:tcW w:w="453" w:type="pct"/>
            <w:tcBorders>
              <w:top w:val="nil"/>
              <w:left w:val="nil"/>
              <w:bottom w:val="nil"/>
              <w:right w:val="nil"/>
            </w:tcBorders>
            <w:shd w:val="clear" w:color="auto" w:fill="auto"/>
            <w:vAlign w:val="center"/>
            <w:hideMark/>
          </w:tcPr>
          <w:p w14:paraId="1B5CD495" w14:textId="23A2136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35413B2" w14:textId="6BEFFF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B847D03" w14:textId="04688E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4BCC4C5" w14:textId="1FF064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8D56386" w14:textId="02E238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0D580119" w14:textId="749ED5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Continuance Intention</w:t>
            </w:r>
          </w:p>
        </w:tc>
        <w:tc>
          <w:tcPr>
            <w:tcW w:w="434" w:type="pct"/>
            <w:tcBorders>
              <w:top w:val="nil"/>
              <w:left w:val="nil"/>
              <w:bottom w:val="nil"/>
              <w:right w:val="nil"/>
            </w:tcBorders>
            <w:shd w:val="clear" w:color="auto" w:fill="auto"/>
            <w:vAlign w:val="center"/>
            <w:hideMark/>
          </w:tcPr>
          <w:p w14:paraId="042EC166" w14:textId="2A697E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0BE2B11" w14:textId="134195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A86E9D0" w14:textId="23C392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317" w:type="pct"/>
            <w:tcBorders>
              <w:top w:val="nil"/>
              <w:left w:val="nil"/>
              <w:bottom w:val="nil"/>
              <w:right w:val="nil"/>
            </w:tcBorders>
            <w:shd w:val="clear" w:color="auto" w:fill="auto"/>
            <w:vAlign w:val="center"/>
            <w:hideMark/>
          </w:tcPr>
          <w:p w14:paraId="54C4CB12" w14:textId="72BADA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2E471D49" w14:textId="45792F0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793B5228" w14:textId="79E74481"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26580A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84.45</w:t>
            </w:r>
          </w:p>
          <w:p w14:paraId="19CC3A09" w14:textId="3B05405D"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7E5D9F62" w14:textId="12FAFCF8" w:rsidTr="00DE130B">
        <w:trPr>
          <w:cantSplit/>
          <w:trHeight w:val="567"/>
        </w:trPr>
        <w:tc>
          <w:tcPr>
            <w:tcW w:w="453" w:type="pct"/>
            <w:tcBorders>
              <w:top w:val="nil"/>
              <w:left w:val="nil"/>
              <w:bottom w:val="nil"/>
              <w:right w:val="nil"/>
            </w:tcBorders>
            <w:shd w:val="clear" w:color="auto" w:fill="auto"/>
            <w:vAlign w:val="center"/>
            <w:hideMark/>
          </w:tcPr>
          <w:p w14:paraId="0BD1BB14" w14:textId="6451999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802A006" w14:textId="65DC1D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7C1AAAB" w14:textId="585398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BBD4D92" w14:textId="237E68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8559FA5" w14:textId="7E4EB7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07DA7355" w14:textId="60ED7D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Continuance Intention</w:t>
            </w:r>
          </w:p>
        </w:tc>
        <w:tc>
          <w:tcPr>
            <w:tcW w:w="434" w:type="pct"/>
            <w:tcBorders>
              <w:top w:val="nil"/>
              <w:left w:val="nil"/>
              <w:bottom w:val="nil"/>
              <w:right w:val="nil"/>
            </w:tcBorders>
            <w:shd w:val="clear" w:color="auto" w:fill="auto"/>
            <w:vAlign w:val="center"/>
            <w:hideMark/>
          </w:tcPr>
          <w:p w14:paraId="6287370E" w14:textId="26BFBD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857F03F" w14:textId="0A996E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0A88AC2" w14:textId="7502E3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317" w:type="pct"/>
            <w:tcBorders>
              <w:top w:val="nil"/>
              <w:left w:val="nil"/>
              <w:bottom w:val="nil"/>
              <w:right w:val="nil"/>
            </w:tcBorders>
            <w:shd w:val="clear" w:color="auto" w:fill="auto"/>
            <w:vAlign w:val="center"/>
            <w:hideMark/>
          </w:tcPr>
          <w:p w14:paraId="3CE027A4" w14:textId="62A152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6B314E01" w14:textId="6804972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5D8A78F8" w14:textId="5E05FEF2"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BCB23C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91.72</w:t>
            </w:r>
          </w:p>
          <w:p w14:paraId="52D2BB96" w14:textId="0B2820F9"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46D11CB0" w14:textId="19386294" w:rsidTr="00DE130B">
        <w:trPr>
          <w:cantSplit/>
          <w:trHeight w:val="567"/>
        </w:trPr>
        <w:tc>
          <w:tcPr>
            <w:tcW w:w="453" w:type="pct"/>
            <w:tcBorders>
              <w:top w:val="nil"/>
              <w:left w:val="nil"/>
              <w:bottom w:val="nil"/>
              <w:right w:val="nil"/>
            </w:tcBorders>
            <w:shd w:val="clear" w:color="auto" w:fill="auto"/>
            <w:vAlign w:val="center"/>
            <w:hideMark/>
          </w:tcPr>
          <w:p w14:paraId="68B86683" w14:textId="2D393F1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541AFCC" w14:textId="44A910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401D06B" w14:textId="23678E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4A57243" w14:textId="127B2D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A1D4291" w14:textId="3A6139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3F8F806E" w14:textId="0B751E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Continuance Intention</w:t>
            </w:r>
          </w:p>
        </w:tc>
        <w:tc>
          <w:tcPr>
            <w:tcW w:w="434" w:type="pct"/>
            <w:tcBorders>
              <w:top w:val="nil"/>
              <w:left w:val="nil"/>
              <w:bottom w:val="nil"/>
              <w:right w:val="nil"/>
            </w:tcBorders>
            <w:shd w:val="clear" w:color="auto" w:fill="auto"/>
            <w:vAlign w:val="center"/>
            <w:hideMark/>
          </w:tcPr>
          <w:p w14:paraId="7F3EC7EF" w14:textId="3A549C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6892312" w14:textId="1D8170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6133E21" w14:textId="2D38B4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317" w:type="pct"/>
            <w:tcBorders>
              <w:top w:val="nil"/>
              <w:left w:val="nil"/>
              <w:bottom w:val="nil"/>
              <w:right w:val="nil"/>
            </w:tcBorders>
            <w:shd w:val="clear" w:color="auto" w:fill="auto"/>
            <w:vAlign w:val="center"/>
            <w:hideMark/>
          </w:tcPr>
          <w:p w14:paraId="5B437AF6" w14:textId="32C4B6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1D856CD8" w14:textId="0ED7D20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22AD5298" w14:textId="1D6D4B2C"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328EC3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90.50</w:t>
            </w:r>
          </w:p>
          <w:p w14:paraId="5478163C" w14:textId="23FB1B9A"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69F75E98" w14:textId="2FD80A6C" w:rsidTr="00DE130B">
        <w:trPr>
          <w:cantSplit/>
          <w:trHeight w:val="567"/>
        </w:trPr>
        <w:tc>
          <w:tcPr>
            <w:tcW w:w="453" w:type="pct"/>
            <w:tcBorders>
              <w:top w:val="nil"/>
              <w:left w:val="nil"/>
              <w:bottom w:val="nil"/>
              <w:right w:val="nil"/>
            </w:tcBorders>
            <w:shd w:val="clear" w:color="auto" w:fill="auto"/>
            <w:vAlign w:val="center"/>
            <w:hideMark/>
          </w:tcPr>
          <w:p w14:paraId="5F46664D" w14:textId="13552A0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ACF7410" w14:textId="4C7D8E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3A4465A" w14:textId="7A79BB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02BE1E9" w14:textId="378F60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E865AD2" w14:textId="03C1AC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73570673" w14:textId="6F7BA3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 to Exercise</w:t>
            </w:r>
          </w:p>
        </w:tc>
        <w:tc>
          <w:tcPr>
            <w:tcW w:w="434" w:type="pct"/>
            <w:tcBorders>
              <w:top w:val="nil"/>
              <w:left w:val="nil"/>
              <w:bottom w:val="nil"/>
              <w:right w:val="nil"/>
            </w:tcBorders>
            <w:shd w:val="clear" w:color="auto" w:fill="auto"/>
            <w:vAlign w:val="center"/>
            <w:hideMark/>
          </w:tcPr>
          <w:p w14:paraId="6C9F6209" w14:textId="0645EA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980E1A4" w14:textId="5AA78E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05D197C" w14:textId="30F744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0.43</w:t>
            </w:r>
          </w:p>
        </w:tc>
        <w:tc>
          <w:tcPr>
            <w:tcW w:w="317" w:type="pct"/>
            <w:tcBorders>
              <w:top w:val="nil"/>
              <w:left w:val="nil"/>
              <w:bottom w:val="nil"/>
              <w:right w:val="nil"/>
            </w:tcBorders>
            <w:shd w:val="clear" w:color="auto" w:fill="auto"/>
            <w:vAlign w:val="center"/>
            <w:hideMark/>
          </w:tcPr>
          <w:p w14:paraId="2EA779C6" w14:textId="5D01A5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0.43</w:t>
            </w:r>
          </w:p>
        </w:tc>
        <w:tc>
          <w:tcPr>
            <w:tcW w:w="227" w:type="pct"/>
            <w:tcBorders>
              <w:top w:val="nil"/>
              <w:left w:val="nil"/>
              <w:bottom w:val="nil"/>
              <w:right w:val="nil"/>
            </w:tcBorders>
            <w:vAlign w:val="center"/>
          </w:tcPr>
          <w:p w14:paraId="190E0F1B" w14:textId="74F2038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4B663DF9" w14:textId="0A9704F1"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7BFF36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94.08</w:t>
            </w:r>
          </w:p>
          <w:p w14:paraId="13A569FA" w14:textId="69E9D8DC"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2C3C7188" w14:textId="462DF507" w:rsidTr="00DE130B">
        <w:trPr>
          <w:cantSplit/>
          <w:trHeight w:val="567"/>
        </w:trPr>
        <w:tc>
          <w:tcPr>
            <w:tcW w:w="453" w:type="pct"/>
            <w:tcBorders>
              <w:top w:val="nil"/>
              <w:left w:val="nil"/>
              <w:bottom w:val="nil"/>
              <w:right w:val="nil"/>
            </w:tcBorders>
            <w:shd w:val="clear" w:color="auto" w:fill="auto"/>
            <w:vAlign w:val="center"/>
            <w:hideMark/>
          </w:tcPr>
          <w:p w14:paraId="51F4D9DD" w14:textId="417C5AB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956DBA9" w14:textId="011CD7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435BD35" w14:textId="34AD14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CA879CA" w14:textId="79F1CC3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6550490" w14:textId="3088D1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169CDB69" w14:textId="24DE15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 to Exercise</w:t>
            </w:r>
          </w:p>
        </w:tc>
        <w:tc>
          <w:tcPr>
            <w:tcW w:w="434" w:type="pct"/>
            <w:tcBorders>
              <w:top w:val="nil"/>
              <w:left w:val="nil"/>
              <w:bottom w:val="nil"/>
              <w:right w:val="nil"/>
            </w:tcBorders>
            <w:shd w:val="clear" w:color="auto" w:fill="auto"/>
            <w:vAlign w:val="center"/>
            <w:hideMark/>
          </w:tcPr>
          <w:p w14:paraId="1A9A0F7B" w14:textId="466EC0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350AE56" w14:textId="260BAB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93CEC1C" w14:textId="368F8C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0.51</w:t>
            </w:r>
          </w:p>
        </w:tc>
        <w:tc>
          <w:tcPr>
            <w:tcW w:w="317" w:type="pct"/>
            <w:tcBorders>
              <w:top w:val="nil"/>
              <w:left w:val="nil"/>
              <w:bottom w:val="nil"/>
              <w:right w:val="nil"/>
            </w:tcBorders>
            <w:shd w:val="clear" w:color="auto" w:fill="auto"/>
            <w:vAlign w:val="center"/>
            <w:hideMark/>
          </w:tcPr>
          <w:p w14:paraId="613AEA54" w14:textId="2C244D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0.51</w:t>
            </w:r>
          </w:p>
        </w:tc>
        <w:tc>
          <w:tcPr>
            <w:tcW w:w="227" w:type="pct"/>
            <w:tcBorders>
              <w:top w:val="nil"/>
              <w:left w:val="nil"/>
              <w:bottom w:val="nil"/>
              <w:right w:val="nil"/>
            </w:tcBorders>
            <w:vAlign w:val="center"/>
          </w:tcPr>
          <w:p w14:paraId="20917423" w14:textId="7015910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07211EA9" w14:textId="0E69BC8F"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DCF0E09"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88.23</w:t>
            </w:r>
          </w:p>
          <w:p w14:paraId="530E4FF8" w14:textId="7B5A4309"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6E93BBB2" w14:textId="52BB26D7" w:rsidTr="00DE130B">
        <w:trPr>
          <w:cantSplit/>
          <w:trHeight w:val="567"/>
        </w:trPr>
        <w:tc>
          <w:tcPr>
            <w:tcW w:w="453" w:type="pct"/>
            <w:tcBorders>
              <w:top w:val="nil"/>
              <w:left w:val="nil"/>
              <w:bottom w:val="nil"/>
              <w:right w:val="nil"/>
            </w:tcBorders>
            <w:shd w:val="clear" w:color="auto" w:fill="auto"/>
            <w:vAlign w:val="center"/>
            <w:hideMark/>
          </w:tcPr>
          <w:p w14:paraId="25DC4028" w14:textId="0B4E1EC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D95F887" w14:textId="4F5687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D6C1D26" w14:textId="73A6F6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7A706EF" w14:textId="43EE69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DC1C747" w14:textId="45CE97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3E06E16F" w14:textId="6710AA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 to Exercise</w:t>
            </w:r>
          </w:p>
        </w:tc>
        <w:tc>
          <w:tcPr>
            <w:tcW w:w="434" w:type="pct"/>
            <w:tcBorders>
              <w:top w:val="nil"/>
              <w:left w:val="nil"/>
              <w:bottom w:val="nil"/>
              <w:right w:val="nil"/>
            </w:tcBorders>
            <w:shd w:val="clear" w:color="auto" w:fill="auto"/>
            <w:vAlign w:val="center"/>
            <w:hideMark/>
          </w:tcPr>
          <w:p w14:paraId="290335DE" w14:textId="151FCA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B36579E" w14:textId="15BA00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ECC3DA9" w14:textId="3A25F7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317" w:type="pct"/>
            <w:tcBorders>
              <w:top w:val="nil"/>
              <w:left w:val="nil"/>
              <w:bottom w:val="nil"/>
              <w:right w:val="nil"/>
            </w:tcBorders>
            <w:shd w:val="clear" w:color="auto" w:fill="auto"/>
            <w:vAlign w:val="center"/>
            <w:hideMark/>
          </w:tcPr>
          <w:p w14:paraId="2C666093" w14:textId="009D8E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0CD4E3FF" w14:textId="6B368E2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5E3B5978" w14:textId="44C62736"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F9AB4C9"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93.06</w:t>
            </w:r>
          </w:p>
          <w:p w14:paraId="1F2C0E35" w14:textId="1D168819"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6F2979D5" w14:textId="27D27908" w:rsidTr="00DE130B">
        <w:trPr>
          <w:cantSplit/>
          <w:trHeight w:val="567"/>
        </w:trPr>
        <w:tc>
          <w:tcPr>
            <w:tcW w:w="453" w:type="pct"/>
            <w:tcBorders>
              <w:top w:val="nil"/>
              <w:left w:val="nil"/>
              <w:bottom w:val="nil"/>
              <w:right w:val="nil"/>
            </w:tcBorders>
            <w:shd w:val="clear" w:color="auto" w:fill="auto"/>
            <w:vAlign w:val="center"/>
            <w:hideMark/>
          </w:tcPr>
          <w:p w14:paraId="349482C4" w14:textId="5185389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06970A5" w14:textId="74E04D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81342CF" w14:textId="340FF2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5F6C303" w14:textId="099FCC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6A40C53" w14:textId="6FF630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3E79BBDF" w14:textId="5F1A8A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 to Exercise</w:t>
            </w:r>
          </w:p>
        </w:tc>
        <w:tc>
          <w:tcPr>
            <w:tcW w:w="434" w:type="pct"/>
            <w:tcBorders>
              <w:top w:val="nil"/>
              <w:left w:val="nil"/>
              <w:bottom w:val="nil"/>
              <w:right w:val="nil"/>
            </w:tcBorders>
            <w:shd w:val="clear" w:color="auto" w:fill="auto"/>
            <w:vAlign w:val="center"/>
            <w:hideMark/>
          </w:tcPr>
          <w:p w14:paraId="5F292D2E" w14:textId="46BFEB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9B72F60" w14:textId="07F91D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3A164C6" w14:textId="0347525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317" w:type="pct"/>
            <w:tcBorders>
              <w:top w:val="nil"/>
              <w:left w:val="nil"/>
              <w:bottom w:val="nil"/>
              <w:right w:val="nil"/>
            </w:tcBorders>
            <w:shd w:val="clear" w:color="auto" w:fill="auto"/>
            <w:vAlign w:val="center"/>
            <w:hideMark/>
          </w:tcPr>
          <w:p w14:paraId="31A3ACD0" w14:textId="053318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3EBB04CC" w14:textId="1F153E7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27B3D47C" w14:textId="4BCADBB0"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90E46D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96.00</w:t>
            </w:r>
          </w:p>
          <w:p w14:paraId="761550C6" w14:textId="33C0D2BE"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0.05</w:t>
            </w:r>
          </w:p>
        </w:tc>
      </w:tr>
      <w:tr w:rsidR="00963623" w:rsidRPr="0093145E" w14:paraId="21DAB97C" w14:textId="725FDC8A" w:rsidTr="00DE130B">
        <w:trPr>
          <w:cantSplit/>
          <w:trHeight w:val="567"/>
        </w:trPr>
        <w:tc>
          <w:tcPr>
            <w:tcW w:w="453" w:type="pct"/>
            <w:tcBorders>
              <w:top w:val="nil"/>
              <w:left w:val="nil"/>
              <w:bottom w:val="nil"/>
              <w:right w:val="nil"/>
            </w:tcBorders>
            <w:shd w:val="clear" w:color="auto" w:fill="auto"/>
            <w:vAlign w:val="center"/>
            <w:hideMark/>
          </w:tcPr>
          <w:p w14:paraId="2533CB27" w14:textId="43EBBD1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Howard et al.</w:t>
            </w:r>
          </w:p>
        </w:tc>
        <w:tc>
          <w:tcPr>
            <w:tcW w:w="209" w:type="pct"/>
            <w:tcBorders>
              <w:top w:val="nil"/>
              <w:left w:val="nil"/>
              <w:bottom w:val="nil"/>
              <w:right w:val="nil"/>
            </w:tcBorders>
            <w:shd w:val="clear" w:color="auto" w:fill="auto"/>
            <w:vAlign w:val="center"/>
            <w:hideMark/>
          </w:tcPr>
          <w:p w14:paraId="4F056ADD" w14:textId="1778C0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DE17601" w14:textId="36DF91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D78D668" w14:textId="582D52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FC65003" w14:textId="7A5DAA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05F8633A" w14:textId="7785C5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Intent to Exercise</w:t>
            </w:r>
          </w:p>
        </w:tc>
        <w:tc>
          <w:tcPr>
            <w:tcW w:w="434" w:type="pct"/>
            <w:tcBorders>
              <w:top w:val="nil"/>
              <w:left w:val="nil"/>
              <w:bottom w:val="nil"/>
              <w:right w:val="nil"/>
            </w:tcBorders>
            <w:shd w:val="clear" w:color="auto" w:fill="auto"/>
            <w:vAlign w:val="center"/>
            <w:hideMark/>
          </w:tcPr>
          <w:p w14:paraId="25035D45" w14:textId="43DD9B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D1DF88F" w14:textId="0F8204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1D54D48" w14:textId="77EED5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317" w:type="pct"/>
            <w:tcBorders>
              <w:top w:val="nil"/>
              <w:left w:val="nil"/>
              <w:bottom w:val="nil"/>
              <w:right w:val="nil"/>
            </w:tcBorders>
            <w:shd w:val="clear" w:color="auto" w:fill="auto"/>
            <w:vAlign w:val="center"/>
            <w:hideMark/>
          </w:tcPr>
          <w:p w14:paraId="7F0299FF" w14:textId="097569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3B9D8065" w14:textId="017722E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24538453" w14:textId="58D650E0"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93412A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93.09</w:t>
            </w:r>
          </w:p>
          <w:p w14:paraId="6E42DFFF" w14:textId="2DBB5DE4"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48567935" w14:textId="2CF665B2" w:rsidTr="00DE130B">
        <w:trPr>
          <w:cantSplit/>
          <w:trHeight w:val="567"/>
        </w:trPr>
        <w:tc>
          <w:tcPr>
            <w:tcW w:w="453" w:type="pct"/>
            <w:tcBorders>
              <w:top w:val="nil"/>
              <w:left w:val="nil"/>
              <w:bottom w:val="nil"/>
              <w:right w:val="nil"/>
            </w:tcBorders>
            <w:shd w:val="clear" w:color="auto" w:fill="auto"/>
            <w:vAlign w:val="center"/>
            <w:hideMark/>
          </w:tcPr>
          <w:p w14:paraId="5F0A889C" w14:textId="125344E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227BC36" w14:textId="34D98E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96C40E7" w14:textId="09B625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902BD3B" w14:textId="43AB5EF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92235B5" w14:textId="2D22F1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40734036" w14:textId="2EF3E3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hideMark/>
          </w:tcPr>
          <w:p w14:paraId="20734132" w14:textId="3E7B23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098CC06" w14:textId="2D1FDD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0D79FC8" w14:textId="1E7185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317" w:type="pct"/>
            <w:tcBorders>
              <w:top w:val="nil"/>
              <w:left w:val="nil"/>
              <w:bottom w:val="nil"/>
              <w:right w:val="nil"/>
            </w:tcBorders>
            <w:shd w:val="clear" w:color="auto" w:fill="auto"/>
            <w:vAlign w:val="center"/>
            <w:hideMark/>
          </w:tcPr>
          <w:p w14:paraId="6B196577" w14:textId="775EE7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227" w:type="pct"/>
            <w:tcBorders>
              <w:top w:val="nil"/>
              <w:left w:val="nil"/>
              <w:bottom w:val="nil"/>
              <w:right w:val="nil"/>
            </w:tcBorders>
            <w:vAlign w:val="center"/>
          </w:tcPr>
          <w:p w14:paraId="5C64C048" w14:textId="313C70D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20317F59" w14:textId="2099B4C3"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34F69A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95.10</w:t>
            </w:r>
          </w:p>
          <w:p w14:paraId="68CA609B" w14:textId="68961A4A"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40107A70" w14:textId="67F2FB32" w:rsidTr="00DE130B">
        <w:trPr>
          <w:cantSplit/>
          <w:trHeight w:val="567"/>
        </w:trPr>
        <w:tc>
          <w:tcPr>
            <w:tcW w:w="453" w:type="pct"/>
            <w:tcBorders>
              <w:top w:val="nil"/>
              <w:left w:val="nil"/>
              <w:bottom w:val="nil"/>
              <w:right w:val="nil"/>
            </w:tcBorders>
            <w:shd w:val="clear" w:color="auto" w:fill="auto"/>
            <w:vAlign w:val="center"/>
            <w:hideMark/>
          </w:tcPr>
          <w:p w14:paraId="3874B1DB" w14:textId="59F0D20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FD802F6" w14:textId="3D58D0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CF6807E" w14:textId="70D0EC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7AC359F" w14:textId="2516D4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1491D20E" w14:textId="6CA81B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39342CE4" w14:textId="0082E7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hideMark/>
          </w:tcPr>
          <w:p w14:paraId="21AAFD73" w14:textId="5EF038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7C9D75B" w14:textId="1D770F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55788D6" w14:textId="2CDC55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0.31</w:t>
            </w:r>
          </w:p>
        </w:tc>
        <w:tc>
          <w:tcPr>
            <w:tcW w:w="317" w:type="pct"/>
            <w:tcBorders>
              <w:top w:val="nil"/>
              <w:left w:val="nil"/>
              <w:bottom w:val="nil"/>
              <w:right w:val="nil"/>
            </w:tcBorders>
            <w:shd w:val="clear" w:color="auto" w:fill="auto"/>
            <w:vAlign w:val="center"/>
            <w:hideMark/>
          </w:tcPr>
          <w:p w14:paraId="1A295E39" w14:textId="181BF7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0.31</w:t>
            </w:r>
          </w:p>
        </w:tc>
        <w:tc>
          <w:tcPr>
            <w:tcW w:w="227" w:type="pct"/>
            <w:tcBorders>
              <w:top w:val="nil"/>
              <w:left w:val="nil"/>
              <w:bottom w:val="nil"/>
              <w:right w:val="nil"/>
            </w:tcBorders>
            <w:vAlign w:val="center"/>
          </w:tcPr>
          <w:p w14:paraId="64154D2E" w14:textId="148C29F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w:t>
            </w:r>
          </w:p>
        </w:tc>
        <w:tc>
          <w:tcPr>
            <w:tcW w:w="317" w:type="pct"/>
            <w:tcBorders>
              <w:top w:val="nil"/>
              <w:left w:val="nil"/>
              <w:bottom w:val="nil"/>
              <w:right w:val="nil"/>
            </w:tcBorders>
            <w:vAlign w:val="center"/>
          </w:tcPr>
          <w:p w14:paraId="203EC198" w14:textId="116E659E"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A593F3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95.93</w:t>
            </w:r>
          </w:p>
          <w:p w14:paraId="263815F2" w14:textId="7CDBBB8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0.05</w:t>
            </w:r>
          </w:p>
        </w:tc>
      </w:tr>
      <w:tr w:rsidR="00963623" w:rsidRPr="0093145E" w14:paraId="12C17260" w14:textId="40C1730E" w:rsidTr="00DE130B">
        <w:trPr>
          <w:cantSplit/>
          <w:trHeight w:val="567"/>
        </w:trPr>
        <w:tc>
          <w:tcPr>
            <w:tcW w:w="453" w:type="pct"/>
            <w:tcBorders>
              <w:top w:val="nil"/>
              <w:left w:val="nil"/>
              <w:bottom w:val="nil"/>
              <w:right w:val="nil"/>
            </w:tcBorders>
            <w:shd w:val="clear" w:color="auto" w:fill="auto"/>
            <w:vAlign w:val="center"/>
            <w:hideMark/>
          </w:tcPr>
          <w:p w14:paraId="5335EA56" w14:textId="310E64B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66BC24D" w14:textId="11C62E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F09F4BC" w14:textId="11D662C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BFEDEA9" w14:textId="13E6D2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BB0D7BB" w14:textId="0521D8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0A50EEB6" w14:textId="41549C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hideMark/>
          </w:tcPr>
          <w:p w14:paraId="5DE2846C" w14:textId="6BCE5D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5FF07F0" w14:textId="3DB8B3C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3E060D3" w14:textId="0ED83B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317" w:type="pct"/>
            <w:tcBorders>
              <w:top w:val="nil"/>
              <w:left w:val="nil"/>
              <w:bottom w:val="nil"/>
              <w:right w:val="nil"/>
            </w:tcBorders>
            <w:shd w:val="clear" w:color="auto" w:fill="auto"/>
            <w:vAlign w:val="center"/>
            <w:hideMark/>
          </w:tcPr>
          <w:p w14:paraId="41EF41F0" w14:textId="30F443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60A430EE" w14:textId="00128C9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w:t>
            </w:r>
          </w:p>
        </w:tc>
        <w:tc>
          <w:tcPr>
            <w:tcW w:w="317" w:type="pct"/>
            <w:tcBorders>
              <w:top w:val="nil"/>
              <w:left w:val="nil"/>
              <w:bottom w:val="nil"/>
              <w:right w:val="nil"/>
            </w:tcBorders>
            <w:vAlign w:val="center"/>
          </w:tcPr>
          <w:p w14:paraId="15F5F487" w14:textId="3DC1F456"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0B32AFE"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90.26</w:t>
            </w:r>
          </w:p>
          <w:p w14:paraId="59F5AE00" w14:textId="74850F7D"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4ECABBC3" w14:textId="1F1DC1B8" w:rsidTr="00DE130B">
        <w:trPr>
          <w:cantSplit/>
          <w:trHeight w:val="567"/>
        </w:trPr>
        <w:tc>
          <w:tcPr>
            <w:tcW w:w="453" w:type="pct"/>
            <w:tcBorders>
              <w:top w:val="nil"/>
              <w:left w:val="nil"/>
              <w:bottom w:val="nil"/>
              <w:right w:val="nil"/>
            </w:tcBorders>
            <w:shd w:val="clear" w:color="auto" w:fill="auto"/>
            <w:vAlign w:val="center"/>
            <w:hideMark/>
          </w:tcPr>
          <w:p w14:paraId="224D8CB7" w14:textId="1186A1F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41C1908" w14:textId="124751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4F90580" w14:textId="1B8A9A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054BED1" w14:textId="1F41FB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E291E0F" w14:textId="6E0399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4A72FFE3" w14:textId="6DE55A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hideMark/>
          </w:tcPr>
          <w:p w14:paraId="38CF8A85" w14:textId="75DEB4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D01EF1B" w14:textId="59B66E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E3E89AC" w14:textId="47C11D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317" w:type="pct"/>
            <w:tcBorders>
              <w:top w:val="nil"/>
              <w:left w:val="nil"/>
              <w:bottom w:val="nil"/>
              <w:right w:val="nil"/>
            </w:tcBorders>
            <w:shd w:val="clear" w:color="auto" w:fill="auto"/>
            <w:vAlign w:val="center"/>
            <w:hideMark/>
          </w:tcPr>
          <w:p w14:paraId="60343B10" w14:textId="15E34F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3A947401" w14:textId="08C87C6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w:t>
            </w:r>
          </w:p>
        </w:tc>
        <w:tc>
          <w:tcPr>
            <w:tcW w:w="317" w:type="pct"/>
            <w:tcBorders>
              <w:top w:val="nil"/>
              <w:left w:val="nil"/>
              <w:bottom w:val="nil"/>
              <w:right w:val="nil"/>
            </w:tcBorders>
            <w:vAlign w:val="center"/>
          </w:tcPr>
          <w:p w14:paraId="6C3319B6" w14:textId="09445419"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6C5913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88.36</w:t>
            </w:r>
          </w:p>
          <w:p w14:paraId="2F23FD5A" w14:textId="24606BA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3BB2AD36" w14:textId="5AA9F36C" w:rsidTr="00DE130B">
        <w:trPr>
          <w:cantSplit/>
          <w:trHeight w:val="567"/>
        </w:trPr>
        <w:tc>
          <w:tcPr>
            <w:tcW w:w="453" w:type="pct"/>
            <w:tcBorders>
              <w:top w:val="nil"/>
              <w:left w:val="nil"/>
              <w:bottom w:val="nil"/>
              <w:right w:val="nil"/>
            </w:tcBorders>
            <w:shd w:val="clear" w:color="auto" w:fill="auto"/>
            <w:vAlign w:val="center"/>
            <w:hideMark/>
          </w:tcPr>
          <w:p w14:paraId="529217B5" w14:textId="2E7BE5D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9A45BDC" w14:textId="261C5B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164F059" w14:textId="4FD5A8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8654F9C" w14:textId="102589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1AC063D" w14:textId="65279D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7F782195" w14:textId="718883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hideMark/>
          </w:tcPr>
          <w:p w14:paraId="3EAD3FA6" w14:textId="73C5EA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76F9A26" w14:textId="7CB0E0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F796B4A" w14:textId="3BCC55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317" w:type="pct"/>
            <w:tcBorders>
              <w:top w:val="nil"/>
              <w:left w:val="nil"/>
              <w:bottom w:val="nil"/>
              <w:right w:val="nil"/>
            </w:tcBorders>
            <w:shd w:val="clear" w:color="auto" w:fill="auto"/>
            <w:vAlign w:val="center"/>
            <w:hideMark/>
          </w:tcPr>
          <w:p w14:paraId="6015B44C" w14:textId="1F1B0C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44007529" w14:textId="77E0652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609B740B" w14:textId="40875210"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3A2140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87.61</w:t>
            </w:r>
          </w:p>
          <w:p w14:paraId="33D7A413" w14:textId="2BE73420"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0B184DB6" w14:textId="39F96CDE" w:rsidTr="00DE130B">
        <w:trPr>
          <w:cantSplit/>
          <w:trHeight w:val="567"/>
        </w:trPr>
        <w:tc>
          <w:tcPr>
            <w:tcW w:w="453" w:type="pct"/>
            <w:tcBorders>
              <w:top w:val="nil"/>
              <w:left w:val="nil"/>
              <w:bottom w:val="nil"/>
              <w:right w:val="nil"/>
            </w:tcBorders>
            <w:shd w:val="clear" w:color="auto" w:fill="auto"/>
            <w:vAlign w:val="center"/>
            <w:hideMark/>
          </w:tcPr>
          <w:p w14:paraId="50ABD625" w14:textId="0181D37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B432800" w14:textId="085504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A626AAF" w14:textId="2F6A4E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CA37797" w14:textId="5665B9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62FC8A7" w14:textId="1D51F1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12317E9F" w14:textId="534269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0FD345F9" w14:textId="2A9F83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7301B61" w14:textId="06442D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B971B60" w14:textId="5216E1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0.62</w:t>
            </w:r>
          </w:p>
        </w:tc>
        <w:tc>
          <w:tcPr>
            <w:tcW w:w="317" w:type="pct"/>
            <w:tcBorders>
              <w:top w:val="nil"/>
              <w:left w:val="nil"/>
              <w:bottom w:val="nil"/>
              <w:right w:val="nil"/>
            </w:tcBorders>
            <w:shd w:val="clear" w:color="auto" w:fill="auto"/>
            <w:vAlign w:val="center"/>
            <w:hideMark/>
          </w:tcPr>
          <w:p w14:paraId="7F02021F" w14:textId="73B2AF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0.62</w:t>
            </w:r>
          </w:p>
        </w:tc>
        <w:tc>
          <w:tcPr>
            <w:tcW w:w="227" w:type="pct"/>
            <w:tcBorders>
              <w:top w:val="nil"/>
              <w:left w:val="nil"/>
              <w:bottom w:val="nil"/>
              <w:right w:val="nil"/>
            </w:tcBorders>
            <w:vAlign w:val="center"/>
          </w:tcPr>
          <w:p w14:paraId="43951C8A" w14:textId="392174C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w:t>
            </w:r>
          </w:p>
        </w:tc>
        <w:tc>
          <w:tcPr>
            <w:tcW w:w="317" w:type="pct"/>
            <w:tcBorders>
              <w:top w:val="nil"/>
              <w:left w:val="nil"/>
              <w:bottom w:val="nil"/>
              <w:right w:val="nil"/>
            </w:tcBorders>
            <w:vAlign w:val="center"/>
          </w:tcPr>
          <w:p w14:paraId="4A74BAA4" w14:textId="700CC8EF"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A674B6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93.83</w:t>
            </w:r>
          </w:p>
          <w:p w14:paraId="04CD0551" w14:textId="47C464D1"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60747E35" w14:textId="0E9BD978" w:rsidTr="00DE130B">
        <w:trPr>
          <w:cantSplit/>
          <w:trHeight w:val="567"/>
        </w:trPr>
        <w:tc>
          <w:tcPr>
            <w:tcW w:w="453" w:type="pct"/>
            <w:tcBorders>
              <w:top w:val="nil"/>
              <w:left w:val="nil"/>
              <w:bottom w:val="nil"/>
              <w:right w:val="nil"/>
            </w:tcBorders>
            <w:shd w:val="clear" w:color="auto" w:fill="auto"/>
            <w:vAlign w:val="center"/>
            <w:hideMark/>
          </w:tcPr>
          <w:p w14:paraId="3E69E8B4" w14:textId="7AE09C6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01113F7" w14:textId="64AC2D1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A37A4A7" w14:textId="43F357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3B45DCE" w14:textId="438A66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97F85B9" w14:textId="7BFB20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1C39D48A" w14:textId="5BDE05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719B6CCD" w14:textId="33483E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2A9D6ED" w14:textId="271D87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8A73602" w14:textId="0C0361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0.57</w:t>
            </w:r>
          </w:p>
        </w:tc>
        <w:tc>
          <w:tcPr>
            <w:tcW w:w="317" w:type="pct"/>
            <w:tcBorders>
              <w:top w:val="nil"/>
              <w:left w:val="nil"/>
              <w:bottom w:val="nil"/>
              <w:right w:val="nil"/>
            </w:tcBorders>
            <w:shd w:val="clear" w:color="auto" w:fill="auto"/>
            <w:vAlign w:val="center"/>
            <w:hideMark/>
          </w:tcPr>
          <w:p w14:paraId="41CFEAEE" w14:textId="203F54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0.57</w:t>
            </w:r>
          </w:p>
        </w:tc>
        <w:tc>
          <w:tcPr>
            <w:tcW w:w="227" w:type="pct"/>
            <w:tcBorders>
              <w:top w:val="nil"/>
              <w:left w:val="nil"/>
              <w:bottom w:val="nil"/>
              <w:right w:val="nil"/>
            </w:tcBorders>
            <w:vAlign w:val="center"/>
          </w:tcPr>
          <w:p w14:paraId="6E9680A5" w14:textId="6CFFD8C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1ED229A9" w14:textId="12B79C61"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46CD91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96.18</w:t>
            </w:r>
          </w:p>
          <w:p w14:paraId="7FEDD739" w14:textId="7ED12683"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0.05</w:t>
            </w:r>
          </w:p>
        </w:tc>
      </w:tr>
      <w:tr w:rsidR="00963623" w:rsidRPr="0093145E" w14:paraId="58E679B1" w14:textId="7131BEAD" w:rsidTr="00DE130B">
        <w:trPr>
          <w:cantSplit/>
          <w:trHeight w:val="567"/>
        </w:trPr>
        <w:tc>
          <w:tcPr>
            <w:tcW w:w="453" w:type="pct"/>
            <w:tcBorders>
              <w:top w:val="nil"/>
              <w:left w:val="nil"/>
              <w:bottom w:val="nil"/>
              <w:right w:val="nil"/>
            </w:tcBorders>
            <w:shd w:val="clear" w:color="auto" w:fill="auto"/>
            <w:vAlign w:val="center"/>
            <w:hideMark/>
          </w:tcPr>
          <w:p w14:paraId="701A979C" w14:textId="215EE57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7372C24" w14:textId="018DAB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AA52D48" w14:textId="399408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DC6F295" w14:textId="7A868C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4550648" w14:textId="515B95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7CDEF548" w14:textId="4C787D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1074D88D" w14:textId="61D91C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DA44368" w14:textId="3709B6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1BAD0BC" w14:textId="1760B1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317" w:type="pct"/>
            <w:tcBorders>
              <w:top w:val="nil"/>
              <w:left w:val="nil"/>
              <w:bottom w:val="nil"/>
              <w:right w:val="nil"/>
            </w:tcBorders>
            <w:shd w:val="clear" w:color="auto" w:fill="auto"/>
            <w:vAlign w:val="center"/>
            <w:hideMark/>
          </w:tcPr>
          <w:p w14:paraId="06E6A221" w14:textId="668AE7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13EC64DA" w14:textId="131FAA5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6EE5C3C1" w14:textId="2DA60AA7"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8335A4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95.03</w:t>
            </w:r>
          </w:p>
          <w:p w14:paraId="18172076" w14:textId="651BF35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04EFC2E8" w14:textId="170635E4" w:rsidTr="00DE130B">
        <w:trPr>
          <w:cantSplit/>
          <w:trHeight w:val="567"/>
        </w:trPr>
        <w:tc>
          <w:tcPr>
            <w:tcW w:w="453" w:type="pct"/>
            <w:tcBorders>
              <w:top w:val="nil"/>
              <w:left w:val="nil"/>
              <w:bottom w:val="nil"/>
              <w:right w:val="nil"/>
            </w:tcBorders>
            <w:shd w:val="clear" w:color="auto" w:fill="auto"/>
            <w:vAlign w:val="center"/>
            <w:hideMark/>
          </w:tcPr>
          <w:p w14:paraId="1CD773DD" w14:textId="24A8D75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084A2BB" w14:textId="3557DF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B639150" w14:textId="181585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5CA7870" w14:textId="17F3E4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37B3A61" w14:textId="7BE06A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297B5EFA" w14:textId="011916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7CF75816" w14:textId="7250D0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7FB37D5" w14:textId="26F7D7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B99B953" w14:textId="0F730E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317" w:type="pct"/>
            <w:tcBorders>
              <w:top w:val="nil"/>
              <w:left w:val="nil"/>
              <w:bottom w:val="nil"/>
              <w:right w:val="nil"/>
            </w:tcBorders>
            <w:shd w:val="clear" w:color="auto" w:fill="auto"/>
            <w:vAlign w:val="center"/>
            <w:hideMark/>
          </w:tcPr>
          <w:p w14:paraId="136781EB" w14:textId="0205FA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5E212124" w14:textId="13E9042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38014702" w14:textId="077B051A"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55CC56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97.29</w:t>
            </w:r>
          </w:p>
          <w:p w14:paraId="56ED3F51" w14:textId="630DEE7C"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0.07</w:t>
            </w:r>
          </w:p>
        </w:tc>
      </w:tr>
      <w:tr w:rsidR="00963623" w:rsidRPr="0093145E" w14:paraId="36D22DD4" w14:textId="2666CA3D" w:rsidTr="00DE130B">
        <w:trPr>
          <w:cantSplit/>
          <w:trHeight w:val="567"/>
        </w:trPr>
        <w:tc>
          <w:tcPr>
            <w:tcW w:w="453" w:type="pct"/>
            <w:tcBorders>
              <w:top w:val="nil"/>
              <w:left w:val="nil"/>
              <w:bottom w:val="nil"/>
              <w:right w:val="nil"/>
            </w:tcBorders>
            <w:shd w:val="clear" w:color="auto" w:fill="auto"/>
            <w:vAlign w:val="center"/>
            <w:hideMark/>
          </w:tcPr>
          <w:p w14:paraId="7D14EA09" w14:textId="4559532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6635E79" w14:textId="285732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D2BFD88" w14:textId="65AFA2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BAA1F60" w14:textId="7AD5155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8827EF7" w14:textId="40D655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014DA273" w14:textId="26C0D1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1A5DCBA7" w14:textId="0B4C53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B5A9027" w14:textId="1057C9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C58D5E9" w14:textId="5FECF4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-0.43</w:t>
            </w:r>
          </w:p>
        </w:tc>
        <w:tc>
          <w:tcPr>
            <w:tcW w:w="317" w:type="pct"/>
            <w:tcBorders>
              <w:top w:val="nil"/>
              <w:left w:val="nil"/>
              <w:bottom w:val="nil"/>
              <w:right w:val="nil"/>
            </w:tcBorders>
            <w:shd w:val="clear" w:color="auto" w:fill="auto"/>
            <w:vAlign w:val="center"/>
            <w:hideMark/>
          </w:tcPr>
          <w:p w14:paraId="77133481" w14:textId="30F994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-0.43</w:t>
            </w:r>
          </w:p>
        </w:tc>
        <w:tc>
          <w:tcPr>
            <w:tcW w:w="227" w:type="pct"/>
            <w:tcBorders>
              <w:top w:val="nil"/>
              <w:left w:val="nil"/>
              <w:bottom w:val="nil"/>
              <w:right w:val="nil"/>
            </w:tcBorders>
            <w:vAlign w:val="center"/>
          </w:tcPr>
          <w:p w14:paraId="44134F34" w14:textId="1B85F40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33D25D33" w14:textId="7D125642"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D31A6B4"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94.50</w:t>
            </w:r>
          </w:p>
          <w:p w14:paraId="142BA3BA" w14:textId="34D513AB"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09E3F9B0" w14:textId="7427A218" w:rsidTr="00DE130B">
        <w:trPr>
          <w:cantSplit/>
          <w:trHeight w:val="567"/>
        </w:trPr>
        <w:tc>
          <w:tcPr>
            <w:tcW w:w="453" w:type="pct"/>
            <w:tcBorders>
              <w:top w:val="nil"/>
              <w:left w:val="nil"/>
              <w:bottom w:val="nil"/>
              <w:right w:val="nil"/>
            </w:tcBorders>
            <w:shd w:val="clear" w:color="auto" w:fill="auto"/>
            <w:vAlign w:val="center"/>
            <w:hideMark/>
          </w:tcPr>
          <w:p w14:paraId="3834E652" w14:textId="24F054F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074BC7E" w14:textId="1FDAE7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9700C68" w14:textId="419E5B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A98DB6E" w14:textId="74F2F9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526E94C" w14:textId="0758BE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30D0D663" w14:textId="23A6A6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Absenteeism</w:t>
            </w:r>
          </w:p>
        </w:tc>
        <w:tc>
          <w:tcPr>
            <w:tcW w:w="434" w:type="pct"/>
            <w:tcBorders>
              <w:top w:val="nil"/>
              <w:left w:val="nil"/>
              <w:bottom w:val="nil"/>
              <w:right w:val="nil"/>
            </w:tcBorders>
            <w:shd w:val="clear" w:color="auto" w:fill="auto"/>
            <w:vAlign w:val="center"/>
            <w:hideMark/>
          </w:tcPr>
          <w:p w14:paraId="56BD5C45" w14:textId="35213F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989A7C5" w14:textId="4F58E4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0F60F33" w14:textId="0068D6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317" w:type="pct"/>
            <w:tcBorders>
              <w:top w:val="nil"/>
              <w:left w:val="nil"/>
              <w:bottom w:val="nil"/>
              <w:right w:val="nil"/>
            </w:tcBorders>
            <w:shd w:val="clear" w:color="auto" w:fill="auto"/>
            <w:vAlign w:val="center"/>
            <w:hideMark/>
          </w:tcPr>
          <w:p w14:paraId="2AB2012E" w14:textId="0D1150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5E59AFB7" w14:textId="63626DB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31B6E90E" w14:textId="24422ABF"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78D37B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82.96</w:t>
            </w:r>
          </w:p>
          <w:p w14:paraId="2C42FCFC" w14:textId="0F9E5872"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789AE252" w14:textId="38605200" w:rsidTr="00DE130B">
        <w:trPr>
          <w:cantSplit/>
          <w:trHeight w:val="567"/>
        </w:trPr>
        <w:tc>
          <w:tcPr>
            <w:tcW w:w="453" w:type="pct"/>
            <w:tcBorders>
              <w:top w:val="nil"/>
              <w:left w:val="nil"/>
              <w:bottom w:val="nil"/>
              <w:right w:val="nil"/>
            </w:tcBorders>
            <w:shd w:val="clear" w:color="auto" w:fill="auto"/>
            <w:vAlign w:val="center"/>
            <w:hideMark/>
          </w:tcPr>
          <w:p w14:paraId="09EE7C5A" w14:textId="3468CC1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D255101" w14:textId="7F29E9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BA151B4" w14:textId="172029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6C84507" w14:textId="5888F9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C0CE0D4" w14:textId="7883031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551A0333" w14:textId="1B54F8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Absenteeism</w:t>
            </w:r>
          </w:p>
        </w:tc>
        <w:tc>
          <w:tcPr>
            <w:tcW w:w="434" w:type="pct"/>
            <w:tcBorders>
              <w:top w:val="nil"/>
              <w:left w:val="nil"/>
              <w:bottom w:val="nil"/>
              <w:right w:val="nil"/>
            </w:tcBorders>
            <w:shd w:val="clear" w:color="auto" w:fill="auto"/>
            <w:vAlign w:val="center"/>
            <w:hideMark/>
          </w:tcPr>
          <w:p w14:paraId="61F9A1BA" w14:textId="61C6075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0BE537B" w14:textId="039A63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09579A3" w14:textId="26364F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-0.09</w:t>
            </w:r>
          </w:p>
        </w:tc>
        <w:tc>
          <w:tcPr>
            <w:tcW w:w="317" w:type="pct"/>
            <w:tcBorders>
              <w:top w:val="nil"/>
              <w:left w:val="nil"/>
              <w:bottom w:val="nil"/>
              <w:right w:val="nil"/>
            </w:tcBorders>
            <w:shd w:val="clear" w:color="auto" w:fill="auto"/>
            <w:vAlign w:val="center"/>
            <w:hideMark/>
          </w:tcPr>
          <w:p w14:paraId="616847E4" w14:textId="7117FF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-0.09</w:t>
            </w:r>
          </w:p>
        </w:tc>
        <w:tc>
          <w:tcPr>
            <w:tcW w:w="227" w:type="pct"/>
            <w:tcBorders>
              <w:top w:val="nil"/>
              <w:left w:val="nil"/>
              <w:bottom w:val="nil"/>
              <w:right w:val="nil"/>
            </w:tcBorders>
            <w:vAlign w:val="center"/>
          </w:tcPr>
          <w:p w14:paraId="10C7954D" w14:textId="12E2D2E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53B754C8" w14:textId="203019AE"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D93EA2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37BB74C9" w14:textId="1E8B1E1C"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&lt; 0.01</w:t>
            </w:r>
          </w:p>
        </w:tc>
      </w:tr>
      <w:tr w:rsidR="00963623" w:rsidRPr="0093145E" w14:paraId="3C8DFC8B" w14:textId="633B77AB" w:rsidTr="00DE130B">
        <w:trPr>
          <w:cantSplit/>
          <w:trHeight w:val="567"/>
        </w:trPr>
        <w:tc>
          <w:tcPr>
            <w:tcW w:w="453" w:type="pct"/>
            <w:tcBorders>
              <w:top w:val="nil"/>
              <w:left w:val="nil"/>
              <w:bottom w:val="nil"/>
              <w:right w:val="nil"/>
            </w:tcBorders>
            <w:shd w:val="clear" w:color="auto" w:fill="auto"/>
            <w:vAlign w:val="center"/>
            <w:hideMark/>
          </w:tcPr>
          <w:p w14:paraId="68E96497" w14:textId="049911A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CC4D7FC" w14:textId="38E554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69EC44E" w14:textId="4173F7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3DD8B14" w14:textId="42FD0B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52D2E39" w14:textId="77FF99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2152FDC7" w14:textId="682916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Absenteeism</w:t>
            </w:r>
          </w:p>
        </w:tc>
        <w:tc>
          <w:tcPr>
            <w:tcW w:w="434" w:type="pct"/>
            <w:tcBorders>
              <w:top w:val="nil"/>
              <w:left w:val="nil"/>
              <w:bottom w:val="nil"/>
              <w:right w:val="nil"/>
            </w:tcBorders>
            <w:shd w:val="clear" w:color="auto" w:fill="auto"/>
            <w:vAlign w:val="center"/>
            <w:hideMark/>
          </w:tcPr>
          <w:p w14:paraId="07DE7032" w14:textId="0E86D57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B82EAC7" w14:textId="7A6013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875D278" w14:textId="7AD130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317" w:type="pct"/>
            <w:tcBorders>
              <w:top w:val="nil"/>
              <w:left w:val="nil"/>
              <w:bottom w:val="nil"/>
              <w:right w:val="nil"/>
            </w:tcBorders>
            <w:shd w:val="clear" w:color="auto" w:fill="auto"/>
            <w:vAlign w:val="center"/>
            <w:hideMark/>
          </w:tcPr>
          <w:p w14:paraId="0B18414E" w14:textId="13567B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16DA4046" w14:textId="0F88E8B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4DE081B0" w14:textId="2E777DFA"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6A1858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30.08</w:t>
            </w:r>
          </w:p>
          <w:p w14:paraId="0C04A5C3" w14:textId="5D8C1C4D"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&lt; 0.01</w:t>
            </w:r>
          </w:p>
        </w:tc>
      </w:tr>
      <w:tr w:rsidR="00963623" w:rsidRPr="0093145E" w14:paraId="2D4E0655" w14:textId="47AFF2E9" w:rsidTr="00DE130B">
        <w:trPr>
          <w:cantSplit/>
          <w:trHeight w:val="567"/>
        </w:trPr>
        <w:tc>
          <w:tcPr>
            <w:tcW w:w="453" w:type="pct"/>
            <w:tcBorders>
              <w:top w:val="nil"/>
              <w:left w:val="nil"/>
              <w:bottom w:val="nil"/>
              <w:right w:val="nil"/>
            </w:tcBorders>
            <w:shd w:val="clear" w:color="auto" w:fill="auto"/>
            <w:vAlign w:val="center"/>
            <w:hideMark/>
          </w:tcPr>
          <w:p w14:paraId="2E1E249B" w14:textId="5BCC34B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56F2C6B" w14:textId="6D3745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507E41B" w14:textId="462183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AC6B47A" w14:textId="0E88E9F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4068FE6" w14:textId="30737E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3ACB53C1" w14:textId="331D37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Absenteeism</w:t>
            </w:r>
          </w:p>
        </w:tc>
        <w:tc>
          <w:tcPr>
            <w:tcW w:w="434" w:type="pct"/>
            <w:tcBorders>
              <w:top w:val="nil"/>
              <w:left w:val="nil"/>
              <w:bottom w:val="nil"/>
              <w:right w:val="nil"/>
            </w:tcBorders>
            <w:shd w:val="clear" w:color="auto" w:fill="auto"/>
            <w:vAlign w:val="center"/>
            <w:hideMark/>
          </w:tcPr>
          <w:p w14:paraId="2558EDDA" w14:textId="3CE65B7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FA99CC2" w14:textId="6847C7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8EFB325" w14:textId="793A3C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317" w:type="pct"/>
            <w:tcBorders>
              <w:top w:val="nil"/>
              <w:left w:val="nil"/>
              <w:bottom w:val="nil"/>
              <w:right w:val="nil"/>
            </w:tcBorders>
            <w:shd w:val="clear" w:color="auto" w:fill="auto"/>
            <w:vAlign w:val="center"/>
            <w:hideMark/>
          </w:tcPr>
          <w:p w14:paraId="6EB83ECC" w14:textId="38221B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711D2289" w14:textId="338D055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05C2DD8E" w14:textId="02DC53E5"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856D07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60.89</w:t>
            </w:r>
          </w:p>
          <w:p w14:paraId="2D36828D" w14:textId="4588D4ED"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&lt; 0.01</w:t>
            </w:r>
          </w:p>
        </w:tc>
      </w:tr>
      <w:tr w:rsidR="00963623" w:rsidRPr="0093145E" w14:paraId="552863C6" w14:textId="4EB4247A" w:rsidTr="00DE130B">
        <w:trPr>
          <w:cantSplit/>
          <w:trHeight w:val="567"/>
        </w:trPr>
        <w:tc>
          <w:tcPr>
            <w:tcW w:w="453" w:type="pct"/>
            <w:tcBorders>
              <w:top w:val="nil"/>
              <w:left w:val="nil"/>
              <w:bottom w:val="nil"/>
              <w:right w:val="nil"/>
            </w:tcBorders>
            <w:shd w:val="clear" w:color="auto" w:fill="auto"/>
            <w:vAlign w:val="center"/>
            <w:hideMark/>
          </w:tcPr>
          <w:p w14:paraId="2555A5D9" w14:textId="72E7A15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1C84DCC" w14:textId="19C29C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C5D6E63" w14:textId="57D705E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760BFA8" w14:textId="0EF6EA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5A554E4" w14:textId="473D7B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52B685E5" w14:textId="1496F9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Absenteeism</w:t>
            </w:r>
          </w:p>
        </w:tc>
        <w:tc>
          <w:tcPr>
            <w:tcW w:w="434" w:type="pct"/>
            <w:tcBorders>
              <w:top w:val="nil"/>
              <w:left w:val="nil"/>
              <w:bottom w:val="nil"/>
              <w:right w:val="nil"/>
            </w:tcBorders>
            <w:shd w:val="clear" w:color="auto" w:fill="auto"/>
            <w:vAlign w:val="center"/>
            <w:hideMark/>
          </w:tcPr>
          <w:p w14:paraId="3F3B7E94" w14:textId="3AAB81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873CC2E" w14:textId="5A6D57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D6CE770" w14:textId="311A5B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317" w:type="pct"/>
            <w:tcBorders>
              <w:top w:val="nil"/>
              <w:left w:val="nil"/>
              <w:bottom w:val="nil"/>
              <w:right w:val="nil"/>
            </w:tcBorders>
            <w:shd w:val="clear" w:color="auto" w:fill="auto"/>
            <w:vAlign w:val="center"/>
            <w:hideMark/>
          </w:tcPr>
          <w:p w14:paraId="15F78EA7" w14:textId="1E2D7B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483966D4" w14:textId="0EC9A47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5D2AB180" w14:textId="723D3F35"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89D984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71.11</w:t>
            </w:r>
          </w:p>
          <w:p w14:paraId="3E0D915F" w14:textId="50E8A494"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49BB90D3" w14:textId="3CF0B7DB" w:rsidTr="00DE130B">
        <w:trPr>
          <w:cantSplit/>
          <w:trHeight w:val="567"/>
        </w:trPr>
        <w:tc>
          <w:tcPr>
            <w:tcW w:w="453" w:type="pct"/>
            <w:tcBorders>
              <w:top w:val="nil"/>
              <w:left w:val="nil"/>
              <w:bottom w:val="nil"/>
              <w:right w:val="nil"/>
            </w:tcBorders>
            <w:shd w:val="clear" w:color="auto" w:fill="auto"/>
            <w:vAlign w:val="center"/>
            <w:hideMark/>
          </w:tcPr>
          <w:p w14:paraId="09888B3C" w14:textId="4DDDD86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6522A47" w14:textId="2E6EA1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92CC973" w14:textId="04AF11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6390A95" w14:textId="119148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557CCBF" w14:textId="75E950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54569453" w14:textId="582F7C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Dropout Intention</w:t>
            </w:r>
          </w:p>
        </w:tc>
        <w:tc>
          <w:tcPr>
            <w:tcW w:w="434" w:type="pct"/>
            <w:tcBorders>
              <w:top w:val="nil"/>
              <w:left w:val="nil"/>
              <w:bottom w:val="nil"/>
              <w:right w:val="nil"/>
            </w:tcBorders>
            <w:shd w:val="clear" w:color="auto" w:fill="auto"/>
            <w:vAlign w:val="center"/>
            <w:hideMark/>
          </w:tcPr>
          <w:p w14:paraId="1885254C" w14:textId="25F620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6F492BA" w14:textId="4C63BF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FADB34D" w14:textId="3742AA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317" w:type="pct"/>
            <w:tcBorders>
              <w:top w:val="nil"/>
              <w:left w:val="nil"/>
              <w:bottom w:val="nil"/>
              <w:right w:val="nil"/>
            </w:tcBorders>
            <w:shd w:val="clear" w:color="auto" w:fill="auto"/>
            <w:vAlign w:val="center"/>
            <w:hideMark/>
          </w:tcPr>
          <w:p w14:paraId="35C4609F" w14:textId="578497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7166990B" w14:textId="4F5D457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080A2074" w14:textId="266771BC"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35CC493"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94.14</w:t>
            </w:r>
          </w:p>
          <w:p w14:paraId="655F0010" w14:textId="78EE3981"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448A8140" w14:textId="5BFEDF6A" w:rsidTr="00DE130B">
        <w:trPr>
          <w:cantSplit/>
          <w:trHeight w:val="567"/>
        </w:trPr>
        <w:tc>
          <w:tcPr>
            <w:tcW w:w="453" w:type="pct"/>
            <w:tcBorders>
              <w:top w:val="nil"/>
              <w:left w:val="nil"/>
              <w:bottom w:val="nil"/>
              <w:right w:val="nil"/>
            </w:tcBorders>
            <w:shd w:val="clear" w:color="auto" w:fill="auto"/>
            <w:vAlign w:val="center"/>
            <w:hideMark/>
          </w:tcPr>
          <w:p w14:paraId="3BAFB90F" w14:textId="1AD433C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Howard et al.</w:t>
            </w:r>
          </w:p>
        </w:tc>
        <w:tc>
          <w:tcPr>
            <w:tcW w:w="209" w:type="pct"/>
            <w:tcBorders>
              <w:top w:val="nil"/>
              <w:left w:val="nil"/>
              <w:bottom w:val="nil"/>
              <w:right w:val="nil"/>
            </w:tcBorders>
            <w:shd w:val="clear" w:color="auto" w:fill="auto"/>
            <w:vAlign w:val="center"/>
            <w:hideMark/>
          </w:tcPr>
          <w:p w14:paraId="5F5B3616" w14:textId="20A39A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936C854" w14:textId="1E0874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5B00C4A" w14:textId="480C66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DD4618D" w14:textId="3111ED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37AF42ED" w14:textId="392C53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Dropout Intention</w:t>
            </w:r>
          </w:p>
        </w:tc>
        <w:tc>
          <w:tcPr>
            <w:tcW w:w="434" w:type="pct"/>
            <w:tcBorders>
              <w:top w:val="nil"/>
              <w:left w:val="nil"/>
              <w:bottom w:val="nil"/>
              <w:right w:val="nil"/>
            </w:tcBorders>
            <w:shd w:val="clear" w:color="auto" w:fill="auto"/>
            <w:vAlign w:val="center"/>
            <w:hideMark/>
          </w:tcPr>
          <w:p w14:paraId="59A75CBB" w14:textId="7A2D02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49D5B96" w14:textId="3CDB02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3CF4151" w14:textId="289330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317" w:type="pct"/>
            <w:tcBorders>
              <w:top w:val="nil"/>
              <w:left w:val="nil"/>
              <w:bottom w:val="nil"/>
              <w:right w:val="nil"/>
            </w:tcBorders>
            <w:shd w:val="clear" w:color="auto" w:fill="auto"/>
            <w:vAlign w:val="center"/>
            <w:hideMark/>
          </w:tcPr>
          <w:p w14:paraId="61098043" w14:textId="2E48CA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1572C3B2" w14:textId="69DCD57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6ECA36FD" w14:textId="10F0EC79"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6B353C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97.60</w:t>
            </w:r>
          </w:p>
          <w:p w14:paraId="70FC34AB" w14:textId="68A0B5E1"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4914EE78" w14:textId="00ADF9F0" w:rsidTr="00DE130B">
        <w:trPr>
          <w:cantSplit/>
          <w:trHeight w:val="567"/>
        </w:trPr>
        <w:tc>
          <w:tcPr>
            <w:tcW w:w="453" w:type="pct"/>
            <w:tcBorders>
              <w:top w:val="nil"/>
              <w:left w:val="nil"/>
              <w:bottom w:val="nil"/>
              <w:right w:val="nil"/>
            </w:tcBorders>
            <w:shd w:val="clear" w:color="auto" w:fill="auto"/>
            <w:vAlign w:val="center"/>
            <w:hideMark/>
          </w:tcPr>
          <w:p w14:paraId="108D5835" w14:textId="3D00B6D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97DA892" w14:textId="3BC755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4B8AF2D" w14:textId="54D95A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C25056C" w14:textId="0E166A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34DE349" w14:textId="2E22E5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0E156CAC" w14:textId="19A5D5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Dropout Intention</w:t>
            </w:r>
          </w:p>
        </w:tc>
        <w:tc>
          <w:tcPr>
            <w:tcW w:w="434" w:type="pct"/>
            <w:tcBorders>
              <w:top w:val="nil"/>
              <w:left w:val="nil"/>
              <w:bottom w:val="nil"/>
              <w:right w:val="nil"/>
            </w:tcBorders>
            <w:shd w:val="clear" w:color="auto" w:fill="auto"/>
            <w:vAlign w:val="center"/>
            <w:hideMark/>
          </w:tcPr>
          <w:p w14:paraId="66F6AD6B" w14:textId="00F647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067BEC9" w14:textId="6A520C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70EE17D" w14:textId="4FDB9C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317" w:type="pct"/>
            <w:tcBorders>
              <w:top w:val="nil"/>
              <w:left w:val="nil"/>
              <w:bottom w:val="nil"/>
              <w:right w:val="nil"/>
            </w:tcBorders>
            <w:shd w:val="clear" w:color="auto" w:fill="auto"/>
            <w:vAlign w:val="center"/>
            <w:hideMark/>
          </w:tcPr>
          <w:p w14:paraId="20ED424B" w14:textId="4A9F96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189E985C" w14:textId="0CABD56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1747CEE7" w14:textId="03784EE4"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BAB96B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97.55</w:t>
            </w:r>
          </w:p>
          <w:p w14:paraId="67899E7D" w14:textId="70C0D83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608F10B0" w14:textId="7463DB1A" w:rsidTr="00DE130B">
        <w:trPr>
          <w:cantSplit/>
          <w:trHeight w:val="567"/>
        </w:trPr>
        <w:tc>
          <w:tcPr>
            <w:tcW w:w="453" w:type="pct"/>
            <w:tcBorders>
              <w:top w:val="nil"/>
              <w:left w:val="nil"/>
              <w:bottom w:val="nil"/>
              <w:right w:val="nil"/>
            </w:tcBorders>
            <w:shd w:val="clear" w:color="auto" w:fill="auto"/>
            <w:vAlign w:val="center"/>
            <w:hideMark/>
          </w:tcPr>
          <w:p w14:paraId="430D466A" w14:textId="2A64DDD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F531BA9" w14:textId="604E19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259035A" w14:textId="071664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BE26F56" w14:textId="22FEFF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8D5EF57" w14:textId="17E550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124B9FD2" w14:textId="711F60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Dropout Intention</w:t>
            </w:r>
          </w:p>
        </w:tc>
        <w:tc>
          <w:tcPr>
            <w:tcW w:w="434" w:type="pct"/>
            <w:tcBorders>
              <w:top w:val="nil"/>
              <w:left w:val="nil"/>
              <w:bottom w:val="nil"/>
              <w:right w:val="nil"/>
            </w:tcBorders>
            <w:shd w:val="clear" w:color="auto" w:fill="auto"/>
            <w:vAlign w:val="center"/>
            <w:hideMark/>
          </w:tcPr>
          <w:p w14:paraId="7A3EEC24" w14:textId="01256D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AF60B66" w14:textId="310049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C203EAB" w14:textId="608DD0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-0.06</w:t>
            </w:r>
          </w:p>
        </w:tc>
        <w:tc>
          <w:tcPr>
            <w:tcW w:w="317" w:type="pct"/>
            <w:tcBorders>
              <w:top w:val="nil"/>
              <w:left w:val="nil"/>
              <w:bottom w:val="nil"/>
              <w:right w:val="nil"/>
            </w:tcBorders>
            <w:shd w:val="clear" w:color="auto" w:fill="auto"/>
            <w:vAlign w:val="center"/>
            <w:hideMark/>
          </w:tcPr>
          <w:p w14:paraId="6C10EE33" w14:textId="2E5632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-0.06</w:t>
            </w:r>
          </w:p>
        </w:tc>
        <w:tc>
          <w:tcPr>
            <w:tcW w:w="227" w:type="pct"/>
            <w:tcBorders>
              <w:top w:val="nil"/>
              <w:left w:val="nil"/>
              <w:bottom w:val="nil"/>
              <w:right w:val="nil"/>
            </w:tcBorders>
            <w:vAlign w:val="center"/>
          </w:tcPr>
          <w:p w14:paraId="7CBAEB84" w14:textId="79B8746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29EA2A74" w14:textId="11C4A87E"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4A1297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89.42</w:t>
            </w:r>
          </w:p>
          <w:p w14:paraId="6D71ABA2" w14:textId="55BFBBE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2145FDCE" w14:textId="714D324F" w:rsidTr="00DE130B">
        <w:trPr>
          <w:cantSplit/>
          <w:trHeight w:val="567"/>
        </w:trPr>
        <w:tc>
          <w:tcPr>
            <w:tcW w:w="453" w:type="pct"/>
            <w:tcBorders>
              <w:top w:val="nil"/>
              <w:left w:val="nil"/>
              <w:bottom w:val="nil"/>
              <w:right w:val="nil"/>
            </w:tcBorders>
            <w:shd w:val="clear" w:color="auto" w:fill="auto"/>
            <w:vAlign w:val="center"/>
            <w:hideMark/>
          </w:tcPr>
          <w:p w14:paraId="6B801B02" w14:textId="6B40C27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C990B39" w14:textId="26C553E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65047FA" w14:textId="26B70A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0E5F31F" w14:textId="791314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0ACDA09" w14:textId="56941D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223542B8" w14:textId="2A98DF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Dropout Intention</w:t>
            </w:r>
          </w:p>
        </w:tc>
        <w:tc>
          <w:tcPr>
            <w:tcW w:w="434" w:type="pct"/>
            <w:tcBorders>
              <w:top w:val="nil"/>
              <w:left w:val="nil"/>
              <w:bottom w:val="nil"/>
              <w:right w:val="nil"/>
            </w:tcBorders>
            <w:shd w:val="clear" w:color="auto" w:fill="auto"/>
            <w:vAlign w:val="center"/>
            <w:hideMark/>
          </w:tcPr>
          <w:p w14:paraId="704D5034" w14:textId="152978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10AC00B" w14:textId="63C6731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4764839" w14:textId="2ADE60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317" w:type="pct"/>
            <w:tcBorders>
              <w:top w:val="nil"/>
              <w:left w:val="nil"/>
              <w:bottom w:val="nil"/>
              <w:right w:val="nil"/>
            </w:tcBorders>
            <w:shd w:val="clear" w:color="auto" w:fill="auto"/>
            <w:vAlign w:val="center"/>
            <w:hideMark/>
          </w:tcPr>
          <w:p w14:paraId="78BDB7ED" w14:textId="50990D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227" w:type="pct"/>
            <w:tcBorders>
              <w:top w:val="nil"/>
              <w:left w:val="nil"/>
              <w:bottom w:val="nil"/>
              <w:right w:val="nil"/>
            </w:tcBorders>
            <w:vAlign w:val="center"/>
          </w:tcPr>
          <w:p w14:paraId="108AE658" w14:textId="083BC5B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3BB37232" w14:textId="2782EE9B" w:rsidR="00963623" w:rsidRPr="0093145E" w:rsidRDefault="00963623" w:rsidP="00963623">
            <w:pPr>
              <w:spacing w:after="0" w:line="240" w:lineRule="auto"/>
              <w:jc w:val="center"/>
              <w:rPr>
                <w:rFonts w:eastAsia="Times New Roman" w:cs="Times New Roman"/>
                <w:color w:val="000000"/>
                <w:sz w:val="20"/>
                <w:szCs w:val="20"/>
                <w:lang w:eastAsia="en-AU"/>
              </w:rPr>
            </w:pPr>
            <w:r w:rsidRPr="00DC02CA">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0C8C69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99.47</w:t>
            </w:r>
          </w:p>
          <w:p w14:paraId="6D62E71C" w14:textId="01772EB4"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0.17</w:t>
            </w:r>
          </w:p>
        </w:tc>
      </w:tr>
      <w:tr w:rsidR="00963623" w:rsidRPr="0093145E" w14:paraId="4E04172D" w14:textId="611E36AA" w:rsidTr="00DE130B">
        <w:trPr>
          <w:cantSplit/>
          <w:trHeight w:val="567"/>
        </w:trPr>
        <w:tc>
          <w:tcPr>
            <w:tcW w:w="453" w:type="pct"/>
            <w:tcBorders>
              <w:top w:val="nil"/>
              <w:left w:val="nil"/>
              <w:bottom w:val="nil"/>
              <w:right w:val="nil"/>
            </w:tcBorders>
            <w:shd w:val="clear" w:color="auto" w:fill="auto"/>
            <w:vAlign w:val="center"/>
            <w:hideMark/>
          </w:tcPr>
          <w:p w14:paraId="1526814F" w14:textId="52CB034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13B7364" w14:textId="749D0A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0C685F0" w14:textId="69E5D9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B0D3463" w14:textId="18E16B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49F83FF" w14:textId="146E47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769792CB" w14:textId="432D01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Anxiety</w:t>
            </w:r>
          </w:p>
        </w:tc>
        <w:tc>
          <w:tcPr>
            <w:tcW w:w="434" w:type="pct"/>
            <w:tcBorders>
              <w:top w:val="nil"/>
              <w:left w:val="nil"/>
              <w:bottom w:val="nil"/>
              <w:right w:val="nil"/>
            </w:tcBorders>
            <w:shd w:val="clear" w:color="auto" w:fill="auto"/>
            <w:vAlign w:val="center"/>
            <w:hideMark/>
          </w:tcPr>
          <w:p w14:paraId="2FE768B0" w14:textId="330E15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BA7F3FD" w14:textId="6D1F2E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54818C3" w14:textId="64E565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317" w:type="pct"/>
            <w:tcBorders>
              <w:top w:val="nil"/>
              <w:left w:val="nil"/>
              <w:bottom w:val="nil"/>
              <w:right w:val="nil"/>
            </w:tcBorders>
            <w:shd w:val="clear" w:color="auto" w:fill="auto"/>
            <w:vAlign w:val="center"/>
            <w:hideMark/>
          </w:tcPr>
          <w:p w14:paraId="49EAC13D" w14:textId="5FE115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227" w:type="pct"/>
            <w:tcBorders>
              <w:top w:val="nil"/>
              <w:left w:val="nil"/>
              <w:bottom w:val="nil"/>
              <w:right w:val="nil"/>
            </w:tcBorders>
            <w:vAlign w:val="center"/>
          </w:tcPr>
          <w:p w14:paraId="5D47EC49" w14:textId="46B80FC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2B40A4EE" w14:textId="75AC4308"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5E2AF9E"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96.94</w:t>
            </w:r>
          </w:p>
          <w:p w14:paraId="3D776384" w14:textId="34780E40"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1842A71E" w14:textId="04E93EDD" w:rsidTr="00DE130B">
        <w:trPr>
          <w:cantSplit/>
          <w:trHeight w:val="567"/>
        </w:trPr>
        <w:tc>
          <w:tcPr>
            <w:tcW w:w="453" w:type="pct"/>
            <w:tcBorders>
              <w:top w:val="nil"/>
              <w:left w:val="nil"/>
              <w:bottom w:val="nil"/>
              <w:right w:val="nil"/>
            </w:tcBorders>
            <w:shd w:val="clear" w:color="auto" w:fill="auto"/>
            <w:vAlign w:val="center"/>
            <w:hideMark/>
          </w:tcPr>
          <w:p w14:paraId="0DFA0745" w14:textId="0C01014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BF5A773" w14:textId="428C8A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A25C843" w14:textId="34E45F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68071E2" w14:textId="544260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89D9FC8" w14:textId="5CFE00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2207635F" w14:textId="74B761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Anxiety</w:t>
            </w:r>
          </w:p>
        </w:tc>
        <w:tc>
          <w:tcPr>
            <w:tcW w:w="434" w:type="pct"/>
            <w:tcBorders>
              <w:top w:val="nil"/>
              <w:left w:val="nil"/>
              <w:bottom w:val="nil"/>
              <w:right w:val="nil"/>
            </w:tcBorders>
            <w:shd w:val="clear" w:color="auto" w:fill="auto"/>
            <w:vAlign w:val="center"/>
            <w:hideMark/>
          </w:tcPr>
          <w:p w14:paraId="107BF155" w14:textId="201B85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DE5F7BB" w14:textId="391AB1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A5DC76D" w14:textId="089F16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317" w:type="pct"/>
            <w:tcBorders>
              <w:top w:val="nil"/>
              <w:left w:val="nil"/>
              <w:bottom w:val="nil"/>
              <w:right w:val="nil"/>
            </w:tcBorders>
            <w:shd w:val="clear" w:color="auto" w:fill="auto"/>
            <w:vAlign w:val="center"/>
            <w:hideMark/>
          </w:tcPr>
          <w:p w14:paraId="7AB8A298" w14:textId="277022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398CBA80" w14:textId="0D2FCA6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66DB8E20" w14:textId="0580B39A"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99A99C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87.55</w:t>
            </w:r>
          </w:p>
          <w:p w14:paraId="12D08923" w14:textId="2B094214"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4A5F3948" w14:textId="195D72C3" w:rsidTr="00DE130B">
        <w:trPr>
          <w:cantSplit/>
          <w:trHeight w:val="567"/>
        </w:trPr>
        <w:tc>
          <w:tcPr>
            <w:tcW w:w="453" w:type="pct"/>
            <w:tcBorders>
              <w:top w:val="nil"/>
              <w:left w:val="nil"/>
              <w:bottom w:val="nil"/>
              <w:right w:val="nil"/>
            </w:tcBorders>
            <w:shd w:val="clear" w:color="auto" w:fill="auto"/>
            <w:vAlign w:val="center"/>
            <w:hideMark/>
          </w:tcPr>
          <w:p w14:paraId="5011F427" w14:textId="250DC6C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BD0563B" w14:textId="26786D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288FC02" w14:textId="0B7DF6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C38CC1E" w14:textId="7607B2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9FB6A3F" w14:textId="7E6417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6D27DA6F" w14:textId="0341E7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Anxiety</w:t>
            </w:r>
          </w:p>
        </w:tc>
        <w:tc>
          <w:tcPr>
            <w:tcW w:w="434" w:type="pct"/>
            <w:tcBorders>
              <w:top w:val="nil"/>
              <w:left w:val="nil"/>
              <w:bottom w:val="nil"/>
              <w:right w:val="nil"/>
            </w:tcBorders>
            <w:shd w:val="clear" w:color="auto" w:fill="auto"/>
            <w:vAlign w:val="center"/>
            <w:hideMark/>
          </w:tcPr>
          <w:p w14:paraId="2CF3D594" w14:textId="1CA2AA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1554EFB" w14:textId="40A5D0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0C3C035" w14:textId="413654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317" w:type="pct"/>
            <w:tcBorders>
              <w:top w:val="nil"/>
              <w:left w:val="nil"/>
              <w:bottom w:val="nil"/>
              <w:right w:val="nil"/>
            </w:tcBorders>
            <w:shd w:val="clear" w:color="auto" w:fill="auto"/>
            <w:vAlign w:val="center"/>
            <w:hideMark/>
          </w:tcPr>
          <w:p w14:paraId="50B1A6F7" w14:textId="67CF56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5C468A01" w14:textId="4582E35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19292640" w14:textId="5A9BBB3A"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8D35A4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95.40</w:t>
            </w:r>
          </w:p>
          <w:p w14:paraId="0B2692D5" w14:textId="6F3BEA5A"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36A5B683" w14:textId="2A42CED1" w:rsidTr="00DE130B">
        <w:trPr>
          <w:cantSplit/>
          <w:trHeight w:val="567"/>
        </w:trPr>
        <w:tc>
          <w:tcPr>
            <w:tcW w:w="453" w:type="pct"/>
            <w:tcBorders>
              <w:top w:val="nil"/>
              <w:left w:val="nil"/>
              <w:bottom w:val="nil"/>
              <w:right w:val="nil"/>
            </w:tcBorders>
            <w:shd w:val="clear" w:color="auto" w:fill="auto"/>
            <w:vAlign w:val="center"/>
            <w:hideMark/>
          </w:tcPr>
          <w:p w14:paraId="42255A0B" w14:textId="06C454C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DFC3E80" w14:textId="174DAF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0F67A8F" w14:textId="21B87E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AC8936B" w14:textId="1E3CD9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BCC570D" w14:textId="08E0D1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393445C5" w14:textId="457D81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Anxiety</w:t>
            </w:r>
          </w:p>
        </w:tc>
        <w:tc>
          <w:tcPr>
            <w:tcW w:w="434" w:type="pct"/>
            <w:tcBorders>
              <w:top w:val="nil"/>
              <w:left w:val="nil"/>
              <w:bottom w:val="nil"/>
              <w:right w:val="nil"/>
            </w:tcBorders>
            <w:shd w:val="clear" w:color="auto" w:fill="auto"/>
            <w:vAlign w:val="center"/>
            <w:hideMark/>
          </w:tcPr>
          <w:p w14:paraId="25656B50" w14:textId="0FDEF8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ED2A03F" w14:textId="486328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15A75F7" w14:textId="3FA16D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317" w:type="pct"/>
            <w:tcBorders>
              <w:top w:val="nil"/>
              <w:left w:val="nil"/>
              <w:bottom w:val="nil"/>
              <w:right w:val="nil"/>
            </w:tcBorders>
            <w:shd w:val="clear" w:color="auto" w:fill="auto"/>
            <w:vAlign w:val="center"/>
            <w:hideMark/>
          </w:tcPr>
          <w:p w14:paraId="766C5FD7" w14:textId="07D608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410721CC" w14:textId="330F112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w:t>
            </w:r>
          </w:p>
        </w:tc>
        <w:tc>
          <w:tcPr>
            <w:tcW w:w="317" w:type="pct"/>
            <w:tcBorders>
              <w:top w:val="nil"/>
              <w:left w:val="nil"/>
              <w:bottom w:val="nil"/>
              <w:right w:val="nil"/>
            </w:tcBorders>
            <w:vAlign w:val="center"/>
          </w:tcPr>
          <w:p w14:paraId="49A87191" w14:textId="39C591EE"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2AAD49E"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93.03</w:t>
            </w:r>
          </w:p>
          <w:p w14:paraId="4268510D" w14:textId="3EAB78A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7C32404C" w14:textId="35E04A67" w:rsidTr="00DE130B">
        <w:trPr>
          <w:cantSplit/>
          <w:trHeight w:val="567"/>
        </w:trPr>
        <w:tc>
          <w:tcPr>
            <w:tcW w:w="453" w:type="pct"/>
            <w:tcBorders>
              <w:top w:val="nil"/>
              <w:left w:val="nil"/>
              <w:bottom w:val="nil"/>
              <w:right w:val="nil"/>
            </w:tcBorders>
            <w:shd w:val="clear" w:color="auto" w:fill="auto"/>
            <w:vAlign w:val="center"/>
            <w:hideMark/>
          </w:tcPr>
          <w:p w14:paraId="0E579FBA" w14:textId="6F9D53E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29757C5" w14:textId="21B5E2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30EF90F" w14:textId="624C166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0757BC8" w14:textId="65D91E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61A7E7F" w14:textId="6EBB5F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7173BBFB" w14:textId="4CC440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Anxiety</w:t>
            </w:r>
          </w:p>
        </w:tc>
        <w:tc>
          <w:tcPr>
            <w:tcW w:w="434" w:type="pct"/>
            <w:tcBorders>
              <w:top w:val="nil"/>
              <w:left w:val="nil"/>
              <w:bottom w:val="nil"/>
              <w:right w:val="nil"/>
            </w:tcBorders>
            <w:shd w:val="clear" w:color="auto" w:fill="auto"/>
            <w:vAlign w:val="center"/>
            <w:hideMark/>
          </w:tcPr>
          <w:p w14:paraId="7FFF711C" w14:textId="6531895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5A332CA" w14:textId="1105EA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0E02D59" w14:textId="21B644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317" w:type="pct"/>
            <w:tcBorders>
              <w:top w:val="nil"/>
              <w:left w:val="nil"/>
              <w:bottom w:val="nil"/>
              <w:right w:val="nil"/>
            </w:tcBorders>
            <w:shd w:val="clear" w:color="auto" w:fill="auto"/>
            <w:vAlign w:val="center"/>
            <w:hideMark/>
          </w:tcPr>
          <w:p w14:paraId="1338917E" w14:textId="2EF7BC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1678EC19" w14:textId="1AD1B9B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380627AA" w14:textId="4A21F381"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1F726D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96.47</w:t>
            </w:r>
          </w:p>
          <w:p w14:paraId="377986C1" w14:textId="1198FBB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0.05</w:t>
            </w:r>
          </w:p>
        </w:tc>
      </w:tr>
      <w:tr w:rsidR="00963623" w:rsidRPr="0093145E" w14:paraId="52704403" w14:textId="3CB0C589" w:rsidTr="00DE130B">
        <w:trPr>
          <w:cantSplit/>
          <w:trHeight w:val="567"/>
        </w:trPr>
        <w:tc>
          <w:tcPr>
            <w:tcW w:w="453" w:type="pct"/>
            <w:tcBorders>
              <w:top w:val="nil"/>
              <w:left w:val="nil"/>
              <w:bottom w:val="nil"/>
              <w:right w:val="nil"/>
            </w:tcBorders>
            <w:shd w:val="clear" w:color="auto" w:fill="auto"/>
            <w:vAlign w:val="center"/>
            <w:hideMark/>
          </w:tcPr>
          <w:p w14:paraId="2ED9A649" w14:textId="77B91CE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ECD0FF7" w14:textId="318BF3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BEA6194" w14:textId="7E2F04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9AE4580" w14:textId="29D23E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DAD3E6E" w14:textId="233A32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6A40D069" w14:textId="06496A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53882CCD" w14:textId="0D1F32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A2B9A74" w14:textId="14B37E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5D10FC8" w14:textId="6ACEFF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317" w:type="pct"/>
            <w:tcBorders>
              <w:top w:val="nil"/>
              <w:left w:val="nil"/>
              <w:bottom w:val="nil"/>
              <w:right w:val="nil"/>
            </w:tcBorders>
            <w:shd w:val="clear" w:color="auto" w:fill="auto"/>
            <w:vAlign w:val="center"/>
            <w:hideMark/>
          </w:tcPr>
          <w:p w14:paraId="20575BFA" w14:textId="5DA1EA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4971A036" w14:textId="43E85E4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271C09BE" w14:textId="7DEB9010"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D6447E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95.18</w:t>
            </w:r>
          </w:p>
          <w:p w14:paraId="6B9858F5" w14:textId="3B2821AB"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2A8DE5F3" w14:textId="0B90373F" w:rsidTr="00DE130B">
        <w:trPr>
          <w:cantSplit/>
          <w:trHeight w:val="567"/>
        </w:trPr>
        <w:tc>
          <w:tcPr>
            <w:tcW w:w="453" w:type="pct"/>
            <w:tcBorders>
              <w:top w:val="nil"/>
              <w:left w:val="nil"/>
              <w:bottom w:val="nil"/>
              <w:right w:val="nil"/>
            </w:tcBorders>
            <w:shd w:val="clear" w:color="auto" w:fill="auto"/>
            <w:vAlign w:val="center"/>
            <w:hideMark/>
          </w:tcPr>
          <w:p w14:paraId="37EDF7CA" w14:textId="60FD81A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F47CBE9" w14:textId="2E3D50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0668715" w14:textId="06A1BE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858F783" w14:textId="2B3356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81C2FFC" w14:textId="230EDC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7C69B6C0" w14:textId="503536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7E94ECA4" w14:textId="1AC031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2474A63" w14:textId="53AADE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3FD86B6" w14:textId="3F119A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317" w:type="pct"/>
            <w:tcBorders>
              <w:top w:val="nil"/>
              <w:left w:val="nil"/>
              <w:bottom w:val="nil"/>
              <w:right w:val="nil"/>
            </w:tcBorders>
            <w:shd w:val="clear" w:color="auto" w:fill="auto"/>
            <w:vAlign w:val="center"/>
            <w:hideMark/>
          </w:tcPr>
          <w:p w14:paraId="6025F0A5" w14:textId="693229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34B80800" w14:textId="47B5B1B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1317B627" w14:textId="4CC7BFDC"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96231E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94.46</w:t>
            </w:r>
          </w:p>
          <w:p w14:paraId="78CF36D4" w14:textId="17202FD3"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0B040FAD" w14:textId="533CAE79" w:rsidTr="00DE130B">
        <w:trPr>
          <w:cantSplit/>
          <w:trHeight w:val="567"/>
        </w:trPr>
        <w:tc>
          <w:tcPr>
            <w:tcW w:w="453" w:type="pct"/>
            <w:tcBorders>
              <w:top w:val="nil"/>
              <w:left w:val="nil"/>
              <w:bottom w:val="nil"/>
              <w:right w:val="nil"/>
            </w:tcBorders>
            <w:shd w:val="clear" w:color="auto" w:fill="auto"/>
            <w:vAlign w:val="center"/>
            <w:hideMark/>
          </w:tcPr>
          <w:p w14:paraId="20BB665C" w14:textId="0CDBF74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0528B0C" w14:textId="5C421B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9AD2AF9" w14:textId="4B2704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3563D3E" w14:textId="37890D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E784280" w14:textId="486681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569BED35" w14:textId="3811E1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36E7F9C0" w14:textId="789E44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C64F903" w14:textId="0DD2BA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8B1E61E" w14:textId="129B26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317" w:type="pct"/>
            <w:tcBorders>
              <w:top w:val="nil"/>
              <w:left w:val="nil"/>
              <w:bottom w:val="nil"/>
              <w:right w:val="nil"/>
            </w:tcBorders>
            <w:shd w:val="clear" w:color="auto" w:fill="auto"/>
            <w:vAlign w:val="center"/>
            <w:hideMark/>
          </w:tcPr>
          <w:p w14:paraId="6BD5FAD1" w14:textId="39FCE9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227" w:type="pct"/>
            <w:tcBorders>
              <w:top w:val="nil"/>
              <w:left w:val="nil"/>
              <w:bottom w:val="nil"/>
              <w:right w:val="nil"/>
            </w:tcBorders>
            <w:vAlign w:val="center"/>
          </w:tcPr>
          <w:p w14:paraId="7D17F2BC" w14:textId="4565FD1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1AC81D2C" w14:textId="6FB00E6B"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D279FD3"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93.06</w:t>
            </w:r>
          </w:p>
          <w:p w14:paraId="3DA7DE5E" w14:textId="542B5C16"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7D95CCA5" w14:textId="0636C2E4" w:rsidTr="00DE130B">
        <w:trPr>
          <w:cantSplit/>
          <w:trHeight w:val="567"/>
        </w:trPr>
        <w:tc>
          <w:tcPr>
            <w:tcW w:w="453" w:type="pct"/>
            <w:tcBorders>
              <w:top w:val="nil"/>
              <w:left w:val="nil"/>
              <w:bottom w:val="nil"/>
              <w:right w:val="nil"/>
            </w:tcBorders>
            <w:shd w:val="clear" w:color="auto" w:fill="auto"/>
            <w:vAlign w:val="center"/>
            <w:hideMark/>
          </w:tcPr>
          <w:p w14:paraId="35DA1B1E" w14:textId="115A373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B4F1B61" w14:textId="7E9D88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4DA04AB" w14:textId="791ABA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AF2094F" w14:textId="1C5F42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25BF8D5" w14:textId="651B1A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7D65FB30" w14:textId="5E8B5A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4C624B49" w14:textId="46AAE0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1EF0A41" w14:textId="1C6075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A695E8A" w14:textId="4997A8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317" w:type="pct"/>
            <w:tcBorders>
              <w:top w:val="nil"/>
              <w:left w:val="nil"/>
              <w:bottom w:val="nil"/>
              <w:right w:val="nil"/>
            </w:tcBorders>
            <w:shd w:val="clear" w:color="auto" w:fill="auto"/>
            <w:vAlign w:val="center"/>
            <w:hideMark/>
          </w:tcPr>
          <w:p w14:paraId="375CC8F2" w14:textId="4A66C0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358587A5" w14:textId="771C4E8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5EB18E25" w14:textId="7939F19B"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A6AF44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95.47</w:t>
            </w:r>
          </w:p>
          <w:p w14:paraId="6B151481" w14:textId="1429C1F4"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4CEF1E4D" w14:textId="7C73B832" w:rsidTr="00DE130B">
        <w:trPr>
          <w:cantSplit/>
          <w:trHeight w:val="567"/>
        </w:trPr>
        <w:tc>
          <w:tcPr>
            <w:tcW w:w="453" w:type="pct"/>
            <w:tcBorders>
              <w:top w:val="nil"/>
              <w:left w:val="nil"/>
              <w:bottom w:val="nil"/>
              <w:right w:val="nil"/>
            </w:tcBorders>
            <w:shd w:val="clear" w:color="auto" w:fill="auto"/>
            <w:vAlign w:val="center"/>
            <w:hideMark/>
          </w:tcPr>
          <w:p w14:paraId="76D8C2E2" w14:textId="725D58B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74B95C7F" w14:textId="2F2F9F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61E72D8" w14:textId="6831EC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92881F0" w14:textId="35E823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20DBA3E" w14:textId="48DBE5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63AE9F22" w14:textId="46A2BA9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3D1BC78D" w14:textId="4338C2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DC341CA" w14:textId="782F0F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6BFCCDA" w14:textId="235B1E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317" w:type="pct"/>
            <w:tcBorders>
              <w:top w:val="nil"/>
              <w:left w:val="nil"/>
              <w:bottom w:val="nil"/>
              <w:right w:val="nil"/>
            </w:tcBorders>
            <w:shd w:val="clear" w:color="auto" w:fill="auto"/>
            <w:vAlign w:val="center"/>
            <w:hideMark/>
          </w:tcPr>
          <w:p w14:paraId="3722CBBF" w14:textId="6F5BB1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0FAC0C2E" w14:textId="2706D3F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565C087E" w14:textId="7F307B33"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B95C4A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97.86</w:t>
            </w:r>
          </w:p>
          <w:p w14:paraId="50F3BBFA" w14:textId="6BA5E77A"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0.09</w:t>
            </w:r>
          </w:p>
        </w:tc>
      </w:tr>
      <w:tr w:rsidR="00963623" w:rsidRPr="0093145E" w14:paraId="0ADAA3DA" w14:textId="66FD4809" w:rsidTr="00DE130B">
        <w:trPr>
          <w:cantSplit/>
          <w:trHeight w:val="567"/>
        </w:trPr>
        <w:tc>
          <w:tcPr>
            <w:tcW w:w="453" w:type="pct"/>
            <w:tcBorders>
              <w:top w:val="nil"/>
              <w:left w:val="nil"/>
              <w:bottom w:val="nil"/>
              <w:right w:val="nil"/>
            </w:tcBorders>
            <w:shd w:val="clear" w:color="auto" w:fill="auto"/>
            <w:vAlign w:val="center"/>
            <w:hideMark/>
          </w:tcPr>
          <w:p w14:paraId="0C6A477E" w14:textId="6F8360E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445663E" w14:textId="2CE8A6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5703E93" w14:textId="0D30E2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E1D7660" w14:textId="39D98A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B532D12" w14:textId="7CF85D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20F4F078" w14:textId="579087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Boredom</w:t>
            </w:r>
          </w:p>
        </w:tc>
        <w:tc>
          <w:tcPr>
            <w:tcW w:w="434" w:type="pct"/>
            <w:tcBorders>
              <w:top w:val="nil"/>
              <w:left w:val="nil"/>
              <w:bottom w:val="nil"/>
              <w:right w:val="nil"/>
            </w:tcBorders>
            <w:shd w:val="clear" w:color="auto" w:fill="auto"/>
            <w:vAlign w:val="center"/>
            <w:hideMark/>
          </w:tcPr>
          <w:p w14:paraId="6FB9F8C4" w14:textId="00D219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C897ADA" w14:textId="7B7064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13ADC94" w14:textId="1EFBE2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317" w:type="pct"/>
            <w:tcBorders>
              <w:top w:val="nil"/>
              <w:left w:val="nil"/>
              <w:bottom w:val="nil"/>
              <w:right w:val="nil"/>
            </w:tcBorders>
            <w:shd w:val="clear" w:color="auto" w:fill="auto"/>
            <w:vAlign w:val="center"/>
            <w:hideMark/>
          </w:tcPr>
          <w:p w14:paraId="5A2CFC5F" w14:textId="4A9A55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63A8CEEE" w14:textId="02AFF9D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5E17677C" w14:textId="6538C85D"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E7F2FE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83.21</w:t>
            </w:r>
          </w:p>
          <w:p w14:paraId="77F0FCA0" w14:textId="405E98F3"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00895C25" w14:textId="20DEEFAB" w:rsidTr="00DE130B">
        <w:trPr>
          <w:cantSplit/>
          <w:trHeight w:val="567"/>
        </w:trPr>
        <w:tc>
          <w:tcPr>
            <w:tcW w:w="453" w:type="pct"/>
            <w:tcBorders>
              <w:top w:val="nil"/>
              <w:left w:val="nil"/>
              <w:bottom w:val="nil"/>
              <w:right w:val="nil"/>
            </w:tcBorders>
            <w:shd w:val="clear" w:color="auto" w:fill="auto"/>
            <w:vAlign w:val="center"/>
            <w:hideMark/>
          </w:tcPr>
          <w:p w14:paraId="00CCA5C9" w14:textId="134D4AE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600BD5A" w14:textId="166051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56CFB6B" w14:textId="5AC7E2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0F5EF04" w14:textId="3DF1A36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5DF60AA" w14:textId="4C2F16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758C4F64" w14:textId="0423FB5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Boredom</w:t>
            </w:r>
          </w:p>
        </w:tc>
        <w:tc>
          <w:tcPr>
            <w:tcW w:w="434" w:type="pct"/>
            <w:tcBorders>
              <w:top w:val="nil"/>
              <w:left w:val="nil"/>
              <w:bottom w:val="nil"/>
              <w:right w:val="nil"/>
            </w:tcBorders>
            <w:shd w:val="clear" w:color="auto" w:fill="auto"/>
            <w:vAlign w:val="center"/>
            <w:hideMark/>
          </w:tcPr>
          <w:p w14:paraId="22CEB647" w14:textId="61BDA5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F337A83" w14:textId="3D5599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4EFE0B0" w14:textId="5DA53A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317" w:type="pct"/>
            <w:tcBorders>
              <w:top w:val="nil"/>
              <w:left w:val="nil"/>
              <w:bottom w:val="nil"/>
              <w:right w:val="nil"/>
            </w:tcBorders>
            <w:shd w:val="clear" w:color="auto" w:fill="auto"/>
            <w:vAlign w:val="center"/>
            <w:hideMark/>
          </w:tcPr>
          <w:p w14:paraId="218B8566" w14:textId="7BECF6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227" w:type="pct"/>
            <w:tcBorders>
              <w:top w:val="nil"/>
              <w:left w:val="nil"/>
              <w:bottom w:val="nil"/>
              <w:right w:val="nil"/>
            </w:tcBorders>
            <w:vAlign w:val="center"/>
          </w:tcPr>
          <w:p w14:paraId="24B11917" w14:textId="740DB74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391C4ACB" w14:textId="58940F00"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7C4933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87.25</w:t>
            </w:r>
          </w:p>
          <w:p w14:paraId="0F4AB1D0" w14:textId="7B5057EE"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62BABAC3" w14:textId="634B1A4C" w:rsidTr="00DE130B">
        <w:trPr>
          <w:cantSplit/>
          <w:trHeight w:val="567"/>
        </w:trPr>
        <w:tc>
          <w:tcPr>
            <w:tcW w:w="453" w:type="pct"/>
            <w:tcBorders>
              <w:top w:val="nil"/>
              <w:left w:val="nil"/>
              <w:bottom w:val="nil"/>
              <w:right w:val="nil"/>
            </w:tcBorders>
            <w:shd w:val="clear" w:color="auto" w:fill="auto"/>
            <w:vAlign w:val="center"/>
            <w:hideMark/>
          </w:tcPr>
          <w:p w14:paraId="30A0B2DC" w14:textId="3D967C9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FFA7D56" w14:textId="21841F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7A7224C" w14:textId="586351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1DB9BD6" w14:textId="026C95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0F610D9" w14:textId="62FEF8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6AF11FD5" w14:textId="70893D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Boredom</w:t>
            </w:r>
          </w:p>
        </w:tc>
        <w:tc>
          <w:tcPr>
            <w:tcW w:w="434" w:type="pct"/>
            <w:tcBorders>
              <w:top w:val="nil"/>
              <w:left w:val="nil"/>
              <w:bottom w:val="nil"/>
              <w:right w:val="nil"/>
            </w:tcBorders>
            <w:shd w:val="clear" w:color="auto" w:fill="auto"/>
            <w:vAlign w:val="center"/>
            <w:hideMark/>
          </w:tcPr>
          <w:p w14:paraId="3F5F27C3" w14:textId="4F42DB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0854792" w14:textId="180817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4177CD0" w14:textId="514B51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0.58</w:t>
            </w:r>
          </w:p>
        </w:tc>
        <w:tc>
          <w:tcPr>
            <w:tcW w:w="317" w:type="pct"/>
            <w:tcBorders>
              <w:top w:val="nil"/>
              <w:left w:val="nil"/>
              <w:bottom w:val="nil"/>
              <w:right w:val="nil"/>
            </w:tcBorders>
            <w:shd w:val="clear" w:color="auto" w:fill="auto"/>
            <w:vAlign w:val="center"/>
            <w:hideMark/>
          </w:tcPr>
          <w:p w14:paraId="241C0A10" w14:textId="2723A5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0.58</w:t>
            </w:r>
          </w:p>
        </w:tc>
        <w:tc>
          <w:tcPr>
            <w:tcW w:w="227" w:type="pct"/>
            <w:tcBorders>
              <w:top w:val="nil"/>
              <w:left w:val="nil"/>
              <w:bottom w:val="nil"/>
              <w:right w:val="nil"/>
            </w:tcBorders>
            <w:vAlign w:val="center"/>
          </w:tcPr>
          <w:p w14:paraId="52EF19D3" w14:textId="56C3474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39BE84F3" w14:textId="2F028E2D"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7129F3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96.81</w:t>
            </w:r>
          </w:p>
          <w:p w14:paraId="35D425FE" w14:textId="4071CFB3"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0.06</w:t>
            </w:r>
          </w:p>
        </w:tc>
      </w:tr>
      <w:tr w:rsidR="00963623" w:rsidRPr="0093145E" w14:paraId="1F4918FF" w14:textId="5DF4F47A" w:rsidTr="00DE130B">
        <w:trPr>
          <w:cantSplit/>
          <w:trHeight w:val="567"/>
        </w:trPr>
        <w:tc>
          <w:tcPr>
            <w:tcW w:w="453" w:type="pct"/>
            <w:tcBorders>
              <w:top w:val="nil"/>
              <w:left w:val="nil"/>
              <w:bottom w:val="nil"/>
              <w:right w:val="nil"/>
            </w:tcBorders>
            <w:shd w:val="clear" w:color="auto" w:fill="auto"/>
            <w:vAlign w:val="center"/>
            <w:hideMark/>
          </w:tcPr>
          <w:p w14:paraId="309BB876" w14:textId="6DACC98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Howard et al.</w:t>
            </w:r>
          </w:p>
        </w:tc>
        <w:tc>
          <w:tcPr>
            <w:tcW w:w="209" w:type="pct"/>
            <w:tcBorders>
              <w:top w:val="nil"/>
              <w:left w:val="nil"/>
              <w:bottom w:val="nil"/>
              <w:right w:val="nil"/>
            </w:tcBorders>
            <w:shd w:val="clear" w:color="auto" w:fill="auto"/>
            <w:vAlign w:val="center"/>
            <w:hideMark/>
          </w:tcPr>
          <w:p w14:paraId="610056BD" w14:textId="198C43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50C82A0" w14:textId="3E3D8A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BFC1888" w14:textId="20DE4C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145DC2C" w14:textId="712AA6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701C3163" w14:textId="58C7EE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hideMark/>
          </w:tcPr>
          <w:p w14:paraId="049FA605" w14:textId="21EC0A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BB0C0FD" w14:textId="032A68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6E8AC6F" w14:textId="18A9F6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317" w:type="pct"/>
            <w:tcBorders>
              <w:top w:val="nil"/>
              <w:left w:val="nil"/>
              <w:bottom w:val="nil"/>
              <w:right w:val="nil"/>
            </w:tcBorders>
            <w:shd w:val="clear" w:color="auto" w:fill="auto"/>
            <w:vAlign w:val="center"/>
            <w:hideMark/>
          </w:tcPr>
          <w:p w14:paraId="672C0858" w14:textId="31D0D8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468E8345" w14:textId="6383392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w:t>
            </w:r>
          </w:p>
        </w:tc>
        <w:tc>
          <w:tcPr>
            <w:tcW w:w="317" w:type="pct"/>
            <w:tcBorders>
              <w:top w:val="nil"/>
              <w:left w:val="nil"/>
              <w:bottom w:val="nil"/>
              <w:right w:val="nil"/>
            </w:tcBorders>
            <w:vAlign w:val="center"/>
          </w:tcPr>
          <w:p w14:paraId="644EB7F2" w14:textId="3B926C43"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934D5C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95.19</w:t>
            </w:r>
          </w:p>
          <w:p w14:paraId="05572571" w14:textId="0AFB43A3"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0.05</w:t>
            </w:r>
          </w:p>
        </w:tc>
      </w:tr>
      <w:tr w:rsidR="00963623" w:rsidRPr="0093145E" w14:paraId="7F80C11F" w14:textId="409205C9" w:rsidTr="00DE130B">
        <w:trPr>
          <w:cantSplit/>
          <w:trHeight w:val="567"/>
        </w:trPr>
        <w:tc>
          <w:tcPr>
            <w:tcW w:w="453" w:type="pct"/>
            <w:tcBorders>
              <w:top w:val="nil"/>
              <w:left w:val="nil"/>
              <w:bottom w:val="nil"/>
              <w:right w:val="nil"/>
            </w:tcBorders>
            <w:shd w:val="clear" w:color="auto" w:fill="auto"/>
            <w:vAlign w:val="center"/>
            <w:hideMark/>
          </w:tcPr>
          <w:p w14:paraId="5250C03C" w14:textId="1A0B117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7EEB9037" w14:textId="629FFE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E0886B1" w14:textId="337A70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823FFC2" w14:textId="5EFB91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8176595" w14:textId="610D9D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74A0D021" w14:textId="531748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hideMark/>
          </w:tcPr>
          <w:p w14:paraId="585D7B5F" w14:textId="4517E2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552CF3F" w14:textId="094DFB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4E54E4C" w14:textId="160976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317" w:type="pct"/>
            <w:tcBorders>
              <w:top w:val="nil"/>
              <w:left w:val="nil"/>
              <w:bottom w:val="nil"/>
              <w:right w:val="nil"/>
            </w:tcBorders>
            <w:shd w:val="clear" w:color="auto" w:fill="auto"/>
            <w:vAlign w:val="center"/>
            <w:hideMark/>
          </w:tcPr>
          <w:p w14:paraId="0BF98C1C" w14:textId="340955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227" w:type="pct"/>
            <w:tcBorders>
              <w:top w:val="nil"/>
              <w:left w:val="nil"/>
              <w:bottom w:val="nil"/>
              <w:right w:val="nil"/>
            </w:tcBorders>
            <w:vAlign w:val="center"/>
          </w:tcPr>
          <w:p w14:paraId="2EC7AF52" w14:textId="44C07CA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3D9DA7F1" w14:textId="3D8901E2"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EB67DD4"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92.94</w:t>
            </w:r>
          </w:p>
          <w:p w14:paraId="7C1B85D1" w14:textId="5A060010"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52949599" w14:textId="185DB2A9" w:rsidTr="00DE130B">
        <w:trPr>
          <w:cantSplit/>
          <w:trHeight w:val="567"/>
        </w:trPr>
        <w:tc>
          <w:tcPr>
            <w:tcW w:w="453" w:type="pct"/>
            <w:tcBorders>
              <w:top w:val="nil"/>
              <w:left w:val="nil"/>
              <w:bottom w:val="nil"/>
              <w:right w:val="nil"/>
            </w:tcBorders>
            <w:shd w:val="clear" w:color="auto" w:fill="auto"/>
            <w:vAlign w:val="center"/>
            <w:hideMark/>
          </w:tcPr>
          <w:p w14:paraId="097DAFE3" w14:textId="4F27623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5D1410D" w14:textId="4BF257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7B9624B" w14:textId="7524AC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DFCB787" w14:textId="7CDC22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3199F8B" w14:textId="4CBD3C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490A67BE" w14:textId="0DDFB9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hideMark/>
          </w:tcPr>
          <w:p w14:paraId="2F3AD278" w14:textId="09B9F8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EA91564" w14:textId="4931E2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7A68854" w14:textId="45BBAF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317" w:type="pct"/>
            <w:tcBorders>
              <w:top w:val="nil"/>
              <w:left w:val="nil"/>
              <w:bottom w:val="nil"/>
              <w:right w:val="nil"/>
            </w:tcBorders>
            <w:shd w:val="clear" w:color="auto" w:fill="auto"/>
            <w:vAlign w:val="center"/>
            <w:hideMark/>
          </w:tcPr>
          <w:p w14:paraId="0AC8C0AE" w14:textId="453900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227" w:type="pct"/>
            <w:tcBorders>
              <w:top w:val="nil"/>
              <w:left w:val="nil"/>
              <w:bottom w:val="nil"/>
              <w:right w:val="nil"/>
            </w:tcBorders>
            <w:vAlign w:val="center"/>
          </w:tcPr>
          <w:p w14:paraId="1FB3BBB7" w14:textId="14F7AA8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4D352D01" w14:textId="074EE92E"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D60874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91.83</w:t>
            </w:r>
          </w:p>
          <w:p w14:paraId="0C51F8AB" w14:textId="6B322A85"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6E31FDD8" w14:textId="3D60B8B2" w:rsidTr="00DE130B">
        <w:trPr>
          <w:cantSplit/>
          <w:trHeight w:val="567"/>
        </w:trPr>
        <w:tc>
          <w:tcPr>
            <w:tcW w:w="453" w:type="pct"/>
            <w:tcBorders>
              <w:top w:val="nil"/>
              <w:left w:val="nil"/>
              <w:bottom w:val="nil"/>
              <w:right w:val="nil"/>
            </w:tcBorders>
            <w:shd w:val="clear" w:color="auto" w:fill="auto"/>
            <w:vAlign w:val="center"/>
            <w:hideMark/>
          </w:tcPr>
          <w:p w14:paraId="293BE5E0" w14:textId="60C7E78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79EE8D4D" w14:textId="663E15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FAFB563" w14:textId="79B4FC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2CE7EE4" w14:textId="57D413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6E6C831" w14:textId="67C774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3E9AF810" w14:textId="3F65BC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hideMark/>
          </w:tcPr>
          <w:p w14:paraId="5A2B45BE" w14:textId="0FF29B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91F7240" w14:textId="4D65A6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66ECE20" w14:textId="6720D6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317" w:type="pct"/>
            <w:tcBorders>
              <w:top w:val="nil"/>
              <w:left w:val="nil"/>
              <w:bottom w:val="nil"/>
              <w:right w:val="nil"/>
            </w:tcBorders>
            <w:shd w:val="clear" w:color="auto" w:fill="auto"/>
            <w:vAlign w:val="center"/>
            <w:hideMark/>
          </w:tcPr>
          <w:p w14:paraId="73E68966" w14:textId="60CFCC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4E9F0A64" w14:textId="35CAAEE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465E8FB2" w14:textId="2F785B8F"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F6D7C5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89.98</w:t>
            </w:r>
          </w:p>
          <w:p w14:paraId="636DA061" w14:textId="764914B6"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6B1624E2" w14:textId="3608D978" w:rsidTr="00DE130B">
        <w:trPr>
          <w:cantSplit/>
          <w:trHeight w:val="567"/>
        </w:trPr>
        <w:tc>
          <w:tcPr>
            <w:tcW w:w="453" w:type="pct"/>
            <w:tcBorders>
              <w:top w:val="nil"/>
              <w:left w:val="nil"/>
              <w:bottom w:val="nil"/>
              <w:right w:val="nil"/>
            </w:tcBorders>
            <w:shd w:val="clear" w:color="auto" w:fill="auto"/>
            <w:vAlign w:val="center"/>
            <w:hideMark/>
          </w:tcPr>
          <w:p w14:paraId="0EE447F9" w14:textId="30B3AF7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6A9E2B6" w14:textId="50C552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E6B565B" w14:textId="3833F6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6DCACAA" w14:textId="5B42D3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AD8B3CD" w14:textId="0508BB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5676823C" w14:textId="60BB06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hideMark/>
          </w:tcPr>
          <w:p w14:paraId="1B6F0B92" w14:textId="46B009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E1B965E" w14:textId="392D2A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3643BB6" w14:textId="4347617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317" w:type="pct"/>
            <w:tcBorders>
              <w:top w:val="nil"/>
              <w:left w:val="nil"/>
              <w:bottom w:val="nil"/>
              <w:right w:val="nil"/>
            </w:tcBorders>
            <w:shd w:val="clear" w:color="auto" w:fill="auto"/>
            <w:vAlign w:val="center"/>
            <w:hideMark/>
          </w:tcPr>
          <w:p w14:paraId="47538B5C" w14:textId="4AA870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227" w:type="pct"/>
            <w:tcBorders>
              <w:top w:val="nil"/>
              <w:left w:val="nil"/>
              <w:bottom w:val="nil"/>
              <w:right w:val="nil"/>
            </w:tcBorders>
            <w:vAlign w:val="center"/>
          </w:tcPr>
          <w:p w14:paraId="162B874F" w14:textId="43EDA8F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1EF28C1C" w14:textId="012877D5"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D1285B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84.84</w:t>
            </w:r>
          </w:p>
          <w:p w14:paraId="65E73C6D" w14:textId="3AA17AB1"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2E3E97CC" w14:textId="638987D7" w:rsidTr="00DE130B">
        <w:trPr>
          <w:cantSplit/>
          <w:trHeight w:val="567"/>
        </w:trPr>
        <w:tc>
          <w:tcPr>
            <w:tcW w:w="453" w:type="pct"/>
            <w:tcBorders>
              <w:top w:val="nil"/>
              <w:left w:val="nil"/>
              <w:bottom w:val="nil"/>
              <w:right w:val="nil"/>
            </w:tcBorders>
            <w:shd w:val="clear" w:color="auto" w:fill="auto"/>
            <w:vAlign w:val="center"/>
            <w:hideMark/>
          </w:tcPr>
          <w:p w14:paraId="4B91D17C" w14:textId="1377138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41E64BA" w14:textId="263DEC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D0B15E1" w14:textId="4AD68F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D531833" w14:textId="5CED68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7D456F5" w14:textId="05292D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2818EDB7" w14:textId="4505C1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5F6450EF" w14:textId="6811A2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681B74B" w14:textId="254A97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9618340" w14:textId="3BA6EE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317" w:type="pct"/>
            <w:tcBorders>
              <w:top w:val="nil"/>
              <w:left w:val="nil"/>
              <w:bottom w:val="nil"/>
              <w:right w:val="nil"/>
            </w:tcBorders>
            <w:shd w:val="clear" w:color="auto" w:fill="auto"/>
            <w:vAlign w:val="center"/>
            <w:hideMark/>
          </w:tcPr>
          <w:p w14:paraId="0CF50146" w14:textId="7A4643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227" w:type="pct"/>
            <w:tcBorders>
              <w:top w:val="nil"/>
              <w:left w:val="nil"/>
              <w:bottom w:val="nil"/>
              <w:right w:val="nil"/>
            </w:tcBorders>
            <w:vAlign w:val="center"/>
          </w:tcPr>
          <w:p w14:paraId="48B8D96F" w14:textId="56F75F3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767A64F1" w14:textId="4DE9B0C2"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6B8563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96.48</w:t>
            </w:r>
          </w:p>
          <w:p w14:paraId="4A042CE8" w14:textId="58D11449"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0.06</w:t>
            </w:r>
          </w:p>
        </w:tc>
      </w:tr>
      <w:tr w:rsidR="00963623" w:rsidRPr="0093145E" w14:paraId="67BDFBC2" w14:textId="18680BCA" w:rsidTr="00DE130B">
        <w:trPr>
          <w:cantSplit/>
          <w:trHeight w:val="567"/>
        </w:trPr>
        <w:tc>
          <w:tcPr>
            <w:tcW w:w="453" w:type="pct"/>
            <w:tcBorders>
              <w:top w:val="nil"/>
              <w:left w:val="nil"/>
              <w:bottom w:val="nil"/>
              <w:right w:val="nil"/>
            </w:tcBorders>
            <w:shd w:val="clear" w:color="auto" w:fill="auto"/>
            <w:vAlign w:val="center"/>
            <w:hideMark/>
          </w:tcPr>
          <w:p w14:paraId="32523DE2" w14:textId="01A16ED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81CD99A" w14:textId="194C69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5D49BE6" w14:textId="35C54E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86D8DCF" w14:textId="7A2FD6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DE6346F" w14:textId="10488A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1376784B" w14:textId="066B95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42F19349" w14:textId="1320C5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8AC40A5" w14:textId="18A82C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338CDB7" w14:textId="2C4B09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317" w:type="pct"/>
            <w:tcBorders>
              <w:top w:val="nil"/>
              <w:left w:val="nil"/>
              <w:bottom w:val="nil"/>
              <w:right w:val="nil"/>
            </w:tcBorders>
            <w:shd w:val="clear" w:color="auto" w:fill="auto"/>
            <w:vAlign w:val="center"/>
            <w:hideMark/>
          </w:tcPr>
          <w:p w14:paraId="05389BCF" w14:textId="2428DB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227" w:type="pct"/>
            <w:tcBorders>
              <w:top w:val="nil"/>
              <w:left w:val="nil"/>
              <w:bottom w:val="nil"/>
              <w:right w:val="nil"/>
            </w:tcBorders>
            <w:vAlign w:val="center"/>
          </w:tcPr>
          <w:p w14:paraId="42BD7C23" w14:textId="5F9342D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7A5016B0" w14:textId="18BFEBC9"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D4735E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96.04</w:t>
            </w:r>
          </w:p>
          <w:p w14:paraId="14A55124" w14:textId="3FEC8742"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0.06</w:t>
            </w:r>
          </w:p>
        </w:tc>
      </w:tr>
      <w:tr w:rsidR="00963623" w:rsidRPr="0093145E" w14:paraId="5BFC546F" w14:textId="0B2430AE" w:rsidTr="00DE130B">
        <w:trPr>
          <w:cantSplit/>
          <w:trHeight w:val="567"/>
        </w:trPr>
        <w:tc>
          <w:tcPr>
            <w:tcW w:w="453" w:type="pct"/>
            <w:tcBorders>
              <w:top w:val="nil"/>
              <w:left w:val="nil"/>
              <w:bottom w:val="nil"/>
              <w:right w:val="nil"/>
            </w:tcBorders>
            <w:shd w:val="clear" w:color="auto" w:fill="auto"/>
            <w:vAlign w:val="center"/>
            <w:hideMark/>
          </w:tcPr>
          <w:p w14:paraId="7E703E14" w14:textId="5E19D1D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30A8817" w14:textId="2BEDA7E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613B9E4" w14:textId="1370AD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DCF2A02" w14:textId="4F1FD4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F8B61D2" w14:textId="05BC1A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21349FFD" w14:textId="163D0F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7AEA798F" w14:textId="0B90EC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0465C30" w14:textId="64760D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64B4D04" w14:textId="1E7B41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317" w:type="pct"/>
            <w:tcBorders>
              <w:top w:val="nil"/>
              <w:left w:val="nil"/>
              <w:bottom w:val="nil"/>
              <w:right w:val="nil"/>
            </w:tcBorders>
            <w:shd w:val="clear" w:color="auto" w:fill="auto"/>
            <w:vAlign w:val="center"/>
            <w:hideMark/>
          </w:tcPr>
          <w:p w14:paraId="41D67968" w14:textId="305B036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64CD90AB" w14:textId="0759554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3D33CCCF" w14:textId="12348922"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EFEF423"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94.44</w:t>
            </w:r>
          </w:p>
          <w:p w14:paraId="53261B84" w14:textId="75E8C2B2"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0.05</w:t>
            </w:r>
          </w:p>
        </w:tc>
      </w:tr>
      <w:tr w:rsidR="00963623" w:rsidRPr="0093145E" w14:paraId="1D229EE0" w14:textId="030A3221" w:rsidTr="00DE130B">
        <w:trPr>
          <w:cantSplit/>
          <w:trHeight w:val="567"/>
        </w:trPr>
        <w:tc>
          <w:tcPr>
            <w:tcW w:w="453" w:type="pct"/>
            <w:tcBorders>
              <w:top w:val="nil"/>
              <w:left w:val="nil"/>
              <w:bottom w:val="nil"/>
              <w:right w:val="nil"/>
            </w:tcBorders>
            <w:shd w:val="clear" w:color="auto" w:fill="auto"/>
            <w:vAlign w:val="center"/>
            <w:hideMark/>
          </w:tcPr>
          <w:p w14:paraId="7A40155D" w14:textId="0345596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7809856" w14:textId="4F7B3CC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B60BEFB" w14:textId="59EB27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98B95AC" w14:textId="3E8B36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AF9D64D" w14:textId="4687D6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5D9F3AB0" w14:textId="2AB290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409B4F60" w14:textId="4790AD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140DCC2" w14:textId="255738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061D1DF" w14:textId="37E69D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317" w:type="pct"/>
            <w:tcBorders>
              <w:top w:val="nil"/>
              <w:left w:val="nil"/>
              <w:bottom w:val="nil"/>
              <w:right w:val="nil"/>
            </w:tcBorders>
            <w:shd w:val="clear" w:color="auto" w:fill="auto"/>
            <w:vAlign w:val="center"/>
            <w:hideMark/>
          </w:tcPr>
          <w:p w14:paraId="53BD3838" w14:textId="72D8D7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227" w:type="pct"/>
            <w:tcBorders>
              <w:top w:val="nil"/>
              <w:left w:val="nil"/>
              <w:bottom w:val="nil"/>
              <w:right w:val="nil"/>
            </w:tcBorders>
            <w:vAlign w:val="center"/>
          </w:tcPr>
          <w:p w14:paraId="7A9674DD" w14:textId="007574F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790E451B" w14:textId="0323619F"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55DB5B4"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96.39</w:t>
            </w:r>
          </w:p>
          <w:p w14:paraId="5C4A7E7D" w14:textId="07109D60"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0.07</w:t>
            </w:r>
          </w:p>
        </w:tc>
      </w:tr>
      <w:tr w:rsidR="00963623" w:rsidRPr="0093145E" w14:paraId="5850EDF2" w14:textId="440B3B45" w:rsidTr="00DE130B">
        <w:trPr>
          <w:cantSplit/>
          <w:trHeight w:val="567"/>
        </w:trPr>
        <w:tc>
          <w:tcPr>
            <w:tcW w:w="453" w:type="pct"/>
            <w:tcBorders>
              <w:top w:val="nil"/>
              <w:left w:val="nil"/>
              <w:bottom w:val="nil"/>
              <w:right w:val="nil"/>
            </w:tcBorders>
            <w:shd w:val="clear" w:color="auto" w:fill="auto"/>
            <w:vAlign w:val="center"/>
            <w:hideMark/>
          </w:tcPr>
          <w:p w14:paraId="5435CBBE" w14:textId="6BDBF4D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ED62618" w14:textId="6607B3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8803A09" w14:textId="5FFBB8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A3F6AE0" w14:textId="36E047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DF3D3AB" w14:textId="1C3446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5E0BF4C0" w14:textId="4E568E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0BB95B58" w14:textId="7B9144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0F20088" w14:textId="3B516C7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F0B38C6" w14:textId="28FD9B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317" w:type="pct"/>
            <w:tcBorders>
              <w:top w:val="nil"/>
              <w:left w:val="nil"/>
              <w:bottom w:val="nil"/>
              <w:right w:val="nil"/>
            </w:tcBorders>
            <w:shd w:val="clear" w:color="auto" w:fill="auto"/>
            <w:vAlign w:val="center"/>
            <w:hideMark/>
          </w:tcPr>
          <w:p w14:paraId="2C8DD5D4" w14:textId="68AAD7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09064403" w14:textId="221BDC7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506BDACA" w14:textId="6001C938"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68B488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94.66</w:t>
            </w:r>
          </w:p>
          <w:p w14:paraId="1E2D6C8B" w14:textId="686B2741"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2B9AB42D" w14:textId="21D9E4E9" w:rsidTr="00DE130B">
        <w:trPr>
          <w:cantSplit/>
          <w:trHeight w:val="567"/>
        </w:trPr>
        <w:tc>
          <w:tcPr>
            <w:tcW w:w="453" w:type="pct"/>
            <w:tcBorders>
              <w:top w:val="nil"/>
              <w:left w:val="nil"/>
              <w:bottom w:val="nil"/>
              <w:right w:val="nil"/>
            </w:tcBorders>
            <w:shd w:val="clear" w:color="auto" w:fill="auto"/>
            <w:vAlign w:val="center"/>
            <w:hideMark/>
          </w:tcPr>
          <w:p w14:paraId="33C54524" w14:textId="032D0E5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1FA42F5" w14:textId="58195B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8E7726A" w14:textId="556225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21D3C4E" w14:textId="341A57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69F301D" w14:textId="1DB080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24058FB8" w14:textId="57DA99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Satisfaction (General)</w:t>
            </w:r>
          </w:p>
        </w:tc>
        <w:tc>
          <w:tcPr>
            <w:tcW w:w="434" w:type="pct"/>
            <w:tcBorders>
              <w:top w:val="nil"/>
              <w:left w:val="nil"/>
              <w:bottom w:val="nil"/>
              <w:right w:val="nil"/>
            </w:tcBorders>
            <w:shd w:val="clear" w:color="auto" w:fill="auto"/>
            <w:vAlign w:val="center"/>
            <w:hideMark/>
          </w:tcPr>
          <w:p w14:paraId="04674EC1" w14:textId="510BEE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A44EB7A" w14:textId="7C79A3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10A64FD" w14:textId="54445B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317" w:type="pct"/>
            <w:tcBorders>
              <w:top w:val="nil"/>
              <w:left w:val="nil"/>
              <w:bottom w:val="nil"/>
              <w:right w:val="nil"/>
            </w:tcBorders>
            <w:shd w:val="clear" w:color="auto" w:fill="auto"/>
            <w:vAlign w:val="center"/>
            <w:hideMark/>
          </w:tcPr>
          <w:p w14:paraId="56D10431" w14:textId="2EE16F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227" w:type="pct"/>
            <w:tcBorders>
              <w:top w:val="nil"/>
              <w:left w:val="nil"/>
              <w:bottom w:val="nil"/>
              <w:right w:val="nil"/>
            </w:tcBorders>
            <w:vAlign w:val="center"/>
          </w:tcPr>
          <w:p w14:paraId="4CE27365" w14:textId="291413A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2671B90B" w14:textId="046EEBBF"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CB08DF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94.47</w:t>
            </w:r>
          </w:p>
          <w:p w14:paraId="41E395B2" w14:textId="2C4254B2"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00B5CF9C" w14:textId="1C2E0A6F" w:rsidTr="00DE130B">
        <w:trPr>
          <w:cantSplit/>
          <w:trHeight w:val="567"/>
        </w:trPr>
        <w:tc>
          <w:tcPr>
            <w:tcW w:w="453" w:type="pct"/>
            <w:tcBorders>
              <w:top w:val="nil"/>
              <w:left w:val="nil"/>
              <w:bottom w:val="nil"/>
              <w:right w:val="nil"/>
            </w:tcBorders>
            <w:shd w:val="clear" w:color="auto" w:fill="auto"/>
            <w:vAlign w:val="center"/>
            <w:hideMark/>
          </w:tcPr>
          <w:p w14:paraId="68FEFD29" w14:textId="3664577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942ED6E" w14:textId="4C177E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79B5F24" w14:textId="66218B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E9DBB2C" w14:textId="418CA5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42271AE" w14:textId="6DD81D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1870133B" w14:textId="4AB8CC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Satisfaction (General)</w:t>
            </w:r>
          </w:p>
        </w:tc>
        <w:tc>
          <w:tcPr>
            <w:tcW w:w="434" w:type="pct"/>
            <w:tcBorders>
              <w:top w:val="nil"/>
              <w:left w:val="nil"/>
              <w:bottom w:val="nil"/>
              <w:right w:val="nil"/>
            </w:tcBorders>
            <w:shd w:val="clear" w:color="auto" w:fill="auto"/>
            <w:vAlign w:val="center"/>
            <w:hideMark/>
          </w:tcPr>
          <w:p w14:paraId="1E9E6AF2" w14:textId="4220FF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E797558" w14:textId="13B1D5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49789FC" w14:textId="443B89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317" w:type="pct"/>
            <w:tcBorders>
              <w:top w:val="nil"/>
              <w:left w:val="nil"/>
              <w:bottom w:val="nil"/>
              <w:right w:val="nil"/>
            </w:tcBorders>
            <w:shd w:val="clear" w:color="auto" w:fill="auto"/>
            <w:vAlign w:val="center"/>
            <w:hideMark/>
          </w:tcPr>
          <w:p w14:paraId="54955A4B" w14:textId="1179AC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227" w:type="pct"/>
            <w:tcBorders>
              <w:top w:val="nil"/>
              <w:left w:val="nil"/>
              <w:bottom w:val="nil"/>
              <w:right w:val="nil"/>
            </w:tcBorders>
            <w:vAlign w:val="center"/>
          </w:tcPr>
          <w:p w14:paraId="3E7891F6" w14:textId="2678846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328470F2" w14:textId="7263C144"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3F6C3C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96.33</w:t>
            </w:r>
          </w:p>
          <w:p w14:paraId="3F816F06" w14:textId="3CC21C96"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6F39DF33" w14:textId="64AE317C" w:rsidTr="00DE130B">
        <w:trPr>
          <w:cantSplit/>
          <w:trHeight w:val="567"/>
        </w:trPr>
        <w:tc>
          <w:tcPr>
            <w:tcW w:w="453" w:type="pct"/>
            <w:tcBorders>
              <w:top w:val="nil"/>
              <w:left w:val="nil"/>
              <w:bottom w:val="nil"/>
              <w:right w:val="nil"/>
            </w:tcBorders>
            <w:shd w:val="clear" w:color="auto" w:fill="auto"/>
            <w:vAlign w:val="center"/>
            <w:hideMark/>
          </w:tcPr>
          <w:p w14:paraId="59EA3769" w14:textId="1B41BCA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95CA9A4" w14:textId="4210DF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2E4A622" w14:textId="373C03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8C650F9" w14:textId="4EC991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B1D4C81" w14:textId="078313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3E0CC7DB" w14:textId="4F984B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Satisfaction (General)</w:t>
            </w:r>
          </w:p>
        </w:tc>
        <w:tc>
          <w:tcPr>
            <w:tcW w:w="434" w:type="pct"/>
            <w:tcBorders>
              <w:top w:val="nil"/>
              <w:left w:val="nil"/>
              <w:bottom w:val="nil"/>
              <w:right w:val="nil"/>
            </w:tcBorders>
            <w:shd w:val="clear" w:color="auto" w:fill="auto"/>
            <w:vAlign w:val="center"/>
            <w:hideMark/>
          </w:tcPr>
          <w:p w14:paraId="0B5BF1FB" w14:textId="4489BA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15EE05B" w14:textId="6E4F1A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FD1E96A" w14:textId="6A0609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317" w:type="pct"/>
            <w:tcBorders>
              <w:top w:val="nil"/>
              <w:left w:val="nil"/>
              <w:bottom w:val="nil"/>
              <w:right w:val="nil"/>
            </w:tcBorders>
            <w:shd w:val="clear" w:color="auto" w:fill="auto"/>
            <w:vAlign w:val="center"/>
            <w:hideMark/>
          </w:tcPr>
          <w:p w14:paraId="02F43FA2" w14:textId="50AAFE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450FACE6" w14:textId="7AEB284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0568DB1C" w14:textId="75C238AD"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175E73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98.40</w:t>
            </w:r>
          </w:p>
          <w:p w14:paraId="3322DAE4" w14:textId="033306B1"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0.11</w:t>
            </w:r>
          </w:p>
        </w:tc>
      </w:tr>
      <w:tr w:rsidR="00963623" w:rsidRPr="0093145E" w14:paraId="2F113360" w14:textId="59AAD96C" w:rsidTr="00DE130B">
        <w:trPr>
          <w:cantSplit/>
          <w:trHeight w:val="567"/>
        </w:trPr>
        <w:tc>
          <w:tcPr>
            <w:tcW w:w="453" w:type="pct"/>
            <w:tcBorders>
              <w:top w:val="nil"/>
              <w:left w:val="nil"/>
              <w:bottom w:val="nil"/>
              <w:right w:val="nil"/>
            </w:tcBorders>
            <w:shd w:val="clear" w:color="auto" w:fill="auto"/>
            <w:vAlign w:val="center"/>
            <w:hideMark/>
          </w:tcPr>
          <w:p w14:paraId="1A348DF6" w14:textId="70DFEBA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D36C618" w14:textId="0170A5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95A7B9B" w14:textId="069B29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F44D0EF" w14:textId="61A6DC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1E1042AF" w14:textId="02F6A6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70DAEF97" w14:textId="45CD21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Satisfaction (General)</w:t>
            </w:r>
          </w:p>
        </w:tc>
        <w:tc>
          <w:tcPr>
            <w:tcW w:w="434" w:type="pct"/>
            <w:tcBorders>
              <w:top w:val="nil"/>
              <w:left w:val="nil"/>
              <w:bottom w:val="nil"/>
              <w:right w:val="nil"/>
            </w:tcBorders>
            <w:shd w:val="clear" w:color="auto" w:fill="auto"/>
            <w:vAlign w:val="center"/>
            <w:hideMark/>
          </w:tcPr>
          <w:p w14:paraId="1A2660A7" w14:textId="758F6F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D56B69E" w14:textId="54E365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2A89DF9" w14:textId="609483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w:t>
            </w:r>
          </w:p>
        </w:tc>
        <w:tc>
          <w:tcPr>
            <w:tcW w:w="317" w:type="pct"/>
            <w:tcBorders>
              <w:top w:val="nil"/>
              <w:left w:val="nil"/>
              <w:bottom w:val="nil"/>
              <w:right w:val="nil"/>
            </w:tcBorders>
            <w:shd w:val="clear" w:color="auto" w:fill="auto"/>
            <w:vAlign w:val="center"/>
            <w:hideMark/>
          </w:tcPr>
          <w:p w14:paraId="69C11360" w14:textId="35433C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w:t>
            </w:r>
          </w:p>
        </w:tc>
        <w:tc>
          <w:tcPr>
            <w:tcW w:w="227" w:type="pct"/>
            <w:tcBorders>
              <w:top w:val="nil"/>
              <w:left w:val="nil"/>
              <w:bottom w:val="nil"/>
              <w:right w:val="nil"/>
            </w:tcBorders>
            <w:vAlign w:val="center"/>
          </w:tcPr>
          <w:p w14:paraId="0072142C" w14:textId="2D5683B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337C7BAE" w14:textId="279A2646"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6A63B5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91.91</w:t>
            </w:r>
          </w:p>
          <w:p w14:paraId="7A9E2CC2" w14:textId="5240357A"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1084A4FC" w14:textId="3833A392" w:rsidTr="00DE130B">
        <w:trPr>
          <w:cantSplit/>
          <w:trHeight w:val="567"/>
        </w:trPr>
        <w:tc>
          <w:tcPr>
            <w:tcW w:w="453" w:type="pct"/>
            <w:tcBorders>
              <w:top w:val="nil"/>
              <w:left w:val="nil"/>
              <w:bottom w:val="nil"/>
              <w:right w:val="nil"/>
            </w:tcBorders>
            <w:shd w:val="clear" w:color="auto" w:fill="auto"/>
            <w:vAlign w:val="center"/>
            <w:hideMark/>
          </w:tcPr>
          <w:p w14:paraId="41ECBA20" w14:textId="1BE1C31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1AD25B5" w14:textId="6B2793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A8C608D" w14:textId="1BD309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660EC38" w14:textId="6897AD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5F5308DE" w14:textId="1F4DCA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0F881567" w14:textId="3ADF9D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Satisfaction (General)</w:t>
            </w:r>
          </w:p>
        </w:tc>
        <w:tc>
          <w:tcPr>
            <w:tcW w:w="434" w:type="pct"/>
            <w:tcBorders>
              <w:top w:val="nil"/>
              <w:left w:val="nil"/>
              <w:bottom w:val="nil"/>
              <w:right w:val="nil"/>
            </w:tcBorders>
            <w:shd w:val="clear" w:color="auto" w:fill="auto"/>
            <w:vAlign w:val="center"/>
            <w:hideMark/>
          </w:tcPr>
          <w:p w14:paraId="72A9C158" w14:textId="65C5F1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56B3E42" w14:textId="6ED5EF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E405C65" w14:textId="1AF32A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317" w:type="pct"/>
            <w:tcBorders>
              <w:top w:val="nil"/>
              <w:left w:val="nil"/>
              <w:bottom w:val="nil"/>
              <w:right w:val="nil"/>
            </w:tcBorders>
            <w:shd w:val="clear" w:color="auto" w:fill="auto"/>
            <w:vAlign w:val="center"/>
            <w:hideMark/>
          </w:tcPr>
          <w:p w14:paraId="76255040" w14:textId="3F2B80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56F826E3" w14:textId="48AF753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08F8BF90" w14:textId="22C6FC45"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CD60F89"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97.32</w:t>
            </w:r>
          </w:p>
          <w:p w14:paraId="1912B799" w14:textId="5B1EB882"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0.07</w:t>
            </w:r>
          </w:p>
        </w:tc>
      </w:tr>
      <w:tr w:rsidR="00963623" w:rsidRPr="0093145E" w14:paraId="6D1F3987" w14:textId="79057088" w:rsidTr="00DE130B">
        <w:trPr>
          <w:cantSplit/>
          <w:trHeight w:val="567"/>
        </w:trPr>
        <w:tc>
          <w:tcPr>
            <w:tcW w:w="453" w:type="pct"/>
            <w:tcBorders>
              <w:top w:val="nil"/>
              <w:left w:val="nil"/>
              <w:bottom w:val="nil"/>
              <w:right w:val="nil"/>
            </w:tcBorders>
            <w:shd w:val="clear" w:color="auto" w:fill="auto"/>
            <w:vAlign w:val="center"/>
            <w:hideMark/>
          </w:tcPr>
          <w:p w14:paraId="4BBA033B" w14:textId="473F8A5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A1AC44D" w14:textId="37EF2A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FE99DF5" w14:textId="183B11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05D8DA2" w14:textId="5DFF3C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100F3A39" w14:textId="5B19D1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3339634A" w14:textId="2B7F54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Vitality</w:t>
            </w:r>
          </w:p>
        </w:tc>
        <w:tc>
          <w:tcPr>
            <w:tcW w:w="434" w:type="pct"/>
            <w:tcBorders>
              <w:top w:val="nil"/>
              <w:left w:val="nil"/>
              <w:bottom w:val="nil"/>
              <w:right w:val="nil"/>
            </w:tcBorders>
            <w:shd w:val="clear" w:color="auto" w:fill="auto"/>
            <w:vAlign w:val="center"/>
            <w:hideMark/>
          </w:tcPr>
          <w:p w14:paraId="3BA2EBC5" w14:textId="0AE7B0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43BAEE4" w14:textId="2A27E7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0B1683A" w14:textId="26A847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0.61</w:t>
            </w:r>
          </w:p>
        </w:tc>
        <w:tc>
          <w:tcPr>
            <w:tcW w:w="317" w:type="pct"/>
            <w:tcBorders>
              <w:top w:val="nil"/>
              <w:left w:val="nil"/>
              <w:bottom w:val="nil"/>
              <w:right w:val="nil"/>
            </w:tcBorders>
            <w:shd w:val="clear" w:color="auto" w:fill="auto"/>
            <w:vAlign w:val="center"/>
            <w:hideMark/>
          </w:tcPr>
          <w:p w14:paraId="20F8353D" w14:textId="3536423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0.61</w:t>
            </w:r>
          </w:p>
        </w:tc>
        <w:tc>
          <w:tcPr>
            <w:tcW w:w="227" w:type="pct"/>
            <w:tcBorders>
              <w:top w:val="nil"/>
              <w:left w:val="nil"/>
              <w:bottom w:val="nil"/>
              <w:right w:val="nil"/>
            </w:tcBorders>
            <w:vAlign w:val="center"/>
          </w:tcPr>
          <w:p w14:paraId="412BBA04" w14:textId="467A130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458C0D3C" w14:textId="4C869275"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3F18B59"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94.95</w:t>
            </w:r>
          </w:p>
          <w:p w14:paraId="4CDE0429" w14:textId="747BBD8E"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19694AAB" w14:textId="01D3741D" w:rsidTr="00DE130B">
        <w:trPr>
          <w:cantSplit/>
          <w:trHeight w:val="567"/>
        </w:trPr>
        <w:tc>
          <w:tcPr>
            <w:tcW w:w="453" w:type="pct"/>
            <w:tcBorders>
              <w:top w:val="nil"/>
              <w:left w:val="nil"/>
              <w:bottom w:val="nil"/>
              <w:right w:val="nil"/>
            </w:tcBorders>
            <w:shd w:val="clear" w:color="auto" w:fill="auto"/>
            <w:vAlign w:val="center"/>
            <w:hideMark/>
          </w:tcPr>
          <w:p w14:paraId="61EEDE1C" w14:textId="5DE7FD9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3CBD1EF" w14:textId="6D7760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D4177AB" w14:textId="78E8AF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398BDA7" w14:textId="01C2E8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5B0840B" w14:textId="748E48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5FC63B56" w14:textId="2852A3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Vitality</w:t>
            </w:r>
          </w:p>
        </w:tc>
        <w:tc>
          <w:tcPr>
            <w:tcW w:w="434" w:type="pct"/>
            <w:tcBorders>
              <w:top w:val="nil"/>
              <w:left w:val="nil"/>
              <w:bottom w:val="nil"/>
              <w:right w:val="nil"/>
            </w:tcBorders>
            <w:shd w:val="clear" w:color="auto" w:fill="auto"/>
            <w:vAlign w:val="center"/>
            <w:hideMark/>
          </w:tcPr>
          <w:p w14:paraId="52DF4BED" w14:textId="1C4CC7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B709C56" w14:textId="6C9E05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A2A75E6" w14:textId="07D9FB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0.51</w:t>
            </w:r>
          </w:p>
        </w:tc>
        <w:tc>
          <w:tcPr>
            <w:tcW w:w="317" w:type="pct"/>
            <w:tcBorders>
              <w:top w:val="nil"/>
              <w:left w:val="nil"/>
              <w:bottom w:val="nil"/>
              <w:right w:val="nil"/>
            </w:tcBorders>
            <w:shd w:val="clear" w:color="auto" w:fill="auto"/>
            <w:vAlign w:val="center"/>
            <w:hideMark/>
          </w:tcPr>
          <w:p w14:paraId="19F9A630" w14:textId="43BC5D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0.51</w:t>
            </w:r>
          </w:p>
        </w:tc>
        <w:tc>
          <w:tcPr>
            <w:tcW w:w="227" w:type="pct"/>
            <w:tcBorders>
              <w:top w:val="nil"/>
              <w:left w:val="nil"/>
              <w:bottom w:val="nil"/>
              <w:right w:val="nil"/>
            </w:tcBorders>
            <w:vAlign w:val="center"/>
          </w:tcPr>
          <w:p w14:paraId="63C9EC2B" w14:textId="3658F1A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5476238F" w14:textId="0F820520"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2A77D9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97.68</w:t>
            </w:r>
          </w:p>
          <w:p w14:paraId="0383D6E7" w14:textId="1E8A6A31"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0.08</w:t>
            </w:r>
          </w:p>
        </w:tc>
      </w:tr>
      <w:tr w:rsidR="00963623" w:rsidRPr="0093145E" w14:paraId="3C64BA49" w14:textId="11BEBD1A" w:rsidTr="00DE130B">
        <w:trPr>
          <w:cantSplit/>
          <w:trHeight w:val="567"/>
        </w:trPr>
        <w:tc>
          <w:tcPr>
            <w:tcW w:w="453" w:type="pct"/>
            <w:tcBorders>
              <w:top w:val="nil"/>
              <w:left w:val="nil"/>
              <w:bottom w:val="nil"/>
              <w:right w:val="nil"/>
            </w:tcBorders>
            <w:shd w:val="clear" w:color="auto" w:fill="auto"/>
            <w:vAlign w:val="center"/>
            <w:hideMark/>
          </w:tcPr>
          <w:p w14:paraId="776243AE" w14:textId="30BEF71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Howard et al.</w:t>
            </w:r>
          </w:p>
        </w:tc>
        <w:tc>
          <w:tcPr>
            <w:tcW w:w="209" w:type="pct"/>
            <w:tcBorders>
              <w:top w:val="nil"/>
              <w:left w:val="nil"/>
              <w:bottom w:val="nil"/>
              <w:right w:val="nil"/>
            </w:tcBorders>
            <w:shd w:val="clear" w:color="auto" w:fill="auto"/>
            <w:vAlign w:val="center"/>
            <w:hideMark/>
          </w:tcPr>
          <w:p w14:paraId="0FCB67F2" w14:textId="09228C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95F5A9A" w14:textId="6710BF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A237574" w14:textId="1B41C8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D5D9CC3" w14:textId="5AC453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7B53B276" w14:textId="2F7C07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Vitality</w:t>
            </w:r>
          </w:p>
        </w:tc>
        <w:tc>
          <w:tcPr>
            <w:tcW w:w="434" w:type="pct"/>
            <w:tcBorders>
              <w:top w:val="nil"/>
              <w:left w:val="nil"/>
              <w:bottom w:val="nil"/>
              <w:right w:val="nil"/>
            </w:tcBorders>
            <w:shd w:val="clear" w:color="auto" w:fill="auto"/>
            <w:vAlign w:val="center"/>
            <w:hideMark/>
          </w:tcPr>
          <w:p w14:paraId="54F25FF6" w14:textId="3B18AA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1584D63" w14:textId="073489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39DB3D1" w14:textId="44F04A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317" w:type="pct"/>
            <w:tcBorders>
              <w:top w:val="nil"/>
              <w:left w:val="nil"/>
              <w:bottom w:val="nil"/>
              <w:right w:val="nil"/>
            </w:tcBorders>
            <w:shd w:val="clear" w:color="auto" w:fill="auto"/>
            <w:vAlign w:val="center"/>
            <w:hideMark/>
          </w:tcPr>
          <w:p w14:paraId="340845A6" w14:textId="221F03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3231A386" w14:textId="2B4F01F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355B0CF1" w14:textId="635A64F6"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89630D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95.75</w:t>
            </w:r>
          </w:p>
          <w:p w14:paraId="41BF73C7" w14:textId="74DD140D"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tc>
      </w:tr>
      <w:tr w:rsidR="00963623" w:rsidRPr="0093145E" w14:paraId="23F7BA19" w14:textId="29AB5110" w:rsidTr="00DE130B">
        <w:trPr>
          <w:cantSplit/>
          <w:trHeight w:val="567"/>
        </w:trPr>
        <w:tc>
          <w:tcPr>
            <w:tcW w:w="453" w:type="pct"/>
            <w:tcBorders>
              <w:top w:val="nil"/>
              <w:left w:val="nil"/>
              <w:bottom w:val="nil"/>
              <w:right w:val="nil"/>
            </w:tcBorders>
            <w:shd w:val="clear" w:color="auto" w:fill="auto"/>
            <w:vAlign w:val="center"/>
            <w:hideMark/>
          </w:tcPr>
          <w:p w14:paraId="7F4B5935" w14:textId="0CCED4A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8AA4C87" w14:textId="250B44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8469DB4" w14:textId="21BCE5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81CC0E2" w14:textId="0C6967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2206450" w14:textId="21A389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4FB50C1B" w14:textId="51853E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Vitality</w:t>
            </w:r>
          </w:p>
        </w:tc>
        <w:tc>
          <w:tcPr>
            <w:tcW w:w="434" w:type="pct"/>
            <w:tcBorders>
              <w:top w:val="nil"/>
              <w:left w:val="nil"/>
              <w:bottom w:val="nil"/>
              <w:right w:val="nil"/>
            </w:tcBorders>
            <w:shd w:val="clear" w:color="auto" w:fill="auto"/>
            <w:vAlign w:val="center"/>
            <w:hideMark/>
          </w:tcPr>
          <w:p w14:paraId="6F9E46BD" w14:textId="3CFC7C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60CC62F" w14:textId="074ACC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31BC6ED" w14:textId="5D92A2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317" w:type="pct"/>
            <w:tcBorders>
              <w:top w:val="nil"/>
              <w:left w:val="nil"/>
              <w:bottom w:val="nil"/>
              <w:right w:val="nil"/>
            </w:tcBorders>
            <w:shd w:val="clear" w:color="auto" w:fill="auto"/>
            <w:vAlign w:val="center"/>
            <w:hideMark/>
          </w:tcPr>
          <w:p w14:paraId="6BAB415F" w14:textId="33392C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227" w:type="pct"/>
            <w:tcBorders>
              <w:top w:val="nil"/>
              <w:left w:val="nil"/>
              <w:bottom w:val="nil"/>
              <w:right w:val="nil"/>
            </w:tcBorders>
            <w:vAlign w:val="center"/>
          </w:tcPr>
          <w:p w14:paraId="521B8729" w14:textId="3C03FED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051D1CB2" w14:textId="16977F0F"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EFDBC99"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94.14</w:t>
            </w:r>
          </w:p>
          <w:p w14:paraId="15131CDA" w14:textId="673938F5"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770E3CEA" w14:textId="53849DE9" w:rsidTr="00DE130B">
        <w:trPr>
          <w:cantSplit/>
          <w:trHeight w:val="567"/>
        </w:trPr>
        <w:tc>
          <w:tcPr>
            <w:tcW w:w="453" w:type="pct"/>
            <w:tcBorders>
              <w:top w:val="nil"/>
              <w:left w:val="nil"/>
              <w:bottom w:val="nil"/>
              <w:right w:val="nil"/>
            </w:tcBorders>
            <w:shd w:val="clear" w:color="auto" w:fill="auto"/>
            <w:vAlign w:val="center"/>
            <w:hideMark/>
          </w:tcPr>
          <w:p w14:paraId="71AB09CD" w14:textId="6E5CC3E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49A3EA91" w14:textId="190319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06AA880" w14:textId="152F04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6CEF897" w14:textId="0D99FB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D237446" w14:textId="1793F9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64307CD7" w14:textId="6F4EE9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Vitality</w:t>
            </w:r>
          </w:p>
        </w:tc>
        <w:tc>
          <w:tcPr>
            <w:tcW w:w="434" w:type="pct"/>
            <w:tcBorders>
              <w:top w:val="nil"/>
              <w:left w:val="nil"/>
              <w:bottom w:val="nil"/>
              <w:right w:val="nil"/>
            </w:tcBorders>
            <w:shd w:val="clear" w:color="auto" w:fill="auto"/>
            <w:vAlign w:val="center"/>
            <w:hideMark/>
          </w:tcPr>
          <w:p w14:paraId="33323506" w14:textId="040327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828F6C1" w14:textId="6D8BED5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68F2035" w14:textId="76AD3B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317" w:type="pct"/>
            <w:tcBorders>
              <w:top w:val="nil"/>
              <w:left w:val="nil"/>
              <w:bottom w:val="nil"/>
              <w:right w:val="nil"/>
            </w:tcBorders>
            <w:shd w:val="clear" w:color="auto" w:fill="auto"/>
            <w:vAlign w:val="center"/>
            <w:hideMark/>
          </w:tcPr>
          <w:p w14:paraId="7BD35FC7" w14:textId="5DE2C7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227" w:type="pct"/>
            <w:tcBorders>
              <w:top w:val="nil"/>
              <w:left w:val="nil"/>
              <w:bottom w:val="nil"/>
              <w:right w:val="nil"/>
            </w:tcBorders>
            <w:vAlign w:val="center"/>
          </w:tcPr>
          <w:p w14:paraId="36637009" w14:textId="761E3A6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1FCDD8D8" w14:textId="028336E0"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81AA35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93.30</w:t>
            </w:r>
          </w:p>
          <w:p w14:paraId="4395EAE5" w14:textId="30F9471A"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498F073B" w14:textId="303DE3DC" w:rsidTr="00DE130B">
        <w:trPr>
          <w:cantSplit/>
          <w:trHeight w:val="567"/>
        </w:trPr>
        <w:tc>
          <w:tcPr>
            <w:tcW w:w="453" w:type="pct"/>
            <w:tcBorders>
              <w:top w:val="nil"/>
              <w:left w:val="nil"/>
              <w:bottom w:val="nil"/>
              <w:right w:val="nil"/>
            </w:tcBorders>
            <w:shd w:val="clear" w:color="auto" w:fill="auto"/>
            <w:vAlign w:val="center"/>
            <w:hideMark/>
          </w:tcPr>
          <w:p w14:paraId="7843E54D" w14:textId="62EFE11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5FC0A465" w14:textId="7E587B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C6FA668" w14:textId="4392DC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24FDD50" w14:textId="5A43AC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CEA37E1" w14:textId="06A414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306E8935" w14:textId="30035A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Enjoyment</w:t>
            </w:r>
          </w:p>
        </w:tc>
        <w:tc>
          <w:tcPr>
            <w:tcW w:w="434" w:type="pct"/>
            <w:tcBorders>
              <w:top w:val="nil"/>
              <w:left w:val="nil"/>
              <w:bottom w:val="nil"/>
              <w:right w:val="nil"/>
            </w:tcBorders>
            <w:shd w:val="clear" w:color="auto" w:fill="auto"/>
            <w:vAlign w:val="center"/>
            <w:hideMark/>
          </w:tcPr>
          <w:p w14:paraId="1B928142" w14:textId="2E2478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E7593FF" w14:textId="34CAB3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FBB815D" w14:textId="0DA319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0.69</w:t>
            </w:r>
          </w:p>
        </w:tc>
        <w:tc>
          <w:tcPr>
            <w:tcW w:w="317" w:type="pct"/>
            <w:tcBorders>
              <w:top w:val="nil"/>
              <w:left w:val="nil"/>
              <w:bottom w:val="nil"/>
              <w:right w:val="nil"/>
            </w:tcBorders>
            <w:shd w:val="clear" w:color="auto" w:fill="auto"/>
            <w:vAlign w:val="center"/>
            <w:hideMark/>
          </w:tcPr>
          <w:p w14:paraId="375EC3EC" w14:textId="015060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0.69</w:t>
            </w:r>
          </w:p>
        </w:tc>
        <w:tc>
          <w:tcPr>
            <w:tcW w:w="227" w:type="pct"/>
            <w:tcBorders>
              <w:top w:val="nil"/>
              <w:left w:val="nil"/>
              <w:bottom w:val="nil"/>
              <w:right w:val="nil"/>
            </w:tcBorders>
            <w:vAlign w:val="center"/>
          </w:tcPr>
          <w:p w14:paraId="495CDED6" w14:textId="21A5C39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0ADD9F5F" w14:textId="77EE1B64"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462347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94.07</w:t>
            </w:r>
          </w:p>
          <w:p w14:paraId="51D548E3" w14:textId="3684307F"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75B80680" w14:textId="32B61889" w:rsidTr="00DE130B">
        <w:trPr>
          <w:cantSplit/>
          <w:trHeight w:val="567"/>
        </w:trPr>
        <w:tc>
          <w:tcPr>
            <w:tcW w:w="453" w:type="pct"/>
            <w:tcBorders>
              <w:top w:val="nil"/>
              <w:left w:val="nil"/>
              <w:bottom w:val="nil"/>
              <w:right w:val="nil"/>
            </w:tcBorders>
            <w:shd w:val="clear" w:color="auto" w:fill="auto"/>
            <w:vAlign w:val="center"/>
            <w:hideMark/>
          </w:tcPr>
          <w:p w14:paraId="0F153BC0" w14:textId="63085C4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CA1FC02" w14:textId="133328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D4DA89A" w14:textId="47D209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749E78D" w14:textId="7C8D67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944CA44" w14:textId="064E2D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2F105577" w14:textId="37E9B9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Enjoyment</w:t>
            </w:r>
          </w:p>
        </w:tc>
        <w:tc>
          <w:tcPr>
            <w:tcW w:w="434" w:type="pct"/>
            <w:tcBorders>
              <w:top w:val="nil"/>
              <w:left w:val="nil"/>
              <w:bottom w:val="nil"/>
              <w:right w:val="nil"/>
            </w:tcBorders>
            <w:shd w:val="clear" w:color="auto" w:fill="auto"/>
            <w:vAlign w:val="center"/>
            <w:hideMark/>
          </w:tcPr>
          <w:p w14:paraId="20AB8A01" w14:textId="6F22BB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FD9FEAF" w14:textId="08EC93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90C73DE" w14:textId="505659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0.56</w:t>
            </w:r>
          </w:p>
        </w:tc>
        <w:tc>
          <w:tcPr>
            <w:tcW w:w="317" w:type="pct"/>
            <w:tcBorders>
              <w:top w:val="nil"/>
              <w:left w:val="nil"/>
              <w:bottom w:val="nil"/>
              <w:right w:val="nil"/>
            </w:tcBorders>
            <w:shd w:val="clear" w:color="auto" w:fill="auto"/>
            <w:vAlign w:val="center"/>
            <w:hideMark/>
          </w:tcPr>
          <w:p w14:paraId="0DC5BB88" w14:textId="58C4CB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0.56</w:t>
            </w:r>
          </w:p>
        </w:tc>
        <w:tc>
          <w:tcPr>
            <w:tcW w:w="227" w:type="pct"/>
            <w:tcBorders>
              <w:top w:val="nil"/>
              <w:left w:val="nil"/>
              <w:bottom w:val="nil"/>
              <w:right w:val="nil"/>
            </w:tcBorders>
            <w:vAlign w:val="center"/>
          </w:tcPr>
          <w:p w14:paraId="3C0DF7BF" w14:textId="30AB03B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7EE620E4" w14:textId="5279B6B2"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C73445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92.58</w:t>
            </w:r>
          </w:p>
          <w:p w14:paraId="5D8B7D33" w14:textId="2D128378"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tc>
      </w:tr>
      <w:tr w:rsidR="00963623" w:rsidRPr="0093145E" w14:paraId="6927C9D9" w14:textId="10E2E3CC" w:rsidTr="00DE130B">
        <w:trPr>
          <w:cantSplit/>
          <w:trHeight w:val="567"/>
        </w:trPr>
        <w:tc>
          <w:tcPr>
            <w:tcW w:w="453" w:type="pct"/>
            <w:tcBorders>
              <w:top w:val="nil"/>
              <w:left w:val="nil"/>
              <w:bottom w:val="nil"/>
              <w:right w:val="nil"/>
            </w:tcBorders>
            <w:shd w:val="clear" w:color="auto" w:fill="auto"/>
            <w:vAlign w:val="center"/>
            <w:hideMark/>
          </w:tcPr>
          <w:p w14:paraId="2FDE6240" w14:textId="53EC92F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16BED92" w14:textId="65F9DD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485B5FC" w14:textId="5D25D8E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8A34403" w14:textId="5998CA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A7506A9" w14:textId="4F1CCF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268D6234" w14:textId="12C7BE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Enjoyment</w:t>
            </w:r>
          </w:p>
        </w:tc>
        <w:tc>
          <w:tcPr>
            <w:tcW w:w="434" w:type="pct"/>
            <w:tcBorders>
              <w:top w:val="nil"/>
              <w:left w:val="nil"/>
              <w:bottom w:val="nil"/>
              <w:right w:val="nil"/>
            </w:tcBorders>
            <w:shd w:val="clear" w:color="auto" w:fill="auto"/>
            <w:vAlign w:val="center"/>
            <w:hideMark/>
          </w:tcPr>
          <w:p w14:paraId="18FD3272" w14:textId="5D2409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484F2D1" w14:textId="62CC26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B6406A1" w14:textId="7865E2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317" w:type="pct"/>
            <w:tcBorders>
              <w:top w:val="nil"/>
              <w:left w:val="nil"/>
              <w:bottom w:val="nil"/>
              <w:right w:val="nil"/>
            </w:tcBorders>
            <w:shd w:val="clear" w:color="auto" w:fill="auto"/>
            <w:vAlign w:val="center"/>
            <w:hideMark/>
          </w:tcPr>
          <w:p w14:paraId="075F2C01" w14:textId="66EE57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6371A89F" w14:textId="52EAF3D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1A5EBC6C" w14:textId="3991923A"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B1F282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98.17</w:t>
            </w:r>
          </w:p>
          <w:p w14:paraId="2CBE5671" w14:textId="3554167E"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0.12</w:t>
            </w:r>
          </w:p>
        </w:tc>
      </w:tr>
      <w:tr w:rsidR="00963623" w:rsidRPr="0093145E" w14:paraId="78C16DA9" w14:textId="0A66AF0B" w:rsidTr="00DE130B">
        <w:trPr>
          <w:cantSplit/>
          <w:trHeight w:val="567"/>
        </w:trPr>
        <w:tc>
          <w:tcPr>
            <w:tcW w:w="453" w:type="pct"/>
            <w:tcBorders>
              <w:top w:val="nil"/>
              <w:left w:val="nil"/>
              <w:bottom w:val="nil"/>
              <w:right w:val="nil"/>
            </w:tcBorders>
            <w:shd w:val="clear" w:color="auto" w:fill="auto"/>
            <w:vAlign w:val="center"/>
            <w:hideMark/>
          </w:tcPr>
          <w:p w14:paraId="36777F78" w14:textId="06E7824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2161FF2E" w14:textId="38E293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787405B" w14:textId="2A1E99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ABCC930" w14:textId="24A456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77F0005" w14:textId="553861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4E308187" w14:textId="03D562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Enjoyment</w:t>
            </w:r>
          </w:p>
        </w:tc>
        <w:tc>
          <w:tcPr>
            <w:tcW w:w="434" w:type="pct"/>
            <w:tcBorders>
              <w:top w:val="nil"/>
              <w:left w:val="nil"/>
              <w:bottom w:val="nil"/>
              <w:right w:val="nil"/>
            </w:tcBorders>
            <w:shd w:val="clear" w:color="auto" w:fill="auto"/>
            <w:vAlign w:val="center"/>
            <w:hideMark/>
          </w:tcPr>
          <w:p w14:paraId="35E5FD59" w14:textId="480C07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33508FC" w14:textId="791745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4A69A97" w14:textId="2ADC35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317" w:type="pct"/>
            <w:tcBorders>
              <w:top w:val="nil"/>
              <w:left w:val="nil"/>
              <w:bottom w:val="nil"/>
              <w:right w:val="nil"/>
            </w:tcBorders>
            <w:shd w:val="clear" w:color="auto" w:fill="auto"/>
            <w:vAlign w:val="center"/>
            <w:hideMark/>
          </w:tcPr>
          <w:p w14:paraId="76857409" w14:textId="77D7B4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293178D7" w14:textId="1EAB393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69F59A0F" w14:textId="18627EDA"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56686D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96.94</w:t>
            </w:r>
          </w:p>
          <w:p w14:paraId="319A6AC3" w14:textId="19504971"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0.07</w:t>
            </w:r>
          </w:p>
        </w:tc>
      </w:tr>
      <w:tr w:rsidR="00963623" w:rsidRPr="0093145E" w14:paraId="338FD143" w14:textId="1A60BB03" w:rsidTr="00DE130B">
        <w:trPr>
          <w:cantSplit/>
          <w:trHeight w:val="567"/>
        </w:trPr>
        <w:tc>
          <w:tcPr>
            <w:tcW w:w="453" w:type="pct"/>
            <w:tcBorders>
              <w:top w:val="nil"/>
              <w:left w:val="nil"/>
              <w:bottom w:val="nil"/>
              <w:right w:val="nil"/>
            </w:tcBorders>
            <w:shd w:val="clear" w:color="auto" w:fill="auto"/>
            <w:vAlign w:val="center"/>
            <w:hideMark/>
          </w:tcPr>
          <w:p w14:paraId="2F98D7EB" w14:textId="786EF13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15A01F07" w14:textId="0AD223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AD2FC0D" w14:textId="2D4F2C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B1C5484" w14:textId="54CCB2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18E324F8" w14:textId="5F5F79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5D0E0FD7" w14:textId="77CE66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Enjoyment</w:t>
            </w:r>
          </w:p>
        </w:tc>
        <w:tc>
          <w:tcPr>
            <w:tcW w:w="434" w:type="pct"/>
            <w:tcBorders>
              <w:top w:val="nil"/>
              <w:left w:val="nil"/>
              <w:bottom w:val="nil"/>
              <w:right w:val="nil"/>
            </w:tcBorders>
            <w:shd w:val="clear" w:color="auto" w:fill="auto"/>
            <w:vAlign w:val="center"/>
            <w:hideMark/>
          </w:tcPr>
          <w:p w14:paraId="7F828B76" w14:textId="6617C8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E2D1E56" w14:textId="50F341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3F19572" w14:textId="634090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-0.39</w:t>
            </w:r>
          </w:p>
        </w:tc>
        <w:tc>
          <w:tcPr>
            <w:tcW w:w="317" w:type="pct"/>
            <w:tcBorders>
              <w:top w:val="nil"/>
              <w:left w:val="nil"/>
              <w:bottom w:val="nil"/>
              <w:right w:val="nil"/>
            </w:tcBorders>
            <w:shd w:val="clear" w:color="auto" w:fill="auto"/>
            <w:vAlign w:val="center"/>
            <w:hideMark/>
          </w:tcPr>
          <w:p w14:paraId="55FF05D6" w14:textId="726899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-0.39</w:t>
            </w:r>
          </w:p>
        </w:tc>
        <w:tc>
          <w:tcPr>
            <w:tcW w:w="227" w:type="pct"/>
            <w:tcBorders>
              <w:top w:val="nil"/>
              <w:left w:val="nil"/>
              <w:bottom w:val="nil"/>
              <w:right w:val="nil"/>
            </w:tcBorders>
            <w:vAlign w:val="center"/>
          </w:tcPr>
          <w:p w14:paraId="196CF510" w14:textId="5E29DCB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04023258" w14:textId="7E991F76"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390EDA4"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98.32</w:t>
            </w:r>
          </w:p>
          <w:p w14:paraId="3C05DDA6" w14:textId="39F96394"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0.11</w:t>
            </w:r>
          </w:p>
        </w:tc>
      </w:tr>
      <w:tr w:rsidR="00963623" w:rsidRPr="0093145E" w14:paraId="3EF18AF4" w14:textId="0A18D020" w:rsidTr="00DE130B">
        <w:trPr>
          <w:cantSplit/>
          <w:trHeight w:val="567"/>
        </w:trPr>
        <w:tc>
          <w:tcPr>
            <w:tcW w:w="453" w:type="pct"/>
            <w:tcBorders>
              <w:top w:val="nil"/>
              <w:left w:val="nil"/>
              <w:bottom w:val="nil"/>
              <w:right w:val="nil"/>
            </w:tcBorders>
            <w:shd w:val="clear" w:color="auto" w:fill="auto"/>
            <w:vAlign w:val="center"/>
            <w:hideMark/>
          </w:tcPr>
          <w:p w14:paraId="2F5BCE1C" w14:textId="25EABEB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6FFEC8AF" w14:textId="5AD8E6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C65CA7A" w14:textId="1B4E10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8156930" w14:textId="5CD82DB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8711920" w14:textId="16D651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589" w:type="pct"/>
            <w:tcBorders>
              <w:top w:val="nil"/>
              <w:left w:val="nil"/>
              <w:bottom w:val="nil"/>
              <w:right w:val="nil"/>
            </w:tcBorders>
            <w:shd w:val="clear" w:color="auto" w:fill="auto"/>
            <w:vAlign w:val="center"/>
            <w:hideMark/>
          </w:tcPr>
          <w:p w14:paraId="65DDAD6D" w14:textId="6AAC08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Social-Emotional Functioning</w:t>
            </w:r>
          </w:p>
        </w:tc>
        <w:tc>
          <w:tcPr>
            <w:tcW w:w="434" w:type="pct"/>
            <w:tcBorders>
              <w:top w:val="nil"/>
              <w:left w:val="nil"/>
              <w:bottom w:val="nil"/>
              <w:right w:val="nil"/>
            </w:tcBorders>
            <w:shd w:val="clear" w:color="auto" w:fill="auto"/>
            <w:vAlign w:val="center"/>
            <w:hideMark/>
          </w:tcPr>
          <w:p w14:paraId="04530F69" w14:textId="31A321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182D656" w14:textId="16BC297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36554A5" w14:textId="773A67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0.31</w:t>
            </w:r>
          </w:p>
        </w:tc>
        <w:tc>
          <w:tcPr>
            <w:tcW w:w="317" w:type="pct"/>
            <w:tcBorders>
              <w:top w:val="nil"/>
              <w:left w:val="nil"/>
              <w:bottom w:val="nil"/>
              <w:right w:val="nil"/>
            </w:tcBorders>
            <w:shd w:val="clear" w:color="auto" w:fill="auto"/>
            <w:vAlign w:val="center"/>
            <w:hideMark/>
          </w:tcPr>
          <w:p w14:paraId="316D08A6" w14:textId="1941D4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0.31</w:t>
            </w:r>
          </w:p>
        </w:tc>
        <w:tc>
          <w:tcPr>
            <w:tcW w:w="227" w:type="pct"/>
            <w:tcBorders>
              <w:top w:val="nil"/>
              <w:left w:val="nil"/>
              <w:bottom w:val="nil"/>
              <w:right w:val="nil"/>
            </w:tcBorders>
            <w:vAlign w:val="center"/>
          </w:tcPr>
          <w:p w14:paraId="5E6499E0" w14:textId="11527CE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54702022" w14:textId="27960AC6"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7263DC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56.77</w:t>
            </w:r>
          </w:p>
          <w:p w14:paraId="68184045" w14:textId="311D1CD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&lt; 0.01</w:t>
            </w:r>
          </w:p>
        </w:tc>
      </w:tr>
      <w:tr w:rsidR="00963623" w:rsidRPr="0093145E" w14:paraId="2B3FE88D" w14:textId="76A7BD41" w:rsidTr="00DE130B">
        <w:trPr>
          <w:cantSplit/>
          <w:trHeight w:val="567"/>
        </w:trPr>
        <w:tc>
          <w:tcPr>
            <w:tcW w:w="453" w:type="pct"/>
            <w:tcBorders>
              <w:top w:val="nil"/>
              <w:left w:val="nil"/>
              <w:bottom w:val="nil"/>
              <w:right w:val="nil"/>
            </w:tcBorders>
            <w:shd w:val="clear" w:color="auto" w:fill="auto"/>
            <w:vAlign w:val="center"/>
            <w:hideMark/>
          </w:tcPr>
          <w:p w14:paraId="536C8F24" w14:textId="1A69D7F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6BC27CE" w14:textId="7F2419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B4FC780" w14:textId="540BCC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EA56625" w14:textId="5D60F5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A4C81F7" w14:textId="4B8A8E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589" w:type="pct"/>
            <w:tcBorders>
              <w:top w:val="nil"/>
              <w:left w:val="nil"/>
              <w:bottom w:val="nil"/>
              <w:right w:val="nil"/>
            </w:tcBorders>
            <w:shd w:val="clear" w:color="auto" w:fill="auto"/>
            <w:vAlign w:val="center"/>
            <w:hideMark/>
          </w:tcPr>
          <w:p w14:paraId="1422C97C" w14:textId="0D7DFB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Social-Emotional Functioning</w:t>
            </w:r>
          </w:p>
        </w:tc>
        <w:tc>
          <w:tcPr>
            <w:tcW w:w="434" w:type="pct"/>
            <w:tcBorders>
              <w:top w:val="nil"/>
              <w:left w:val="nil"/>
              <w:bottom w:val="nil"/>
              <w:right w:val="nil"/>
            </w:tcBorders>
            <w:shd w:val="clear" w:color="auto" w:fill="auto"/>
            <w:vAlign w:val="center"/>
            <w:hideMark/>
          </w:tcPr>
          <w:p w14:paraId="15984AFA" w14:textId="2D3115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E8123C0" w14:textId="68DAAA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B4548CE" w14:textId="13B230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317" w:type="pct"/>
            <w:tcBorders>
              <w:top w:val="nil"/>
              <w:left w:val="nil"/>
              <w:bottom w:val="nil"/>
              <w:right w:val="nil"/>
            </w:tcBorders>
            <w:shd w:val="clear" w:color="auto" w:fill="auto"/>
            <w:vAlign w:val="center"/>
            <w:hideMark/>
          </w:tcPr>
          <w:p w14:paraId="7C06C852" w14:textId="133A13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0F22887C" w14:textId="79846BE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3ADAAB21" w14:textId="3424263B"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5ED83C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64.78</w:t>
            </w:r>
          </w:p>
          <w:p w14:paraId="4684C043" w14:textId="23E412B3"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30B6DD00" w14:textId="551838EA" w:rsidTr="00DE130B">
        <w:trPr>
          <w:cantSplit/>
          <w:trHeight w:val="567"/>
        </w:trPr>
        <w:tc>
          <w:tcPr>
            <w:tcW w:w="453" w:type="pct"/>
            <w:tcBorders>
              <w:top w:val="nil"/>
              <w:left w:val="nil"/>
              <w:bottom w:val="nil"/>
              <w:right w:val="nil"/>
            </w:tcBorders>
            <w:shd w:val="clear" w:color="auto" w:fill="auto"/>
            <w:vAlign w:val="center"/>
            <w:hideMark/>
          </w:tcPr>
          <w:p w14:paraId="4DC93F51" w14:textId="5839C2C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3C8ED4F3" w14:textId="1F0E66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E8C55E7" w14:textId="04AF23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8C860C5" w14:textId="4D1A0E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A356E50" w14:textId="4CC2D3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589" w:type="pct"/>
            <w:tcBorders>
              <w:top w:val="nil"/>
              <w:left w:val="nil"/>
              <w:bottom w:val="nil"/>
              <w:right w:val="nil"/>
            </w:tcBorders>
            <w:shd w:val="clear" w:color="auto" w:fill="auto"/>
            <w:vAlign w:val="center"/>
            <w:hideMark/>
          </w:tcPr>
          <w:p w14:paraId="2ED5B992" w14:textId="3F7160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Social-Emotional Functioning</w:t>
            </w:r>
          </w:p>
        </w:tc>
        <w:tc>
          <w:tcPr>
            <w:tcW w:w="434" w:type="pct"/>
            <w:tcBorders>
              <w:top w:val="nil"/>
              <w:left w:val="nil"/>
              <w:bottom w:val="nil"/>
              <w:right w:val="nil"/>
            </w:tcBorders>
            <w:shd w:val="clear" w:color="auto" w:fill="auto"/>
            <w:vAlign w:val="center"/>
            <w:hideMark/>
          </w:tcPr>
          <w:p w14:paraId="583CECF4" w14:textId="62E5FD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45B4174" w14:textId="7A8CCD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BEADFCD" w14:textId="28754E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317" w:type="pct"/>
            <w:tcBorders>
              <w:top w:val="nil"/>
              <w:left w:val="nil"/>
              <w:bottom w:val="nil"/>
              <w:right w:val="nil"/>
            </w:tcBorders>
            <w:shd w:val="clear" w:color="auto" w:fill="auto"/>
            <w:vAlign w:val="center"/>
            <w:hideMark/>
          </w:tcPr>
          <w:p w14:paraId="6C987B16" w14:textId="3C606B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227" w:type="pct"/>
            <w:tcBorders>
              <w:top w:val="nil"/>
              <w:left w:val="nil"/>
              <w:bottom w:val="nil"/>
              <w:right w:val="nil"/>
            </w:tcBorders>
            <w:vAlign w:val="center"/>
          </w:tcPr>
          <w:p w14:paraId="4E084BF5" w14:textId="7A11F29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2F56CFB2" w14:textId="5CBD6250"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7DC07D9"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75.50</w:t>
            </w:r>
          </w:p>
          <w:p w14:paraId="79B8790D" w14:textId="7F26041E"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09B52D65" w14:textId="12BE6439" w:rsidTr="00DE130B">
        <w:trPr>
          <w:cantSplit/>
          <w:trHeight w:val="567"/>
        </w:trPr>
        <w:tc>
          <w:tcPr>
            <w:tcW w:w="453" w:type="pct"/>
            <w:tcBorders>
              <w:top w:val="nil"/>
              <w:left w:val="nil"/>
              <w:bottom w:val="nil"/>
              <w:right w:val="nil"/>
            </w:tcBorders>
            <w:shd w:val="clear" w:color="auto" w:fill="auto"/>
            <w:vAlign w:val="center"/>
            <w:hideMark/>
          </w:tcPr>
          <w:p w14:paraId="724912F4" w14:textId="6A89046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7868FF31" w14:textId="6CDE8B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F12F202" w14:textId="1C48B8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4DB36A1" w14:textId="3CB225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8CB9ABA" w14:textId="29F98B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589" w:type="pct"/>
            <w:tcBorders>
              <w:top w:val="nil"/>
              <w:left w:val="nil"/>
              <w:bottom w:val="nil"/>
              <w:right w:val="nil"/>
            </w:tcBorders>
            <w:shd w:val="clear" w:color="auto" w:fill="auto"/>
            <w:vAlign w:val="center"/>
            <w:hideMark/>
          </w:tcPr>
          <w:p w14:paraId="25FB9C0D" w14:textId="6C7BEA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Social-Emotional Functioning</w:t>
            </w:r>
          </w:p>
        </w:tc>
        <w:tc>
          <w:tcPr>
            <w:tcW w:w="434" w:type="pct"/>
            <w:tcBorders>
              <w:top w:val="nil"/>
              <w:left w:val="nil"/>
              <w:bottom w:val="nil"/>
              <w:right w:val="nil"/>
            </w:tcBorders>
            <w:shd w:val="clear" w:color="auto" w:fill="auto"/>
            <w:vAlign w:val="center"/>
            <w:hideMark/>
          </w:tcPr>
          <w:p w14:paraId="409E6754" w14:textId="0CF594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7EEDBBB" w14:textId="40188A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1706316" w14:textId="117217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317" w:type="pct"/>
            <w:tcBorders>
              <w:top w:val="nil"/>
              <w:left w:val="nil"/>
              <w:bottom w:val="nil"/>
              <w:right w:val="nil"/>
            </w:tcBorders>
            <w:shd w:val="clear" w:color="auto" w:fill="auto"/>
            <w:vAlign w:val="center"/>
            <w:hideMark/>
          </w:tcPr>
          <w:p w14:paraId="0F9607C8" w14:textId="5A8315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060B61B1" w14:textId="66E5D5E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7DAF6A69" w14:textId="008FE143"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935D0C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87.76</w:t>
            </w:r>
          </w:p>
          <w:p w14:paraId="2F605BBF" w14:textId="00967670"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tc>
      </w:tr>
      <w:tr w:rsidR="00963623" w:rsidRPr="0093145E" w14:paraId="3A86262D" w14:textId="7B10D519" w:rsidTr="00DE130B">
        <w:trPr>
          <w:cantSplit/>
          <w:trHeight w:val="567"/>
        </w:trPr>
        <w:tc>
          <w:tcPr>
            <w:tcW w:w="453" w:type="pct"/>
            <w:tcBorders>
              <w:top w:val="nil"/>
              <w:left w:val="nil"/>
              <w:bottom w:val="nil"/>
              <w:right w:val="nil"/>
            </w:tcBorders>
            <w:shd w:val="clear" w:color="auto" w:fill="auto"/>
            <w:vAlign w:val="center"/>
            <w:hideMark/>
          </w:tcPr>
          <w:p w14:paraId="069B35D7" w14:textId="6A9CECF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Howard et al.</w:t>
            </w:r>
          </w:p>
        </w:tc>
        <w:tc>
          <w:tcPr>
            <w:tcW w:w="209" w:type="pct"/>
            <w:tcBorders>
              <w:top w:val="nil"/>
              <w:left w:val="nil"/>
              <w:bottom w:val="nil"/>
              <w:right w:val="nil"/>
            </w:tcBorders>
            <w:shd w:val="clear" w:color="auto" w:fill="auto"/>
            <w:vAlign w:val="center"/>
            <w:hideMark/>
          </w:tcPr>
          <w:p w14:paraId="0B6D2AC9" w14:textId="2CE1BD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60F24E7" w14:textId="0B1113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E07A17D" w14:textId="1FC85D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5CAFDB8" w14:textId="7A8015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1774565C" w14:textId="1E9485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Social-Emotional Functioning</w:t>
            </w:r>
          </w:p>
        </w:tc>
        <w:tc>
          <w:tcPr>
            <w:tcW w:w="434" w:type="pct"/>
            <w:tcBorders>
              <w:top w:val="nil"/>
              <w:left w:val="nil"/>
              <w:bottom w:val="nil"/>
              <w:right w:val="nil"/>
            </w:tcBorders>
            <w:shd w:val="clear" w:color="auto" w:fill="auto"/>
            <w:vAlign w:val="center"/>
            <w:hideMark/>
          </w:tcPr>
          <w:p w14:paraId="6521CB15" w14:textId="22CA77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C78BF4A" w14:textId="377825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F4F71D8" w14:textId="47659D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317" w:type="pct"/>
            <w:tcBorders>
              <w:top w:val="nil"/>
              <w:left w:val="nil"/>
              <w:bottom w:val="nil"/>
              <w:right w:val="nil"/>
            </w:tcBorders>
            <w:shd w:val="clear" w:color="auto" w:fill="auto"/>
            <w:vAlign w:val="center"/>
            <w:hideMark/>
          </w:tcPr>
          <w:p w14:paraId="45CF3DE4" w14:textId="06310F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7D607A3B" w14:textId="795CCE9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793E33E6" w14:textId="64589352" w:rsidR="00963623" w:rsidRPr="0093145E" w:rsidRDefault="00963623" w:rsidP="00963623">
            <w:pPr>
              <w:spacing w:after="0" w:line="240" w:lineRule="auto"/>
              <w:jc w:val="center"/>
              <w:rPr>
                <w:rFonts w:eastAsia="Times New Roman" w:cs="Times New Roman"/>
                <w:color w:val="000000"/>
                <w:sz w:val="20"/>
                <w:szCs w:val="20"/>
                <w:lang w:eastAsia="en-AU"/>
              </w:rPr>
            </w:pPr>
            <w:r w:rsidRPr="007444D9">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C0377B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82.15</w:t>
            </w:r>
          </w:p>
          <w:p w14:paraId="59272AF1" w14:textId="7C14423A"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tc>
      </w:tr>
      <w:tr w:rsidR="00963623" w:rsidRPr="0093145E" w14:paraId="1208143C" w14:textId="647E0829" w:rsidTr="00DE130B">
        <w:trPr>
          <w:cantSplit/>
          <w:trHeight w:val="567"/>
        </w:trPr>
        <w:tc>
          <w:tcPr>
            <w:tcW w:w="453" w:type="pct"/>
            <w:tcBorders>
              <w:top w:val="nil"/>
              <w:left w:val="nil"/>
              <w:bottom w:val="nil"/>
              <w:right w:val="nil"/>
            </w:tcBorders>
            <w:shd w:val="clear" w:color="auto" w:fill="auto"/>
            <w:vAlign w:val="center"/>
            <w:hideMark/>
          </w:tcPr>
          <w:p w14:paraId="477357BA" w14:textId="47FD585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Kelso et al.</w:t>
            </w:r>
          </w:p>
        </w:tc>
        <w:tc>
          <w:tcPr>
            <w:tcW w:w="209" w:type="pct"/>
            <w:tcBorders>
              <w:top w:val="nil"/>
              <w:left w:val="nil"/>
              <w:bottom w:val="nil"/>
              <w:right w:val="nil"/>
            </w:tcBorders>
            <w:shd w:val="clear" w:color="auto" w:fill="auto"/>
            <w:vAlign w:val="center"/>
            <w:hideMark/>
          </w:tcPr>
          <w:p w14:paraId="2EF94A12" w14:textId="635583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2C9B63AA" w14:textId="284047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04B4367" w14:textId="060377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265ADAB" w14:textId="698DCA6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51C45E80" w14:textId="03B28E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w:t>
            </w:r>
          </w:p>
        </w:tc>
        <w:tc>
          <w:tcPr>
            <w:tcW w:w="434" w:type="pct"/>
            <w:tcBorders>
              <w:top w:val="nil"/>
              <w:left w:val="nil"/>
              <w:bottom w:val="nil"/>
              <w:right w:val="nil"/>
            </w:tcBorders>
            <w:shd w:val="clear" w:color="auto" w:fill="auto"/>
            <w:vAlign w:val="center"/>
            <w:hideMark/>
          </w:tcPr>
          <w:p w14:paraId="756A251F" w14:textId="552C02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41F0130" w14:textId="46D93A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347D49B5" w14:textId="6F6BA4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0.152</w:t>
            </w:r>
          </w:p>
        </w:tc>
        <w:tc>
          <w:tcPr>
            <w:tcW w:w="317" w:type="pct"/>
            <w:tcBorders>
              <w:top w:val="nil"/>
              <w:left w:val="nil"/>
              <w:bottom w:val="nil"/>
              <w:right w:val="nil"/>
            </w:tcBorders>
            <w:shd w:val="clear" w:color="auto" w:fill="auto"/>
            <w:vAlign w:val="center"/>
            <w:hideMark/>
          </w:tcPr>
          <w:p w14:paraId="4581723B" w14:textId="5BF6FA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2FAC3FF4" w14:textId="45A8CCF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7E1E2F6E" w14:textId="6335B59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0A8D35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69.33</w:t>
            </w:r>
          </w:p>
          <w:p w14:paraId="048D3240" w14:textId="67C08EC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55.43</w:t>
            </w:r>
          </w:p>
        </w:tc>
      </w:tr>
      <w:tr w:rsidR="00963623" w:rsidRPr="0093145E" w14:paraId="74493AA4" w14:textId="2EB09FAF" w:rsidTr="00DE130B">
        <w:trPr>
          <w:cantSplit/>
          <w:trHeight w:val="567"/>
        </w:trPr>
        <w:tc>
          <w:tcPr>
            <w:tcW w:w="453" w:type="pct"/>
            <w:tcBorders>
              <w:top w:val="nil"/>
              <w:left w:val="nil"/>
              <w:bottom w:val="nil"/>
              <w:right w:val="nil"/>
            </w:tcBorders>
            <w:shd w:val="clear" w:color="auto" w:fill="auto"/>
            <w:vAlign w:val="center"/>
            <w:hideMark/>
          </w:tcPr>
          <w:p w14:paraId="5AFCEA42" w14:textId="7339738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Kelso et al.</w:t>
            </w:r>
          </w:p>
        </w:tc>
        <w:tc>
          <w:tcPr>
            <w:tcW w:w="209" w:type="pct"/>
            <w:tcBorders>
              <w:top w:val="nil"/>
              <w:left w:val="nil"/>
              <w:bottom w:val="nil"/>
              <w:right w:val="nil"/>
            </w:tcBorders>
            <w:shd w:val="clear" w:color="auto" w:fill="auto"/>
            <w:vAlign w:val="center"/>
            <w:hideMark/>
          </w:tcPr>
          <w:p w14:paraId="33B3C31D" w14:textId="6BFF48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125100E9" w14:textId="4A74B7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89CA829" w14:textId="1F3A7F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CEC0B9B" w14:textId="7F9B2D4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46860390" w14:textId="05DD2D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w:t>
            </w:r>
          </w:p>
        </w:tc>
        <w:tc>
          <w:tcPr>
            <w:tcW w:w="434" w:type="pct"/>
            <w:tcBorders>
              <w:top w:val="nil"/>
              <w:left w:val="nil"/>
              <w:bottom w:val="nil"/>
              <w:right w:val="nil"/>
            </w:tcBorders>
            <w:shd w:val="clear" w:color="auto" w:fill="auto"/>
            <w:vAlign w:val="center"/>
            <w:hideMark/>
          </w:tcPr>
          <w:p w14:paraId="1E438561" w14:textId="4E05A5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F609A74" w14:textId="607313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5812212A" w14:textId="414223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317" w:type="pct"/>
            <w:tcBorders>
              <w:top w:val="nil"/>
              <w:left w:val="nil"/>
              <w:bottom w:val="nil"/>
              <w:right w:val="nil"/>
            </w:tcBorders>
            <w:shd w:val="clear" w:color="auto" w:fill="auto"/>
            <w:vAlign w:val="center"/>
            <w:hideMark/>
          </w:tcPr>
          <w:p w14:paraId="4A8F3DF8" w14:textId="660DE7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227" w:type="pct"/>
            <w:tcBorders>
              <w:top w:val="nil"/>
              <w:left w:val="nil"/>
              <w:bottom w:val="nil"/>
              <w:right w:val="nil"/>
            </w:tcBorders>
            <w:vAlign w:val="center"/>
          </w:tcPr>
          <w:p w14:paraId="344C535E" w14:textId="41DA1F3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w:t>
            </w:r>
          </w:p>
        </w:tc>
        <w:tc>
          <w:tcPr>
            <w:tcW w:w="317" w:type="pct"/>
            <w:tcBorders>
              <w:top w:val="nil"/>
              <w:left w:val="nil"/>
              <w:bottom w:val="nil"/>
              <w:right w:val="nil"/>
            </w:tcBorders>
            <w:vAlign w:val="center"/>
          </w:tcPr>
          <w:p w14:paraId="6F271590" w14:textId="1A94A19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942397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96.53</w:t>
            </w:r>
          </w:p>
          <w:p w14:paraId="5D1596FF" w14:textId="7CA2C79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778.12</w:t>
            </w:r>
          </w:p>
        </w:tc>
      </w:tr>
      <w:tr w:rsidR="00963623" w:rsidRPr="0093145E" w14:paraId="2801CC6E" w14:textId="72F16088" w:rsidTr="00DE130B">
        <w:trPr>
          <w:cantSplit/>
          <w:trHeight w:val="567"/>
        </w:trPr>
        <w:tc>
          <w:tcPr>
            <w:tcW w:w="453" w:type="pct"/>
            <w:tcBorders>
              <w:top w:val="nil"/>
              <w:left w:val="nil"/>
              <w:bottom w:val="nil"/>
              <w:right w:val="nil"/>
            </w:tcBorders>
            <w:shd w:val="clear" w:color="auto" w:fill="auto"/>
            <w:vAlign w:val="center"/>
            <w:hideMark/>
          </w:tcPr>
          <w:p w14:paraId="385BA6D5" w14:textId="68209D3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Kelso et al.</w:t>
            </w:r>
          </w:p>
        </w:tc>
        <w:tc>
          <w:tcPr>
            <w:tcW w:w="209" w:type="pct"/>
            <w:tcBorders>
              <w:top w:val="nil"/>
              <w:left w:val="nil"/>
              <w:bottom w:val="nil"/>
              <w:right w:val="nil"/>
            </w:tcBorders>
            <w:shd w:val="clear" w:color="auto" w:fill="auto"/>
            <w:vAlign w:val="center"/>
            <w:hideMark/>
          </w:tcPr>
          <w:p w14:paraId="2F1BF998" w14:textId="3BF25F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F43093E" w14:textId="5C3845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9C6853D" w14:textId="35F006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FF23659" w14:textId="262A661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4A1BCF38" w14:textId="05FDB7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w:t>
            </w:r>
          </w:p>
        </w:tc>
        <w:tc>
          <w:tcPr>
            <w:tcW w:w="434" w:type="pct"/>
            <w:tcBorders>
              <w:top w:val="nil"/>
              <w:left w:val="nil"/>
              <w:bottom w:val="nil"/>
              <w:right w:val="nil"/>
            </w:tcBorders>
            <w:shd w:val="clear" w:color="auto" w:fill="auto"/>
            <w:vAlign w:val="center"/>
            <w:hideMark/>
          </w:tcPr>
          <w:p w14:paraId="27E97DD9" w14:textId="36D8CE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38DB3E4" w14:textId="77268A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2E3B054D" w14:textId="705A1B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0.064</w:t>
            </w:r>
          </w:p>
        </w:tc>
        <w:tc>
          <w:tcPr>
            <w:tcW w:w="317" w:type="pct"/>
            <w:tcBorders>
              <w:top w:val="nil"/>
              <w:left w:val="nil"/>
              <w:bottom w:val="nil"/>
              <w:right w:val="nil"/>
            </w:tcBorders>
            <w:shd w:val="clear" w:color="auto" w:fill="auto"/>
            <w:vAlign w:val="center"/>
            <w:hideMark/>
          </w:tcPr>
          <w:p w14:paraId="29471BCA" w14:textId="72A514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600786AB" w14:textId="30DEAD2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w:t>
            </w:r>
          </w:p>
        </w:tc>
        <w:tc>
          <w:tcPr>
            <w:tcW w:w="317" w:type="pct"/>
            <w:tcBorders>
              <w:top w:val="nil"/>
              <w:left w:val="nil"/>
              <w:bottom w:val="nil"/>
              <w:right w:val="nil"/>
            </w:tcBorders>
            <w:vAlign w:val="center"/>
          </w:tcPr>
          <w:p w14:paraId="1BC64290" w14:textId="0F7C35C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83EFE9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75.73</w:t>
            </w:r>
          </w:p>
          <w:p w14:paraId="00E20E51" w14:textId="13BA3C1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74.16</w:t>
            </w:r>
          </w:p>
        </w:tc>
      </w:tr>
      <w:tr w:rsidR="00963623" w:rsidRPr="0093145E" w14:paraId="10243AB5" w14:textId="7D8D754F" w:rsidTr="00DE130B">
        <w:trPr>
          <w:cantSplit/>
          <w:trHeight w:val="567"/>
        </w:trPr>
        <w:tc>
          <w:tcPr>
            <w:tcW w:w="453" w:type="pct"/>
            <w:tcBorders>
              <w:top w:val="nil"/>
              <w:left w:val="nil"/>
              <w:bottom w:val="nil"/>
              <w:right w:val="nil"/>
            </w:tcBorders>
            <w:shd w:val="clear" w:color="auto" w:fill="auto"/>
            <w:vAlign w:val="center"/>
            <w:hideMark/>
          </w:tcPr>
          <w:p w14:paraId="680C6CB4" w14:textId="2BC1848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Kelso et al.</w:t>
            </w:r>
          </w:p>
        </w:tc>
        <w:tc>
          <w:tcPr>
            <w:tcW w:w="209" w:type="pct"/>
            <w:tcBorders>
              <w:top w:val="nil"/>
              <w:left w:val="nil"/>
              <w:bottom w:val="nil"/>
              <w:right w:val="nil"/>
            </w:tcBorders>
            <w:shd w:val="clear" w:color="auto" w:fill="auto"/>
            <w:vAlign w:val="center"/>
            <w:hideMark/>
          </w:tcPr>
          <w:p w14:paraId="3FB31FF0" w14:textId="3B8BD6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5DD1F44" w14:textId="5481B8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F054ED1" w14:textId="59FF91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9AD7CF9" w14:textId="439A93A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7FA01626" w14:textId="4A920D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3B7EAAC3" w14:textId="2A9B9F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569D788" w14:textId="184B6E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487E23F8" w14:textId="35AC3E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-0.208</w:t>
            </w:r>
          </w:p>
        </w:tc>
        <w:tc>
          <w:tcPr>
            <w:tcW w:w="317" w:type="pct"/>
            <w:tcBorders>
              <w:top w:val="nil"/>
              <w:left w:val="nil"/>
              <w:bottom w:val="nil"/>
              <w:right w:val="nil"/>
            </w:tcBorders>
            <w:shd w:val="clear" w:color="auto" w:fill="auto"/>
            <w:vAlign w:val="center"/>
            <w:hideMark/>
          </w:tcPr>
          <w:p w14:paraId="2A36B756" w14:textId="44400B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7A196234" w14:textId="5BB2D9B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3AD96B63" w14:textId="5C3FC0D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9B34C7E"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78.73</w:t>
            </w:r>
          </w:p>
          <w:p w14:paraId="2873669F" w14:textId="6E8A73E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23.51</w:t>
            </w:r>
          </w:p>
        </w:tc>
      </w:tr>
      <w:tr w:rsidR="00963623" w:rsidRPr="0093145E" w14:paraId="5044227E" w14:textId="727C1E73" w:rsidTr="00DE130B">
        <w:trPr>
          <w:cantSplit/>
          <w:trHeight w:val="567"/>
        </w:trPr>
        <w:tc>
          <w:tcPr>
            <w:tcW w:w="453" w:type="pct"/>
            <w:tcBorders>
              <w:top w:val="nil"/>
              <w:left w:val="nil"/>
              <w:bottom w:val="nil"/>
              <w:right w:val="nil"/>
            </w:tcBorders>
            <w:shd w:val="clear" w:color="auto" w:fill="auto"/>
            <w:vAlign w:val="center"/>
            <w:hideMark/>
          </w:tcPr>
          <w:p w14:paraId="58ECEAC6" w14:textId="06407AC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Kelso et al.</w:t>
            </w:r>
          </w:p>
        </w:tc>
        <w:tc>
          <w:tcPr>
            <w:tcW w:w="209" w:type="pct"/>
            <w:tcBorders>
              <w:top w:val="nil"/>
              <w:left w:val="nil"/>
              <w:bottom w:val="nil"/>
              <w:right w:val="nil"/>
            </w:tcBorders>
            <w:shd w:val="clear" w:color="auto" w:fill="auto"/>
            <w:vAlign w:val="center"/>
            <w:hideMark/>
          </w:tcPr>
          <w:p w14:paraId="13F7908A" w14:textId="3DB6BC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1B70B31C" w14:textId="0AC3DB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D93FCC2" w14:textId="682963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154722C" w14:textId="1C1E988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5FACD7B3" w14:textId="74EDD3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434" w:type="pct"/>
            <w:tcBorders>
              <w:top w:val="nil"/>
              <w:left w:val="nil"/>
              <w:bottom w:val="nil"/>
              <w:right w:val="nil"/>
            </w:tcBorders>
            <w:shd w:val="clear" w:color="auto" w:fill="auto"/>
            <w:vAlign w:val="center"/>
            <w:hideMark/>
          </w:tcPr>
          <w:p w14:paraId="04DBE671" w14:textId="61461C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3242C8F" w14:textId="781FF6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1DCE2392" w14:textId="27B51F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-0.114</w:t>
            </w:r>
          </w:p>
        </w:tc>
        <w:tc>
          <w:tcPr>
            <w:tcW w:w="317" w:type="pct"/>
            <w:tcBorders>
              <w:top w:val="nil"/>
              <w:left w:val="nil"/>
              <w:bottom w:val="nil"/>
              <w:right w:val="nil"/>
            </w:tcBorders>
            <w:shd w:val="clear" w:color="auto" w:fill="auto"/>
            <w:vAlign w:val="center"/>
            <w:hideMark/>
          </w:tcPr>
          <w:p w14:paraId="083765AC" w14:textId="7A5653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-0.06</w:t>
            </w:r>
          </w:p>
        </w:tc>
        <w:tc>
          <w:tcPr>
            <w:tcW w:w="227" w:type="pct"/>
            <w:tcBorders>
              <w:top w:val="nil"/>
              <w:left w:val="nil"/>
              <w:bottom w:val="nil"/>
              <w:right w:val="nil"/>
            </w:tcBorders>
            <w:vAlign w:val="center"/>
          </w:tcPr>
          <w:p w14:paraId="1E2D4368" w14:textId="16A34E8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497FAFFE" w14:textId="0E1DDA7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7C222D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92.28</w:t>
            </w:r>
          </w:p>
          <w:p w14:paraId="769265AF" w14:textId="2DBE57A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51.82</w:t>
            </w:r>
          </w:p>
        </w:tc>
      </w:tr>
      <w:tr w:rsidR="00963623" w:rsidRPr="0093145E" w14:paraId="4E611642" w14:textId="5A61024E" w:rsidTr="00DE130B">
        <w:trPr>
          <w:cantSplit/>
          <w:trHeight w:val="567"/>
        </w:trPr>
        <w:tc>
          <w:tcPr>
            <w:tcW w:w="453" w:type="pct"/>
            <w:tcBorders>
              <w:top w:val="nil"/>
              <w:left w:val="nil"/>
              <w:bottom w:val="nil"/>
              <w:right w:val="nil"/>
            </w:tcBorders>
            <w:shd w:val="clear" w:color="auto" w:fill="auto"/>
            <w:vAlign w:val="center"/>
            <w:hideMark/>
          </w:tcPr>
          <w:p w14:paraId="60EC1FA7" w14:textId="1F40E50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Kelso et al.</w:t>
            </w:r>
          </w:p>
        </w:tc>
        <w:tc>
          <w:tcPr>
            <w:tcW w:w="209" w:type="pct"/>
            <w:tcBorders>
              <w:top w:val="nil"/>
              <w:left w:val="nil"/>
              <w:bottom w:val="nil"/>
              <w:right w:val="nil"/>
            </w:tcBorders>
            <w:shd w:val="clear" w:color="auto" w:fill="auto"/>
            <w:vAlign w:val="center"/>
            <w:hideMark/>
          </w:tcPr>
          <w:p w14:paraId="5D872860" w14:textId="2ED1BB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2524DB7F" w14:textId="76B059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2054AD7" w14:textId="3A7EBC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014DA51" w14:textId="11ECD54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6B0848D0" w14:textId="20186B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37DE4947" w14:textId="514660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5ADEA0E" w14:textId="4D4581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5BF8FCF1" w14:textId="4BB4EB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0.102</w:t>
            </w:r>
          </w:p>
        </w:tc>
        <w:tc>
          <w:tcPr>
            <w:tcW w:w="317" w:type="pct"/>
            <w:tcBorders>
              <w:top w:val="nil"/>
              <w:left w:val="nil"/>
              <w:bottom w:val="nil"/>
              <w:right w:val="nil"/>
            </w:tcBorders>
            <w:shd w:val="clear" w:color="auto" w:fill="auto"/>
            <w:vAlign w:val="center"/>
            <w:hideMark/>
          </w:tcPr>
          <w:p w14:paraId="7A0C8BEE" w14:textId="6F4FF1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227" w:type="pct"/>
            <w:tcBorders>
              <w:top w:val="nil"/>
              <w:left w:val="nil"/>
              <w:bottom w:val="nil"/>
              <w:right w:val="nil"/>
            </w:tcBorders>
            <w:vAlign w:val="center"/>
          </w:tcPr>
          <w:p w14:paraId="155AF7BD" w14:textId="57B316D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5DDEB778" w14:textId="1367152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D5F987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28.49</w:t>
            </w:r>
          </w:p>
          <w:p w14:paraId="545F9AA8" w14:textId="2768FB7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4.20</w:t>
            </w:r>
          </w:p>
        </w:tc>
      </w:tr>
      <w:tr w:rsidR="00963623" w:rsidRPr="0093145E" w14:paraId="31E939F9" w14:textId="2BD0507E" w:rsidTr="00DE130B">
        <w:trPr>
          <w:cantSplit/>
          <w:trHeight w:val="567"/>
        </w:trPr>
        <w:tc>
          <w:tcPr>
            <w:tcW w:w="453" w:type="pct"/>
            <w:tcBorders>
              <w:top w:val="nil"/>
              <w:left w:val="nil"/>
              <w:bottom w:val="nil"/>
              <w:right w:val="nil"/>
            </w:tcBorders>
            <w:shd w:val="clear" w:color="auto" w:fill="auto"/>
            <w:vAlign w:val="center"/>
            <w:hideMark/>
          </w:tcPr>
          <w:p w14:paraId="7D9FB1EC" w14:textId="2508C64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Kelso et al.</w:t>
            </w:r>
          </w:p>
        </w:tc>
        <w:tc>
          <w:tcPr>
            <w:tcW w:w="209" w:type="pct"/>
            <w:tcBorders>
              <w:top w:val="nil"/>
              <w:left w:val="nil"/>
              <w:bottom w:val="nil"/>
              <w:right w:val="nil"/>
            </w:tcBorders>
            <w:shd w:val="clear" w:color="auto" w:fill="auto"/>
            <w:vAlign w:val="center"/>
            <w:hideMark/>
          </w:tcPr>
          <w:p w14:paraId="7279A3AA" w14:textId="281612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3F88B78E" w14:textId="0A7051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AF693BB" w14:textId="5B0B9A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08E6245" w14:textId="45BDA7A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515CDC4A" w14:textId="1E6EAD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w:t>
            </w:r>
          </w:p>
        </w:tc>
        <w:tc>
          <w:tcPr>
            <w:tcW w:w="434" w:type="pct"/>
            <w:tcBorders>
              <w:top w:val="nil"/>
              <w:left w:val="nil"/>
              <w:bottom w:val="nil"/>
              <w:right w:val="nil"/>
            </w:tcBorders>
            <w:shd w:val="clear" w:color="auto" w:fill="auto"/>
            <w:vAlign w:val="center"/>
            <w:hideMark/>
          </w:tcPr>
          <w:p w14:paraId="727BD9F2" w14:textId="5EAF90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4651BAB" w14:textId="6F6A15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05E32141" w14:textId="0874A6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0.378</w:t>
            </w:r>
          </w:p>
        </w:tc>
        <w:tc>
          <w:tcPr>
            <w:tcW w:w="317" w:type="pct"/>
            <w:tcBorders>
              <w:top w:val="nil"/>
              <w:left w:val="nil"/>
              <w:bottom w:val="nil"/>
              <w:right w:val="nil"/>
            </w:tcBorders>
            <w:shd w:val="clear" w:color="auto" w:fill="auto"/>
            <w:vAlign w:val="center"/>
            <w:hideMark/>
          </w:tcPr>
          <w:p w14:paraId="757F5B94" w14:textId="5FA5619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34F2AC76" w14:textId="739BECA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5CCEEF20" w14:textId="324ED46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A67176E"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89.86</w:t>
            </w:r>
          </w:p>
          <w:p w14:paraId="5AC34538" w14:textId="2FFA8F0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59.18</w:t>
            </w:r>
          </w:p>
        </w:tc>
      </w:tr>
      <w:tr w:rsidR="00963623" w:rsidRPr="0093145E" w14:paraId="582DDE3F" w14:textId="0BB6071A" w:rsidTr="00DE130B">
        <w:trPr>
          <w:cantSplit/>
          <w:trHeight w:val="567"/>
        </w:trPr>
        <w:tc>
          <w:tcPr>
            <w:tcW w:w="453" w:type="pct"/>
            <w:tcBorders>
              <w:top w:val="nil"/>
              <w:left w:val="nil"/>
              <w:bottom w:val="nil"/>
              <w:right w:val="nil"/>
            </w:tcBorders>
            <w:shd w:val="clear" w:color="auto" w:fill="auto"/>
            <w:vAlign w:val="center"/>
            <w:hideMark/>
          </w:tcPr>
          <w:p w14:paraId="5B61CD03" w14:textId="3A172A2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Kelso et al.</w:t>
            </w:r>
          </w:p>
        </w:tc>
        <w:tc>
          <w:tcPr>
            <w:tcW w:w="209" w:type="pct"/>
            <w:tcBorders>
              <w:top w:val="nil"/>
              <w:left w:val="nil"/>
              <w:bottom w:val="nil"/>
              <w:right w:val="nil"/>
            </w:tcBorders>
            <w:shd w:val="clear" w:color="auto" w:fill="auto"/>
            <w:vAlign w:val="center"/>
            <w:hideMark/>
          </w:tcPr>
          <w:p w14:paraId="5202D7D6" w14:textId="33E5B5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21F0E39" w14:textId="6BE756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C71869D" w14:textId="7E7D16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A45E9B5" w14:textId="17D6973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6723B931" w14:textId="3C8476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60847121" w14:textId="46F61C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3F4E125" w14:textId="7D9BFD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746E2054" w14:textId="3280C1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0.419</w:t>
            </w:r>
          </w:p>
        </w:tc>
        <w:tc>
          <w:tcPr>
            <w:tcW w:w="317" w:type="pct"/>
            <w:tcBorders>
              <w:top w:val="nil"/>
              <w:left w:val="nil"/>
              <w:bottom w:val="nil"/>
              <w:right w:val="nil"/>
            </w:tcBorders>
            <w:shd w:val="clear" w:color="auto" w:fill="auto"/>
            <w:vAlign w:val="center"/>
            <w:hideMark/>
          </w:tcPr>
          <w:p w14:paraId="3FDB3931" w14:textId="39DFA36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07ACBF7B" w14:textId="488CECF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093A80BE" w14:textId="584DD40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DD8C04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90.82</w:t>
            </w:r>
          </w:p>
          <w:p w14:paraId="04832A3F" w14:textId="2F54866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108.88</w:t>
            </w:r>
          </w:p>
        </w:tc>
      </w:tr>
      <w:tr w:rsidR="00963623" w:rsidRPr="0093145E" w14:paraId="40561451" w14:textId="33907569" w:rsidTr="00DE130B">
        <w:trPr>
          <w:cantSplit/>
          <w:trHeight w:val="567"/>
        </w:trPr>
        <w:tc>
          <w:tcPr>
            <w:tcW w:w="453" w:type="pct"/>
            <w:tcBorders>
              <w:top w:val="nil"/>
              <w:left w:val="nil"/>
              <w:bottom w:val="nil"/>
              <w:right w:val="nil"/>
            </w:tcBorders>
            <w:shd w:val="clear" w:color="auto" w:fill="auto"/>
            <w:vAlign w:val="center"/>
            <w:hideMark/>
          </w:tcPr>
          <w:p w14:paraId="72B401BB" w14:textId="5DA4F42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Kelso et al.</w:t>
            </w:r>
          </w:p>
        </w:tc>
        <w:tc>
          <w:tcPr>
            <w:tcW w:w="209" w:type="pct"/>
            <w:tcBorders>
              <w:top w:val="nil"/>
              <w:left w:val="nil"/>
              <w:bottom w:val="nil"/>
              <w:right w:val="nil"/>
            </w:tcBorders>
            <w:shd w:val="clear" w:color="auto" w:fill="auto"/>
            <w:vAlign w:val="center"/>
            <w:hideMark/>
          </w:tcPr>
          <w:p w14:paraId="7EB363E2" w14:textId="7E677D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430BC62B" w14:textId="3600F9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5BE3D35" w14:textId="7F203B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E3EEF12" w14:textId="713FFB4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2F66770F" w14:textId="7EA511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Task/Mastery Climate</w:t>
            </w:r>
          </w:p>
        </w:tc>
        <w:tc>
          <w:tcPr>
            <w:tcW w:w="434" w:type="pct"/>
            <w:tcBorders>
              <w:top w:val="nil"/>
              <w:left w:val="nil"/>
              <w:bottom w:val="nil"/>
              <w:right w:val="nil"/>
            </w:tcBorders>
            <w:shd w:val="clear" w:color="auto" w:fill="auto"/>
            <w:vAlign w:val="center"/>
            <w:hideMark/>
          </w:tcPr>
          <w:p w14:paraId="08F2350C" w14:textId="4F8D6F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EE9C27C" w14:textId="088253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78D6E091" w14:textId="20BD59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0.254</w:t>
            </w:r>
          </w:p>
        </w:tc>
        <w:tc>
          <w:tcPr>
            <w:tcW w:w="317" w:type="pct"/>
            <w:tcBorders>
              <w:top w:val="nil"/>
              <w:left w:val="nil"/>
              <w:bottom w:val="nil"/>
              <w:right w:val="nil"/>
            </w:tcBorders>
            <w:shd w:val="clear" w:color="auto" w:fill="auto"/>
            <w:vAlign w:val="center"/>
            <w:hideMark/>
          </w:tcPr>
          <w:p w14:paraId="66720C7D" w14:textId="49E818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0572F785" w14:textId="710C6CC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268E6171" w14:textId="76FE236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D9FBB9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60.51</w:t>
            </w:r>
          </w:p>
          <w:p w14:paraId="718A5A51" w14:textId="33ED32B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20.26</w:t>
            </w:r>
          </w:p>
        </w:tc>
      </w:tr>
      <w:tr w:rsidR="00963623" w:rsidRPr="0093145E" w14:paraId="51481A15" w14:textId="1D54F7B1" w:rsidTr="00DE130B">
        <w:trPr>
          <w:cantSplit/>
          <w:trHeight w:val="567"/>
        </w:trPr>
        <w:tc>
          <w:tcPr>
            <w:tcW w:w="453" w:type="pct"/>
            <w:tcBorders>
              <w:top w:val="nil"/>
              <w:left w:val="nil"/>
              <w:bottom w:val="nil"/>
              <w:right w:val="nil"/>
            </w:tcBorders>
            <w:shd w:val="clear" w:color="auto" w:fill="auto"/>
            <w:vAlign w:val="center"/>
            <w:hideMark/>
          </w:tcPr>
          <w:p w14:paraId="41563966" w14:textId="3641BC4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Kelso et al.</w:t>
            </w:r>
          </w:p>
        </w:tc>
        <w:tc>
          <w:tcPr>
            <w:tcW w:w="209" w:type="pct"/>
            <w:tcBorders>
              <w:top w:val="nil"/>
              <w:left w:val="nil"/>
              <w:bottom w:val="nil"/>
              <w:right w:val="nil"/>
            </w:tcBorders>
            <w:shd w:val="clear" w:color="auto" w:fill="auto"/>
            <w:vAlign w:val="center"/>
            <w:hideMark/>
          </w:tcPr>
          <w:p w14:paraId="23E4CCF5" w14:textId="59CE62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1B9790BF" w14:textId="07BDD9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098BCA4" w14:textId="3165D0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E899D79" w14:textId="3E97E9A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206ADFC9" w14:textId="420263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Ego/Performance Climate</w:t>
            </w:r>
          </w:p>
        </w:tc>
        <w:tc>
          <w:tcPr>
            <w:tcW w:w="434" w:type="pct"/>
            <w:tcBorders>
              <w:top w:val="nil"/>
              <w:left w:val="nil"/>
              <w:bottom w:val="nil"/>
              <w:right w:val="nil"/>
            </w:tcBorders>
            <w:shd w:val="clear" w:color="auto" w:fill="auto"/>
            <w:vAlign w:val="center"/>
            <w:hideMark/>
          </w:tcPr>
          <w:p w14:paraId="3F17D7AB" w14:textId="791FBB7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0B99710" w14:textId="78A76D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3AE4EF6B" w14:textId="1E69F5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-0.438</w:t>
            </w:r>
          </w:p>
        </w:tc>
        <w:tc>
          <w:tcPr>
            <w:tcW w:w="317" w:type="pct"/>
            <w:tcBorders>
              <w:top w:val="nil"/>
              <w:left w:val="nil"/>
              <w:bottom w:val="nil"/>
              <w:right w:val="nil"/>
            </w:tcBorders>
            <w:shd w:val="clear" w:color="auto" w:fill="auto"/>
            <w:vAlign w:val="center"/>
            <w:hideMark/>
          </w:tcPr>
          <w:p w14:paraId="7BC1B4F5" w14:textId="77446E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1D9FEC7C" w14:textId="5DD877E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1B401024" w14:textId="27C0F0D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04A76B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79.05</w:t>
            </w:r>
          </w:p>
          <w:p w14:paraId="1E9C9276" w14:textId="73BA6C2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38.18</w:t>
            </w:r>
          </w:p>
        </w:tc>
      </w:tr>
      <w:tr w:rsidR="00963623" w:rsidRPr="0093145E" w14:paraId="2F16DD67" w14:textId="578F3557" w:rsidTr="00DE130B">
        <w:trPr>
          <w:cantSplit/>
          <w:trHeight w:val="567"/>
        </w:trPr>
        <w:tc>
          <w:tcPr>
            <w:tcW w:w="453" w:type="pct"/>
            <w:tcBorders>
              <w:top w:val="nil"/>
              <w:left w:val="nil"/>
              <w:bottom w:val="nil"/>
              <w:right w:val="nil"/>
            </w:tcBorders>
            <w:shd w:val="clear" w:color="auto" w:fill="auto"/>
            <w:vAlign w:val="center"/>
            <w:hideMark/>
          </w:tcPr>
          <w:p w14:paraId="561D73DD" w14:textId="2A9202B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Kelso et al.</w:t>
            </w:r>
          </w:p>
        </w:tc>
        <w:tc>
          <w:tcPr>
            <w:tcW w:w="209" w:type="pct"/>
            <w:tcBorders>
              <w:top w:val="nil"/>
              <w:left w:val="nil"/>
              <w:bottom w:val="nil"/>
              <w:right w:val="nil"/>
            </w:tcBorders>
            <w:shd w:val="clear" w:color="auto" w:fill="auto"/>
            <w:vAlign w:val="center"/>
            <w:hideMark/>
          </w:tcPr>
          <w:p w14:paraId="42F2D621" w14:textId="36F79D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790D7897" w14:textId="241175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4D8396F" w14:textId="67711B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6202579" w14:textId="64EA6B5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School-based Physical Activity Intervention</w:t>
            </w:r>
          </w:p>
        </w:tc>
        <w:tc>
          <w:tcPr>
            <w:tcW w:w="589" w:type="pct"/>
            <w:tcBorders>
              <w:top w:val="nil"/>
              <w:left w:val="nil"/>
              <w:bottom w:val="nil"/>
              <w:right w:val="nil"/>
            </w:tcBorders>
            <w:shd w:val="clear" w:color="auto" w:fill="auto"/>
            <w:vAlign w:val="center"/>
            <w:hideMark/>
          </w:tcPr>
          <w:p w14:paraId="5A4A7E1A" w14:textId="6C68E6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Supportive Climate</w:t>
            </w:r>
          </w:p>
        </w:tc>
        <w:tc>
          <w:tcPr>
            <w:tcW w:w="434" w:type="pct"/>
            <w:tcBorders>
              <w:top w:val="nil"/>
              <w:left w:val="nil"/>
              <w:bottom w:val="nil"/>
              <w:right w:val="nil"/>
            </w:tcBorders>
            <w:shd w:val="clear" w:color="auto" w:fill="auto"/>
            <w:vAlign w:val="center"/>
            <w:hideMark/>
          </w:tcPr>
          <w:p w14:paraId="76D4A1E7" w14:textId="13A860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65421CA" w14:textId="13C111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74A11A6C" w14:textId="3505F6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0.262</w:t>
            </w:r>
          </w:p>
        </w:tc>
        <w:tc>
          <w:tcPr>
            <w:tcW w:w="317" w:type="pct"/>
            <w:tcBorders>
              <w:top w:val="nil"/>
              <w:left w:val="nil"/>
              <w:bottom w:val="nil"/>
              <w:right w:val="nil"/>
            </w:tcBorders>
            <w:shd w:val="clear" w:color="auto" w:fill="auto"/>
            <w:vAlign w:val="center"/>
            <w:hideMark/>
          </w:tcPr>
          <w:p w14:paraId="637F8B7B" w14:textId="7762CE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410B2523" w14:textId="56086B5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639C91A5" w14:textId="7B41732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963EF0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87.20</w:t>
            </w:r>
          </w:p>
          <w:p w14:paraId="096D7ADB" w14:textId="19D4AED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62.48</w:t>
            </w:r>
          </w:p>
        </w:tc>
      </w:tr>
      <w:tr w:rsidR="00963623" w:rsidRPr="0093145E" w14:paraId="1E01FC5D" w14:textId="52C598AF" w:rsidTr="00DE130B">
        <w:trPr>
          <w:cantSplit/>
          <w:trHeight w:val="567"/>
        </w:trPr>
        <w:tc>
          <w:tcPr>
            <w:tcW w:w="453" w:type="pct"/>
            <w:tcBorders>
              <w:top w:val="nil"/>
              <w:left w:val="nil"/>
              <w:bottom w:val="nil"/>
              <w:right w:val="nil"/>
            </w:tcBorders>
            <w:shd w:val="clear" w:color="auto" w:fill="auto"/>
            <w:vAlign w:val="center"/>
            <w:hideMark/>
          </w:tcPr>
          <w:p w14:paraId="1B388B97" w14:textId="6A4127B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Koehn &amp; Kerns</w:t>
            </w:r>
          </w:p>
        </w:tc>
        <w:tc>
          <w:tcPr>
            <w:tcW w:w="209" w:type="pct"/>
            <w:tcBorders>
              <w:top w:val="nil"/>
              <w:left w:val="nil"/>
              <w:bottom w:val="nil"/>
              <w:right w:val="nil"/>
            </w:tcBorders>
            <w:shd w:val="clear" w:color="auto" w:fill="auto"/>
            <w:vAlign w:val="center"/>
            <w:hideMark/>
          </w:tcPr>
          <w:p w14:paraId="634FEB28" w14:textId="29D6A2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BFD4C6E" w14:textId="18E9DD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F69C4D9" w14:textId="502C1C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67B164BD" w14:textId="4800A7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1B72916F" w14:textId="05852D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Secure Attachment</w:t>
            </w:r>
          </w:p>
        </w:tc>
        <w:tc>
          <w:tcPr>
            <w:tcW w:w="434" w:type="pct"/>
            <w:tcBorders>
              <w:top w:val="nil"/>
              <w:left w:val="nil"/>
              <w:bottom w:val="nil"/>
              <w:right w:val="nil"/>
            </w:tcBorders>
            <w:shd w:val="clear" w:color="auto" w:fill="auto"/>
            <w:vAlign w:val="center"/>
            <w:hideMark/>
          </w:tcPr>
          <w:p w14:paraId="154222F2" w14:textId="70CF59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25436CAA" w14:textId="79B787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26AC8BED" w14:textId="46A9A7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480D897" w14:textId="2CB737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227" w:type="pct"/>
            <w:tcBorders>
              <w:top w:val="nil"/>
              <w:left w:val="nil"/>
              <w:bottom w:val="nil"/>
              <w:right w:val="nil"/>
            </w:tcBorders>
            <w:vAlign w:val="center"/>
          </w:tcPr>
          <w:p w14:paraId="09F10F90" w14:textId="2EA182A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7FEEB145" w14:textId="6F8CB7A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3,185</w:t>
            </w:r>
          </w:p>
        </w:tc>
        <w:tc>
          <w:tcPr>
            <w:tcW w:w="467" w:type="pct"/>
            <w:tcBorders>
              <w:top w:val="nil"/>
              <w:left w:val="nil"/>
              <w:bottom w:val="nil"/>
              <w:right w:val="nil"/>
            </w:tcBorders>
            <w:vAlign w:val="center"/>
          </w:tcPr>
          <w:p w14:paraId="7CE63FBB" w14:textId="1E50DB9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38.40</w:t>
            </w:r>
          </w:p>
        </w:tc>
      </w:tr>
      <w:tr w:rsidR="00963623" w:rsidRPr="0093145E" w14:paraId="1929A416" w14:textId="0DDE57C4" w:rsidTr="00DE130B">
        <w:trPr>
          <w:cantSplit/>
          <w:trHeight w:val="567"/>
        </w:trPr>
        <w:tc>
          <w:tcPr>
            <w:tcW w:w="453" w:type="pct"/>
            <w:tcBorders>
              <w:top w:val="nil"/>
              <w:left w:val="nil"/>
              <w:bottom w:val="nil"/>
              <w:right w:val="nil"/>
            </w:tcBorders>
            <w:shd w:val="clear" w:color="auto" w:fill="auto"/>
            <w:vAlign w:val="center"/>
            <w:hideMark/>
          </w:tcPr>
          <w:p w14:paraId="4D3B37A7" w14:textId="00B3040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Koehn &amp; Kerns</w:t>
            </w:r>
          </w:p>
        </w:tc>
        <w:tc>
          <w:tcPr>
            <w:tcW w:w="209" w:type="pct"/>
            <w:tcBorders>
              <w:top w:val="nil"/>
              <w:left w:val="nil"/>
              <w:bottom w:val="nil"/>
              <w:right w:val="nil"/>
            </w:tcBorders>
            <w:shd w:val="clear" w:color="auto" w:fill="auto"/>
            <w:vAlign w:val="center"/>
            <w:hideMark/>
          </w:tcPr>
          <w:p w14:paraId="73D2E086" w14:textId="14A523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7BFC733B" w14:textId="598B7C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EDD96B2" w14:textId="39916D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35EAF2AC" w14:textId="102444F1" w:rsidR="00963623" w:rsidRPr="0093145E" w:rsidRDefault="00E5681B"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Behavior</w:t>
            </w:r>
            <w:r w:rsidR="00963623" w:rsidRPr="0093145E">
              <w:rPr>
                <w:rFonts w:eastAsia="Times New Roman" w:cs="Times New Roman"/>
                <w:color w:val="000000"/>
                <w:sz w:val="20"/>
                <w:szCs w:val="20"/>
                <w:lang w:eastAsia="en-AU"/>
              </w:rPr>
              <w:t>al Control</w:t>
            </w:r>
          </w:p>
        </w:tc>
        <w:tc>
          <w:tcPr>
            <w:tcW w:w="589" w:type="pct"/>
            <w:tcBorders>
              <w:top w:val="nil"/>
              <w:left w:val="nil"/>
              <w:bottom w:val="nil"/>
              <w:right w:val="nil"/>
            </w:tcBorders>
            <w:shd w:val="clear" w:color="auto" w:fill="auto"/>
            <w:vAlign w:val="center"/>
            <w:hideMark/>
          </w:tcPr>
          <w:p w14:paraId="116C7951" w14:textId="6A5D0B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Secure Attachment</w:t>
            </w:r>
          </w:p>
        </w:tc>
        <w:tc>
          <w:tcPr>
            <w:tcW w:w="434" w:type="pct"/>
            <w:tcBorders>
              <w:top w:val="nil"/>
              <w:left w:val="nil"/>
              <w:bottom w:val="nil"/>
              <w:right w:val="nil"/>
            </w:tcBorders>
            <w:shd w:val="clear" w:color="auto" w:fill="auto"/>
            <w:vAlign w:val="center"/>
            <w:hideMark/>
          </w:tcPr>
          <w:p w14:paraId="0976E12F" w14:textId="7E8914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30A989DD" w14:textId="2A5BE5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731AA931" w14:textId="5F8B8B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0D9A8B2" w14:textId="2FD88D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21F3CF70" w14:textId="1CB2CAE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w:t>
            </w:r>
          </w:p>
        </w:tc>
        <w:tc>
          <w:tcPr>
            <w:tcW w:w="317" w:type="pct"/>
            <w:tcBorders>
              <w:top w:val="nil"/>
              <w:left w:val="nil"/>
              <w:bottom w:val="nil"/>
              <w:right w:val="nil"/>
            </w:tcBorders>
            <w:vAlign w:val="center"/>
          </w:tcPr>
          <w:p w14:paraId="2169C7AB" w14:textId="64DA057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15,498</w:t>
            </w:r>
          </w:p>
        </w:tc>
        <w:tc>
          <w:tcPr>
            <w:tcW w:w="467" w:type="pct"/>
            <w:tcBorders>
              <w:top w:val="nil"/>
              <w:left w:val="nil"/>
              <w:bottom w:val="nil"/>
              <w:right w:val="nil"/>
            </w:tcBorders>
            <w:vAlign w:val="center"/>
          </w:tcPr>
          <w:p w14:paraId="1D308096" w14:textId="6489732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299.74</w:t>
            </w:r>
          </w:p>
        </w:tc>
      </w:tr>
      <w:tr w:rsidR="00963623" w:rsidRPr="0093145E" w14:paraId="22E7B817" w14:textId="2C24FB29" w:rsidTr="00DE130B">
        <w:trPr>
          <w:cantSplit/>
          <w:trHeight w:val="567"/>
        </w:trPr>
        <w:tc>
          <w:tcPr>
            <w:tcW w:w="453" w:type="pct"/>
            <w:tcBorders>
              <w:top w:val="nil"/>
              <w:left w:val="nil"/>
              <w:bottom w:val="nil"/>
              <w:right w:val="nil"/>
            </w:tcBorders>
            <w:shd w:val="clear" w:color="auto" w:fill="auto"/>
            <w:vAlign w:val="center"/>
            <w:hideMark/>
          </w:tcPr>
          <w:p w14:paraId="6D889749" w14:textId="5BBD26B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Koehn &amp; Kerns</w:t>
            </w:r>
          </w:p>
        </w:tc>
        <w:tc>
          <w:tcPr>
            <w:tcW w:w="209" w:type="pct"/>
            <w:tcBorders>
              <w:top w:val="nil"/>
              <w:left w:val="nil"/>
              <w:bottom w:val="nil"/>
              <w:right w:val="nil"/>
            </w:tcBorders>
            <w:shd w:val="clear" w:color="auto" w:fill="auto"/>
            <w:vAlign w:val="center"/>
            <w:hideMark/>
          </w:tcPr>
          <w:p w14:paraId="2C20CDAC" w14:textId="7CA63D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17F0698" w14:textId="48E57D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12CB729" w14:textId="7D43F8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2B7B4D61" w14:textId="2802C0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Harsh Control</w:t>
            </w:r>
          </w:p>
        </w:tc>
        <w:tc>
          <w:tcPr>
            <w:tcW w:w="589" w:type="pct"/>
            <w:tcBorders>
              <w:top w:val="nil"/>
              <w:left w:val="nil"/>
              <w:bottom w:val="nil"/>
              <w:right w:val="nil"/>
            </w:tcBorders>
            <w:shd w:val="clear" w:color="auto" w:fill="auto"/>
            <w:vAlign w:val="center"/>
            <w:hideMark/>
          </w:tcPr>
          <w:p w14:paraId="34544B08" w14:textId="2FC33D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Secure Attachment</w:t>
            </w:r>
          </w:p>
        </w:tc>
        <w:tc>
          <w:tcPr>
            <w:tcW w:w="434" w:type="pct"/>
            <w:tcBorders>
              <w:top w:val="nil"/>
              <w:left w:val="nil"/>
              <w:bottom w:val="nil"/>
              <w:right w:val="nil"/>
            </w:tcBorders>
            <w:shd w:val="clear" w:color="auto" w:fill="auto"/>
            <w:vAlign w:val="center"/>
            <w:hideMark/>
          </w:tcPr>
          <w:p w14:paraId="20CF335C" w14:textId="2E9328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7F20A27" w14:textId="09998C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2B7C656E" w14:textId="3D59B9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E4BF44B" w14:textId="365687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79DAD164" w14:textId="1F23A15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5A9FE63B" w14:textId="56EF4DA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3,276</w:t>
            </w:r>
          </w:p>
        </w:tc>
        <w:tc>
          <w:tcPr>
            <w:tcW w:w="467" w:type="pct"/>
            <w:tcBorders>
              <w:top w:val="nil"/>
              <w:left w:val="nil"/>
              <w:bottom w:val="nil"/>
              <w:right w:val="nil"/>
            </w:tcBorders>
            <w:vAlign w:val="center"/>
          </w:tcPr>
          <w:p w14:paraId="6B9499BC" w14:textId="212B863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32.45</w:t>
            </w:r>
          </w:p>
        </w:tc>
      </w:tr>
      <w:tr w:rsidR="00963623" w:rsidRPr="0093145E" w14:paraId="18D76AEB" w14:textId="7B8A8484" w:rsidTr="00DE130B">
        <w:trPr>
          <w:cantSplit/>
          <w:trHeight w:val="567"/>
        </w:trPr>
        <w:tc>
          <w:tcPr>
            <w:tcW w:w="453" w:type="pct"/>
            <w:tcBorders>
              <w:top w:val="nil"/>
              <w:left w:val="nil"/>
              <w:bottom w:val="nil"/>
              <w:right w:val="nil"/>
            </w:tcBorders>
            <w:shd w:val="clear" w:color="auto" w:fill="auto"/>
            <w:vAlign w:val="center"/>
            <w:hideMark/>
          </w:tcPr>
          <w:p w14:paraId="2E8E11D7" w14:textId="5C3754E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Koehn &amp; Kerns</w:t>
            </w:r>
          </w:p>
        </w:tc>
        <w:tc>
          <w:tcPr>
            <w:tcW w:w="209" w:type="pct"/>
            <w:tcBorders>
              <w:top w:val="nil"/>
              <w:left w:val="nil"/>
              <w:bottom w:val="nil"/>
              <w:right w:val="nil"/>
            </w:tcBorders>
            <w:shd w:val="clear" w:color="auto" w:fill="auto"/>
            <w:vAlign w:val="center"/>
            <w:hideMark/>
          </w:tcPr>
          <w:p w14:paraId="1B4F2386" w14:textId="04CC0C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46128AEB" w14:textId="1D018E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0683EE6" w14:textId="1C2175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4A41DC1D" w14:textId="03A296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5BA62737" w14:textId="722CE5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Avoidant Attachment</w:t>
            </w:r>
          </w:p>
        </w:tc>
        <w:tc>
          <w:tcPr>
            <w:tcW w:w="434" w:type="pct"/>
            <w:tcBorders>
              <w:top w:val="nil"/>
              <w:left w:val="nil"/>
              <w:bottom w:val="nil"/>
              <w:right w:val="nil"/>
            </w:tcBorders>
            <w:shd w:val="clear" w:color="auto" w:fill="auto"/>
            <w:vAlign w:val="center"/>
            <w:hideMark/>
          </w:tcPr>
          <w:p w14:paraId="103B4B4A" w14:textId="575986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DC41559" w14:textId="6D71AB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7673CB66" w14:textId="1E0240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34F009D" w14:textId="138673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7D2CFD55" w14:textId="316A2E5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41FFAC3A" w14:textId="62F5257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2,584</w:t>
            </w:r>
          </w:p>
        </w:tc>
        <w:tc>
          <w:tcPr>
            <w:tcW w:w="467" w:type="pct"/>
            <w:tcBorders>
              <w:top w:val="nil"/>
              <w:left w:val="nil"/>
              <w:bottom w:val="nil"/>
              <w:right w:val="nil"/>
            </w:tcBorders>
            <w:vAlign w:val="center"/>
          </w:tcPr>
          <w:p w14:paraId="6694DBF8" w14:textId="4800BD8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38.40</w:t>
            </w:r>
          </w:p>
        </w:tc>
      </w:tr>
      <w:tr w:rsidR="00963623" w:rsidRPr="0093145E" w14:paraId="42BEEE21" w14:textId="13136A0E" w:rsidTr="00DE130B">
        <w:trPr>
          <w:cantSplit/>
          <w:trHeight w:val="567"/>
        </w:trPr>
        <w:tc>
          <w:tcPr>
            <w:tcW w:w="453" w:type="pct"/>
            <w:tcBorders>
              <w:top w:val="nil"/>
              <w:left w:val="nil"/>
              <w:bottom w:val="nil"/>
              <w:right w:val="nil"/>
            </w:tcBorders>
            <w:shd w:val="clear" w:color="auto" w:fill="auto"/>
            <w:vAlign w:val="center"/>
            <w:hideMark/>
          </w:tcPr>
          <w:p w14:paraId="1B2D71B8" w14:textId="515D01F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Koehn &amp; Kerns</w:t>
            </w:r>
          </w:p>
        </w:tc>
        <w:tc>
          <w:tcPr>
            <w:tcW w:w="209" w:type="pct"/>
            <w:tcBorders>
              <w:top w:val="nil"/>
              <w:left w:val="nil"/>
              <w:bottom w:val="nil"/>
              <w:right w:val="nil"/>
            </w:tcBorders>
            <w:shd w:val="clear" w:color="auto" w:fill="auto"/>
            <w:vAlign w:val="center"/>
            <w:hideMark/>
          </w:tcPr>
          <w:p w14:paraId="39706A19" w14:textId="5CE866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28A31B26" w14:textId="4B2562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4554105" w14:textId="77B283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25AC29D8" w14:textId="5A7599B5" w:rsidR="00963623" w:rsidRPr="0093145E" w:rsidRDefault="00E5681B"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Behavior</w:t>
            </w:r>
            <w:r w:rsidR="00963623" w:rsidRPr="0093145E">
              <w:rPr>
                <w:rFonts w:eastAsia="Times New Roman" w:cs="Times New Roman"/>
                <w:color w:val="000000"/>
                <w:sz w:val="20"/>
                <w:szCs w:val="20"/>
                <w:lang w:eastAsia="en-AU"/>
              </w:rPr>
              <w:t>al Control</w:t>
            </w:r>
          </w:p>
        </w:tc>
        <w:tc>
          <w:tcPr>
            <w:tcW w:w="589" w:type="pct"/>
            <w:tcBorders>
              <w:top w:val="nil"/>
              <w:left w:val="nil"/>
              <w:bottom w:val="nil"/>
              <w:right w:val="nil"/>
            </w:tcBorders>
            <w:shd w:val="clear" w:color="auto" w:fill="auto"/>
            <w:vAlign w:val="center"/>
            <w:hideMark/>
          </w:tcPr>
          <w:p w14:paraId="58CE12D1" w14:textId="6A16E9B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Avoidant Attachment</w:t>
            </w:r>
          </w:p>
        </w:tc>
        <w:tc>
          <w:tcPr>
            <w:tcW w:w="434" w:type="pct"/>
            <w:tcBorders>
              <w:top w:val="nil"/>
              <w:left w:val="nil"/>
              <w:bottom w:val="nil"/>
              <w:right w:val="nil"/>
            </w:tcBorders>
            <w:shd w:val="clear" w:color="auto" w:fill="auto"/>
            <w:vAlign w:val="center"/>
            <w:hideMark/>
          </w:tcPr>
          <w:p w14:paraId="74B4C379" w14:textId="12038C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55BBFA35" w14:textId="1CCEF7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277AA9D5" w14:textId="3DE85D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7D21D68" w14:textId="6F7CD3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0A673F45" w14:textId="1CDB4D0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35F2FC87" w14:textId="1A700E9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1,274</w:t>
            </w:r>
          </w:p>
        </w:tc>
        <w:tc>
          <w:tcPr>
            <w:tcW w:w="467" w:type="pct"/>
            <w:tcBorders>
              <w:top w:val="nil"/>
              <w:left w:val="nil"/>
              <w:bottom w:val="nil"/>
              <w:right w:val="nil"/>
            </w:tcBorders>
            <w:vAlign w:val="center"/>
          </w:tcPr>
          <w:p w14:paraId="430596D3" w14:textId="483ECBD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19.58</w:t>
            </w:r>
          </w:p>
        </w:tc>
      </w:tr>
      <w:tr w:rsidR="00963623" w:rsidRPr="0093145E" w14:paraId="3FA790CE" w14:textId="097B42C5" w:rsidTr="00DE130B">
        <w:trPr>
          <w:cantSplit/>
          <w:trHeight w:val="567"/>
        </w:trPr>
        <w:tc>
          <w:tcPr>
            <w:tcW w:w="453" w:type="pct"/>
            <w:tcBorders>
              <w:top w:val="nil"/>
              <w:left w:val="nil"/>
              <w:bottom w:val="nil"/>
              <w:right w:val="nil"/>
            </w:tcBorders>
            <w:shd w:val="clear" w:color="auto" w:fill="auto"/>
            <w:vAlign w:val="center"/>
            <w:hideMark/>
          </w:tcPr>
          <w:p w14:paraId="31C24F8A" w14:textId="49A3DAD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Koehn &amp; Kerns</w:t>
            </w:r>
          </w:p>
        </w:tc>
        <w:tc>
          <w:tcPr>
            <w:tcW w:w="209" w:type="pct"/>
            <w:tcBorders>
              <w:top w:val="nil"/>
              <w:left w:val="nil"/>
              <w:bottom w:val="nil"/>
              <w:right w:val="nil"/>
            </w:tcBorders>
            <w:shd w:val="clear" w:color="auto" w:fill="auto"/>
            <w:vAlign w:val="center"/>
            <w:hideMark/>
          </w:tcPr>
          <w:p w14:paraId="06723C06" w14:textId="378700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67757251" w14:textId="1AD578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FAF79D9" w14:textId="6214FE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29E24D4E" w14:textId="5276BD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Harsh Control</w:t>
            </w:r>
          </w:p>
        </w:tc>
        <w:tc>
          <w:tcPr>
            <w:tcW w:w="589" w:type="pct"/>
            <w:tcBorders>
              <w:top w:val="nil"/>
              <w:left w:val="nil"/>
              <w:bottom w:val="nil"/>
              <w:right w:val="nil"/>
            </w:tcBorders>
            <w:shd w:val="clear" w:color="auto" w:fill="auto"/>
            <w:vAlign w:val="center"/>
            <w:hideMark/>
          </w:tcPr>
          <w:p w14:paraId="69BC6A26" w14:textId="578723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Avoidant Attachment</w:t>
            </w:r>
          </w:p>
        </w:tc>
        <w:tc>
          <w:tcPr>
            <w:tcW w:w="434" w:type="pct"/>
            <w:tcBorders>
              <w:top w:val="nil"/>
              <w:left w:val="nil"/>
              <w:bottom w:val="nil"/>
              <w:right w:val="nil"/>
            </w:tcBorders>
            <w:shd w:val="clear" w:color="auto" w:fill="auto"/>
            <w:vAlign w:val="center"/>
            <w:hideMark/>
          </w:tcPr>
          <w:p w14:paraId="7C411236" w14:textId="6B36C3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67649CB9" w14:textId="2D8B6C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19DD4FD5" w14:textId="728D66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A4C6410" w14:textId="2F50CE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23A86825" w14:textId="21F1D24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0EB01FDF" w14:textId="24668D3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517</w:t>
            </w:r>
          </w:p>
        </w:tc>
        <w:tc>
          <w:tcPr>
            <w:tcW w:w="467" w:type="pct"/>
            <w:tcBorders>
              <w:top w:val="nil"/>
              <w:left w:val="nil"/>
              <w:bottom w:val="nil"/>
              <w:right w:val="nil"/>
            </w:tcBorders>
            <w:vAlign w:val="center"/>
          </w:tcPr>
          <w:p w14:paraId="3F93B64A" w14:textId="0640F42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45.32</w:t>
            </w:r>
          </w:p>
        </w:tc>
      </w:tr>
      <w:tr w:rsidR="00963623" w:rsidRPr="0093145E" w14:paraId="14A88D6F" w14:textId="6D9B3BD2" w:rsidTr="00DE130B">
        <w:trPr>
          <w:cantSplit/>
          <w:trHeight w:val="567"/>
        </w:trPr>
        <w:tc>
          <w:tcPr>
            <w:tcW w:w="453" w:type="pct"/>
            <w:tcBorders>
              <w:top w:val="nil"/>
              <w:left w:val="nil"/>
              <w:bottom w:val="nil"/>
              <w:right w:val="nil"/>
            </w:tcBorders>
            <w:shd w:val="clear" w:color="auto" w:fill="auto"/>
            <w:vAlign w:val="center"/>
            <w:hideMark/>
          </w:tcPr>
          <w:p w14:paraId="1A6B0442" w14:textId="4008D01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Koehn &amp; Kerns</w:t>
            </w:r>
          </w:p>
        </w:tc>
        <w:tc>
          <w:tcPr>
            <w:tcW w:w="209" w:type="pct"/>
            <w:tcBorders>
              <w:top w:val="nil"/>
              <w:left w:val="nil"/>
              <w:bottom w:val="nil"/>
              <w:right w:val="nil"/>
            </w:tcBorders>
            <w:shd w:val="clear" w:color="auto" w:fill="auto"/>
            <w:vAlign w:val="center"/>
            <w:hideMark/>
          </w:tcPr>
          <w:p w14:paraId="168F0E27" w14:textId="503404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91EAE29" w14:textId="7B9E48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90C1303" w14:textId="32A18D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5F425C2A" w14:textId="38FE5B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0FD69DB0" w14:textId="67506D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Ambivalent Attachment</w:t>
            </w:r>
          </w:p>
        </w:tc>
        <w:tc>
          <w:tcPr>
            <w:tcW w:w="434" w:type="pct"/>
            <w:tcBorders>
              <w:top w:val="nil"/>
              <w:left w:val="nil"/>
              <w:bottom w:val="nil"/>
              <w:right w:val="nil"/>
            </w:tcBorders>
            <w:shd w:val="clear" w:color="auto" w:fill="auto"/>
            <w:vAlign w:val="center"/>
            <w:hideMark/>
          </w:tcPr>
          <w:p w14:paraId="376C2807" w14:textId="32ABFE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B486C22" w14:textId="31F8CD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4693B27" w14:textId="4D2032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40F2919" w14:textId="24CF9A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051237FB" w14:textId="0EBB7A7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26FA49B7" w14:textId="6ED64EA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2,584</w:t>
            </w:r>
          </w:p>
        </w:tc>
        <w:tc>
          <w:tcPr>
            <w:tcW w:w="467" w:type="pct"/>
            <w:tcBorders>
              <w:top w:val="nil"/>
              <w:left w:val="nil"/>
              <w:bottom w:val="nil"/>
              <w:right w:val="nil"/>
            </w:tcBorders>
            <w:vAlign w:val="center"/>
          </w:tcPr>
          <w:p w14:paraId="3F8B46A4" w14:textId="08381CC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250.33</w:t>
            </w:r>
          </w:p>
        </w:tc>
      </w:tr>
      <w:tr w:rsidR="00963623" w:rsidRPr="0093145E" w14:paraId="593BF7EE" w14:textId="405FB75A" w:rsidTr="00DE130B">
        <w:trPr>
          <w:cantSplit/>
          <w:trHeight w:val="567"/>
        </w:trPr>
        <w:tc>
          <w:tcPr>
            <w:tcW w:w="453" w:type="pct"/>
            <w:tcBorders>
              <w:top w:val="nil"/>
              <w:left w:val="nil"/>
              <w:bottom w:val="nil"/>
              <w:right w:val="nil"/>
            </w:tcBorders>
            <w:shd w:val="clear" w:color="auto" w:fill="auto"/>
            <w:vAlign w:val="center"/>
            <w:hideMark/>
          </w:tcPr>
          <w:p w14:paraId="21469DA3" w14:textId="67DEBC5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Koehn &amp; Kerns</w:t>
            </w:r>
          </w:p>
        </w:tc>
        <w:tc>
          <w:tcPr>
            <w:tcW w:w="209" w:type="pct"/>
            <w:tcBorders>
              <w:top w:val="nil"/>
              <w:left w:val="nil"/>
              <w:bottom w:val="nil"/>
              <w:right w:val="nil"/>
            </w:tcBorders>
            <w:shd w:val="clear" w:color="auto" w:fill="auto"/>
            <w:vAlign w:val="center"/>
            <w:hideMark/>
          </w:tcPr>
          <w:p w14:paraId="2D1A468A" w14:textId="058A5A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6410EB2E" w14:textId="3B0821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81B35C0" w14:textId="612527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46E9F21F" w14:textId="6C968B85" w:rsidR="00963623" w:rsidRPr="0093145E" w:rsidRDefault="00E5681B"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Behavior</w:t>
            </w:r>
            <w:r w:rsidR="00963623" w:rsidRPr="0093145E">
              <w:rPr>
                <w:rFonts w:eastAsia="Times New Roman" w:cs="Times New Roman"/>
                <w:color w:val="000000"/>
                <w:sz w:val="20"/>
                <w:szCs w:val="20"/>
                <w:lang w:eastAsia="en-AU"/>
              </w:rPr>
              <w:t>al Control</w:t>
            </w:r>
          </w:p>
        </w:tc>
        <w:tc>
          <w:tcPr>
            <w:tcW w:w="589" w:type="pct"/>
            <w:tcBorders>
              <w:top w:val="nil"/>
              <w:left w:val="nil"/>
              <w:bottom w:val="nil"/>
              <w:right w:val="nil"/>
            </w:tcBorders>
            <w:shd w:val="clear" w:color="auto" w:fill="auto"/>
            <w:vAlign w:val="center"/>
            <w:hideMark/>
          </w:tcPr>
          <w:p w14:paraId="17FA7458" w14:textId="7638ED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Ambivalent Attachment</w:t>
            </w:r>
          </w:p>
        </w:tc>
        <w:tc>
          <w:tcPr>
            <w:tcW w:w="434" w:type="pct"/>
            <w:tcBorders>
              <w:top w:val="nil"/>
              <w:left w:val="nil"/>
              <w:bottom w:val="nil"/>
              <w:right w:val="nil"/>
            </w:tcBorders>
            <w:shd w:val="clear" w:color="auto" w:fill="auto"/>
            <w:vAlign w:val="center"/>
            <w:hideMark/>
          </w:tcPr>
          <w:p w14:paraId="7E4E08B7" w14:textId="298770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2B14FE4" w14:textId="6D0406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7529799" w14:textId="36E69E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68EA424" w14:textId="38FC2E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4725F868" w14:textId="68B88FA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16B798B5" w14:textId="423F182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1,274</w:t>
            </w:r>
          </w:p>
        </w:tc>
        <w:tc>
          <w:tcPr>
            <w:tcW w:w="467" w:type="pct"/>
            <w:tcBorders>
              <w:top w:val="nil"/>
              <w:left w:val="nil"/>
              <w:bottom w:val="nil"/>
              <w:right w:val="nil"/>
            </w:tcBorders>
            <w:vAlign w:val="center"/>
          </w:tcPr>
          <w:p w14:paraId="78F69201" w14:textId="4BD5967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20.42</w:t>
            </w:r>
          </w:p>
        </w:tc>
      </w:tr>
      <w:tr w:rsidR="00963623" w:rsidRPr="0093145E" w14:paraId="32EA545D" w14:textId="198D53E5" w:rsidTr="00DE130B">
        <w:trPr>
          <w:cantSplit/>
          <w:trHeight w:val="567"/>
        </w:trPr>
        <w:tc>
          <w:tcPr>
            <w:tcW w:w="453" w:type="pct"/>
            <w:tcBorders>
              <w:top w:val="nil"/>
              <w:left w:val="nil"/>
              <w:bottom w:val="nil"/>
              <w:right w:val="nil"/>
            </w:tcBorders>
            <w:shd w:val="clear" w:color="auto" w:fill="auto"/>
            <w:vAlign w:val="center"/>
            <w:hideMark/>
          </w:tcPr>
          <w:p w14:paraId="6CA3533A" w14:textId="0EAF9C7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Koehn &amp; Kerns</w:t>
            </w:r>
          </w:p>
        </w:tc>
        <w:tc>
          <w:tcPr>
            <w:tcW w:w="209" w:type="pct"/>
            <w:tcBorders>
              <w:top w:val="nil"/>
              <w:left w:val="nil"/>
              <w:bottom w:val="nil"/>
              <w:right w:val="nil"/>
            </w:tcBorders>
            <w:shd w:val="clear" w:color="auto" w:fill="auto"/>
            <w:vAlign w:val="center"/>
            <w:hideMark/>
          </w:tcPr>
          <w:p w14:paraId="50BCDC3E" w14:textId="76085A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785A203F" w14:textId="521A86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493F60A" w14:textId="7A1695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2B52BFDE" w14:textId="40E528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Harsh Control</w:t>
            </w:r>
          </w:p>
        </w:tc>
        <w:tc>
          <w:tcPr>
            <w:tcW w:w="589" w:type="pct"/>
            <w:tcBorders>
              <w:top w:val="nil"/>
              <w:left w:val="nil"/>
              <w:bottom w:val="nil"/>
              <w:right w:val="nil"/>
            </w:tcBorders>
            <w:shd w:val="clear" w:color="auto" w:fill="auto"/>
            <w:vAlign w:val="center"/>
            <w:hideMark/>
          </w:tcPr>
          <w:p w14:paraId="20976026" w14:textId="7EECD2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Ambivalent Attachment</w:t>
            </w:r>
          </w:p>
        </w:tc>
        <w:tc>
          <w:tcPr>
            <w:tcW w:w="434" w:type="pct"/>
            <w:tcBorders>
              <w:top w:val="nil"/>
              <w:left w:val="nil"/>
              <w:bottom w:val="nil"/>
              <w:right w:val="nil"/>
            </w:tcBorders>
            <w:shd w:val="clear" w:color="auto" w:fill="auto"/>
            <w:vAlign w:val="center"/>
            <w:hideMark/>
          </w:tcPr>
          <w:p w14:paraId="6A5043A1" w14:textId="4584DE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243F6FAD" w14:textId="5C8EC97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0AC00D0" w14:textId="2E5772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1A7F18B" w14:textId="241E17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2C65BAC9" w14:textId="761D2D8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55BB87EF" w14:textId="3295563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517</w:t>
            </w:r>
          </w:p>
        </w:tc>
        <w:tc>
          <w:tcPr>
            <w:tcW w:w="467" w:type="pct"/>
            <w:tcBorders>
              <w:top w:val="nil"/>
              <w:left w:val="nil"/>
              <w:bottom w:val="nil"/>
              <w:right w:val="nil"/>
            </w:tcBorders>
            <w:vAlign w:val="center"/>
          </w:tcPr>
          <w:p w14:paraId="50B421AB" w14:textId="095901A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14.58</w:t>
            </w:r>
          </w:p>
        </w:tc>
      </w:tr>
      <w:tr w:rsidR="00963623" w:rsidRPr="0093145E" w14:paraId="48E700BF" w14:textId="49FBC630" w:rsidTr="00DE130B">
        <w:trPr>
          <w:cantSplit/>
          <w:trHeight w:val="567"/>
        </w:trPr>
        <w:tc>
          <w:tcPr>
            <w:tcW w:w="453" w:type="pct"/>
            <w:tcBorders>
              <w:top w:val="nil"/>
              <w:left w:val="nil"/>
              <w:bottom w:val="nil"/>
              <w:right w:val="nil"/>
            </w:tcBorders>
            <w:shd w:val="clear" w:color="auto" w:fill="auto"/>
            <w:vAlign w:val="center"/>
            <w:hideMark/>
          </w:tcPr>
          <w:p w14:paraId="62B338B8" w14:textId="6018348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Li et al.</w:t>
            </w:r>
          </w:p>
        </w:tc>
        <w:tc>
          <w:tcPr>
            <w:tcW w:w="209" w:type="pct"/>
            <w:tcBorders>
              <w:top w:val="nil"/>
              <w:left w:val="nil"/>
              <w:bottom w:val="nil"/>
              <w:right w:val="nil"/>
            </w:tcBorders>
            <w:shd w:val="clear" w:color="auto" w:fill="auto"/>
            <w:vAlign w:val="center"/>
            <w:hideMark/>
          </w:tcPr>
          <w:p w14:paraId="1093C8E2" w14:textId="1BE0BF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2013</w:t>
            </w:r>
          </w:p>
        </w:tc>
        <w:tc>
          <w:tcPr>
            <w:tcW w:w="290" w:type="pct"/>
            <w:tcBorders>
              <w:top w:val="nil"/>
              <w:left w:val="nil"/>
              <w:bottom w:val="nil"/>
              <w:right w:val="nil"/>
            </w:tcBorders>
            <w:shd w:val="clear" w:color="auto" w:fill="auto"/>
            <w:vAlign w:val="center"/>
            <w:hideMark/>
          </w:tcPr>
          <w:p w14:paraId="108E3802" w14:textId="237D6D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B075727" w14:textId="2CA240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3A75660" w14:textId="1CF8407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65A9673B" w14:textId="5FC5B4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Global Burnout</w:t>
            </w:r>
          </w:p>
        </w:tc>
        <w:tc>
          <w:tcPr>
            <w:tcW w:w="434" w:type="pct"/>
            <w:tcBorders>
              <w:top w:val="nil"/>
              <w:left w:val="nil"/>
              <w:bottom w:val="nil"/>
              <w:right w:val="nil"/>
            </w:tcBorders>
            <w:shd w:val="clear" w:color="auto" w:fill="auto"/>
            <w:vAlign w:val="center"/>
            <w:hideMark/>
          </w:tcPr>
          <w:p w14:paraId="2EEA31C7" w14:textId="3D1F7B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98475FC" w14:textId="22D3BD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9AF2475" w14:textId="36498A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F166329" w14:textId="048E7E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w:t>
            </w:r>
          </w:p>
        </w:tc>
        <w:tc>
          <w:tcPr>
            <w:tcW w:w="227" w:type="pct"/>
            <w:tcBorders>
              <w:top w:val="nil"/>
              <w:left w:val="nil"/>
              <w:bottom w:val="nil"/>
              <w:right w:val="nil"/>
            </w:tcBorders>
            <w:vAlign w:val="center"/>
          </w:tcPr>
          <w:p w14:paraId="3502DDE0" w14:textId="1FD1FA0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4A0699FD" w14:textId="7104136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772</w:t>
            </w:r>
          </w:p>
        </w:tc>
        <w:tc>
          <w:tcPr>
            <w:tcW w:w="467" w:type="pct"/>
            <w:tcBorders>
              <w:top w:val="nil"/>
              <w:left w:val="nil"/>
              <w:bottom w:val="nil"/>
              <w:right w:val="nil"/>
            </w:tcBorders>
            <w:vAlign w:val="center"/>
          </w:tcPr>
          <w:p w14:paraId="7FB27D6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278AA5EE" w14:textId="7D8318E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2.75</w:t>
            </w:r>
          </w:p>
        </w:tc>
      </w:tr>
      <w:tr w:rsidR="00963623" w:rsidRPr="0093145E" w14:paraId="6F265C18" w14:textId="1DE65E92" w:rsidTr="00DE130B">
        <w:trPr>
          <w:cantSplit/>
          <w:trHeight w:val="567"/>
        </w:trPr>
        <w:tc>
          <w:tcPr>
            <w:tcW w:w="453" w:type="pct"/>
            <w:tcBorders>
              <w:top w:val="nil"/>
              <w:left w:val="nil"/>
              <w:bottom w:val="nil"/>
              <w:right w:val="nil"/>
            </w:tcBorders>
            <w:shd w:val="clear" w:color="auto" w:fill="auto"/>
            <w:vAlign w:val="center"/>
            <w:hideMark/>
          </w:tcPr>
          <w:p w14:paraId="61148C1B" w14:textId="79360F1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Li et al.</w:t>
            </w:r>
          </w:p>
        </w:tc>
        <w:tc>
          <w:tcPr>
            <w:tcW w:w="209" w:type="pct"/>
            <w:tcBorders>
              <w:top w:val="nil"/>
              <w:left w:val="nil"/>
              <w:bottom w:val="nil"/>
              <w:right w:val="nil"/>
            </w:tcBorders>
            <w:shd w:val="clear" w:color="auto" w:fill="auto"/>
            <w:vAlign w:val="center"/>
            <w:hideMark/>
          </w:tcPr>
          <w:p w14:paraId="6C4FD726" w14:textId="45A9AA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2013</w:t>
            </w:r>
          </w:p>
        </w:tc>
        <w:tc>
          <w:tcPr>
            <w:tcW w:w="290" w:type="pct"/>
            <w:tcBorders>
              <w:top w:val="nil"/>
              <w:left w:val="nil"/>
              <w:bottom w:val="nil"/>
              <w:right w:val="nil"/>
            </w:tcBorders>
            <w:shd w:val="clear" w:color="auto" w:fill="auto"/>
            <w:vAlign w:val="center"/>
            <w:hideMark/>
          </w:tcPr>
          <w:p w14:paraId="4DFDC9DC" w14:textId="7B9C65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C35DCE8" w14:textId="718862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9687DE8" w14:textId="53A165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18B30E04" w14:textId="78663C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Global Burnout</w:t>
            </w:r>
          </w:p>
        </w:tc>
        <w:tc>
          <w:tcPr>
            <w:tcW w:w="434" w:type="pct"/>
            <w:tcBorders>
              <w:top w:val="nil"/>
              <w:left w:val="nil"/>
              <w:bottom w:val="nil"/>
              <w:right w:val="nil"/>
            </w:tcBorders>
            <w:shd w:val="clear" w:color="auto" w:fill="auto"/>
            <w:vAlign w:val="center"/>
            <w:hideMark/>
          </w:tcPr>
          <w:p w14:paraId="282D760A" w14:textId="7DF2E0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3161527" w14:textId="237255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13669DD" w14:textId="0AEEF6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F87FDF5" w14:textId="7D13FE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227" w:type="pct"/>
            <w:tcBorders>
              <w:top w:val="nil"/>
              <w:left w:val="nil"/>
              <w:bottom w:val="nil"/>
              <w:right w:val="nil"/>
            </w:tcBorders>
            <w:vAlign w:val="center"/>
          </w:tcPr>
          <w:p w14:paraId="2BE8E154" w14:textId="7C91CA2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201911C9" w14:textId="6AF8028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772</w:t>
            </w:r>
          </w:p>
        </w:tc>
        <w:tc>
          <w:tcPr>
            <w:tcW w:w="467" w:type="pct"/>
            <w:tcBorders>
              <w:top w:val="nil"/>
              <w:left w:val="nil"/>
              <w:bottom w:val="nil"/>
              <w:right w:val="nil"/>
            </w:tcBorders>
            <w:vAlign w:val="center"/>
          </w:tcPr>
          <w:p w14:paraId="1927408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17.89</w:t>
            </w:r>
          </w:p>
          <w:p w14:paraId="2CB2F98F" w14:textId="11E3605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3.65</w:t>
            </w:r>
          </w:p>
        </w:tc>
      </w:tr>
      <w:tr w:rsidR="00963623" w:rsidRPr="0093145E" w14:paraId="3E4BF462" w14:textId="488964A4" w:rsidTr="00DE130B">
        <w:trPr>
          <w:cantSplit/>
          <w:trHeight w:val="567"/>
        </w:trPr>
        <w:tc>
          <w:tcPr>
            <w:tcW w:w="453" w:type="pct"/>
            <w:tcBorders>
              <w:top w:val="nil"/>
              <w:left w:val="nil"/>
              <w:bottom w:val="nil"/>
              <w:right w:val="nil"/>
            </w:tcBorders>
            <w:shd w:val="clear" w:color="auto" w:fill="auto"/>
            <w:vAlign w:val="center"/>
            <w:hideMark/>
          </w:tcPr>
          <w:p w14:paraId="2DA7F87C" w14:textId="5DB0559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Li et al.</w:t>
            </w:r>
          </w:p>
        </w:tc>
        <w:tc>
          <w:tcPr>
            <w:tcW w:w="209" w:type="pct"/>
            <w:tcBorders>
              <w:top w:val="nil"/>
              <w:left w:val="nil"/>
              <w:bottom w:val="nil"/>
              <w:right w:val="nil"/>
            </w:tcBorders>
            <w:shd w:val="clear" w:color="auto" w:fill="auto"/>
            <w:vAlign w:val="center"/>
            <w:hideMark/>
          </w:tcPr>
          <w:p w14:paraId="1FF478F4" w14:textId="657440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2013</w:t>
            </w:r>
          </w:p>
        </w:tc>
        <w:tc>
          <w:tcPr>
            <w:tcW w:w="290" w:type="pct"/>
            <w:tcBorders>
              <w:top w:val="nil"/>
              <w:left w:val="nil"/>
              <w:bottom w:val="nil"/>
              <w:right w:val="nil"/>
            </w:tcBorders>
            <w:shd w:val="clear" w:color="auto" w:fill="auto"/>
            <w:vAlign w:val="center"/>
            <w:hideMark/>
          </w:tcPr>
          <w:p w14:paraId="00D0DC32" w14:textId="60CEC9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79C1C70" w14:textId="6DB92D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AFBF051" w14:textId="5E53D3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5E3F53DA" w14:textId="5AE05A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Global Burnout</w:t>
            </w:r>
          </w:p>
        </w:tc>
        <w:tc>
          <w:tcPr>
            <w:tcW w:w="434" w:type="pct"/>
            <w:tcBorders>
              <w:top w:val="nil"/>
              <w:left w:val="nil"/>
              <w:bottom w:val="nil"/>
              <w:right w:val="nil"/>
            </w:tcBorders>
            <w:shd w:val="clear" w:color="auto" w:fill="auto"/>
            <w:vAlign w:val="center"/>
            <w:hideMark/>
          </w:tcPr>
          <w:p w14:paraId="3E80B8EC" w14:textId="632DF2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B4310B2" w14:textId="72CC4A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6E46A23" w14:textId="05317C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3C882BB" w14:textId="2F5352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-0.43</w:t>
            </w:r>
          </w:p>
        </w:tc>
        <w:tc>
          <w:tcPr>
            <w:tcW w:w="227" w:type="pct"/>
            <w:tcBorders>
              <w:top w:val="nil"/>
              <w:left w:val="nil"/>
              <w:bottom w:val="nil"/>
              <w:right w:val="nil"/>
            </w:tcBorders>
            <w:vAlign w:val="center"/>
          </w:tcPr>
          <w:p w14:paraId="38C2208F" w14:textId="02CE60A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0A67EBD7" w14:textId="30E7B77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772</w:t>
            </w:r>
          </w:p>
        </w:tc>
        <w:tc>
          <w:tcPr>
            <w:tcW w:w="467" w:type="pct"/>
            <w:tcBorders>
              <w:top w:val="nil"/>
              <w:left w:val="nil"/>
              <w:bottom w:val="nil"/>
              <w:right w:val="nil"/>
            </w:tcBorders>
            <w:vAlign w:val="center"/>
          </w:tcPr>
          <w:p w14:paraId="61A3548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71.39</w:t>
            </w:r>
          </w:p>
          <w:p w14:paraId="0C1F1E9B" w14:textId="51EEDFC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10.49</w:t>
            </w:r>
          </w:p>
        </w:tc>
      </w:tr>
      <w:tr w:rsidR="00963623" w:rsidRPr="0093145E" w14:paraId="345DFD0B" w14:textId="05AAEB22" w:rsidTr="00DE130B">
        <w:trPr>
          <w:cantSplit/>
          <w:trHeight w:val="567"/>
        </w:trPr>
        <w:tc>
          <w:tcPr>
            <w:tcW w:w="453" w:type="pct"/>
            <w:tcBorders>
              <w:top w:val="nil"/>
              <w:left w:val="nil"/>
              <w:bottom w:val="nil"/>
              <w:right w:val="nil"/>
            </w:tcBorders>
            <w:shd w:val="clear" w:color="auto" w:fill="auto"/>
            <w:vAlign w:val="center"/>
            <w:hideMark/>
          </w:tcPr>
          <w:p w14:paraId="02EB3324" w14:textId="4BDABCE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Li et al.</w:t>
            </w:r>
          </w:p>
        </w:tc>
        <w:tc>
          <w:tcPr>
            <w:tcW w:w="209" w:type="pct"/>
            <w:tcBorders>
              <w:top w:val="nil"/>
              <w:left w:val="nil"/>
              <w:bottom w:val="nil"/>
              <w:right w:val="nil"/>
            </w:tcBorders>
            <w:shd w:val="clear" w:color="auto" w:fill="auto"/>
            <w:vAlign w:val="center"/>
            <w:hideMark/>
          </w:tcPr>
          <w:p w14:paraId="14158FE6" w14:textId="3F3DE8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2013</w:t>
            </w:r>
          </w:p>
        </w:tc>
        <w:tc>
          <w:tcPr>
            <w:tcW w:w="290" w:type="pct"/>
            <w:tcBorders>
              <w:top w:val="nil"/>
              <w:left w:val="nil"/>
              <w:bottom w:val="nil"/>
              <w:right w:val="nil"/>
            </w:tcBorders>
            <w:shd w:val="clear" w:color="auto" w:fill="auto"/>
            <w:vAlign w:val="center"/>
            <w:hideMark/>
          </w:tcPr>
          <w:p w14:paraId="1A3E174B" w14:textId="606FA8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B104D38" w14:textId="51F2C7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B6F474B" w14:textId="228D6D5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589" w:type="pct"/>
            <w:tcBorders>
              <w:top w:val="nil"/>
              <w:left w:val="nil"/>
              <w:bottom w:val="nil"/>
              <w:right w:val="nil"/>
            </w:tcBorders>
            <w:shd w:val="clear" w:color="auto" w:fill="auto"/>
            <w:vAlign w:val="center"/>
            <w:hideMark/>
          </w:tcPr>
          <w:p w14:paraId="170EDBF2" w14:textId="2BAEF1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Global Burnout</w:t>
            </w:r>
          </w:p>
        </w:tc>
        <w:tc>
          <w:tcPr>
            <w:tcW w:w="434" w:type="pct"/>
            <w:tcBorders>
              <w:top w:val="nil"/>
              <w:left w:val="nil"/>
              <w:bottom w:val="nil"/>
              <w:right w:val="nil"/>
            </w:tcBorders>
            <w:shd w:val="clear" w:color="auto" w:fill="auto"/>
            <w:vAlign w:val="center"/>
            <w:hideMark/>
          </w:tcPr>
          <w:p w14:paraId="30188245" w14:textId="060D1F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74A631D" w14:textId="4B487E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BC92567" w14:textId="1F9087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EACC067" w14:textId="47E21C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-0.46</w:t>
            </w:r>
          </w:p>
        </w:tc>
        <w:tc>
          <w:tcPr>
            <w:tcW w:w="227" w:type="pct"/>
            <w:tcBorders>
              <w:top w:val="nil"/>
              <w:left w:val="nil"/>
              <w:bottom w:val="nil"/>
              <w:right w:val="nil"/>
            </w:tcBorders>
            <w:vAlign w:val="center"/>
          </w:tcPr>
          <w:p w14:paraId="5C1A0292" w14:textId="353E1D3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6CE17D7E" w14:textId="3DB26E7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517</w:t>
            </w:r>
          </w:p>
        </w:tc>
        <w:tc>
          <w:tcPr>
            <w:tcW w:w="467" w:type="pct"/>
            <w:tcBorders>
              <w:top w:val="nil"/>
              <w:left w:val="nil"/>
              <w:bottom w:val="nil"/>
              <w:right w:val="nil"/>
            </w:tcBorders>
            <w:vAlign w:val="center"/>
          </w:tcPr>
          <w:p w14:paraId="342C4E9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90.02</w:t>
            </w:r>
          </w:p>
          <w:p w14:paraId="2B3A005C" w14:textId="22CFDFA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10.02</w:t>
            </w:r>
          </w:p>
        </w:tc>
      </w:tr>
      <w:tr w:rsidR="00963623" w:rsidRPr="0093145E" w14:paraId="0E64AC16" w14:textId="0A99AE29" w:rsidTr="00DE130B">
        <w:trPr>
          <w:cantSplit/>
          <w:trHeight w:val="567"/>
        </w:trPr>
        <w:tc>
          <w:tcPr>
            <w:tcW w:w="453" w:type="pct"/>
            <w:tcBorders>
              <w:top w:val="nil"/>
              <w:left w:val="nil"/>
              <w:bottom w:val="nil"/>
              <w:right w:val="nil"/>
            </w:tcBorders>
            <w:shd w:val="clear" w:color="auto" w:fill="auto"/>
            <w:vAlign w:val="center"/>
            <w:hideMark/>
          </w:tcPr>
          <w:p w14:paraId="14C16FBB" w14:textId="6F9CC8E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Li et al.</w:t>
            </w:r>
          </w:p>
        </w:tc>
        <w:tc>
          <w:tcPr>
            <w:tcW w:w="209" w:type="pct"/>
            <w:tcBorders>
              <w:top w:val="nil"/>
              <w:left w:val="nil"/>
              <w:bottom w:val="nil"/>
              <w:right w:val="nil"/>
            </w:tcBorders>
            <w:shd w:val="clear" w:color="auto" w:fill="auto"/>
            <w:vAlign w:val="center"/>
            <w:hideMark/>
          </w:tcPr>
          <w:p w14:paraId="5BE81F84" w14:textId="301FA6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2013</w:t>
            </w:r>
          </w:p>
        </w:tc>
        <w:tc>
          <w:tcPr>
            <w:tcW w:w="290" w:type="pct"/>
            <w:tcBorders>
              <w:top w:val="nil"/>
              <w:left w:val="nil"/>
              <w:bottom w:val="nil"/>
              <w:right w:val="nil"/>
            </w:tcBorders>
            <w:shd w:val="clear" w:color="auto" w:fill="auto"/>
            <w:vAlign w:val="center"/>
            <w:hideMark/>
          </w:tcPr>
          <w:p w14:paraId="730DE8D6" w14:textId="78D65B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7AA4A6E" w14:textId="17CBA7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AF6655B" w14:textId="63488A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Extrinsic Autonomous Regulation</w:t>
            </w:r>
          </w:p>
        </w:tc>
        <w:tc>
          <w:tcPr>
            <w:tcW w:w="589" w:type="pct"/>
            <w:tcBorders>
              <w:top w:val="nil"/>
              <w:left w:val="nil"/>
              <w:bottom w:val="nil"/>
              <w:right w:val="nil"/>
            </w:tcBorders>
            <w:shd w:val="clear" w:color="auto" w:fill="auto"/>
            <w:vAlign w:val="center"/>
            <w:hideMark/>
          </w:tcPr>
          <w:p w14:paraId="399B3697" w14:textId="1C98A3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Global Burnout</w:t>
            </w:r>
          </w:p>
        </w:tc>
        <w:tc>
          <w:tcPr>
            <w:tcW w:w="434" w:type="pct"/>
            <w:tcBorders>
              <w:top w:val="nil"/>
              <w:left w:val="nil"/>
              <w:bottom w:val="nil"/>
              <w:right w:val="nil"/>
            </w:tcBorders>
            <w:shd w:val="clear" w:color="auto" w:fill="auto"/>
            <w:vAlign w:val="center"/>
            <w:hideMark/>
          </w:tcPr>
          <w:p w14:paraId="128A133A" w14:textId="4E80E4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6105FC7" w14:textId="27156A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D37289D" w14:textId="1B8B26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81DE846" w14:textId="403C8A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68A40008" w14:textId="09AC669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76A2332E" w14:textId="49297BF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517</w:t>
            </w:r>
          </w:p>
        </w:tc>
        <w:tc>
          <w:tcPr>
            <w:tcW w:w="467" w:type="pct"/>
            <w:tcBorders>
              <w:top w:val="nil"/>
              <w:left w:val="nil"/>
              <w:bottom w:val="nil"/>
              <w:right w:val="nil"/>
            </w:tcBorders>
            <w:vAlign w:val="center"/>
          </w:tcPr>
          <w:p w14:paraId="6960A67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80.41</w:t>
            </w:r>
          </w:p>
          <w:p w14:paraId="25D168F1" w14:textId="3BDFEEA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5.10</w:t>
            </w:r>
          </w:p>
        </w:tc>
      </w:tr>
      <w:tr w:rsidR="00963623" w:rsidRPr="0093145E" w14:paraId="7C0738E2" w14:textId="561AB015" w:rsidTr="00DE130B">
        <w:trPr>
          <w:cantSplit/>
          <w:trHeight w:val="567"/>
        </w:trPr>
        <w:tc>
          <w:tcPr>
            <w:tcW w:w="453" w:type="pct"/>
            <w:tcBorders>
              <w:top w:val="nil"/>
              <w:left w:val="nil"/>
              <w:bottom w:val="nil"/>
              <w:right w:val="nil"/>
            </w:tcBorders>
            <w:shd w:val="clear" w:color="auto" w:fill="auto"/>
            <w:vAlign w:val="center"/>
            <w:hideMark/>
          </w:tcPr>
          <w:p w14:paraId="472A75A0" w14:textId="69F3198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Li et al.</w:t>
            </w:r>
          </w:p>
        </w:tc>
        <w:tc>
          <w:tcPr>
            <w:tcW w:w="209" w:type="pct"/>
            <w:tcBorders>
              <w:top w:val="nil"/>
              <w:left w:val="nil"/>
              <w:bottom w:val="nil"/>
              <w:right w:val="nil"/>
            </w:tcBorders>
            <w:shd w:val="clear" w:color="auto" w:fill="auto"/>
            <w:vAlign w:val="center"/>
            <w:hideMark/>
          </w:tcPr>
          <w:p w14:paraId="42EF465A" w14:textId="0E0B76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2013</w:t>
            </w:r>
          </w:p>
        </w:tc>
        <w:tc>
          <w:tcPr>
            <w:tcW w:w="290" w:type="pct"/>
            <w:tcBorders>
              <w:top w:val="nil"/>
              <w:left w:val="nil"/>
              <w:bottom w:val="nil"/>
              <w:right w:val="nil"/>
            </w:tcBorders>
            <w:shd w:val="clear" w:color="auto" w:fill="auto"/>
            <w:vAlign w:val="center"/>
            <w:hideMark/>
          </w:tcPr>
          <w:p w14:paraId="706AD29E" w14:textId="11E650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D1EF521" w14:textId="35FF20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7AEC509" w14:textId="64AA19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Regulation</w:t>
            </w:r>
          </w:p>
        </w:tc>
        <w:tc>
          <w:tcPr>
            <w:tcW w:w="589" w:type="pct"/>
            <w:tcBorders>
              <w:top w:val="nil"/>
              <w:left w:val="nil"/>
              <w:bottom w:val="nil"/>
              <w:right w:val="nil"/>
            </w:tcBorders>
            <w:shd w:val="clear" w:color="auto" w:fill="auto"/>
            <w:vAlign w:val="center"/>
            <w:hideMark/>
          </w:tcPr>
          <w:p w14:paraId="46C9C023" w14:textId="39958B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Global Burnout</w:t>
            </w:r>
          </w:p>
        </w:tc>
        <w:tc>
          <w:tcPr>
            <w:tcW w:w="434" w:type="pct"/>
            <w:tcBorders>
              <w:top w:val="nil"/>
              <w:left w:val="nil"/>
              <w:bottom w:val="nil"/>
              <w:right w:val="nil"/>
            </w:tcBorders>
            <w:shd w:val="clear" w:color="auto" w:fill="auto"/>
            <w:vAlign w:val="center"/>
            <w:hideMark/>
          </w:tcPr>
          <w:p w14:paraId="44DCDEB3" w14:textId="257662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85846A7" w14:textId="0AC35F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D9B5567" w14:textId="092A37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B281700" w14:textId="440326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5714C3D3" w14:textId="688A00F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52A94B38" w14:textId="0B767B2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517</w:t>
            </w:r>
          </w:p>
        </w:tc>
        <w:tc>
          <w:tcPr>
            <w:tcW w:w="467" w:type="pct"/>
            <w:tcBorders>
              <w:top w:val="nil"/>
              <w:left w:val="nil"/>
              <w:bottom w:val="nil"/>
              <w:right w:val="nil"/>
            </w:tcBorders>
            <w:vAlign w:val="center"/>
          </w:tcPr>
          <w:p w14:paraId="182D4763"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2285FF3A" w14:textId="1C1863E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0.02</w:t>
            </w:r>
          </w:p>
        </w:tc>
      </w:tr>
      <w:tr w:rsidR="00963623" w:rsidRPr="0093145E" w14:paraId="4B6DC80A" w14:textId="6DEEE8CC" w:rsidTr="00DE130B">
        <w:trPr>
          <w:cantSplit/>
          <w:trHeight w:val="567"/>
        </w:trPr>
        <w:tc>
          <w:tcPr>
            <w:tcW w:w="453" w:type="pct"/>
            <w:tcBorders>
              <w:top w:val="nil"/>
              <w:left w:val="nil"/>
              <w:bottom w:val="nil"/>
              <w:right w:val="nil"/>
            </w:tcBorders>
            <w:shd w:val="clear" w:color="auto" w:fill="auto"/>
            <w:vAlign w:val="center"/>
            <w:hideMark/>
          </w:tcPr>
          <w:p w14:paraId="3C1E26DF" w14:textId="4D3E7C1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Li et al.</w:t>
            </w:r>
          </w:p>
        </w:tc>
        <w:tc>
          <w:tcPr>
            <w:tcW w:w="209" w:type="pct"/>
            <w:tcBorders>
              <w:top w:val="nil"/>
              <w:left w:val="nil"/>
              <w:bottom w:val="nil"/>
              <w:right w:val="nil"/>
            </w:tcBorders>
            <w:shd w:val="clear" w:color="auto" w:fill="auto"/>
            <w:vAlign w:val="center"/>
            <w:hideMark/>
          </w:tcPr>
          <w:p w14:paraId="6BC5FAB9" w14:textId="0E3AE3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2013</w:t>
            </w:r>
          </w:p>
        </w:tc>
        <w:tc>
          <w:tcPr>
            <w:tcW w:w="290" w:type="pct"/>
            <w:tcBorders>
              <w:top w:val="nil"/>
              <w:left w:val="nil"/>
              <w:bottom w:val="nil"/>
              <w:right w:val="nil"/>
            </w:tcBorders>
            <w:shd w:val="clear" w:color="auto" w:fill="auto"/>
            <w:vAlign w:val="center"/>
            <w:hideMark/>
          </w:tcPr>
          <w:p w14:paraId="25307083" w14:textId="2788C7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E591B3E" w14:textId="14A005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B770891" w14:textId="4C0B02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309083DC" w14:textId="3AF56A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Global Burnout</w:t>
            </w:r>
          </w:p>
        </w:tc>
        <w:tc>
          <w:tcPr>
            <w:tcW w:w="434" w:type="pct"/>
            <w:tcBorders>
              <w:top w:val="nil"/>
              <w:left w:val="nil"/>
              <w:bottom w:val="nil"/>
              <w:right w:val="nil"/>
            </w:tcBorders>
            <w:shd w:val="clear" w:color="auto" w:fill="auto"/>
            <w:vAlign w:val="center"/>
            <w:hideMark/>
          </w:tcPr>
          <w:p w14:paraId="331F58F4" w14:textId="46A034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4A44DCC" w14:textId="0087C7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E497E0D" w14:textId="6A8069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47584A1" w14:textId="73B8C4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0.68</w:t>
            </w:r>
          </w:p>
        </w:tc>
        <w:tc>
          <w:tcPr>
            <w:tcW w:w="227" w:type="pct"/>
            <w:tcBorders>
              <w:top w:val="nil"/>
              <w:left w:val="nil"/>
              <w:bottom w:val="nil"/>
              <w:right w:val="nil"/>
            </w:tcBorders>
            <w:vAlign w:val="center"/>
          </w:tcPr>
          <w:p w14:paraId="73C86908" w14:textId="58F5B14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6A725D80" w14:textId="4D43460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517</w:t>
            </w:r>
          </w:p>
        </w:tc>
        <w:tc>
          <w:tcPr>
            <w:tcW w:w="467" w:type="pct"/>
            <w:tcBorders>
              <w:top w:val="nil"/>
              <w:left w:val="nil"/>
              <w:bottom w:val="nil"/>
              <w:right w:val="nil"/>
            </w:tcBorders>
            <w:vAlign w:val="center"/>
          </w:tcPr>
          <w:p w14:paraId="21E27DE9"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52.32</w:t>
            </w:r>
          </w:p>
          <w:p w14:paraId="6CD7A23F" w14:textId="0905263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2.10</w:t>
            </w:r>
          </w:p>
        </w:tc>
      </w:tr>
      <w:tr w:rsidR="00963623" w:rsidRPr="0093145E" w14:paraId="03988093" w14:textId="3BE7FBA3" w:rsidTr="00DE130B">
        <w:trPr>
          <w:cantSplit/>
          <w:trHeight w:val="567"/>
        </w:trPr>
        <w:tc>
          <w:tcPr>
            <w:tcW w:w="453" w:type="pct"/>
            <w:tcBorders>
              <w:top w:val="nil"/>
              <w:left w:val="nil"/>
              <w:bottom w:val="nil"/>
              <w:right w:val="nil"/>
            </w:tcBorders>
            <w:shd w:val="clear" w:color="auto" w:fill="auto"/>
            <w:vAlign w:val="center"/>
            <w:hideMark/>
          </w:tcPr>
          <w:p w14:paraId="4DA00046" w14:textId="504FAFD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0E3752B4" w14:textId="1D69BA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7B6C6BA0" w14:textId="10D86A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969C7B9" w14:textId="1195ED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A1FBB94" w14:textId="451AED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6E6BFF85" w14:textId="609351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(PE)</w:t>
            </w:r>
          </w:p>
        </w:tc>
        <w:tc>
          <w:tcPr>
            <w:tcW w:w="434" w:type="pct"/>
            <w:tcBorders>
              <w:top w:val="nil"/>
              <w:left w:val="nil"/>
              <w:bottom w:val="nil"/>
              <w:right w:val="nil"/>
            </w:tcBorders>
            <w:shd w:val="clear" w:color="auto" w:fill="auto"/>
            <w:vAlign w:val="center"/>
            <w:hideMark/>
          </w:tcPr>
          <w:p w14:paraId="40367A97" w14:textId="0999D7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509D4A4" w14:textId="7CA5B5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52F4CA0" w14:textId="327FE8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29B870A" w14:textId="14AB3B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0.57</w:t>
            </w:r>
          </w:p>
        </w:tc>
        <w:tc>
          <w:tcPr>
            <w:tcW w:w="227" w:type="pct"/>
            <w:tcBorders>
              <w:top w:val="nil"/>
              <w:left w:val="nil"/>
              <w:bottom w:val="nil"/>
              <w:right w:val="nil"/>
            </w:tcBorders>
            <w:vAlign w:val="center"/>
          </w:tcPr>
          <w:p w14:paraId="215D0EDC" w14:textId="1241EBA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w:t>
            </w:r>
          </w:p>
        </w:tc>
        <w:tc>
          <w:tcPr>
            <w:tcW w:w="317" w:type="pct"/>
            <w:tcBorders>
              <w:top w:val="nil"/>
              <w:left w:val="nil"/>
              <w:bottom w:val="nil"/>
              <w:right w:val="nil"/>
            </w:tcBorders>
            <w:vAlign w:val="center"/>
          </w:tcPr>
          <w:p w14:paraId="0A0FCCA4" w14:textId="690A966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12,180</w:t>
            </w:r>
          </w:p>
        </w:tc>
        <w:tc>
          <w:tcPr>
            <w:tcW w:w="467" w:type="pct"/>
            <w:tcBorders>
              <w:top w:val="nil"/>
              <w:left w:val="nil"/>
              <w:bottom w:val="nil"/>
              <w:right w:val="nil"/>
            </w:tcBorders>
            <w:vAlign w:val="center"/>
          </w:tcPr>
          <w:p w14:paraId="4B58D4F3" w14:textId="0EFEACB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96.63</w:t>
            </w:r>
          </w:p>
        </w:tc>
      </w:tr>
      <w:tr w:rsidR="00963623" w:rsidRPr="0093145E" w14:paraId="6860A1D0" w14:textId="11DBFCA2" w:rsidTr="00DE130B">
        <w:trPr>
          <w:cantSplit/>
          <w:trHeight w:val="567"/>
        </w:trPr>
        <w:tc>
          <w:tcPr>
            <w:tcW w:w="453" w:type="pct"/>
            <w:tcBorders>
              <w:top w:val="nil"/>
              <w:left w:val="nil"/>
              <w:bottom w:val="nil"/>
              <w:right w:val="nil"/>
            </w:tcBorders>
            <w:shd w:val="clear" w:color="auto" w:fill="auto"/>
            <w:vAlign w:val="center"/>
            <w:hideMark/>
          </w:tcPr>
          <w:p w14:paraId="0C893723" w14:textId="11FE563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0714E1E1" w14:textId="43D135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472A3600" w14:textId="3F3E81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9667FDB" w14:textId="25DD5E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C43D6F1" w14:textId="0C211B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4199A1FC" w14:textId="683477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(PE)</w:t>
            </w:r>
          </w:p>
        </w:tc>
        <w:tc>
          <w:tcPr>
            <w:tcW w:w="434" w:type="pct"/>
            <w:tcBorders>
              <w:top w:val="nil"/>
              <w:left w:val="nil"/>
              <w:bottom w:val="nil"/>
              <w:right w:val="nil"/>
            </w:tcBorders>
            <w:shd w:val="clear" w:color="auto" w:fill="auto"/>
            <w:vAlign w:val="center"/>
            <w:hideMark/>
          </w:tcPr>
          <w:p w14:paraId="3DE8107F" w14:textId="64A1877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ACDAAB6" w14:textId="63501C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F1AC20A" w14:textId="74938D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092BCC6" w14:textId="64FF42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0.46</w:t>
            </w:r>
          </w:p>
        </w:tc>
        <w:tc>
          <w:tcPr>
            <w:tcW w:w="227" w:type="pct"/>
            <w:tcBorders>
              <w:top w:val="nil"/>
              <w:left w:val="nil"/>
              <w:bottom w:val="nil"/>
              <w:right w:val="nil"/>
            </w:tcBorders>
            <w:vAlign w:val="center"/>
          </w:tcPr>
          <w:p w14:paraId="4457BF8F" w14:textId="4293250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w:t>
            </w:r>
          </w:p>
        </w:tc>
        <w:tc>
          <w:tcPr>
            <w:tcW w:w="317" w:type="pct"/>
            <w:tcBorders>
              <w:top w:val="nil"/>
              <w:left w:val="nil"/>
              <w:bottom w:val="nil"/>
              <w:right w:val="nil"/>
            </w:tcBorders>
            <w:vAlign w:val="center"/>
          </w:tcPr>
          <w:p w14:paraId="755CB101" w14:textId="6E8D1DF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11,661</w:t>
            </w:r>
          </w:p>
        </w:tc>
        <w:tc>
          <w:tcPr>
            <w:tcW w:w="467" w:type="pct"/>
            <w:tcBorders>
              <w:top w:val="nil"/>
              <w:left w:val="nil"/>
              <w:bottom w:val="nil"/>
              <w:right w:val="nil"/>
            </w:tcBorders>
            <w:vAlign w:val="center"/>
          </w:tcPr>
          <w:p w14:paraId="3548D8F6" w14:textId="670ACEA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91.45</w:t>
            </w:r>
          </w:p>
        </w:tc>
      </w:tr>
      <w:tr w:rsidR="00963623" w:rsidRPr="0093145E" w14:paraId="66FD28C5" w14:textId="660A65F7" w:rsidTr="00DE130B">
        <w:trPr>
          <w:cantSplit/>
          <w:trHeight w:val="567"/>
        </w:trPr>
        <w:tc>
          <w:tcPr>
            <w:tcW w:w="453" w:type="pct"/>
            <w:tcBorders>
              <w:top w:val="nil"/>
              <w:left w:val="nil"/>
              <w:bottom w:val="nil"/>
              <w:right w:val="nil"/>
            </w:tcBorders>
            <w:shd w:val="clear" w:color="auto" w:fill="auto"/>
            <w:vAlign w:val="center"/>
            <w:hideMark/>
          </w:tcPr>
          <w:p w14:paraId="5E2C9701" w14:textId="5D66C2F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Lochbaum &amp; Jean-Noel</w:t>
            </w:r>
          </w:p>
        </w:tc>
        <w:tc>
          <w:tcPr>
            <w:tcW w:w="209" w:type="pct"/>
            <w:tcBorders>
              <w:top w:val="nil"/>
              <w:left w:val="nil"/>
              <w:bottom w:val="nil"/>
              <w:right w:val="nil"/>
            </w:tcBorders>
            <w:shd w:val="clear" w:color="auto" w:fill="auto"/>
            <w:vAlign w:val="center"/>
            <w:hideMark/>
          </w:tcPr>
          <w:p w14:paraId="6FA9F786" w14:textId="7C14DF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689BAAD" w14:textId="2BA466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CCB675F" w14:textId="12F2E3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2499043" w14:textId="35C197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4B3031A2" w14:textId="3FFE25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(PE)</w:t>
            </w:r>
          </w:p>
        </w:tc>
        <w:tc>
          <w:tcPr>
            <w:tcW w:w="434" w:type="pct"/>
            <w:tcBorders>
              <w:top w:val="nil"/>
              <w:left w:val="nil"/>
              <w:bottom w:val="nil"/>
              <w:right w:val="nil"/>
            </w:tcBorders>
            <w:shd w:val="clear" w:color="auto" w:fill="auto"/>
            <w:vAlign w:val="center"/>
            <w:hideMark/>
          </w:tcPr>
          <w:p w14:paraId="12ECDEC8" w14:textId="15132F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242B6AB6" w14:textId="573181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0A9899B" w14:textId="341184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310CFB4" w14:textId="243DD5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227" w:type="pct"/>
            <w:tcBorders>
              <w:top w:val="nil"/>
              <w:left w:val="nil"/>
              <w:bottom w:val="nil"/>
              <w:right w:val="nil"/>
            </w:tcBorders>
            <w:vAlign w:val="center"/>
          </w:tcPr>
          <w:p w14:paraId="05381C7B" w14:textId="137E01F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w:t>
            </w:r>
          </w:p>
        </w:tc>
        <w:tc>
          <w:tcPr>
            <w:tcW w:w="317" w:type="pct"/>
            <w:tcBorders>
              <w:top w:val="nil"/>
              <w:left w:val="nil"/>
              <w:bottom w:val="nil"/>
              <w:right w:val="nil"/>
            </w:tcBorders>
            <w:vAlign w:val="center"/>
          </w:tcPr>
          <w:p w14:paraId="54A94252" w14:textId="08EA733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11,874</w:t>
            </w:r>
          </w:p>
        </w:tc>
        <w:tc>
          <w:tcPr>
            <w:tcW w:w="467" w:type="pct"/>
            <w:tcBorders>
              <w:top w:val="nil"/>
              <w:left w:val="nil"/>
              <w:bottom w:val="nil"/>
              <w:right w:val="nil"/>
            </w:tcBorders>
            <w:vAlign w:val="center"/>
          </w:tcPr>
          <w:p w14:paraId="1F012395" w14:textId="65C7F8E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92.92</w:t>
            </w:r>
          </w:p>
        </w:tc>
      </w:tr>
      <w:tr w:rsidR="00963623" w:rsidRPr="0093145E" w14:paraId="6B241A23" w14:textId="09524282" w:rsidTr="00DE130B">
        <w:trPr>
          <w:cantSplit/>
          <w:trHeight w:val="567"/>
        </w:trPr>
        <w:tc>
          <w:tcPr>
            <w:tcW w:w="453" w:type="pct"/>
            <w:tcBorders>
              <w:top w:val="nil"/>
              <w:left w:val="nil"/>
              <w:bottom w:val="nil"/>
              <w:right w:val="nil"/>
            </w:tcBorders>
            <w:shd w:val="clear" w:color="auto" w:fill="auto"/>
            <w:vAlign w:val="center"/>
            <w:hideMark/>
          </w:tcPr>
          <w:p w14:paraId="1911FB7D" w14:textId="48B6CA9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61E9AFCB" w14:textId="0EB050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5D09E03A" w14:textId="625790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EEBF6F9" w14:textId="622896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D6E897F" w14:textId="3E195E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349D9B37" w14:textId="4B4D3F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(PE)</w:t>
            </w:r>
          </w:p>
        </w:tc>
        <w:tc>
          <w:tcPr>
            <w:tcW w:w="434" w:type="pct"/>
            <w:tcBorders>
              <w:top w:val="nil"/>
              <w:left w:val="nil"/>
              <w:bottom w:val="nil"/>
              <w:right w:val="nil"/>
            </w:tcBorders>
            <w:shd w:val="clear" w:color="auto" w:fill="auto"/>
            <w:vAlign w:val="center"/>
            <w:hideMark/>
          </w:tcPr>
          <w:p w14:paraId="1D584ACC" w14:textId="521796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5F3A4854" w14:textId="46E0CB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9F59EA6" w14:textId="165EB0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ED421DE" w14:textId="6ED72D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0.54</w:t>
            </w:r>
          </w:p>
        </w:tc>
        <w:tc>
          <w:tcPr>
            <w:tcW w:w="227" w:type="pct"/>
            <w:tcBorders>
              <w:top w:val="nil"/>
              <w:left w:val="nil"/>
              <w:bottom w:val="nil"/>
              <w:right w:val="nil"/>
            </w:tcBorders>
            <w:vAlign w:val="center"/>
          </w:tcPr>
          <w:p w14:paraId="5B98D557" w14:textId="49D6CD4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113D4A71" w14:textId="72358B4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6,998</w:t>
            </w:r>
          </w:p>
        </w:tc>
        <w:tc>
          <w:tcPr>
            <w:tcW w:w="467" w:type="pct"/>
            <w:tcBorders>
              <w:top w:val="nil"/>
              <w:left w:val="nil"/>
              <w:bottom w:val="nil"/>
              <w:right w:val="nil"/>
            </w:tcBorders>
            <w:vAlign w:val="center"/>
          </w:tcPr>
          <w:p w14:paraId="751BF80E" w14:textId="5016DE6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88.12</w:t>
            </w:r>
          </w:p>
        </w:tc>
      </w:tr>
      <w:tr w:rsidR="00963623" w:rsidRPr="0093145E" w14:paraId="466FCBDC" w14:textId="06051E30" w:rsidTr="00DE130B">
        <w:trPr>
          <w:cantSplit/>
          <w:trHeight w:val="567"/>
        </w:trPr>
        <w:tc>
          <w:tcPr>
            <w:tcW w:w="453" w:type="pct"/>
            <w:tcBorders>
              <w:top w:val="nil"/>
              <w:left w:val="nil"/>
              <w:bottom w:val="nil"/>
              <w:right w:val="nil"/>
            </w:tcBorders>
            <w:shd w:val="clear" w:color="auto" w:fill="auto"/>
            <w:vAlign w:val="center"/>
            <w:hideMark/>
          </w:tcPr>
          <w:p w14:paraId="630B9E68" w14:textId="10C4FDD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4FC8F8FC" w14:textId="0A052B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C04C964" w14:textId="220B4F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EAEE61C" w14:textId="692028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6BE7F7C" w14:textId="41E6F8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352DA48B" w14:textId="1A5205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 (PE)</w:t>
            </w:r>
          </w:p>
        </w:tc>
        <w:tc>
          <w:tcPr>
            <w:tcW w:w="434" w:type="pct"/>
            <w:tcBorders>
              <w:top w:val="nil"/>
              <w:left w:val="nil"/>
              <w:bottom w:val="nil"/>
              <w:right w:val="nil"/>
            </w:tcBorders>
            <w:shd w:val="clear" w:color="auto" w:fill="auto"/>
            <w:vAlign w:val="center"/>
            <w:hideMark/>
          </w:tcPr>
          <w:p w14:paraId="330E42F0" w14:textId="6C8A9D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52AADE1" w14:textId="7932AE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15D6F87" w14:textId="17CDF6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88C38E7" w14:textId="69ABD8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w:t>
            </w:r>
          </w:p>
        </w:tc>
        <w:tc>
          <w:tcPr>
            <w:tcW w:w="227" w:type="pct"/>
            <w:tcBorders>
              <w:top w:val="nil"/>
              <w:left w:val="nil"/>
              <w:bottom w:val="nil"/>
              <w:right w:val="nil"/>
            </w:tcBorders>
            <w:vAlign w:val="center"/>
          </w:tcPr>
          <w:p w14:paraId="5B868BA2" w14:textId="2BA3264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53A7B21F" w14:textId="5F9E70E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4,319</w:t>
            </w:r>
          </w:p>
        </w:tc>
        <w:tc>
          <w:tcPr>
            <w:tcW w:w="467" w:type="pct"/>
            <w:tcBorders>
              <w:top w:val="nil"/>
              <w:left w:val="nil"/>
              <w:bottom w:val="nil"/>
              <w:right w:val="nil"/>
            </w:tcBorders>
            <w:vAlign w:val="center"/>
          </w:tcPr>
          <w:p w14:paraId="4E8E533F" w14:textId="0DB1765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88.57</w:t>
            </w:r>
          </w:p>
        </w:tc>
      </w:tr>
      <w:tr w:rsidR="00963623" w:rsidRPr="0093145E" w14:paraId="6AE2C376" w14:textId="49B9B5AD" w:rsidTr="00DE130B">
        <w:trPr>
          <w:cantSplit/>
          <w:trHeight w:val="567"/>
        </w:trPr>
        <w:tc>
          <w:tcPr>
            <w:tcW w:w="453" w:type="pct"/>
            <w:tcBorders>
              <w:top w:val="nil"/>
              <w:left w:val="nil"/>
              <w:bottom w:val="nil"/>
              <w:right w:val="nil"/>
            </w:tcBorders>
            <w:shd w:val="clear" w:color="auto" w:fill="auto"/>
            <w:vAlign w:val="center"/>
            <w:hideMark/>
          </w:tcPr>
          <w:p w14:paraId="49EC9DE0" w14:textId="788581D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157163E2" w14:textId="32B9FC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3A118FD9" w14:textId="6EB74A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EC83AE4" w14:textId="741691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2882C78" w14:textId="39A5B8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6D1EEA28" w14:textId="2ED5C0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 (PE)</w:t>
            </w:r>
          </w:p>
        </w:tc>
        <w:tc>
          <w:tcPr>
            <w:tcW w:w="434" w:type="pct"/>
            <w:tcBorders>
              <w:top w:val="nil"/>
              <w:left w:val="nil"/>
              <w:bottom w:val="nil"/>
              <w:right w:val="nil"/>
            </w:tcBorders>
            <w:shd w:val="clear" w:color="auto" w:fill="auto"/>
            <w:vAlign w:val="center"/>
            <w:hideMark/>
          </w:tcPr>
          <w:p w14:paraId="5609F664" w14:textId="290948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573E4FE4" w14:textId="0E7658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C8BB772" w14:textId="60CCB2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7094D2E" w14:textId="2D349E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570F5CF3" w14:textId="47E2A04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036DB3F1" w14:textId="6965E18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4,319</w:t>
            </w:r>
          </w:p>
        </w:tc>
        <w:tc>
          <w:tcPr>
            <w:tcW w:w="467" w:type="pct"/>
            <w:tcBorders>
              <w:top w:val="nil"/>
              <w:left w:val="nil"/>
              <w:bottom w:val="nil"/>
              <w:right w:val="nil"/>
            </w:tcBorders>
            <w:vAlign w:val="center"/>
          </w:tcPr>
          <w:p w14:paraId="710CC9AD" w14:textId="1A16A16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94.30</w:t>
            </w:r>
          </w:p>
        </w:tc>
      </w:tr>
      <w:tr w:rsidR="00963623" w:rsidRPr="0093145E" w14:paraId="73748BFA" w14:textId="451959B1" w:rsidTr="00DE130B">
        <w:trPr>
          <w:cantSplit/>
          <w:trHeight w:val="567"/>
        </w:trPr>
        <w:tc>
          <w:tcPr>
            <w:tcW w:w="453" w:type="pct"/>
            <w:tcBorders>
              <w:top w:val="nil"/>
              <w:left w:val="nil"/>
              <w:bottom w:val="nil"/>
              <w:right w:val="nil"/>
            </w:tcBorders>
            <w:shd w:val="clear" w:color="auto" w:fill="auto"/>
            <w:vAlign w:val="center"/>
            <w:hideMark/>
          </w:tcPr>
          <w:p w14:paraId="18717956" w14:textId="57E2881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54488845" w14:textId="7612FB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7DA0A976" w14:textId="76EA4E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7921160" w14:textId="64421E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9B14CF1" w14:textId="585935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01E194D1" w14:textId="34AC2B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 (PE)</w:t>
            </w:r>
          </w:p>
        </w:tc>
        <w:tc>
          <w:tcPr>
            <w:tcW w:w="434" w:type="pct"/>
            <w:tcBorders>
              <w:top w:val="nil"/>
              <w:left w:val="nil"/>
              <w:bottom w:val="nil"/>
              <w:right w:val="nil"/>
            </w:tcBorders>
            <w:shd w:val="clear" w:color="auto" w:fill="auto"/>
            <w:vAlign w:val="center"/>
            <w:hideMark/>
          </w:tcPr>
          <w:p w14:paraId="4616D28B" w14:textId="5B04AD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7497F650" w14:textId="15B834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4D1476A" w14:textId="467BA0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BAD53CB" w14:textId="7604DE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227" w:type="pct"/>
            <w:tcBorders>
              <w:top w:val="nil"/>
              <w:left w:val="nil"/>
              <w:bottom w:val="nil"/>
              <w:right w:val="nil"/>
            </w:tcBorders>
            <w:vAlign w:val="center"/>
          </w:tcPr>
          <w:p w14:paraId="766312D9" w14:textId="40BA1CF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51D71687" w14:textId="2A6B2D7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4,319</w:t>
            </w:r>
          </w:p>
        </w:tc>
        <w:tc>
          <w:tcPr>
            <w:tcW w:w="467" w:type="pct"/>
            <w:tcBorders>
              <w:top w:val="nil"/>
              <w:left w:val="nil"/>
              <w:bottom w:val="nil"/>
              <w:right w:val="nil"/>
            </w:tcBorders>
            <w:vAlign w:val="center"/>
          </w:tcPr>
          <w:p w14:paraId="69489478" w14:textId="5AE32C2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91.40</w:t>
            </w:r>
          </w:p>
        </w:tc>
      </w:tr>
      <w:tr w:rsidR="00963623" w:rsidRPr="0093145E" w14:paraId="41C79D74" w14:textId="2F24F8C9" w:rsidTr="00DE130B">
        <w:trPr>
          <w:cantSplit/>
          <w:trHeight w:val="567"/>
        </w:trPr>
        <w:tc>
          <w:tcPr>
            <w:tcW w:w="453" w:type="pct"/>
            <w:tcBorders>
              <w:top w:val="nil"/>
              <w:left w:val="nil"/>
              <w:bottom w:val="nil"/>
              <w:right w:val="nil"/>
            </w:tcBorders>
            <w:shd w:val="clear" w:color="auto" w:fill="auto"/>
            <w:vAlign w:val="center"/>
            <w:hideMark/>
          </w:tcPr>
          <w:p w14:paraId="592AF220" w14:textId="0BC1B35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5F979CA6" w14:textId="2C8114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56618324" w14:textId="6704F2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5F0D910" w14:textId="4EDB49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3C4249D" w14:textId="2DDB18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06BD60CC" w14:textId="1774E67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 (PE)</w:t>
            </w:r>
          </w:p>
        </w:tc>
        <w:tc>
          <w:tcPr>
            <w:tcW w:w="434" w:type="pct"/>
            <w:tcBorders>
              <w:top w:val="nil"/>
              <w:left w:val="nil"/>
              <w:bottom w:val="nil"/>
              <w:right w:val="nil"/>
            </w:tcBorders>
            <w:shd w:val="clear" w:color="auto" w:fill="auto"/>
            <w:vAlign w:val="center"/>
            <w:hideMark/>
          </w:tcPr>
          <w:p w14:paraId="2A3729B5" w14:textId="6EF24B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2147D60E" w14:textId="4BB2E3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BEB8DA2" w14:textId="52B814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6A562AE" w14:textId="34F902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56043CE0" w14:textId="24A3385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7BA04CF1" w14:textId="75BCBC4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10,939</w:t>
            </w:r>
          </w:p>
        </w:tc>
        <w:tc>
          <w:tcPr>
            <w:tcW w:w="467" w:type="pct"/>
            <w:tcBorders>
              <w:top w:val="nil"/>
              <w:left w:val="nil"/>
              <w:bottom w:val="nil"/>
              <w:right w:val="nil"/>
            </w:tcBorders>
            <w:vAlign w:val="center"/>
          </w:tcPr>
          <w:p w14:paraId="3A256453" w14:textId="6E3C331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95.15</w:t>
            </w:r>
          </w:p>
        </w:tc>
      </w:tr>
      <w:tr w:rsidR="00963623" w:rsidRPr="0093145E" w14:paraId="2AC171F4" w14:textId="30DE236C" w:rsidTr="00DE130B">
        <w:trPr>
          <w:cantSplit/>
          <w:trHeight w:val="567"/>
        </w:trPr>
        <w:tc>
          <w:tcPr>
            <w:tcW w:w="453" w:type="pct"/>
            <w:tcBorders>
              <w:top w:val="nil"/>
              <w:left w:val="nil"/>
              <w:bottom w:val="nil"/>
              <w:right w:val="nil"/>
            </w:tcBorders>
            <w:shd w:val="clear" w:color="auto" w:fill="auto"/>
            <w:vAlign w:val="center"/>
            <w:hideMark/>
          </w:tcPr>
          <w:p w14:paraId="21F048E1" w14:textId="74B4FB6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1A289C22" w14:textId="321023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22FA8744" w14:textId="2E0F1D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023F70D" w14:textId="4CC2B8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EC95BCD" w14:textId="6BD64F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0DD3BC84" w14:textId="6BA94D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Regulation (PE)</w:t>
            </w:r>
          </w:p>
        </w:tc>
        <w:tc>
          <w:tcPr>
            <w:tcW w:w="434" w:type="pct"/>
            <w:tcBorders>
              <w:top w:val="nil"/>
              <w:left w:val="nil"/>
              <w:bottom w:val="nil"/>
              <w:right w:val="nil"/>
            </w:tcBorders>
            <w:shd w:val="clear" w:color="auto" w:fill="auto"/>
            <w:vAlign w:val="center"/>
            <w:hideMark/>
          </w:tcPr>
          <w:p w14:paraId="0EF3CB2E" w14:textId="401A12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39C6522B" w14:textId="1D0144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84B06C7" w14:textId="28BCCB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14FBAE3" w14:textId="6CC717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227" w:type="pct"/>
            <w:tcBorders>
              <w:top w:val="nil"/>
              <w:left w:val="nil"/>
              <w:bottom w:val="nil"/>
              <w:right w:val="nil"/>
            </w:tcBorders>
            <w:vAlign w:val="center"/>
          </w:tcPr>
          <w:p w14:paraId="60307659" w14:textId="604BD80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3E39227A" w14:textId="51A14B5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5,184</w:t>
            </w:r>
          </w:p>
        </w:tc>
        <w:tc>
          <w:tcPr>
            <w:tcW w:w="467" w:type="pct"/>
            <w:tcBorders>
              <w:top w:val="nil"/>
              <w:left w:val="nil"/>
              <w:bottom w:val="nil"/>
              <w:right w:val="nil"/>
            </w:tcBorders>
            <w:vAlign w:val="center"/>
          </w:tcPr>
          <w:p w14:paraId="121A4E71" w14:textId="0E2BDA2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8.20</w:t>
            </w:r>
          </w:p>
        </w:tc>
      </w:tr>
      <w:tr w:rsidR="00963623" w:rsidRPr="0093145E" w14:paraId="79503650" w14:textId="4012A07D" w:rsidTr="00DE130B">
        <w:trPr>
          <w:cantSplit/>
          <w:trHeight w:val="567"/>
        </w:trPr>
        <w:tc>
          <w:tcPr>
            <w:tcW w:w="453" w:type="pct"/>
            <w:tcBorders>
              <w:top w:val="nil"/>
              <w:left w:val="nil"/>
              <w:bottom w:val="nil"/>
              <w:right w:val="nil"/>
            </w:tcBorders>
            <w:shd w:val="clear" w:color="auto" w:fill="auto"/>
            <w:vAlign w:val="center"/>
            <w:hideMark/>
          </w:tcPr>
          <w:p w14:paraId="5A3D6F29" w14:textId="42580CC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01DE69B7" w14:textId="6D17A2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4C8A4196" w14:textId="6A1329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F02E27F" w14:textId="141067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CB80C29" w14:textId="753901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1BB75BA3" w14:textId="4F3D2B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Relative Autonomy Index (PE)</w:t>
            </w:r>
          </w:p>
        </w:tc>
        <w:tc>
          <w:tcPr>
            <w:tcW w:w="434" w:type="pct"/>
            <w:tcBorders>
              <w:top w:val="nil"/>
              <w:left w:val="nil"/>
              <w:bottom w:val="nil"/>
              <w:right w:val="nil"/>
            </w:tcBorders>
            <w:shd w:val="clear" w:color="auto" w:fill="auto"/>
            <w:vAlign w:val="center"/>
            <w:hideMark/>
          </w:tcPr>
          <w:p w14:paraId="64432E6A" w14:textId="76D502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0588D2D" w14:textId="172E1C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02CA3B4" w14:textId="4D5BA3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B911E9D" w14:textId="312BFA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0.42</w:t>
            </w:r>
          </w:p>
        </w:tc>
        <w:tc>
          <w:tcPr>
            <w:tcW w:w="227" w:type="pct"/>
            <w:tcBorders>
              <w:top w:val="nil"/>
              <w:left w:val="nil"/>
              <w:bottom w:val="nil"/>
              <w:right w:val="nil"/>
            </w:tcBorders>
            <w:vAlign w:val="center"/>
          </w:tcPr>
          <w:p w14:paraId="7B7541CA" w14:textId="5979FBE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5C69C968" w14:textId="00E0E0C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3,045</w:t>
            </w:r>
          </w:p>
        </w:tc>
        <w:tc>
          <w:tcPr>
            <w:tcW w:w="467" w:type="pct"/>
            <w:tcBorders>
              <w:top w:val="nil"/>
              <w:left w:val="nil"/>
              <w:bottom w:val="nil"/>
              <w:right w:val="nil"/>
            </w:tcBorders>
            <w:vAlign w:val="center"/>
          </w:tcPr>
          <w:p w14:paraId="2E8A4C16" w14:textId="1B95F2E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83.37</w:t>
            </w:r>
          </w:p>
        </w:tc>
      </w:tr>
      <w:tr w:rsidR="00963623" w:rsidRPr="0093145E" w14:paraId="3CBA0E25" w14:textId="122E43CA" w:rsidTr="00DE130B">
        <w:trPr>
          <w:cantSplit/>
          <w:trHeight w:val="567"/>
        </w:trPr>
        <w:tc>
          <w:tcPr>
            <w:tcW w:w="453" w:type="pct"/>
            <w:tcBorders>
              <w:top w:val="nil"/>
              <w:left w:val="nil"/>
              <w:bottom w:val="nil"/>
              <w:right w:val="nil"/>
            </w:tcBorders>
            <w:shd w:val="clear" w:color="auto" w:fill="auto"/>
            <w:vAlign w:val="center"/>
            <w:hideMark/>
          </w:tcPr>
          <w:p w14:paraId="15408DA1" w14:textId="06F209C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688628FC" w14:textId="7F9C08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7DDF4108" w14:textId="508AE5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8CEC8EA" w14:textId="156A42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FFEA056" w14:textId="16F119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5659C94D" w14:textId="37F572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(Leisure)</w:t>
            </w:r>
          </w:p>
        </w:tc>
        <w:tc>
          <w:tcPr>
            <w:tcW w:w="434" w:type="pct"/>
            <w:tcBorders>
              <w:top w:val="nil"/>
              <w:left w:val="nil"/>
              <w:bottom w:val="nil"/>
              <w:right w:val="nil"/>
            </w:tcBorders>
            <w:shd w:val="clear" w:color="auto" w:fill="auto"/>
            <w:vAlign w:val="center"/>
            <w:hideMark/>
          </w:tcPr>
          <w:p w14:paraId="4D8C6271" w14:textId="1164BD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DA9703B" w14:textId="755F1A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8433F7C" w14:textId="105B3B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6E7266E" w14:textId="445E90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227" w:type="pct"/>
            <w:tcBorders>
              <w:top w:val="nil"/>
              <w:left w:val="nil"/>
              <w:bottom w:val="nil"/>
              <w:right w:val="nil"/>
            </w:tcBorders>
            <w:vAlign w:val="center"/>
          </w:tcPr>
          <w:p w14:paraId="50C21741" w14:textId="7897FCD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4102FE4B" w14:textId="7A0583B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668</w:t>
            </w:r>
          </w:p>
        </w:tc>
        <w:tc>
          <w:tcPr>
            <w:tcW w:w="467" w:type="pct"/>
            <w:tcBorders>
              <w:top w:val="nil"/>
              <w:left w:val="nil"/>
              <w:bottom w:val="nil"/>
              <w:right w:val="nil"/>
            </w:tcBorders>
            <w:vAlign w:val="center"/>
          </w:tcPr>
          <w:p w14:paraId="2EDDB2AE" w14:textId="0DCDBFB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99.33</w:t>
            </w:r>
          </w:p>
        </w:tc>
      </w:tr>
      <w:tr w:rsidR="00963623" w:rsidRPr="0093145E" w14:paraId="31393A29" w14:textId="481B1D4C" w:rsidTr="00DE130B">
        <w:trPr>
          <w:cantSplit/>
          <w:trHeight w:val="567"/>
        </w:trPr>
        <w:tc>
          <w:tcPr>
            <w:tcW w:w="453" w:type="pct"/>
            <w:tcBorders>
              <w:top w:val="nil"/>
              <w:left w:val="nil"/>
              <w:bottom w:val="nil"/>
              <w:right w:val="nil"/>
            </w:tcBorders>
            <w:shd w:val="clear" w:color="auto" w:fill="auto"/>
            <w:vAlign w:val="center"/>
            <w:hideMark/>
          </w:tcPr>
          <w:p w14:paraId="48BD8685" w14:textId="125E3D8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29DE776E" w14:textId="49BD06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56988C01" w14:textId="242989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53FE26C" w14:textId="1D3D1F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EDE1DD3" w14:textId="32373A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5A2B2AA0" w14:textId="533E71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(Leisure)</w:t>
            </w:r>
          </w:p>
        </w:tc>
        <w:tc>
          <w:tcPr>
            <w:tcW w:w="434" w:type="pct"/>
            <w:tcBorders>
              <w:top w:val="nil"/>
              <w:left w:val="nil"/>
              <w:bottom w:val="nil"/>
              <w:right w:val="nil"/>
            </w:tcBorders>
            <w:shd w:val="clear" w:color="auto" w:fill="auto"/>
            <w:vAlign w:val="center"/>
            <w:hideMark/>
          </w:tcPr>
          <w:p w14:paraId="450F2972" w14:textId="36E148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71B5D4C6" w14:textId="69C607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7B0B261" w14:textId="460348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0B81639" w14:textId="0A6D4B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227" w:type="pct"/>
            <w:tcBorders>
              <w:top w:val="nil"/>
              <w:left w:val="nil"/>
              <w:bottom w:val="nil"/>
              <w:right w:val="nil"/>
            </w:tcBorders>
            <w:vAlign w:val="center"/>
          </w:tcPr>
          <w:p w14:paraId="4625E8AD" w14:textId="1D81E02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375C17E7" w14:textId="4E27AB0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668</w:t>
            </w:r>
          </w:p>
        </w:tc>
        <w:tc>
          <w:tcPr>
            <w:tcW w:w="467" w:type="pct"/>
            <w:tcBorders>
              <w:top w:val="nil"/>
              <w:left w:val="nil"/>
              <w:bottom w:val="nil"/>
              <w:right w:val="nil"/>
            </w:tcBorders>
            <w:vAlign w:val="center"/>
          </w:tcPr>
          <w:p w14:paraId="05154852" w14:textId="5C37901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99.51</w:t>
            </w:r>
          </w:p>
        </w:tc>
      </w:tr>
      <w:tr w:rsidR="00963623" w:rsidRPr="0093145E" w14:paraId="2262BA88" w14:textId="50A17BF7" w:rsidTr="00DE130B">
        <w:trPr>
          <w:cantSplit/>
          <w:trHeight w:val="567"/>
        </w:trPr>
        <w:tc>
          <w:tcPr>
            <w:tcW w:w="453" w:type="pct"/>
            <w:tcBorders>
              <w:top w:val="nil"/>
              <w:left w:val="nil"/>
              <w:bottom w:val="nil"/>
              <w:right w:val="nil"/>
            </w:tcBorders>
            <w:shd w:val="clear" w:color="auto" w:fill="auto"/>
            <w:vAlign w:val="center"/>
            <w:hideMark/>
          </w:tcPr>
          <w:p w14:paraId="7B790C3C" w14:textId="508463F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6DD7613A" w14:textId="439E4F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7AB9E73A" w14:textId="563DEF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8E89155" w14:textId="642E25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D1C4E0F" w14:textId="415004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61EB69AB" w14:textId="18F7CE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(Leisure)</w:t>
            </w:r>
          </w:p>
        </w:tc>
        <w:tc>
          <w:tcPr>
            <w:tcW w:w="434" w:type="pct"/>
            <w:tcBorders>
              <w:top w:val="nil"/>
              <w:left w:val="nil"/>
              <w:bottom w:val="nil"/>
              <w:right w:val="nil"/>
            </w:tcBorders>
            <w:shd w:val="clear" w:color="auto" w:fill="auto"/>
            <w:vAlign w:val="center"/>
            <w:hideMark/>
          </w:tcPr>
          <w:p w14:paraId="1F41A542" w14:textId="553E5E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346D8A2D" w14:textId="4C7FC8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95AB8D6" w14:textId="72FA77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871D770" w14:textId="49F281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2518E59D" w14:textId="60F9C02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472D8DFA" w14:textId="02F5508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668</w:t>
            </w:r>
          </w:p>
        </w:tc>
        <w:tc>
          <w:tcPr>
            <w:tcW w:w="467" w:type="pct"/>
            <w:tcBorders>
              <w:top w:val="nil"/>
              <w:left w:val="nil"/>
              <w:bottom w:val="nil"/>
              <w:right w:val="nil"/>
            </w:tcBorders>
            <w:vAlign w:val="center"/>
          </w:tcPr>
          <w:p w14:paraId="16E3B8DE" w14:textId="012F5D3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96.51</w:t>
            </w:r>
          </w:p>
        </w:tc>
      </w:tr>
      <w:tr w:rsidR="00963623" w:rsidRPr="0093145E" w14:paraId="329A7E5E" w14:textId="310DB309" w:rsidTr="00DE130B">
        <w:trPr>
          <w:cantSplit/>
          <w:trHeight w:val="567"/>
        </w:trPr>
        <w:tc>
          <w:tcPr>
            <w:tcW w:w="453" w:type="pct"/>
            <w:tcBorders>
              <w:top w:val="nil"/>
              <w:left w:val="nil"/>
              <w:bottom w:val="nil"/>
              <w:right w:val="nil"/>
            </w:tcBorders>
            <w:shd w:val="clear" w:color="auto" w:fill="auto"/>
            <w:vAlign w:val="center"/>
            <w:hideMark/>
          </w:tcPr>
          <w:p w14:paraId="409ABAE3" w14:textId="7C2758B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0B007B3F" w14:textId="422A5E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2C84DF21" w14:textId="3826C5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070B428" w14:textId="32BC55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EBC1AB9" w14:textId="27CC0C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115A3441" w14:textId="7D79F9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(Leisure)</w:t>
            </w:r>
          </w:p>
        </w:tc>
        <w:tc>
          <w:tcPr>
            <w:tcW w:w="434" w:type="pct"/>
            <w:tcBorders>
              <w:top w:val="nil"/>
              <w:left w:val="nil"/>
              <w:bottom w:val="nil"/>
              <w:right w:val="nil"/>
            </w:tcBorders>
            <w:shd w:val="clear" w:color="auto" w:fill="auto"/>
            <w:vAlign w:val="center"/>
            <w:hideMark/>
          </w:tcPr>
          <w:p w14:paraId="4C93692B" w14:textId="55676D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E36825E" w14:textId="6A1171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C3431A2" w14:textId="0D3538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960D365" w14:textId="0AC305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2D20F370" w14:textId="04F1FAB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6427CA6E" w14:textId="5CE1EFC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1,212</w:t>
            </w:r>
          </w:p>
        </w:tc>
        <w:tc>
          <w:tcPr>
            <w:tcW w:w="467" w:type="pct"/>
            <w:tcBorders>
              <w:top w:val="nil"/>
              <w:left w:val="nil"/>
              <w:bottom w:val="nil"/>
              <w:right w:val="nil"/>
            </w:tcBorders>
            <w:vAlign w:val="center"/>
          </w:tcPr>
          <w:p w14:paraId="2D074F7F" w14:textId="3548FEC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46.73</w:t>
            </w:r>
          </w:p>
        </w:tc>
      </w:tr>
      <w:tr w:rsidR="00963623" w:rsidRPr="0093145E" w14:paraId="2F626671" w14:textId="38B415D8" w:rsidTr="00DE130B">
        <w:trPr>
          <w:cantSplit/>
          <w:trHeight w:val="567"/>
        </w:trPr>
        <w:tc>
          <w:tcPr>
            <w:tcW w:w="453" w:type="pct"/>
            <w:tcBorders>
              <w:top w:val="nil"/>
              <w:left w:val="nil"/>
              <w:bottom w:val="nil"/>
              <w:right w:val="nil"/>
            </w:tcBorders>
            <w:shd w:val="clear" w:color="auto" w:fill="auto"/>
            <w:vAlign w:val="center"/>
            <w:hideMark/>
          </w:tcPr>
          <w:p w14:paraId="6BEEAA39" w14:textId="124D7F3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3E0530E3" w14:textId="3EDA0B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83148C2" w14:textId="79EE89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5C12194" w14:textId="01F1A5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D320236" w14:textId="1EAB21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228B841F" w14:textId="1C19E8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 (Leisure)</w:t>
            </w:r>
          </w:p>
        </w:tc>
        <w:tc>
          <w:tcPr>
            <w:tcW w:w="434" w:type="pct"/>
            <w:tcBorders>
              <w:top w:val="nil"/>
              <w:left w:val="nil"/>
              <w:bottom w:val="nil"/>
              <w:right w:val="nil"/>
            </w:tcBorders>
            <w:shd w:val="clear" w:color="auto" w:fill="auto"/>
            <w:vAlign w:val="center"/>
            <w:hideMark/>
          </w:tcPr>
          <w:p w14:paraId="5D585D12" w14:textId="7622A2F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21F76424" w14:textId="18AD36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AC9826F" w14:textId="648002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F9DAF7F" w14:textId="4DE058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w:t>
            </w:r>
          </w:p>
        </w:tc>
        <w:tc>
          <w:tcPr>
            <w:tcW w:w="227" w:type="pct"/>
            <w:tcBorders>
              <w:top w:val="nil"/>
              <w:left w:val="nil"/>
              <w:bottom w:val="nil"/>
              <w:right w:val="nil"/>
            </w:tcBorders>
            <w:vAlign w:val="center"/>
          </w:tcPr>
          <w:p w14:paraId="0B26EA40" w14:textId="09487F7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6EF53F16" w14:textId="1D55013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1,212</w:t>
            </w:r>
          </w:p>
        </w:tc>
        <w:tc>
          <w:tcPr>
            <w:tcW w:w="467" w:type="pct"/>
            <w:tcBorders>
              <w:top w:val="nil"/>
              <w:left w:val="nil"/>
              <w:bottom w:val="nil"/>
              <w:right w:val="nil"/>
            </w:tcBorders>
            <w:vAlign w:val="center"/>
          </w:tcPr>
          <w:p w14:paraId="612BF8C7" w14:textId="75F780E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45.74</w:t>
            </w:r>
          </w:p>
        </w:tc>
      </w:tr>
      <w:tr w:rsidR="00963623" w:rsidRPr="0093145E" w14:paraId="72C97260" w14:textId="54AFFDE3" w:rsidTr="00DE130B">
        <w:trPr>
          <w:cantSplit/>
          <w:trHeight w:val="567"/>
        </w:trPr>
        <w:tc>
          <w:tcPr>
            <w:tcW w:w="453" w:type="pct"/>
            <w:tcBorders>
              <w:top w:val="nil"/>
              <w:left w:val="nil"/>
              <w:bottom w:val="nil"/>
              <w:right w:val="nil"/>
            </w:tcBorders>
            <w:shd w:val="clear" w:color="auto" w:fill="auto"/>
            <w:vAlign w:val="center"/>
            <w:hideMark/>
          </w:tcPr>
          <w:p w14:paraId="6D00C594" w14:textId="4493F9F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51A8B860" w14:textId="286638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50B60D38" w14:textId="22AA7A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3260F15" w14:textId="4BECBC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61D8E7E" w14:textId="4A6E47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06F046FA" w14:textId="29AB7B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 (Leisure)</w:t>
            </w:r>
          </w:p>
        </w:tc>
        <w:tc>
          <w:tcPr>
            <w:tcW w:w="434" w:type="pct"/>
            <w:tcBorders>
              <w:top w:val="nil"/>
              <w:left w:val="nil"/>
              <w:bottom w:val="nil"/>
              <w:right w:val="nil"/>
            </w:tcBorders>
            <w:shd w:val="clear" w:color="auto" w:fill="auto"/>
            <w:vAlign w:val="center"/>
            <w:hideMark/>
          </w:tcPr>
          <w:p w14:paraId="4ADF9812" w14:textId="5A2BDE5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7ED9CDAA" w14:textId="24B2AE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4B3FEE1" w14:textId="41971D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845A4A1" w14:textId="531E46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0.06</w:t>
            </w:r>
          </w:p>
        </w:tc>
        <w:tc>
          <w:tcPr>
            <w:tcW w:w="227" w:type="pct"/>
            <w:tcBorders>
              <w:top w:val="nil"/>
              <w:left w:val="nil"/>
              <w:bottom w:val="nil"/>
              <w:right w:val="nil"/>
            </w:tcBorders>
            <w:vAlign w:val="center"/>
          </w:tcPr>
          <w:p w14:paraId="08C9D4D1" w14:textId="08D7AB3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41F60654" w14:textId="4BCC78E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1,212</w:t>
            </w:r>
          </w:p>
        </w:tc>
        <w:tc>
          <w:tcPr>
            <w:tcW w:w="467" w:type="pct"/>
            <w:tcBorders>
              <w:top w:val="nil"/>
              <w:left w:val="nil"/>
              <w:bottom w:val="nil"/>
              <w:right w:val="nil"/>
            </w:tcBorders>
            <w:vAlign w:val="center"/>
          </w:tcPr>
          <w:p w14:paraId="19D4B139" w14:textId="1F8C3EC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74.54</w:t>
            </w:r>
          </w:p>
        </w:tc>
      </w:tr>
      <w:tr w:rsidR="00963623" w:rsidRPr="0093145E" w14:paraId="31CB32C8" w14:textId="2176B113" w:rsidTr="00DE130B">
        <w:trPr>
          <w:cantSplit/>
          <w:trHeight w:val="567"/>
        </w:trPr>
        <w:tc>
          <w:tcPr>
            <w:tcW w:w="453" w:type="pct"/>
            <w:tcBorders>
              <w:top w:val="nil"/>
              <w:left w:val="nil"/>
              <w:bottom w:val="nil"/>
              <w:right w:val="nil"/>
            </w:tcBorders>
            <w:shd w:val="clear" w:color="auto" w:fill="auto"/>
            <w:vAlign w:val="center"/>
            <w:hideMark/>
          </w:tcPr>
          <w:p w14:paraId="3535CE6D" w14:textId="551311B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Lochbaum &amp; Jean-Noel</w:t>
            </w:r>
          </w:p>
        </w:tc>
        <w:tc>
          <w:tcPr>
            <w:tcW w:w="209" w:type="pct"/>
            <w:tcBorders>
              <w:top w:val="nil"/>
              <w:left w:val="nil"/>
              <w:bottom w:val="nil"/>
              <w:right w:val="nil"/>
            </w:tcBorders>
            <w:shd w:val="clear" w:color="auto" w:fill="auto"/>
            <w:vAlign w:val="center"/>
            <w:hideMark/>
          </w:tcPr>
          <w:p w14:paraId="6C3D07AF" w14:textId="153341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7C5CA77A" w14:textId="542E4D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991EA89" w14:textId="7C8D36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DDF3CF2" w14:textId="11F1A1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3831EC14" w14:textId="657421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 (Leisure)</w:t>
            </w:r>
          </w:p>
        </w:tc>
        <w:tc>
          <w:tcPr>
            <w:tcW w:w="434" w:type="pct"/>
            <w:tcBorders>
              <w:top w:val="nil"/>
              <w:left w:val="nil"/>
              <w:bottom w:val="nil"/>
              <w:right w:val="nil"/>
            </w:tcBorders>
            <w:shd w:val="clear" w:color="auto" w:fill="auto"/>
            <w:vAlign w:val="center"/>
            <w:hideMark/>
          </w:tcPr>
          <w:p w14:paraId="6E3A7EC6" w14:textId="48A702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551E6505" w14:textId="624A44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A164AA9" w14:textId="3004E6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43AE0B5" w14:textId="10F05D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2285043B" w14:textId="1EEE3B2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64000A4C" w14:textId="752776E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1,212</w:t>
            </w:r>
          </w:p>
        </w:tc>
        <w:tc>
          <w:tcPr>
            <w:tcW w:w="467" w:type="pct"/>
            <w:tcBorders>
              <w:top w:val="nil"/>
              <w:left w:val="nil"/>
              <w:bottom w:val="nil"/>
              <w:right w:val="nil"/>
            </w:tcBorders>
            <w:vAlign w:val="center"/>
          </w:tcPr>
          <w:p w14:paraId="78B68435" w14:textId="25ABF2A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tc>
      </w:tr>
      <w:tr w:rsidR="00963623" w:rsidRPr="0093145E" w14:paraId="4AC28709" w14:textId="38F07BAA" w:rsidTr="00DE130B">
        <w:trPr>
          <w:cantSplit/>
          <w:trHeight w:val="567"/>
        </w:trPr>
        <w:tc>
          <w:tcPr>
            <w:tcW w:w="453" w:type="pct"/>
            <w:tcBorders>
              <w:top w:val="nil"/>
              <w:left w:val="nil"/>
              <w:bottom w:val="nil"/>
              <w:right w:val="nil"/>
            </w:tcBorders>
            <w:shd w:val="clear" w:color="auto" w:fill="auto"/>
            <w:vAlign w:val="center"/>
            <w:hideMark/>
          </w:tcPr>
          <w:p w14:paraId="5B67F0E1" w14:textId="0E56D6B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3D90D9DB" w14:textId="1F868E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79027288" w14:textId="1A725F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DF0D2A6" w14:textId="766D90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ACE2543" w14:textId="2AB69C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61785806" w14:textId="41F9A2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 (Leisure)</w:t>
            </w:r>
          </w:p>
        </w:tc>
        <w:tc>
          <w:tcPr>
            <w:tcW w:w="434" w:type="pct"/>
            <w:tcBorders>
              <w:top w:val="nil"/>
              <w:left w:val="nil"/>
              <w:bottom w:val="nil"/>
              <w:right w:val="nil"/>
            </w:tcBorders>
            <w:shd w:val="clear" w:color="auto" w:fill="auto"/>
            <w:vAlign w:val="center"/>
            <w:hideMark/>
          </w:tcPr>
          <w:p w14:paraId="60D5D277" w14:textId="46DB34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5F81BD7" w14:textId="42B204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A50BD35" w14:textId="2167ED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6775347" w14:textId="1515EF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0FAB9633" w14:textId="335AF12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w:t>
            </w:r>
          </w:p>
        </w:tc>
        <w:tc>
          <w:tcPr>
            <w:tcW w:w="317" w:type="pct"/>
            <w:tcBorders>
              <w:top w:val="nil"/>
              <w:left w:val="nil"/>
              <w:bottom w:val="nil"/>
              <w:right w:val="nil"/>
            </w:tcBorders>
            <w:vAlign w:val="center"/>
          </w:tcPr>
          <w:p w14:paraId="44ADDD0C" w14:textId="65F2263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491</w:t>
            </w:r>
          </w:p>
        </w:tc>
        <w:tc>
          <w:tcPr>
            <w:tcW w:w="467" w:type="pct"/>
            <w:tcBorders>
              <w:top w:val="nil"/>
              <w:left w:val="nil"/>
              <w:bottom w:val="nil"/>
              <w:right w:val="nil"/>
            </w:tcBorders>
            <w:vAlign w:val="center"/>
          </w:tcPr>
          <w:p w14:paraId="0D05B080" w14:textId="70341DA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50522C50" w14:textId="2AA5D46A" w:rsidTr="00DE130B">
        <w:trPr>
          <w:cantSplit/>
          <w:trHeight w:val="567"/>
        </w:trPr>
        <w:tc>
          <w:tcPr>
            <w:tcW w:w="453" w:type="pct"/>
            <w:tcBorders>
              <w:top w:val="nil"/>
              <w:left w:val="nil"/>
              <w:bottom w:val="nil"/>
              <w:right w:val="nil"/>
            </w:tcBorders>
            <w:shd w:val="clear" w:color="auto" w:fill="auto"/>
            <w:vAlign w:val="center"/>
            <w:hideMark/>
          </w:tcPr>
          <w:p w14:paraId="23C33F9C" w14:textId="56BC9BB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146C0743" w14:textId="70FC58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0F5F42AD" w14:textId="1B11EC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48D9634" w14:textId="34C284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6C81AF0" w14:textId="763CAB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55BE3F0E" w14:textId="59A9B0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Regulation (Leisure)</w:t>
            </w:r>
          </w:p>
        </w:tc>
        <w:tc>
          <w:tcPr>
            <w:tcW w:w="434" w:type="pct"/>
            <w:tcBorders>
              <w:top w:val="nil"/>
              <w:left w:val="nil"/>
              <w:bottom w:val="nil"/>
              <w:right w:val="nil"/>
            </w:tcBorders>
            <w:shd w:val="clear" w:color="auto" w:fill="auto"/>
            <w:vAlign w:val="center"/>
            <w:hideMark/>
          </w:tcPr>
          <w:p w14:paraId="7E85DC11" w14:textId="4ADBCA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70586C2A" w14:textId="4CF19F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B3A67FE" w14:textId="1E61D2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AB441EE" w14:textId="3B5823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46EA3262" w14:textId="56A0B5C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219BA4AF" w14:textId="2BE2B6A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1,099</w:t>
            </w:r>
          </w:p>
        </w:tc>
        <w:tc>
          <w:tcPr>
            <w:tcW w:w="467" w:type="pct"/>
            <w:tcBorders>
              <w:top w:val="nil"/>
              <w:left w:val="nil"/>
              <w:bottom w:val="nil"/>
              <w:right w:val="nil"/>
            </w:tcBorders>
            <w:vAlign w:val="center"/>
          </w:tcPr>
          <w:p w14:paraId="6E324E60" w14:textId="0BCAFED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tc>
      </w:tr>
      <w:tr w:rsidR="00963623" w:rsidRPr="0093145E" w14:paraId="3A81FC1E" w14:textId="4B8F0602" w:rsidTr="00DE130B">
        <w:trPr>
          <w:cantSplit/>
          <w:trHeight w:val="567"/>
        </w:trPr>
        <w:tc>
          <w:tcPr>
            <w:tcW w:w="453" w:type="pct"/>
            <w:tcBorders>
              <w:top w:val="nil"/>
              <w:left w:val="nil"/>
              <w:bottom w:val="nil"/>
              <w:right w:val="nil"/>
            </w:tcBorders>
            <w:shd w:val="clear" w:color="auto" w:fill="auto"/>
            <w:vAlign w:val="center"/>
            <w:hideMark/>
          </w:tcPr>
          <w:p w14:paraId="7B7AE5A1" w14:textId="61CF00D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34C85942" w14:textId="2621DB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051517EA" w14:textId="238AA4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54324CE" w14:textId="52AC69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BE7C089" w14:textId="59DCCF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14D22F79" w14:textId="4C70C9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Effort</w:t>
            </w:r>
          </w:p>
        </w:tc>
        <w:tc>
          <w:tcPr>
            <w:tcW w:w="434" w:type="pct"/>
            <w:tcBorders>
              <w:top w:val="nil"/>
              <w:left w:val="nil"/>
              <w:bottom w:val="nil"/>
              <w:right w:val="nil"/>
            </w:tcBorders>
            <w:shd w:val="clear" w:color="auto" w:fill="auto"/>
            <w:vAlign w:val="center"/>
            <w:hideMark/>
          </w:tcPr>
          <w:p w14:paraId="5E73F76B" w14:textId="35DD7E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21E7A222" w14:textId="074F07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E43B929" w14:textId="5A8F63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7232653" w14:textId="13AD91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227" w:type="pct"/>
            <w:tcBorders>
              <w:top w:val="nil"/>
              <w:left w:val="nil"/>
              <w:bottom w:val="nil"/>
              <w:right w:val="nil"/>
            </w:tcBorders>
            <w:vAlign w:val="center"/>
          </w:tcPr>
          <w:p w14:paraId="66AE6122" w14:textId="7D6F633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4AD14CDD" w14:textId="202043E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3,111</w:t>
            </w:r>
          </w:p>
        </w:tc>
        <w:tc>
          <w:tcPr>
            <w:tcW w:w="467" w:type="pct"/>
            <w:tcBorders>
              <w:top w:val="nil"/>
              <w:left w:val="nil"/>
              <w:bottom w:val="nil"/>
              <w:right w:val="nil"/>
            </w:tcBorders>
            <w:vAlign w:val="center"/>
          </w:tcPr>
          <w:p w14:paraId="603FE0A2" w14:textId="6732230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89.55</w:t>
            </w:r>
          </w:p>
        </w:tc>
      </w:tr>
      <w:tr w:rsidR="00963623" w:rsidRPr="0093145E" w14:paraId="305317E0" w14:textId="46C2D64C" w:rsidTr="00DE130B">
        <w:trPr>
          <w:cantSplit/>
          <w:trHeight w:val="567"/>
        </w:trPr>
        <w:tc>
          <w:tcPr>
            <w:tcW w:w="453" w:type="pct"/>
            <w:tcBorders>
              <w:top w:val="nil"/>
              <w:left w:val="nil"/>
              <w:bottom w:val="nil"/>
              <w:right w:val="nil"/>
            </w:tcBorders>
            <w:shd w:val="clear" w:color="auto" w:fill="auto"/>
            <w:vAlign w:val="center"/>
            <w:hideMark/>
          </w:tcPr>
          <w:p w14:paraId="27B1ED0E" w14:textId="51ACF90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Lochbaum &amp; Jean-Noel</w:t>
            </w:r>
          </w:p>
        </w:tc>
        <w:tc>
          <w:tcPr>
            <w:tcW w:w="209" w:type="pct"/>
            <w:tcBorders>
              <w:top w:val="nil"/>
              <w:left w:val="nil"/>
              <w:bottom w:val="nil"/>
              <w:right w:val="nil"/>
            </w:tcBorders>
            <w:shd w:val="clear" w:color="auto" w:fill="auto"/>
            <w:vAlign w:val="center"/>
            <w:hideMark/>
          </w:tcPr>
          <w:p w14:paraId="6FE009F9" w14:textId="09697A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00EB9823" w14:textId="7E4967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93821CC" w14:textId="03F8DE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97579F6" w14:textId="24242A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 Teacher Autonomy Support</w:t>
            </w:r>
          </w:p>
        </w:tc>
        <w:tc>
          <w:tcPr>
            <w:tcW w:w="589" w:type="pct"/>
            <w:tcBorders>
              <w:top w:val="nil"/>
              <w:left w:val="nil"/>
              <w:bottom w:val="nil"/>
              <w:right w:val="nil"/>
            </w:tcBorders>
            <w:shd w:val="clear" w:color="auto" w:fill="auto"/>
            <w:vAlign w:val="center"/>
            <w:hideMark/>
          </w:tcPr>
          <w:p w14:paraId="1AD4920F" w14:textId="5926B5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hideMark/>
          </w:tcPr>
          <w:p w14:paraId="67F40C0F" w14:textId="4271F3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87F87A6" w14:textId="76825B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F83A9DE" w14:textId="6AA1F6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9189D31" w14:textId="031D55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4364940D" w14:textId="76695C2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04907FDB" w14:textId="2E141EA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1,527</w:t>
            </w:r>
          </w:p>
        </w:tc>
        <w:tc>
          <w:tcPr>
            <w:tcW w:w="467" w:type="pct"/>
            <w:tcBorders>
              <w:top w:val="nil"/>
              <w:left w:val="nil"/>
              <w:bottom w:val="nil"/>
              <w:right w:val="nil"/>
            </w:tcBorders>
            <w:vAlign w:val="center"/>
          </w:tcPr>
          <w:p w14:paraId="5846514E" w14:textId="0B1567A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92.66</w:t>
            </w:r>
          </w:p>
        </w:tc>
      </w:tr>
      <w:tr w:rsidR="00963623" w:rsidRPr="0093145E" w14:paraId="67444A3F" w14:textId="1C8AC11B" w:rsidTr="00DE130B">
        <w:trPr>
          <w:cantSplit/>
          <w:trHeight w:val="567"/>
        </w:trPr>
        <w:tc>
          <w:tcPr>
            <w:tcW w:w="453" w:type="pct"/>
            <w:tcBorders>
              <w:top w:val="nil"/>
              <w:left w:val="nil"/>
              <w:bottom w:val="nil"/>
              <w:right w:val="nil"/>
            </w:tcBorders>
            <w:shd w:val="clear" w:color="auto" w:fill="auto"/>
            <w:vAlign w:val="center"/>
            <w:hideMark/>
          </w:tcPr>
          <w:p w14:paraId="7EC7B341" w14:textId="098FD0CF"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hideMark/>
          </w:tcPr>
          <w:p w14:paraId="4E34BE5F" w14:textId="54EA10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587822CB" w14:textId="78DC4E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13DBAF40" w14:textId="06076E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DDED422" w14:textId="3FAC7C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hideMark/>
          </w:tcPr>
          <w:p w14:paraId="187D0ACC" w14:textId="45DE5A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Autonomous Motivation</w:t>
            </w:r>
          </w:p>
        </w:tc>
        <w:tc>
          <w:tcPr>
            <w:tcW w:w="434" w:type="pct"/>
            <w:tcBorders>
              <w:top w:val="nil"/>
              <w:left w:val="nil"/>
              <w:bottom w:val="nil"/>
              <w:right w:val="nil"/>
            </w:tcBorders>
            <w:shd w:val="clear" w:color="auto" w:fill="auto"/>
            <w:vAlign w:val="center"/>
            <w:hideMark/>
          </w:tcPr>
          <w:p w14:paraId="10140410" w14:textId="5D30ED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hideMark/>
          </w:tcPr>
          <w:p w14:paraId="6AEC8605" w14:textId="18F2C8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hideMark/>
          </w:tcPr>
          <w:p w14:paraId="0EDE4E1A" w14:textId="65EBBB6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166FEA9" w14:textId="3A6C58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0.32</w:t>
            </w:r>
          </w:p>
        </w:tc>
        <w:tc>
          <w:tcPr>
            <w:tcW w:w="227" w:type="pct"/>
            <w:tcBorders>
              <w:top w:val="nil"/>
              <w:left w:val="nil"/>
              <w:bottom w:val="nil"/>
              <w:right w:val="nil"/>
            </w:tcBorders>
            <w:vAlign w:val="center"/>
          </w:tcPr>
          <w:p w14:paraId="422A2052" w14:textId="4F9B3443"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66</w:t>
            </w:r>
          </w:p>
        </w:tc>
        <w:tc>
          <w:tcPr>
            <w:tcW w:w="317" w:type="pct"/>
            <w:tcBorders>
              <w:top w:val="nil"/>
              <w:left w:val="nil"/>
              <w:bottom w:val="nil"/>
              <w:right w:val="nil"/>
            </w:tcBorders>
            <w:vAlign w:val="center"/>
          </w:tcPr>
          <w:p w14:paraId="6526B132" w14:textId="3B6813C7"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18,968</w:t>
            </w:r>
          </w:p>
        </w:tc>
        <w:tc>
          <w:tcPr>
            <w:tcW w:w="467" w:type="pct"/>
            <w:tcBorders>
              <w:top w:val="nil"/>
              <w:left w:val="nil"/>
              <w:bottom w:val="nil"/>
              <w:right w:val="nil"/>
            </w:tcBorders>
            <w:vAlign w:val="center"/>
          </w:tcPr>
          <w:p w14:paraId="3EBBB3AF" w14:textId="77E0C51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86.00</w:t>
            </w:r>
          </w:p>
        </w:tc>
      </w:tr>
      <w:tr w:rsidR="00963623" w:rsidRPr="0093145E" w14:paraId="58803D0F" w14:textId="49E0B58C" w:rsidTr="00DE130B">
        <w:trPr>
          <w:cantSplit/>
          <w:trHeight w:val="567"/>
        </w:trPr>
        <w:tc>
          <w:tcPr>
            <w:tcW w:w="453" w:type="pct"/>
            <w:tcBorders>
              <w:top w:val="nil"/>
              <w:left w:val="nil"/>
              <w:bottom w:val="nil"/>
              <w:right w:val="nil"/>
            </w:tcBorders>
            <w:shd w:val="clear" w:color="auto" w:fill="auto"/>
            <w:vAlign w:val="center"/>
            <w:hideMark/>
          </w:tcPr>
          <w:p w14:paraId="41E13D36" w14:textId="1B8C7DFF"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hideMark/>
          </w:tcPr>
          <w:p w14:paraId="78F61C40" w14:textId="2A0298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14A6C913" w14:textId="0A5099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5D7CA143" w14:textId="2A35E8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1436C7F" w14:textId="03A7DF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hideMark/>
          </w:tcPr>
          <w:p w14:paraId="62A5FFDA" w14:textId="6E9C84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Intrinsic Motivation</w:t>
            </w:r>
          </w:p>
        </w:tc>
        <w:tc>
          <w:tcPr>
            <w:tcW w:w="434" w:type="pct"/>
            <w:tcBorders>
              <w:top w:val="nil"/>
              <w:left w:val="nil"/>
              <w:bottom w:val="nil"/>
              <w:right w:val="nil"/>
            </w:tcBorders>
            <w:shd w:val="clear" w:color="auto" w:fill="auto"/>
            <w:vAlign w:val="center"/>
            <w:hideMark/>
          </w:tcPr>
          <w:p w14:paraId="1555457C" w14:textId="40E4E3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hideMark/>
          </w:tcPr>
          <w:p w14:paraId="0357601F" w14:textId="4AD367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hideMark/>
          </w:tcPr>
          <w:p w14:paraId="4A0F2FF8" w14:textId="13DF05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3B02B77" w14:textId="7194F5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0.32</w:t>
            </w:r>
          </w:p>
        </w:tc>
        <w:tc>
          <w:tcPr>
            <w:tcW w:w="227" w:type="pct"/>
            <w:tcBorders>
              <w:top w:val="nil"/>
              <w:left w:val="nil"/>
              <w:bottom w:val="nil"/>
              <w:right w:val="nil"/>
            </w:tcBorders>
            <w:vAlign w:val="center"/>
          </w:tcPr>
          <w:p w14:paraId="0227422F" w14:textId="228F67BE"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30</w:t>
            </w:r>
          </w:p>
        </w:tc>
        <w:tc>
          <w:tcPr>
            <w:tcW w:w="317" w:type="pct"/>
            <w:tcBorders>
              <w:top w:val="nil"/>
              <w:left w:val="nil"/>
              <w:bottom w:val="nil"/>
              <w:right w:val="nil"/>
            </w:tcBorders>
            <w:vAlign w:val="center"/>
          </w:tcPr>
          <w:p w14:paraId="3722C3DD" w14:textId="72F1BC22"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8,875</w:t>
            </w:r>
          </w:p>
        </w:tc>
        <w:tc>
          <w:tcPr>
            <w:tcW w:w="467" w:type="pct"/>
            <w:tcBorders>
              <w:top w:val="nil"/>
              <w:left w:val="nil"/>
              <w:bottom w:val="nil"/>
              <w:right w:val="nil"/>
            </w:tcBorders>
            <w:vAlign w:val="center"/>
          </w:tcPr>
          <w:p w14:paraId="27B839E5" w14:textId="1754219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76.00</w:t>
            </w:r>
          </w:p>
        </w:tc>
      </w:tr>
      <w:tr w:rsidR="00963623" w:rsidRPr="0093145E" w14:paraId="743E25AB" w14:textId="6D9CC9D6" w:rsidTr="00DE130B">
        <w:trPr>
          <w:cantSplit/>
          <w:trHeight w:val="567"/>
        </w:trPr>
        <w:tc>
          <w:tcPr>
            <w:tcW w:w="453" w:type="pct"/>
            <w:tcBorders>
              <w:top w:val="nil"/>
              <w:left w:val="nil"/>
              <w:bottom w:val="nil"/>
              <w:right w:val="nil"/>
            </w:tcBorders>
            <w:shd w:val="clear" w:color="auto" w:fill="auto"/>
            <w:vAlign w:val="center"/>
            <w:hideMark/>
          </w:tcPr>
          <w:p w14:paraId="4AB35791" w14:textId="3996FA59"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hideMark/>
          </w:tcPr>
          <w:p w14:paraId="5D333DD3" w14:textId="094395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11D7B3ED" w14:textId="5001FA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1B1E50A2" w14:textId="7A874F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5081FE7" w14:textId="3DD276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hideMark/>
          </w:tcPr>
          <w:p w14:paraId="53BCE4F1" w14:textId="0E0B9C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Integrated Regulation</w:t>
            </w:r>
          </w:p>
        </w:tc>
        <w:tc>
          <w:tcPr>
            <w:tcW w:w="434" w:type="pct"/>
            <w:tcBorders>
              <w:top w:val="nil"/>
              <w:left w:val="nil"/>
              <w:bottom w:val="nil"/>
              <w:right w:val="nil"/>
            </w:tcBorders>
            <w:shd w:val="clear" w:color="auto" w:fill="auto"/>
            <w:vAlign w:val="center"/>
            <w:hideMark/>
          </w:tcPr>
          <w:p w14:paraId="10A7CD7E" w14:textId="7F407E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hideMark/>
          </w:tcPr>
          <w:p w14:paraId="10830962" w14:textId="147954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hideMark/>
          </w:tcPr>
          <w:p w14:paraId="0E0BA755" w14:textId="134F27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01F1A3A" w14:textId="3ECF28E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0.37</w:t>
            </w:r>
          </w:p>
        </w:tc>
        <w:tc>
          <w:tcPr>
            <w:tcW w:w="227" w:type="pct"/>
            <w:tcBorders>
              <w:top w:val="nil"/>
              <w:left w:val="nil"/>
              <w:bottom w:val="nil"/>
              <w:right w:val="nil"/>
            </w:tcBorders>
            <w:vAlign w:val="center"/>
          </w:tcPr>
          <w:p w14:paraId="40131913" w14:textId="36A16567"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3</w:t>
            </w:r>
          </w:p>
        </w:tc>
        <w:tc>
          <w:tcPr>
            <w:tcW w:w="317" w:type="pct"/>
            <w:tcBorders>
              <w:top w:val="nil"/>
              <w:left w:val="nil"/>
              <w:bottom w:val="nil"/>
              <w:right w:val="nil"/>
            </w:tcBorders>
            <w:vAlign w:val="center"/>
          </w:tcPr>
          <w:p w14:paraId="37B5C545" w14:textId="0DE42E82"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687</w:t>
            </w:r>
          </w:p>
        </w:tc>
        <w:tc>
          <w:tcPr>
            <w:tcW w:w="467" w:type="pct"/>
            <w:tcBorders>
              <w:top w:val="nil"/>
              <w:left w:val="nil"/>
              <w:bottom w:val="nil"/>
              <w:right w:val="nil"/>
            </w:tcBorders>
            <w:vAlign w:val="center"/>
          </w:tcPr>
          <w:p w14:paraId="330D52EF" w14:textId="6AF6142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0.00</w:t>
            </w:r>
          </w:p>
        </w:tc>
      </w:tr>
      <w:tr w:rsidR="00963623" w:rsidRPr="0093145E" w14:paraId="750D3F50" w14:textId="6F47F9AE" w:rsidTr="00DE130B">
        <w:trPr>
          <w:cantSplit/>
          <w:trHeight w:val="567"/>
        </w:trPr>
        <w:tc>
          <w:tcPr>
            <w:tcW w:w="453" w:type="pct"/>
            <w:tcBorders>
              <w:top w:val="nil"/>
              <w:left w:val="nil"/>
              <w:bottom w:val="nil"/>
              <w:right w:val="nil"/>
            </w:tcBorders>
            <w:shd w:val="clear" w:color="auto" w:fill="auto"/>
            <w:vAlign w:val="center"/>
            <w:hideMark/>
          </w:tcPr>
          <w:p w14:paraId="0F38020B" w14:textId="3CDB4237"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hideMark/>
          </w:tcPr>
          <w:p w14:paraId="72B30947" w14:textId="78E6F9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5977EC37" w14:textId="36E160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68ADEAE5" w14:textId="176FDC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3194920" w14:textId="0103A6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hideMark/>
          </w:tcPr>
          <w:p w14:paraId="2C174D15" w14:textId="09DECF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Identified Regulation</w:t>
            </w:r>
          </w:p>
        </w:tc>
        <w:tc>
          <w:tcPr>
            <w:tcW w:w="434" w:type="pct"/>
            <w:tcBorders>
              <w:top w:val="nil"/>
              <w:left w:val="nil"/>
              <w:bottom w:val="nil"/>
              <w:right w:val="nil"/>
            </w:tcBorders>
            <w:shd w:val="clear" w:color="auto" w:fill="auto"/>
            <w:vAlign w:val="center"/>
            <w:hideMark/>
          </w:tcPr>
          <w:p w14:paraId="14F4ED3B" w14:textId="668BB9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hideMark/>
          </w:tcPr>
          <w:p w14:paraId="133DB8AB" w14:textId="50A3C6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hideMark/>
          </w:tcPr>
          <w:p w14:paraId="41E22F7E" w14:textId="1F9BA43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D44D788" w14:textId="4A22C5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0.31</w:t>
            </w:r>
          </w:p>
        </w:tc>
        <w:tc>
          <w:tcPr>
            <w:tcW w:w="227" w:type="pct"/>
            <w:tcBorders>
              <w:top w:val="nil"/>
              <w:left w:val="nil"/>
              <w:bottom w:val="nil"/>
              <w:right w:val="nil"/>
            </w:tcBorders>
            <w:vAlign w:val="center"/>
          </w:tcPr>
          <w:p w14:paraId="4DB400A9" w14:textId="4E8B5595"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21</w:t>
            </w:r>
          </w:p>
        </w:tc>
        <w:tc>
          <w:tcPr>
            <w:tcW w:w="317" w:type="pct"/>
            <w:tcBorders>
              <w:top w:val="nil"/>
              <w:left w:val="nil"/>
              <w:bottom w:val="nil"/>
              <w:right w:val="nil"/>
            </w:tcBorders>
            <w:vAlign w:val="center"/>
          </w:tcPr>
          <w:p w14:paraId="0D8A3BA0" w14:textId="23247966"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5,787</w:t>
            </w:r>
          </w:p>
        </w:tc>
        <w:tc>
          <w:tcPr>
            <w:tcW w:w="467" w:type="pct"/>
            <w:tcBorders>
              <w:top w:val="nil"/>
              <w:left w:val="nil"/>
              <w:bottom w:val="nil"/>
              <w:right w:val="nil"/>
            </w:tcBorders>
            <w:vAlign w:val="center"/>
          </w:tcPr>
          <w:p w14:paraId="4D8E1540" w14:textId="698BCA7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86.00</w:t>
            </w:r>
          </w:p>
        </w:tc>
      </w:tr>
      <w:tr w:rsidR="00963623" w:rsidRPr="0093145E" w14:paraId="23615460" w14:textId="0D0B0C9C" w:rsidTr="00DE130B">
        <w:trPr>
          <w:cantSplit/>
          <w:trHeight w:val="567"/>
        </w:trPr>
        <w:tc>
          <w:tcPr>
            <w:tcW w:w="453" w:type="pct"/>
            <w:tcBorders>
              <w:top w:val="nil"/>
              <w:left w:val="nil"/>
              <w:bottom w:val="nil"/>
              <w:right w:val="nil"/>
            </w:tcBorders>
            <w:shd w:val="clear" w:color="auto" w:fill="auto"/>
            <w:vAlign w:val="center"/>
            <w:hideMark/>
          </w:tcPr>
          <w:p w14:paraId="1842E823" w14:textId="6359851E"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hideMark/>
          </w:tcPr>
          <w:p w14:paraId="59D034CB" w14:textId="58BE15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238644C9" w14:textId="2A6EA3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7109A237" w14:textId="5910B7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9A117F6" w14:textId="0BAD22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hideMark/>
          </w:tcPr>
          <w:p w14:paraId="5420F522" w14:textId="5DDF48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Controlled Motivation</w:t>
            </w:r>
          </w:p>
        </w:tc>
        <w:tc>
          <w:tcPr>
            <w:tcW w:w="434" w:type="pct"/>
            <w:tcBorders>
              <w:top w:val="nil"/>
              <w:left w:val="nil"/>
              <w:bottom w:val="nil"/>
              <w:right w:val="nil"/>
            </w:tcBorders>
            <w:shd w:val="clear" w:color="auto" w:fill="auto"/>
            <w:vAlign w:val="center"/>
            <w:hideMark/>
          </w:tcPr>
          <w:p w14:paraId="0F68FF1C" w14:textId="3E8681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hideMark/>
          </w:tcPr>
          <w:p w14:paraId="4A0F7BE9" w14:textId="11F810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hideMark/>
          </w:tcPr>
          <w:p w14:paraId="4F116FF6" w14:textId="7730D3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B0113CB" w14:textId="76F4FA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0.01</w:t>
            </w:r>
          </w:p>
        </w:tc>
        <w:tc>
          <w:tcPr>
            <w:tcW w:w="227" w:type="pct"/>
            <w:tcBorders>
              <w:top w:val="nil"/>
              <w:left w:val="nil"/>
              <w:bottom w:val="nil"/>
              <w:right w:val="nil"/>
            </w:tcBorders>
            <w:vAlign w:val="center"/>
          </w:tcPr>
          <w:p w14:paraId="1B4AC7FE" w14:textId="105DEA90"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42</w:t>
            </w:r>
          </w:p>
        </w:tc>
        <w:tc>
          <w:tcPr>
            <w:tcW w:w="317" w:type="pct"/>
            <w:tcBorders>
              <w:top w:val="nil"/>
              <w:left w:val="nil"/>
              <w:bottom w:val="nil"/>
              <w:right w:val="nil"/>
            </w:tcBorders>
            <w:vAlign w:val="center"/>
          </w:tcPr>
          <w:p w14:paraId="1EE724B5" w14:textId="5351346C"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10,548</w:t>
            </w:r>
          </w:p>
        </w:tc>
        <w:tc>
          <w:tcPr>
            <w:tcW w:w="467" w:type="pct"/>
            <w:tcBorders>
              <w:top w:val="nil"/>
              <w:left w:val="nil"/>
              <w:bottom w:val="nil"/>
              <w:right w:val="nil"/>
            </w:tcBorders>
            <w:vAlign w:val="center"/>
          </w:tcPr>
          <w:p w14:paraId="3B0739CC" w14:textId="71D7D86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80.00</w:t>
            </w:r>
          </w:p>
        </w:tc>
      </w:tr>
      <w:tr w:rsidR="00963623" w:rsidRPr="0093145E" w14:paraId="72560474" w14:textId="298EEBEC" w:rsidTr="00DE130B">
        <w:trPr>
          <w:cantSplit/>
          <w:trHeight w:val="567"/>
        </w:trPr>
        <w:tc>
          <w:tcPr>
            <w:tcW w:w="453" w:type="pct"/>
            <w:tcBorders>
              <w:top w:val="nil"/>
              <w:left w:val="nil"/>
              <w:bottom w:val="nil"/>
              <w:right w:val="nil"/>
            </w:tcBorders>
            <w:shd w:val="clear" w:color="auto" w:fill="auto"/>
            <w:vAlign w:val="center"/>
            <w:hideMark/>
          </w:tcPr>
          <w:p w14:paraId="67EEA3A4" w14:textId="6A4658C5"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hideMark/>
          </w:tcPr>
          <w:p w14:paraId="4908B055" w14:textId="4CB123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hideMark/>
          </w:tcPr>
          <w:p w14:paraId="6D6179FA" w14:textId="78BA39E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4F916880" w14:textId="70649D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862D9EF" w14:textId="73DC0F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hideMark/>
          </w:tcPr>
          <w:p w14:paraId="234F5ABA" w14:textId="09D5DE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Introjected Regulation</w:t>
            </w:r>
          </w:p>
        </w:tc>
        <w:tc>
          <w:tcPr>
            <w:tcW w:w="434" w:type="pct"/>
            <w:tcBorders>
              <w:top w:val="nil"/>
              <w:left w:val="nil"/>
              <w:bottom w:val="nil"/>
              <w:right w:val="nil"/>
            </w:tcBorders>
            <w:shd w:val="clear" w:color="auto" w:fill="auto"/>
            <w:vAlign w:val="center"/>
            <w:hideMark/>
          </w:tcPr>
          <w:p w14:paraId="36584E30" w14:textId="49B8FA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hideMark/>
          </w:tcPr>
          <w:p w14:paraId="74BC5F40" w14:textId="278DF6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hideMark/>
          </w:tcPr>
          <w:p w14:paraId="799F15F4" w14:textId="02935E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71A2DA5" w14:textId="1F531A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0.13</w:t>
            </w:r>
          </w:p>
        </w:tc>
        <w:tc>
          <w:tcPr>
            <w:tcW w:w="227" w:type="pct"/>
            <w:tcBorders>
              <w:top w:val="nil"/>
              <w:left w:val="nil"/>
              <w:bottom w:val="nil"/>
              <w:right w:val="nil"/>
            </w:tcBorders>
            <w:vAlign w:val="center"/>
          </w:tcPr>
          <w:p w14:paraId="26FA1397" w14:textId="35A898C7"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19</w:t>
            </w:r>
          </w:p>
        </w:tc>
        <w:tc>
          <w:tcPr>
            <w:tcW w:w="317" w:type="pct"/>
            <w:tcBorders>
              <w:top w:val="nil"/>
              <w:left w:val="nil"/>
              <w:bottom w:val="nil"/>
              <w:right w:val="nil"/>
            </w:tcBorders>
            <w:vAlign w:val="center"/>
          </w:tcPr>
          <w:p w14:paraId="62CE50C2" w14:textId="4F7E2BDC"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5,441</w:t>
            </w:r>
          </w:p>
        </w:tc>
        <w:tc>
          <w:tcPr>
            <w:tcW w:w="467" w:type="pct"/>
            <w:tcBorders>
              <w:top w:val="nil"/>
              <w:left w:val="nil"/>
              <w:bottom w:val="nil"/>
              <w:right w:val="nil"/>
            </w:tcBorders>
            <w:vAlign w:val="center"/>
          </w:tcPr>
          <w:p w14:paraId="1F3E0B9A" w14:textId="6F69BA9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90.00</w:t>
            </w:r>
          </w:p>
        </w:tc>
      </w:tr>
      <w:tr w:rsidR="00963623" w:rsidRPr="0093145E" w14:paraId="27FB3458" w14:textId="1975C5E5" w:rsidTr="00DE130B">
        <w:trPr>
          <w:cantSplit/>
          <w:trHeight w:val="567"/>
        </w:trPr>
        <w:tc>
          <w:tcPr>
            <w:tcW w:w="453" w:type="pct"/>
            <w:tcBorders>
              <w:top w:val="nil"/>
              <w:left w:val="nil"/>
              <w:bottom w:val="nil"/>
              <w:right w:val="nil"/>
            </w:tcBorders>
            <w:shd w:val="clear" w:color="auto" w:fill="auto"/>
            <w:vAlign w:val="center"/>
          </w:tcPr>
          <w:p w14:paraId="2E09EAAC" w14:textId="699B297D"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4D7C9CEE" w14:textId="3A491B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409D2523" w14:textId="26AE7D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67A67EE9" w14:textId="4F62BE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795FB09E" w14:textId="35F455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6707A6E4" w14:textId="0D6F0A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External Regulation</w:t>
            </w:r>
          </w:p>
        </w:tc>
        <w:tc>
          <w:tcPr>
            <w:tcW w:w="434" w:type="pct"/>
            <w:tcBorders>
              <w:top w:val="nil"/>
              <w:left w:val="nil"/>
              <w:bottom w:val="nil"/>
              <w:right w:val="nil"/>
            </w:tcBorders>
            <w:shd w:val="clear" w:color="auto" w:fill="auto"/>
            <w:vAlign w:val="center"/>
          </w:tcPr>
          <w:p w14:paraId="2B9A5EA8" w14:textId="7C3B0C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5C2E2719" w14:textId="02D7CD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719EE2A4" w14:textId="1D224D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7699161" w14:textId="13B3B1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w:t>
            </w:r>
          </w:p>
        </w:tc>
        <w:tc>
          <w:tcPr>
            <w:tcW w:w="227" w:type="pct"/>
            <w:tcBorders>
              <w:top w:val="nil"/>
              <w:left w:val="nil"/>
              <w:bottom w:val="nil"/>
              <w:right w:val="nil"/>
            </w:tcBorders>
            <w:vAlign w:val="center"/>
          </w:tcPr>
          <w:p w14:paraId="4BA43057" w14:textId="0B6CCBF4" w:rsidR="00963623" w:rsidRPr="0093145E" w:rsidRDefault="00963623" w:rsidP="00963623">
            <w:pPr>
              <w:spacing w:after="0" w:line="240" w:lineRule="auto"/>
              <w:jc w:val="center"/>
              <w:rPr>
                <w:rFonts w:cs="Times New Roman"/>
                <w:sz w:val="20"/>
                <w:szCs w:val="20"/>
              </w:rPr>
            </w:pPr>
            <w:r>
              <w:rPr>
                <w:rFonts w:cs="Times New Roman"/>
                <w:sz w:val="20"/>
                <w:szCs w:val="20"/>
              </w:rPr>
              <w:t>19</w:t>
            </w:r>
          </w:p>
        </w:tc>
        <w:tc>
          <w:tcPr>
            <w:tcW w:w="317" w:type="pct"/>
            <w:tcBorders>
              <w:top w:val="nil"/>
              <w:left w:val="nil"/>
              <w:bottom w:val="nil"/>
              <w:right w:val="nil"/>
            </w:tcBorders>
            <w:vAlign w:val="center"/>
          </w:tcPr>
          <w:p w14:paraId="74DF6640" w14:textId="0AC3EE4C" w:rsidR="00963623" w:rsidRPr="0093145E" w:rsidRDefault="00963623" w:rsidP="00963623">
            <w:pPr>
              <w:spacing w:after="0" w:line="240" w:lineRule="auto"/>
              <w:jc w:val="center"/>
              <w:rPr>
                <w:rFonts w:cs="Times New Roman"/>
                <w:sz w:val="20"/>
                <w:szCs w:val="20"/>
              </w:rPr>
            </w:pPr>
            <w:r>
              <w:rPr>
                <w:rFonts w:cs="Times New Roman"/>
                <w:sz w:val="20"/>
                <w:szCs w:val="20"/>
              </w:rPr>
              <w:t>5,532</w:t>
            </w:r>
          </w:p>
        </w:tc>
        <w:tc>
          <w:tcPr>
            <w:tcW w:w="467" w:type="pct"/>
            <w:tcBorders>
              <w:top w:val="nil"/>
              <w:left w:val="nil"/>
              <w:bottom w:val="nil"/>
              <w:right w:val="nil"/>
            </w:tcBorders>
            <w:vAlign w:val="center"/>
          </w:tcPr>
          <w:p w14:paraId="5167CFD0" w14:textId="361370A5"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87.00</w:t>
            </w:r>
          </w:p>
        </w:tc>
      </w:tr>
      <w:tr w:rsidR="00963623" w:rsidRPr="0093145E" w14:paraId="63A7716D" w14:textId="60039B11" w:rsidTr="00DE130B">
        <w:trPr>
          <w:cantSplit/>
          <w:trHeight w:val="567"/>
        </w:trPr>
        <w:tc>
          <w:tcPr>
            <w:tcW w:w="453" w:type="pct"/>
            <w:tcBorders>
              <w:top w:val="nil"/>
              <w:left w:val="nil"/>
              <w:bottom w:val="nil"/>
              <w:right w:val="nil"/>
            </w:tcBorders>
            <w:shd w:val="clear" w:color="auto" w:fill="auto"/>
            <w:vAlign w:val="center"/>
          </w:tcPr>
          <w:p w14:paraId="37884EEC" w14:textId="672C48A4"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034893F2" w14:textId="748490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12606716" w14:textId="1B1321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175F6501" w14:textId="3D0286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41B28FB6" w14:textId="09B534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7A40035E" w14:textId="0D2126F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Amotivation</w:t>
            </w:r>
          </w:p>
        </w:tc>
        <w:tc>
          <w:tcPr>
            <w:tcW w:w="434" w:type="pct"/>
            <w:tcBorders>
              <w:top w:val="nil"/>
              <w:left w:val="nil"/>
              <w:bottom w:val="nil"/>
              <w:right w:val="nil"/>
            </w:tcBorders>
            <w:shd w:val="clear" w:color="auto" w:fill="auto"/>
            <w:vAlign w:val="center"/>
          </w:tcPr>
          <w:p w14:paraId="04CE2D94" w14:textId="00A7E5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74B74720" w14:textId="74FFA4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363097F4" w14:textId="73EB87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14232E7" w14:textId="7CC422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-0.16</w:t>
            </w:r>
          </w:p>
        </w:tc>
        <w:tc>
          <w:tcPr>
            <w:tcW w:w="227" w:type="pct"/>
            <w:tcBorders>
              <w:top w:val="nil"/>
              <w:left w:val="nil"/>
              <w:bottom w:val="nil"/>
              <w:right w:val="nil"/>
            </w:tcBorders>
            <w:vAlign w:val="center"/>
          </w:tcPr>
          <w:p w14:paraId="14E00E04" w14:textId="17A1ED7C" w:rsidR="00963623" w:rsidRPr="0093145E" w:rsidRDefault="00963623" w:rsidP="00963623">
            <w:pPr>
              <w:spacing w:after="0" w:line="240" w:lineRule="auto"/>
              <w:jc w:val="center"/>
              <w:rPr>
                <w:rFonts w:cs="Times New Roman"/>
                <w:sz w:val="20"/>
                <w:szCs w:val="20"/>
              </w:rPr>
            </w:pPr>
            <w:r>
              <w:rPr>
                <w:rFonts w:cs="Times New Roman"/>
                <w:sz w:val="20"/>
                <w:szCs w:val="20"/>
              </w:rPr>
              <w:t>22</w:t>
            </w:r>
          </w:p>
        </w:tc>
        <w:tc>
          <w:tcPr>
            <w:tcW w:w="317" w:type="pct"/>
            <w:tcBorders>
              <w:top w:val="nil"/>
              <w:left w:val="nil"/>
              <w:bottom w:val="nil"/>
              <w:right w:val="nil"/>
            </w:tcBorders>
            <w:vAlign w:val="center"/>
          </w:tcPr>
          <w:p w14:paraId="72866F97" w14:textId="0724C509" w:rsidR="00963623" w:rsidRPr="0093145E" w:rsidRDefault="00963623" w:rsidP="00963623">
            <w:pPr>
              <w:spacing w:after="0" w:line="240" w:lineRule="auto"/>
              <w:jc w:val="center"/>
              <w:rPr>
                <w:rFonts w:cs="Times New Roman"/>
                <w:sz w:val="20"/>
                <w:szCs w:val="20"/>
              </w:rPr>
            </w:pPr>
            <w:r>
              <w:rPr>
                <w:rFonts w:cs="Times New Roman"/>
                <w:sz w:val="20"/>
                <w:szCs w:val="20"/>
              </w:rPr>
              <w:t>6,475</w:t>
            </w:r>
          </w:p>
        </w:tc>
        <w:tc>
          <w:tcPr>
            <w:tcW w:w="467" w:type="pct"/>
            <w:tcBorders>
              <w:top w:val="nil"/>
              <w:left w:val="nil"/>
              <w:bottom w:val="nil"/>
              <w:right w:val="nil"/>
            </w:tcBorders>
            <w:vAlign w:val="center"/>
          </w:tcPr>
          <w:p w14:paraId="00AE4A4B" w14:textId="4391C095"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87.00</w:t>
            </w:r>
          </w:p>
        </w:tc>
      </w:tr>
      <w:tr w:rsidR="00963623" w:rsidRPr="0093145E" w14:paraId="2EC6B398" w14:textId="6F03B2F6" w:rsidTr="00DE130B">
        <w:trPr>
          <w:cantSplit/>
          <w:trHeight w:val="567"/>
        </w:trPr>
        <w:tc>
          <w:tcPr>
            <w:tcW w:w="453" w:type="pct"/>
            <w:tcBorders>
              <w:top w:val="nil"/>
              <w:left w:val="nil"/>
              <w:bottom w:val="nil"/>
              <w:right w:val="nil"/>
            </w:tcBorders>
            <w:shd w:val="clear" w:color="auto" w:fill="auto"/>
            <w:vAlign w:val="center"/>
          </w:tcPr>
          <w:p w14:paraId="1128146B" w14:textId="16D74047"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49A3F8A1" w14:textId="05E4BF6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328620D4" w14:textId="22EE20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5EA62933" w14:textId="43391C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27876E9C" w14:textId="15DCB0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11AB0B6D" w14:textId="6158A6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Basic Psychological Need Satisfaction (composite)</w:t>
            </w:r>
          </w:p>
        </w:tc>
        <w:tc>
          <w:tcPr>
            <w:tcW w:w="434" w:type="pct"/>
            <w:tcBorders>
              <w:top w:val="nil"/>
              <w:left w:val="nil"/>
              <w:bottom w:val="nil"/>
              <w:right w:val="nil"/>
            </w:tcBorders>
            <w:shd w:val="clear" w:color="auto" w:fill="auto"/>
            <w:vAlign w:val="center"/>
          </w:tcPr>
          <w:p w14:paraId="69E20347" w14:textId="35CBEF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1EA49ADA" w14:textId="10B1D2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2BD571CA" w14:textId="201F72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367B2EFF" w14:textId="12FEC3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0.5</w:t>
            </w:r>
          </w:p>
        </w:tc>
        <w:tc>
          <w:tcPr>
            <w:tcW w:w="227" w:type="pct"/>
            <w:tcBorders>
              <w:top w:val="nil"/>
              <w:left w:val="nil"/>
              <w:bottom w:val="nil"/>
              <w:right w:val="nil"/>
            </w:tcBorders>
            <w:vAlign w:val="center"/>
          </w:tcPr>
          <w:p w14:paraId="3A6FD757" w14:textId="4C440395" w:rsidR="00963623" w:rsidRPr="0093145E" w:rsidRDefault="00963623" w:rsidP="00963623">
            <w:pPr>
              <w:spacing w:after="0" w:line="240" w:lineRule="auto"/>
              <w:jc w:val="center"/>
              <w:rPr>
                <w:rFonts w:cs="Times New Roman"/>
                <w:sz w:val="20"/>
                <w:szCs w:val="20"/>
              </w:rPr>
            </w:pPr>
            <w:r>
              <w:rPr>
                <w:rFonts w:cs="Times New Roman"/>
                <w:sz w:val="20"/>
                <w:szCs w:val="20"/>
              </w:rPr>
              <w:t>55</w:t>
            </w:r>
          </w:p>
        </w:tc>
        <w:tc>
          <w:tcPr>
            <w:tcW w:w="317" w:type="pct"/>
            <w:tcBorders>
              <w:top w:val="nil"/>
              <w:left w:val="nil"/>
              <w:bottom w:val="nil"/>
              <w:right w:val="nil"/>
            </w:tcBorders>
            <w:vAlign w:val="center"/>
          </w:tcPr>
          <w:p w14:paraId="6FA4EC62" w14:textId="07134F70" w:rsidR="00963623" w:rsidRPr="0093145E" w:rsidRDefault="00963623" w:rsidP="00963623">
            <w:pPr>
              <w:spacing w:after="0" w:line="240" w:lineRule="auto"/>
              <w:jc w:val="center"/>
              <w:rPr>
                <w:rFonts w:cs="Times New Roman"/>
                <w:sz w:val="20"/>
                <w:szCs w:val="20"/>
              </w:rPr>
            </w:pPr>
            <w:r>
              <w:rPr>
                <w:rFonts w:cs="Times New Roman"/>
                <w:sz w:val="20"/>
                <w:szCs w:val="20"/>
              </w:rPr>
              <w:t>17,527</w:t>
            </w:r>
          </w:p>
        </w:tc>
        <w:tc>
          <w:tcPr>
            <w:tcW w:w="467" w:type="pct"/>
            <w:tcBorders>
              <w:top w:val="nil"/>
              <w:left w:val="nil"/>
              <w:bottom w:val="nil"/>
              <w:right w:val="nil"/>
            </w:tcBorders>
            <w:vAlign w:val="center"/>
          </w:tcPr>
          <w:p w14:paraId="6D8A22A5" w14:textId="1670A723"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89.00</w:t>
            </w:r>
          </w:p>
        </w:tc>
      </w:tr>
      <w:tr w:rsidR="00963623" w:rsidRPr="0093145E" w14:paraId="2F525DFC" w14:textId="128A5E61" w:rsidTr="00DE130B">
        <w:trPr>
          <w:cantSplit/>
          <w:trHeight w:val="567"/>
        </w:trPr>
        <w:tc>
          <w:tcPr>
            <w:tcW w:w="453" w:type="pct"/>
            <w:tcBorders>
              <w:top w:val="nil"/>
              <w:left w:val="nil"/>
              <w:bottom w:val="nil"/>
              <w:right w:val="nil"/>
            </w:tcBorders>
            <w:shd w:val="clear" w:color="auto" w:fill="auto"/>
            <w:vAlign w:val="center"/>
          </w:tcPr>
          <w:p w14:paraId="5A50CFFF" w14:textId="01314536"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lastRenderedPageBreak/>
              <w:t>Mossman et al.</w:t>
            </w:r>
          </w:p>
        </w:tc>
        <w:tc>
          <w:tcPr>
            <w:tcW w:w="209" w:type="pct"/>
            <w:tcBorders>
              <w:top w:val="nil"/>
              <w:left w:val="nil"/>
              <w:bottom w:val="nil"/>
              <w:right w:val="nil"/>
            </w:tcBorders>
            <w:shd w:val="clear" w:color="auto" w:fill="auto"/>
            <w:vAlign w:val="center"/>
          </w:tcPr>
          <w:p w14:paraId="69485814" w14:textId="549F3C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1767ED6E" w14:textId="225ABC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090C5999" w14:textId="5E746B6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39D604BF" w14:textId="1D2F08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6280D5C5" w14:textId="061467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Autonomy Satisfaction</w:t>
            </w:r>
          </w:p>
        </w:tc>
        <w:tc>
          <w:tcPr>
            <w:tcW w:w="434" w:type="pct"/>
            <w:tcBorders>
              <w:top w:val="nil"/>
              <w:left w:val="nil"/>
              <w:bottom w:val="nil"/>
              <w:right w:val="nil"/>
            </w:tcBorders>
            <w:shd w:val="clear" w:color="auto" w:fill="auto"/>
            <w:vAlign w:val="center"/>
          </w:tcPr>
          <w:p w14:paraId="0395E43A" w14:textId="137D53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286129A3" w14:textId="765871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32871E45" w14:textId="6D620E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4A0FE8F" w14:textId="7DD06E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0.46</w:t>
            </w:r>
          </w:p>
        </w:tc>
        <w:tc>
          <w:tcPr>
            <w:tcW w:w="227" w:type="pct"/>
            <w:tcBorders>
              <w:top w:val="nil"/>
              <w:left w:val="nil"/>
              <w:bottom w:val="nil"/>
              <w:right w:val="nil"/>
            </w:tcBorders>
            <w:vAlign w:val="center"/>
          </w:tcPr>
          <w:p w14:paraId="0EFECECF" w14:textId="3BEDFB80" w:rsidR="00963623" w:rsidRPr="0093145E" w:rsidRDefault="00963623" w:rsidP="00963623">
            <w:pPr>
              <w:spacing w:after="0" w:line="240" w:lineRule="auto"/>
              <w:jc w:val="center"/>
              <w:rPr>
                <w:rFonts w:cs="Times New Roman"/>
                <w:sz w:val="20"/>
                <w:szCs w:val="20"/>
              </w:rPr>
            </w:pPr>
            <w:r>
              <w:rPr>
                <w:rFonts w:cs="Times New Roman"/>
                <w:sz w:val="20"/>
                <w:szCs w:val="20"/>
              </w:rPr>
              <w:t>45</w:t>
            </w:r>
          </w:p>
        </w:tc>
        <w:tc>
          <w:tcPr>
            <w:tcW w:w="317" w:type="pct"/>
            <w:tcBorders>
              <w:top w:val="nil"/>
              <w:left w:val="nil"/>
              <w:bottom w:val="nil"/>
              <w:right w:val="nil"/>
            </w:tcBorders>
            <w:vAlign w:val="center"/>
          </w:tcPr>
          <w:p w14:paraId="6050A2D4" w14:textId="3A750908" w:rsidR="00963623" w:rsidRPr="0093145E" w:rsidRDefault="00963623" w:rsidP="00963623">
            <w:pPr>
              <w:spacing w:after="0" w:line="240" w:lineRule="auto"/>
              <w:jc w:val="center"/>
              <w:rPr>
                <w:rFonts w:cs="Times New Roman"/>
                <w:sz w:val="20"/>
                <w:szCs w:val="20"/>
              </w:rPr>
            </w:pPr>
            <w:r>
              <w:rPr>
                <w:rFonts w:cs="Times New Roman"/>
                <w:sz w:val="20"/>
                <w:szCs w:val="20"/>
              </w:rPr>
              <w:t>13,887</w:t>
            </w:r>
          </w:p>
        </w:tc>
        <w:tc>
          <w:tcPr>
            <w:tcW w:w="467" w:type="pct"/>
            <w:tcBorders>
              <w:top w:val="nil"/>
              <w:left w:val="nil"/>
              <w:bottom w:val="nil"/>
              <w:right w:val="nil"/>
            </w:tcBorders>
            <w:vAlign w:val="center"/>
          </w:tcPr>
          <w:p w14:paraId="6700DA17" w14:textId="0713DAE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90.00</w:t>
            </w:r>
          </w:p>
        </w:tc>
      </w:tr>
      <w:tr w:rsidR="00963623" w:rsidRPr="0093145E" w14:paraId="6F706D5C" w14:textId="5863481D" w:rsidTr="00DE130B">
        <w:trPr>
          <w:cantSplit/>
          <w:trHeight w:val="567"/>
        </w:trPr>
        <w:tc>
          <w:tcPr>
            <w:tcW w:w="453" w:type="pct"/>
            <w:tcBorders>
              <w:top w:val="nil"/>
              <w:left w:val="nil"/>
              <w:bottom w:val="nil"/>
              <w:right w:val="nil"/>
            </w:tcBorders>
            <w:shd w:val="clear" w:color="auto" w:fill="auto"/>
            <w:vAlign w:val="center"/>
          </w:tcPr>
          <w:p w14:paraId="6EA083A6" w14:textId="5D872F1D"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1EE774BD" w14:textId="4C359E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30762CD6" w14:textId="201131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40A2CDBB" w14:textId="0B1588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40BB5D6B" w14:textId="33D04B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6EFBAD95" w14:textId="701D89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Competence Satisfaction</w:t>
            </w:r>
          </w:p>
        </w:tc>
        <w:tc>
          <w:tcPr>
            <w:tcW w:w="434" w:type="pct"/>
            <w:tcBorders>
              <w:top w:val="nil"/>
              <w:left w:val="nil"/>
              <w:bottom w:val="nil"/>
              <w:right w:val="nil"/>
            </w:tcBorders>
            <w:shd w:val="clear" w:color="auto" w:fill="auto"/>
            <w:vAlign w:val="center"/>
          </w:tcPr>
          <w:p w14:paraId="483F138E" w14:textId="2F9710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36DE141D" w14:textId="44386D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00B67B19" w14:textId="47F3C2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39D2A66" w14:textId="4DC6B2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0.28</w:t>
            </w:r>
          </w:p>
        </w:tc>
        <w:tc>
          <w:tcPr>
            <w:tcW w:w="227" w:type="pct"/>
            <w:tcBorders>
              <w:top w:val="nil"/>
              <w:left w:val="nil"/>
              <w:bottom w:val="nil"/>
              <w:right w:val="nil"/>
            </w:tcBorders>
            <w:vAlign w:val="center"/>
          </w:tcPr>
          <w:p w14:paraId="227A904C" w14:textId="6B396143" w:rsidR="00963623" w:rsidRPr="0093145E" w:rsidRDefault="00963623" w:rsidP="00963623">
            <w:pPr>
              <w:spacing w:after="0" w:line="240" w:lineRule="auto"/>
              <w:jc w:val="center"/>
              <w:rPr>
                <w:rFonts w:cs="Times New Roman"/>
                <w:sz w:val="20"/>
                <w:szCs w:val="20"/>
              </w:rPr>
            </w:pPr>
            <w:r>
              <w:rPr>
                <w:rFonts w:cs="Times New Roman"/>
                <w:sz w:val="20"/>
                <w:szCs w:val="20"/>
              </w:rPr>
              <w:t>53</w:t>
            </w:r>
          </w:p>
        </w:tc>
        <w:tc>
          <w:tcPr>
            <w:tcW w:w="317" w:type="pct"/>
            <w:tcBorders>
              <w:top w:val="nil"/>
              <w:left w:val="nil"/>
              <w:bottom w:val="nil"/>
              <w:right w:val="nil"/>
            </w:tcBorders>
            <w:vAlign w:val="center"/>
          </w:tcPr>
          <w:p w14:paraId="52FE7386" w14:textId="49F6ED9F" w:rsidR="00963623" w:rsidRPr="0093145E" w:rsidRDefault="00963623" w:rsidP="00963623">
            <w:pPr>
              <w:spacing w:after="0" w:line="240" w:lineRule="auto"/>
              <w:jc w:val="center"/>
              <w:rPr>
                <w:rFonts w:cs="Times New Roman"/>
                <w:sz w:val="20"/>
                <w:szCs w:val="20"/>
              </w:rPr>
            </w:pPr>
            <w:r>
              <w:rPr>
                <w:rFonts w:cs="Times New Roman"/>
                <w:sz w:val="20"/>
                <w:szCs w:val="20"/>
              </w:rPr>
              <w:t>15,080</w:t>
            </w:r>
          </w:p>
        </w:tc>
        <w:tc>
          <w:tcPr>
            <w:tcW w:w="467" w:type="pct"/>
            <w:tcBorders>
              <w:top w:val="nil"/>
              <w:left w:val="nil"/>
              <w:bottom w:val="nil"/>
              <w:right w:val="nil"/>
            </w:tcBorders>
            <w:vAlign w:val="center"/>
          </w:tcPr>
          <w:p w14:paraId="04661900" w14:textId="1CEC68E3"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81.00</w:t>
            </w:r>
          </w:p>
        </w:tc>
      </w:tr>
      <w:tr w:rsidR="00963623" w:rsidRPr="0093145E" w14:paraId="0B889768" w14:textId="6BB8FA51" w:rsidTr="00DE130B">
        <w:trPr>
          <w:cantSplit/>
          <w:trHeight w:val="567"/>
        </w:trPr>
        <w:tc>
          <w:tcPr>
            <w:tcW w:w="453" w:type="pct"/>
            <w:tcBorders>
              <w:top w:val="nil"/>
              <w:left w:val="nil"/>
              <w:bottom w:val="nil"/>
              <w:right w:val="nil"/>
            </w:tcBorders>
            <w:shd w:val="clear" w:color="auto" w:fill="auto"/>
            <w:vAlign w:val="center"/>
          </w:tcPr>
          <w:p w14:paraId="5CA30474" w14:textId="41236D70"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74EEC615" w14:textId="7A4E9A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0731FBB5" w14:textId="73DD0E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23920DC5" w14:textId="3ABA09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35270F31" w14:textId="45405DB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367E8F5C" w14:textId="4AD7D0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Relatedness Satisfaction</w:t>
            </w:r>
          </w:p>
        </w:tc>
        <w:tc>
          <w:tcPr>
            <w:tcW w:w="434" w:type="pct"/>
            <w:tcBorders>
              <w:top w:val="nil"/>
              <w:left w:val="nil"/>
              <w:bottom w:val="nil"/>
              <w:right w:val="nil"/>
            </w:tcBorders>
            <w:shd w:val="clear" w:color="auto" w:fill="auto"/>
            <w:vAlign w:val="center"/>
          </w:tcPr>
          <w:p w14:paraId="304E9DFB" w14:textId="2840C2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530F6CB1" w14:textId="5EDF12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11C99939" w14:textId="18060B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E07C7CA" w14:textId="47143B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0.39</w:t>
            </w:r>
          </w:p>
        </w:tc>
        <w:tc>
          <w:tcPr>
            <w:tcW w:w="227" w:type="pct"/>
            <w:tcBorders>
              <w:top w:val="nil"/>
              <w:left w:val="nil"/>
              <w:bottom w:val="nil"/>
              <w:right w:val="nil"/>
            </w:tcBorders>
            <w:vAlign w:val="center"/>
          </w:tcPr>
          <w:p w14:paraId="2AC16500" w14:textId="166A9339" w:rsidR="00963623" w:rsidRPr="0093145E" w:rsidRDefault="00963623" w:rsidP="00963623">
            <w:pPr>
              <w:spacing w:after="0" w:line="240" w:lineRule="auto"/>
              <w:jc w:val="center"/>
              <w:rPr>
                <w:rFonts w:cs="Times New Roman"/>
                <w:sz w:val="20"/>
                <w:szCs w:val="20"/>
              </w:rPr>
            </w:pPr>
            <w:r>
              <w:rPr>
                <w:rFonts w:cs="Times New Roman"/>
                <w:sz w:val="20"/>
                <w:szCs w:val="20"/>
              </w:rPr>
              <w:t>44</w:t>
            </w:r>
          </w:p>
        </w:tc>
        <w:tc>
          <w:tcPr>
            <w:tcW w:w="317" w:type="pct"/>
            <w:tcBorders>
              <w:top w:val="nil"/>
              <w:left w:val="nil"/>
              <w:bottom w:val="nil"/>
              <w:right w:val="nil"/>
            </w:tcBorders>
            <w:vAlign w:val="center"/>
          </w:tcPr>
          <w:p w14:paraId="584C70B0" w14:textId="11EE22D0" w:rsidR="00963623" w:rsidRPr="0093145E" w:rsidRDefault="00963623" w:rsidP="00963623">
            <w:pPr>
              <w:spacing w:after="0" w:line="240" w:lineRule="auto"/>
              <w:jc w:val="center"/>
              <w:rPr>
                <w:rFonts w:cs="Times New Roman"/>
                <w:sz w:val="20"/>
                <w:szCs w:val="20"/>
              </w:rPr>
            </w:pPr>
            <w:r>
              <w:rPr>
                <w:rFonts w:cs="Times New Roman"/>
                <w:sz w:val="20"/>
                <w:szCs w:val="20"/>
              </w:rPr>
              <w:t>13,305</w:t>
            </w:r>
          </w:p>
        </w:tc>
        <w:tc>
          <w:tcPr>
            <w:tcW w:w="467" w:type="pct"/>
            <w:tcBorders>
              <w:top w:val="nil"/>
              <w:left w:val="nil"/>
              <w:bottom w:val="nil"/>
              <w:right w:val="nil"/>
            </w:tcBorders>
            <w:vAlign w:val="center"/>
          </w:tcPr>
          <w:p w14:paraId="4D1D9FCB" w14:textId="400830D6"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85.00</w:t>
            </w:r>
          </w:p>
        </w:tc>
      </w:tr>
      <w:tr w:rsidR="00963623" w:rsidRPr="0093145E" w14:paraId="03A3B785" w14:textId="54F724E5" w:rsidTr="00DE130B">
        <w:trPr>
          <w:cantSplit/>
          <w:trHeight w:val="567"/>
        </w:trPr>
        <w:tc>
          <w:tcPr>
            <w:tcW w:w="453" w:type="pct"/>
            <w:tcBorders>
              <w:top w:val="nil"/>
              <w:left w:val="nil"/>
              <w:bottom w:val="nil"/>
              <w:right w:val="nil"/>
            </w:tcBorders>
            <w:shd w:val="clear" w:color="auto" w:fill="auto"/>
            <w:vAlign w:val="center"/>
          </w:tcPr>
          <w:p w14:paraId="0D6788A0" w14:textId="481A2A74"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57F11659" w14:textId="37C17D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56F34553" w14:textId="6EFB12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4DB757B2" w14:textId="6B5EB5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0DAC19A4" w14:textId="46F6D4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1E60511E" w14:textId="7D310F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Basic Psychological Need Frustration (composite)</w:t>
            </w:r>
          </w:p>
        </w:tc>
        <w:tc>
          <w:tcPr>
            <w:tcW w:w="434" w:type="pct"/>
            <w:tcBorders>
              <w:top w:val="nil"/>
              <w:left w:val="nil"/>
              <w:bottom w:val="nil"/>
              <w:right w:val="nil"/>
            </w:tcBorders>
            <w:shd w:val="clear" w:color="auto" w:fill="auto"/>
            <w:vAlign w:val="center"/>
          </w:tcPr>
          <w:p w14:paraId="7014A9A3" w14:textId="341D63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63BCC5D4" w14:textId="52A592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5BFE3A58" w14:textId="0B931C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43112420" w14:textId="11109B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-0.26</w:t>
            </w:r>
          </w:p>
        </w:tc>
        <w:tc>
          <w:tcPr>
            <w:tcW w:w="227" w:type="pct"/>
            <w:tcBorders>
              <w:top w:val="nil"/>
              <w:left w:val="nil"/>
              <w:bottom w:val="nil"/>
              <w:right w:val="nil"/>
            </w:tcBorders>
            <w:vAlign w:val="center"/>
          </w:tcPr>
          <w:p w14:paraId="1FD8EED8" w14:textId="25BF8F5E" w:rsidR="00963623" w:rsidRPr="0093145E" w:rsidRDefault="00963623" w:rsidP="00963623">
            <w:pPr>
              <w:spacing w:after="0" w:line="240" w:lineRule="auto"/>
              <w:jc w:val="center"/>
              <w:rPr>
                <w:rFonts w:cs="Times New Roman"/>
                <w:sz w:val="20"/>
                <w:szCs w:val="20"/>
              </w:rPr>
            </w:pPr>
            <w:r>
              <w:rPr>
                <w:rFonts w:cs="Times New Roman"/>
                <w:sz w:val="20"/>
                <w:szCs w:val="20"/>
              </w:rPr>
              <w:t>10</w:t>
            </w:r>
          </w:p>
        </w:tc>
        <w:tc>
          <w:tcPr>
            <w:tcW w:w="317" w:type="pct"/>
            <w:tcBorders>
              <w:top w:val="nil"/>
              <w:left w:val="nil"/>
              <w:bottom w:val="nil"/>
              <w:right w:val="nil"/>
            </w:tcBorders>
            <w:vAlign w:val="center"/>
          </w:tcPr>
          <w:p w14:paraId="604F9308" w14:textId="2FFAA8ED" w:rsidR="00963623" w:rsidRPr="0093145E" w:rsidRDefault="00963623" w:rsidP="00963623">
            <w:pPr>
              <w:spacing w:after="0" w:line="240" w:lineRule="auto"/>
              <w:jc w:val="center"/>
              <w:rPr>
                <w:rFonts w:cs="Times New Roman"/>
                <w:sz w:val="20"/>
                <w:szCs w:val="20"/>
              </w:rPr>
            </w:pPr>
            <w:r>
              <w:rPr>
                <w:rFonts w:cs="Times New Roman"/>
                <w:sz w:val="20"/>
                <w:szCs w:val="20"/>
              </w:rPr>
              <w:t>3,081</w:t>
            </w:r>
          </w:p>
        </w:tc>
        <w:tc>
          <w:tcPr>
            <w:tcW w:w="467" w:type="pct"/>
            <w:tcBorders>
              <w:top w:val="nil"/>
              <w:left w:val="nil"/>
              <w:bottom w:val="nil"/>
              <w:right w:val="nil"/>
            </w:tcBorders>
            <w:vAlign w:val="center"/>
          </w:tcPr>
          <w:p w14:paraId="72ACC96D" w14:textId="394CF20B"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95.00</w:t>
            </w:r>
          </w:p>
        </w:tc>
      </w:tr>
      <w:tr w:rsidR="00963623" w:rsidRPr="0093145E" w14:paraId="7E614CB5" w14:textId="059BEBC7" w:rsidTr="00DE130B">
        <w:trPr>
          <w:cantSplit/>
          <w:trHeight w:val="567"/>
        </w:trPr>
        <w:tc>
          <w:tcPr>
            <w:tcW w:w="453" w:type="pct"/>
            <w:tcBorders>
              <w:top w:val="nil"/>
              <w:left w:val="nil"/>
              <w:bottom w:val="nil"/>
              <w:right w:val="nil"/>
            </w:tcBorders>
            <w:shd w:val="clear" w:color="auto" w:fill="auto"/>
            <w:vAlign w:val="center"/>
          </w:tcPr>
          <w:p w14:paraId="0C7631DC" w14:textId="70CF235E"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2D636B83" w14:textId="1486B4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5A2048F8" w14:textId="27D549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239C3DC5" w14:textId="438B3D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3BFA62B8" w14:textId="358D38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0FA9F082" w14:textId="00BAC4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Autonomy Frustration</w:t>
            </w:r>
          </w:p>
        </w:tc>
        <w:tc>
          <w:tcPr>
            <w:tcW w:w="434" w:type="pct"/>
            <w:tcBorders>
              <w:top w:val="nil"/>
              <w:left w:val="nil"/>
              <w:bottom w:val="nil"/>
              <w:right w:val="nil"/>
            </w:tcBorders>
            <w:shd w:val="clear" w:color="auto" w:fill="auto"/>
            <w:vAlign w:val="center"/>
          </w:tcPr>
          <w:p w14:paraId="057C5F88" w14:textId="4AAB17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0F698FA5" w14:textId="5AA685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5FB858FF" w14:textId="392942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3E3B2759" w14:textId="191A64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-0.26</w:t>
            </w:r>
          </w:p>
        </w:tc>
        <w:tc>
          <w:tcPr>
            <w:tcW w:w="227" w:type="pct"/>
            <w:tcBorders>
              <w:top w:val="nil"/>
              <w:left w:val="nil"/>
              <w:bottom w:val="nil"/>
              <w:right w:val="nil"/>
            </w:tcBorders>
            <w:vAlign w:val="center"/>
          </w:tcPr>
          <w:p w14:paraId="13E72BB4" w14:textId="2F74D838" w:rsidR="00963623" w:rsidRPr="0093145E" w:rsidRDefault="00963623" w:rsidP="00963623">
            <w:pPr>
              <w:spacing w:after="0" w:line="240" w:lineRule="auto"/>
              <w:jc w:val="center"/>
              <w:rPr>
                <w:rFonts w:cs="Times New Roman"/>
                <w:sz w:val="20"/>
                <w:szCs w:val="20"/>
              </w:rPr>
            </w:pPr>
            <w:r>
              <w:rPr>
                <w:rFonts w:cs="Times New Roman"/>
                <w:sz w:val="20"/>
                <w:szCs w:val="20"/>
              </w:rPr>
              <w:t>6</w:t>
            </w:r>
          </w:p>
        </w:tc>
        <w:tc>
          <w:tcPr>
            <w:tcW w:w="317" w:type="pct"/>
            <w:tcBorders>
              <w:top w:val="nil"/>
              <w:left w:val="nil"/>
              <w:bottom w:val="nil"/>
              <w:right w:val="nil"/>
            </w:tcBorders>
            <w:vAlign w:val="center"/>
          </w:tcPr>
          <w:p w14:paraId="26845157" w14:textId="45ED497D" w:rsidR="00963623" w:rsidRPr="0093145E" w:rsidRDefault="00963623" w:rsidP="00963623">
            <w:pPr>
              <w:spacing w:after="0" w:line="240" w:lineRule="auto"/>
              <w:jc w:val="center"/>
              <w:rPr>
                <w:rFonts w:cs="Times New Roman"/>
                <w:sz w:val="20"/>
                <w:szCs w:val="20"/>
              </w:rPr>
            </w:pPr>
            <w:r>
              <w:rPr>
                <w:rFonts w:cs="Times New Roman"/>
                <w:sz w:val="20"/>
                <w:szCs w:val="20"/>
              </w:rPr>
              <w:t>2,012</w:t>
            </w:r>
          </w:p>
        </w:tc>
        <w:tc>
          <w:tcPr>
            <w:tcW w:w="467" w:type="pct"/>
            <w:tcBorders>
              <w:top w:val="nil"/>
              <w:left w:val="nil"/>
              <w:bottom w:val="nil"/>
              <w:right w:val="nil"/>
            </w:tcBorders>
            <w:vAlign w:val="center"/>
          </w:tcPr>
          <w:p w14:paraId="60EA975C" w14:textId="3439CB6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95.00</w:t>
            </w:r>
          </w:p>
        </w:tc>
      </w:tr>
      <w:tr w:rsidR="00963623" w:rsidRPr="0093145E" w14:paraId="4CBA2D6B" w14:textId="21A7125A" w:rsidTr="00DE130B">
        <w:trPr>
          <w:cantSplit/>
          <w:trHeight w:val="567"/>
        </w:trPr>
        <w:tc>
          <w:tcPr>
            <w:tcW w:w="453" w:type="pct"/>
            <w:tcBorders>
              <w:top w:val="nil"/>
              <w:left w:val="nil"/>
              <w:bottom w:val="nil"/>
              <w:right w:val="nil"/>
            </w:tcBorders>
            <w:shd w:val="clear" w:color="auto" w:fill="auto"/>
            <w:vAlign w:val="center"/>
          </w:tcPr>
          <w:p w14:paraId="7BB951CB" w14:textId="4902572F"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0F83E2B1" w14:textId="591F9F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519C6336" w14:textId="72C7E3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7796F052" w14:textId="5F269F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748E7498" w14:textId="4F2C4C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181BE056" w14:textId="549CAE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Competence Frustration</w:t>
            </w:r>
          </w:p>
        </w:tc>
        <w:tc>
          <w:tcPr>
            <w:tcW w:w="434" w:type="pct"/>
            <w:tcBorders>
              <w:top w:val="nil"/>
              <w:left w:val="nil"/>
              <w:bottom w:val="nil"/>
              <w:right w:val="nil"/>
            </w:tcBorders>
            <w:shd w:val="clear" w:color="auto" w:fill="auto"/>
            <w:vAlign w:val="center"/>
          </w:tcPr>
          <w:p w14:paraId="0079F320" w14:textId="406927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6170C8B9" w14:textId="64B247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3ED14098" w14:textId="76B130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CA7CEEC" w14:textId="08A136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-0.23</w:t>
            </w:r>
          </w:p>
        </w:tc>
        <w:tc>
          <w:tcPr>
            <w:tcW w:w="227" w:type="pct"/>
            <w:tcBorders>
              <w:top w:val="nil"/>
              <w:left w:val="nil"/>
              <w:bottom w:val="nil"/>
              <w:right w:val="nil"/>
            </w:tcBorders>
            <w:vAlign w:val="center"/>
          </w:tcPr>
          <w:p w14:paraId="226D3633" w14:textId="68CA4AF4" w:rsidR="00963623" w:rsidRPr="0093145E" w:rsidRDefault="00963623" w:rsidP="00963623">
            <w:pPr>
              <w:spacing w:after="0" w:line="240" w:lineRule="auto"/>
              <w:jc w:val="center"/>
              <w:rPr>
                <w:rFonts w:cs="Times New Roman"/>
                <w:sz w:val="20"/>
                <w:szCs w:val="20"/>
              </w:rPr>
            </w:pPr>
            <w:r>
              <w:rPr>
                <w:rFonts w:cs="Times New Roman"/>
                <w:sz w:val="20"/>
                <w:szCs w:val="20"/>
              </w:rPr>
              <w:t>5</w:t>
            </w:r>
          </w:p>
        </w:tc>
        <w:tc>
          <w:tcPr>
            <w:tcW w:w="317" w:type="pct"/>
            <w:tcBorders>
              <w:top w:val="nil"/>
              <w:left w:val="nil"/>
              <w:bottom w:val="nil"/>
              <w:right w:val="nil"/>
            </w:tcBorders>
            <w:vAlign w:val="center"/>
          </w:tcPr>
          <w:p w14:paraId="52C505BD" w14:textId="2924E6C2" w:rsidR="00963623" w:rsidRPr="0093145E" w:rsidRDefault="00963623" w:rsidP="00963623">
            <w:pPr>
              <w:spacing w:after="0" w:line="240" w:lineRule="auto"/>
              <w:jc w:val="center"/>
              <w:rPr>
                <w:rFonts w:cs="Times New Roman"/>
                <w:sz w:val="20"/>
                <w:szCs w:val="20"/>
              </w:rPr>
            </w:pPr>
            <w:r>
              <w:rPr>
                <w:rFonts w:cs="Times New Roman"/>
                <w:sz w:val="20"/>
                <w:szCs w:val="20"/>
              </w:rPr>
              <w:t>1,624</w:t>
            </w:r>
          </w:p>
        </w:tc>
        <w:tc>
          <w:tcPr>
            <w:tcW w:w="467" w:type="pct"/>
            <w:tcBorders>
              <w:top w:val="nil"/>
              <w:left w:val="nil"/>
              <w:bottom w:val="nil"/>
              <w:right w:val="nil"/>
            </w:tcBorders>
            <w:vAlign w:val="center"/>
          </w:tcPr>
          <w:p w14:paraId="5AB5C11B" w14:textId="586A23DD"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95.00</w:t>
            </w:r>
          </w:p>
        </w:tc>
      </w:tr>
      <w:tr w:rsidR="00963623" w:rsidRPr="0093145E" w14:paraId="5783544C" w14:textId="0E55604D" w:rsidTr="00DE130B">
        <w:trPr>
          <w:cantSplit/>
          <w:trHeight w:val="567"/>
        </w:trPr>
        <w:tc>
          <w:tcPr>
            <w:tcW w:w="453" w:type="pct"/>
            <w:tcBorders>
              <w:top w:val="nil"/>
              <w:left w:val="nil"/>
              <w:bottom w:val="nil"/>
              <w:right w:val="nil"/>
            </w:tcBorders>
            <w:shd w:val="clear" w:color="auto" w:fill="auto"/>
            <w:vAlign w:val="center"/>
          </w:tcPr>
          <w:p w14:paraId="22360BD7" w14:textId="337EBC41"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0E70F081" w14:textId="0C3F16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1DC73D96" w14:textId="75E668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7F926A39" w14:textId="027920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2F01F888" w14:textId="61085C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79A83B91" w14:textId="0D2A21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Relatedness Frustration</w:t>
            </w:r>
          </w:p>
        </w:tc>
        <w:tc>
          <w:tcPr>
            <w:tcW w:w="434" w:type="pct"/>
            <w:tcBorders>
              <w:top w:val="nil"/>
              <w:left w:val="nil"/>
              <w:bottom w:val="nil"/>
              <w:right w:val="nil"/>
            </w:tcBorders>
            <w:shd w:val="clear" w:color="auto" w:fill="auto"/>
            <w:vAlign w:val="center"/>
          </w:tcPr>
          <w:p w14:paraId="4602126D" w14:textId="03447A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5889B70A" w14:textId="3A8C94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363FD380" w14:textId="44FD19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49A1994F" w14:textId="6CCBB4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-0.31</w:t>
            </w:r>
          </w:p>
        </w:tc>
        <w:tc>
          <w:tcPr>
            <w:tcW w:w="227" w:type="pct"/>
            <w:tcBorders>
              <w:top w:val="nil"/>
              <w:left w:val="nil"/>
              <w:bottom w:val="nil"/>
              <w:right w:val="nil"/>
            </w:tcBorders>
            <w:vAlign w:val="center"/>
          </w:tcPr>
          <w:p w14:paraId="419A4DB3" w14:textId="697A4898" w:rsidR="00963623" w:rsidRPr="0093145E" w:rsidRDefault="00963623" w:rsidP="00963623">
            <w:pPr>
              <w:spacing w:after="0" w:line="240" w:lineRule="auto"/>
              <w:jc w:val="center"/>
              <w:rPr>
                <w:rFonts w:cs="Times New Roman"/>
                <w:sz w:val="20"/>
                <w:szCs w:val="20"/>
              </w:rPr>
            </w:pPr>
            <w:r>
              <w:rPr>
                <w:rFonts w:cs="Times New Roman"/>
                <w:sz w:val="20"/>
                <w:szCs w:val="20"/>
              </w:rPr>
              <w:t>4</w:t>
            </w:r>
          </w:p>
        </w:tc>
        <w:tc>
          <w:tcPr>
            <w:tcW w:w="317" w:type="pct"/>
            <w:tcBorders>
              <w:top w:val="nil"/>
              <w:left w:val="nil"/>
              <w:bottom w:val="nil"/>
              <w:right w:val="nil"/>
            </w:tcBorders>
            <w:vAlign w:val="center"/>
          </w:tcPr>
          <w:p w14:paraId="57A39C46" w14:textId="14165356" w:rsidR="00963623" w:rsidRPr="0093145E" w:rsidRDefault="00963623" w:rsidP="00963623">
            <w:pPr>
              <w:spacing w:after="0" w:line="240" w:lineRule="auto"/>
              <w:jc w:val="center"/>
              <w:rPr>
                <w:rFonts w:cs="Times New Roman"/>
                <w:sz w:val="20"/>
                <w:szCs w:val="20"/>
              </w:rPr>
            </w:pPr>
            <w:r>
              <w:rPr>
                <w:rFonts w:cs="Times New Roman"/>
                <w:sz w:val="20"/>
                <w:szCs w:val="20"/>
              </w:rPr>
              <w:t>1,385</w:t>
            </w:r>
          </w:p>
        </w:tc>
        <w:tc>
          <w:tcPr>
            <w:tcW w:w="467" w:type="pct"/>
            <w:tcBorders>
              <w:top w:val="nil"/>
              <w:left w:val="nil"/>
              <w:bottom w:val="nil"/>
              <w:right w:val="nil"/>
            </w:tcBorders>
            <w:vAlign w:val="center"/>
          </w:tcPr>
          <w:p w14:paraId="5AD43C54" w14:textId="6E0D276F"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92.00</w:t>
            </w:r>
          </w:p>
        </w:tc>
      </w:tr>
      <w:tr w:rsidR="00963623" w:rsidRPr="0093145E" w14:paraId="5CBA1E8C" w14:textId="730E0B87" w:rsidTr="00DE130B">
        <w:trPr>
          <w:cantSplit/>
          <w:trHeight w:val="567"/>
        </w:trPr>
        <w:tc>
          <w:tcPr>
            <w:tcW w:w="453" w:type="pct"/>
            <w:tcBorders>
              <w:top w:val="nil"/>
              <w:left w:val="nil"/>
              <w:bottom w:val="nil"/>
              <w:right w:val="nil"/>
            </w:tcBorders>
            <w:shd w:val="clear" w:color="auto" w:fill="auto"/>
            <w:vAlign w:val="center"/>
          </w:tcPr>
          <w:p w14:paraId="4D0A3B79" w14:textId="11B669BA"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1C9863E8" w14:textId="6B3000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1D3D71AF" w14:textId="677F44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593EF51A" w14:textId="624DC1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5F4DDEEE" w14:textId="63F014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496E2D4C" w14:textId="653084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General Well-Being</w:t>
            </w:r>
          </w:p>
        </w:tc>
        <w:tc>
          <w:tcPr>
            <w:tcW w:w="434" w:type="pct"/>
            <w:tcBorders>
              <w:top w:val="nil"/>
              <w:left w:val="nil"/>
              <w:bottom w:val="nil"/>
              <w:right w:val="nil"/>
            </w:tcBorders>
            <w:shd w:val="clear" w:color="auto" w:fill="auto"/>
            <w:vAlign w:val="center"/>
          </w:tcPr>
          <w:p w14:paraId="22CC9879" w14:textId="3F7317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1E0227F6" w14:textId="627E18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53C3BF37" w14:textId="1207F4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178B7953" w14:textId="72EAB1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0.41</w:t>
            </w:r>
          </w:p>
        </w:tc>
        <w:tc>
          <w:tcPr>
            <w:tcW w:w="227" w:type="pct"/>
            <w:tcBorders>
              <w:top w:val="nil"/>
              <w:left w:val="nil"/>
              <w:bottom w:val="nil"/>
              <w:right w:val="nil"/>
            </w:tcBorders>
            <w:vAlign w:val="center"/>
          </w:tcPr>
          <w:p w14:paraId="6A33BC2C" w14:textId="2D8D31E4" w:rsidR="00963623" w:rsidRPr="0093145E" w:rsidRDefault="00963623" w:rsidP="00963623">
            <w:pPr>
              <w:spacing w:after="0" w:line="240" w:lineRule="auto"/>
              <w:jc w:val="center"/>
              <w:rPr>
                <w:rFonts w:cs="Times New Roman"/>
                <w:sz w:val="20"/>
                <w:szCs w:val="20"/>
              </w:rPr>
            </w:pPr>
            <w:r>
              <w:rPr>
                <w:rFonts w:cs="Times New Roman"/>
                <w:sz w:val="20"/>
                <w:szCs w:val="20"/>
              </w:rPr>
              <w:t>11</w:t>
            </w:r>
          </w:p>
        </w:tc>
        <w:tc>
          <w:tcPr>
            <w:tcW w:w="317" w:type="pct"/>
            <w:tcBorders>
              <w:top w:val="nil"/>
              <w:left w:val="nil"/>
              <w:bottom w:val="nil"/>
              <w:right w:val="nil"/>
            </w:tcBorders>
            <w:vAlign w:val="center"/>
          </w:tcPr>
          <w:p w14:paraId="5DC6CEFB" w14:textId="01FBAB6A" w:rsidR="00963623" w:rsidRPr="0093145E" w:rsidRDefault="00963623" w:rsidP="00963623">
            <w:pPr>
              <w:spacing w:after="0" w:line="240" w:lineRule="auto"/>
              <w:jc w:val="center"/>
              <w:rPr>
                <w:rFonts w:cs="Times New Roman"/>
                <w:sz w:val="20"/>
                <w:szCs w:val="20"/>
              </w:rPr>
            </w:pPr>
            <w:r>
              <w:rPr>
                <w:rFonts w:cs="Times New Roman"/>
                <w:sz w:val="20"/>
                <w:szCs w:val="20"/>
              </w:rPr>
              <w:t>3,622</w:t>
            </w:r>
          </w:p>
        </w:tc>
        <w:tc>
          <w:tcPr>
            <w:tcW w:w="467" w:type="pct"/>
            <w:tcBorders>
              <w:top w:val="nil"/>
              <w:left w:val="nil"/>
              <w:bottom w:val="nil"/>
              <w:right w:val="nil"/>
            </w:tcBorders>
            <w:vAlign w:val="center"/>
          </w:tcPr>
          <w:p w14:paraId="7ED8E160" w14:textId="23D2D5FD"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73.00</w:t>
            </w:r>
          </w:p>
        </w:tc>
      </w:tr>
      <w:tr w:rsidR="00963623" w:rsidRPr="0093145E" w14:paraId="2CC1DE7A" w14:textId="4B3075BE" w:rsidTr="00DE130B">
        <w:trPr>
          <w:cantSplit/>
          <w:trHeight w:val="567"/>
        </w:trPr>
        <w:tc>
          <w:tcPr>
            <w:tcW w:w="453" w:type="pct"/>
            <w:tcBorders>
              <w:top w:val="nil"/>
              <w:left w:val="nil"/>
              <w:bottom w:val="nil"/>
              <w:right w:val="nil"/>
            </w:tcBorders>
            <w:shd w:val="clear" w:color="auto" w:fill="auto"/>
            <w:vAlign w:val="center"/>
          </w:tcPr>
          <w:p w14:paraId="1857793C" w14:textId="37C6F1E4"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6ED2B40F" w14:textId="6C4449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2452854F" w14:textId="7149E9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0CD0E3DF" w14:textId="1D0914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44C29005" w14:textId="62BD2E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771BD785" w14:textId="7E44CC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Positive Affect</w:t>
            </w:r>
          </w:p>
        </w:tc>
        <w:tc>
          <w:tcPr>
            <w:tcW w:w="434" w:type="pct"/>
            <w:tcBorders>
              <w:top w:val="nil"/>
              <w:left w:val="nil"/>
              <w:bottom w:val="nil"/>
              <w:right w:val="nil"/>
            </w:tcBorders>
            <w:shd w:val="clear" w:color="auto" w:fill="auto"/>
            <w:vAlign w:val="center"/>
          </w:tcPr>
          <w:p w14:paraId="02280301" w14:textId="651CE1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5407F03D" w14:textId="424B81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4F983AD0" w14:textId="6150B6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1E152890" w14:textId="204114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0.34</w:t>
            </w:r>
          </w:p>
        </w:tc>
        <w:tc>
          <w:tcPr>
            <w:tcW w:w="227" w:type="pct"/>
            <w:tcBorders>
              <w:top w:val="nil"/>
              <w:left w:val="nil"/>
              <w:bottom w:val="nil"/>
              <w:right w:val="nil"/>
            </w:tcBorders>
            <w:vAlign w:val="center"/>
          </w:tcPr>
          <w:p w14:paraId="156E1782" w14:textId="0C35C844" w:rsidR="00963623" w:rsidRPr="0093145E" w:rsidRDefault="00963623" w:rsidP="00963623">
            <w:pPr>
              <w:spacing w:after="0" w:line="240" w:lineRule="auto"/>
              <w:jc w:val="center"/>
              <w:rPr>
                <w:rFonts w:cs="Times New Roman"/>
                <w:sz w:val="20"/>
                <w:szCs w:val="20"/>
              </w:rPr>
            </w:pPr>
            <w:r>
              <w:rPr>
                <w:rFonts w:cs="Times New Roman"/>
                <w:sz w:val="20"/>
                <w:szCs w:val="20"/>
              </w:rPr>
              <w:t>13</w:t>
            </w:r>
          </w:p>
        </w:tc>
        <w:tc>
          <w:tcPr>
            <w:tcW w:w="317" w:type="pct"/>
            <w:tcBorders>
              <w:top w:val="nil"/>
              <w:left w:val="nil"/>
              <w:bottom w:val="nil"/>
              <w:right w:val="nil"/>
            </w:tcBorders>
            <w:vAlign w:val="center"/>
          </w:tcPr>
          <w:p w14:paraId="3B888728" w14:textId="5E20EFB9" w:rsidR="00963623" w:rsidRPr="0093145E" w:rsidRDefault="00963623" w:rsidP="00963623">
            <w:pPr>
              <w:spacing w:after="0" w:line="240" w:lineRule="auto"/>
              <w:jc w:val="center"/>
              <w:rPr>
                <w:rFonts w:cs="Times New Roman"/>
                <w:sz w:val="20"/>
                <w:szCs w:val="20"/>
              </w:rPr>
            </w:pPr>
            <w:r>
              <w:rPr>
                <w:rFonts w:cs="Times New Roman"/>
                <w:sz w:val="20"/>
                <w:szCs w:val="20"/>
              </w:rPr>
              <w:t>3,119</w:t>
            </w:r>
          </w:p>
        </w:tc>
        <w:tc>
          <w:tcPr>
            <w:tcW w:w="467" w:type="pct"/>
            <w:tcBorders>
              <w:top w:val="nil"/>
              <w:left w:val="nil"/>
              <w:bottom w:val="nil"/>
              <w:right w:val="nil"/>
            </w:tcBorders>
            <w:vAlign w:val="center"/>
          </w:tcPr>
          <w:p w14:paraId="175FF05E" w14:textId="0911DED8"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77.00</w:t>
            </w:r>
          </w:p>
        </w:tc>
      </w:tr>
      <w:tr w:rsidR="00963623" w:rsidRPr="0093145E" w14:paraId="23FDE5B3" w14:textId="33E6ACAF" w:rsidTr="00DE130B">
        <w:trPr>
          <w:cantSplit/>
          <w:trHeight w:val="567"/>
        </w:trPr>
        <w:tc>
          <w:tcPr>
            <w:tcW w:w="453" w:type="pct"/>
            <w:tcBorders>
              <w:top w:val="nil"/>
              <w:left w:val="nil"/>
              <w:bottom w:val="nil"/>
              <w:right w:val="nil"/>
            </w:tcBorders>
            <w:shd w:val="clear" w:color="auto" w:fill="auto"/>
            <w:vAlign w:val="center"/>
          </w:tcPr>
          <w:p w14:paraId="03988BCA" w14:textId="1D318E85"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0E3784D3" w14:textId="4336E6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02EF4E39" w14:textId="074226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3198A3B2" w14:textId="5EB3C1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47CCA5FA" w14:textId="0E789D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11084F26" w14:textId="73B0546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Life Satisfaction</w:t>
            </w:r>
          </w:p>
        </w:tc>
        <w:tc>
          <w:tcPr>
            <w:tcW w:w="434" w:type="pct"/>
            <w:tcBorders>
              <w:top w:val="nil"/>
              <w:left w:val="nil"/>
              <w:bottom w:val="nil"/>
              <w:right w:val="nil"/>
            </w:tcBorders>
            <w:shd w:val="clear" w:color="auto" w:fill="auto"/>
            <w:vAlign w:val="center"/>
          </w:tcPr>
          <w:p w14:paraId="06D12ACB" w14:textId="58699A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216353E3" w14:textId="45E417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7A95F065" w14:textId="229E0F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65345716" w14:textId="764481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0.24</w:t>
            </w:r>
          </w:p>
        </w:tc>
        <w:tc>
          <w:tcPr>
            <w:tcW w:w="227" w:type="pct"/>
            <w:tcBorders>
              <w:top w:val="nil"/>
              <w:left w:val="nil"/>
              <w:bottom w:val="nil"/>
              <w:right w:val="nil"/>
            </w:tcBorders>
            <w:vAlign w:val="center"/>
          </w:tcPr>
          <w:p w14:paraId="7DA47EEA" w14:textId="251F3DDE" w:rsidR="00963623" w:rsidRPr="0093145E" w:rsidRDefault="00963623" w:rsidP="00963623">
            <w:pPr>
              <w:spacing w:after="0" w:line="240" w:lineRule="auto"/>
              <w:jc w:val="center"/>
              <w:rPr>
                <w:rFonts w:cs="Times New Roman"/>
                <w:sz w:val="20"/>
                <w:szCs w:val="20"/>
              </w:rPr>
            </w:pPr>
            <w:r>
              <w:rPr>
                <w:rFonts w:cs="Times New Roman"/>
                <w:sz w:val="20"/>
                <w:szCs w:val="20"/>
              </w:rPr>
              <w:t>9</w:t>
            </w:r>
          </w:p>
        </w:tc>
        <w:tc>
          <w:tcPr>
            <w:tcW w:w="317" w:type="pct"/>
            <w:tcBorders>
              <w:top w:val="nil"/>
              <w:left w:val="nil"/>
              <w:bottom w:val="nil"/>
              <w:right w:val="nil"/>
            </w:tcBorders>
            <w:vAlign w:val="center"/>
          </w:tcPr>
          <w:p w14:paraId="2AA5E54C" w14:textId="07862A65" w:rsidR="00963623" w:rsidRPr="0093145E" w:rsidRDefault="00963623" w:rsidP="00963623">
            <w:pPr>
              <w:spacing w:after="0" w:line="240" w:lineRule="auto"/>
              <w:jc w:val="center"/>
              <w:rPr>
                <w:rFonts w:cs="Times New Roman"/>
                <w:sz w:val="20"/>
                <w:szCs w:val="20"/>
              </w:rPr>
            </w:pPr>
            <w:r>
              <w:rPr>
                <w:rFonts w:cs="Times New Roman"/>
                <w:sz w:val="20"/>
                <w:szCs w:val="20"/>
              </w:rPr>
              <w:t>2,814</w:t>
            </w:r>
          </w:p>
        </w:tc>
        <w:tc>
          <w:tcPr>
            <w:tcW w:w="467" w:type="pct"/>
            <w:tcBorders>
              <w:top w:val="nil"/>
              <w:left w:val="nil"/>
              <w:bottom w:val="nil"/>
              <w:right w:val="nil"/>
            </w:tcBorders>
            <w:vAlign w:val="center"/>
          </w:tcPr>
          <w:p w14:paraId="2CC05AB8" w14:textId="60026A2A"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65.00</w:t>
            </w:r>
          </w:p>
        </w:tc>
      </w:tr>
      <w:tr w:rsidR="00963623" w:rsidRPr="0093145E" w14:paraId="4A5A972E" w14:textId="266D64DB" w:rsidTr="00DE130B">
        <w:trPr>
          <w:cantSplit/>
          <w:trHeight w:val="567"/>
        </w:trPr>
        <w:tc>
          <w:tcPr>
            <w:tcW w:w="453" w:type="pct"/>
            <w:tcBorders>
              <w:top w:val="nil"/>
              <w:left w:val="nil"/>
              <w:bottom w:val="nil"/>
              <w:right w:val="nil"/>
            </w:tcBorders>
            <w:shd w:val="clear" w:color="auto" w:fill="auto"/>
            <w:vAlign w:val="center"/>
          </w:tcPr>
          <w:p w14:paraId="7E4C9ACC" w14:textId="0AA14520"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5BDB9133" w14:textId="6DECDA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115E2C92" w14:textId="7395BF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64E084C0" w14:textId="79ADA2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14519DEF" w14:textId="48FC0D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1A2487AF" w14:textId="3BA39E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Vitality</w:t>
            </w:r>
          </w:p>
        </w:tc>
        <w:tc>
          <w:tcPr>
            <w:tcW w:w="434" w:type="pct"/>
            <w:tcBorders>
              <w:top w:val="nil"/>
              <w:left w:val="nil"/>
              <w:bottom w:val="nil"/>
              <w:right w:val="nil"/>
            </w:tcBorders>
            <w:shd w:val="clear" w:color="auto" w:fill="auto"/>
            <w:vAlign w:val="center"/>
          </w:tcPr>
          <w:p w14:paraId="0675FE59" w14:textId="2685FF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77AB5187" w14:textId="4AC8E0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0263A6E7" w14:textId="213A91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44068CF6" w14:textId="509759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w:t>
            </w:r>
          </w:p>
        </w:tc>
        <w:tc>
          <w:tcPr>
            <w:tcW w:w="227" w:type="pct"/>
            <w:tcBorders>
              <w:top w:val="nil"/>
              <w:left w:val="nil"/>
              <w:bottom w:val="nil"/>
              <w:right w:val="nil"/>
            </w:tcBorders>
            <w:vAlign w:val="center"/>
          </w:tcPr>
          <w:p w14:paraId="5CF00796" w14:textId="43D1CF8A" w:rsidR="00963623" w:rsidRPr="0093145E" w:rsidRDefault="00963623" w:rsidP="00963623">
            <w:pPr>
              <w:spacing w:after="0" w:line="240" w:lineRule="auto"/>
              <w:jc w:val="center"/>
              <w:rPr>
                <w:rFonts w:cs="Times New Roman"/>
                <w:sz w:val="20"/>
                <w:szCs w:val="20"/>
              </w:rPr>
            </w:pPr>
            <w:r>
              <w:rPr>
                <w:rFonts w:cs="Times New Roman"/>
                <w:sz w:val="20"/>
                <w:szCs w:val="20"/>
              </w:rPr>
              <w:t>14</w:t>
            </w:r>
          </w:p>
        </w:tc>
        <w:tc>
          <w:tcPr>
            <w:tcW w:w="317" w:type="pct"/>
            <w:tcBorders>
              <w:top w:val="nil"/>
              <w:left w:val="nil"/>
              <w:bottom w:val="nil"/>
              <w:right w:val="nil"/>
            </w:tcBorders>
            <w:vAlign w:val="center"/>
          </w:tcPr>
          <w:p w14:paraId="7F5FEFA9" w14:textId="07493083" w:rsidR="00963623" w:rsidRPr="0093145E" w:rsidRDefault="00963623" w:rsidP="00963623">
            <w:pPr>
              <w:spacing w:after="0" w:line="240" w:lineRule="auto"/>
              <w:jc w:val="center"/>
              <w:rPr>
                <w:rFonts w:cs="Times New Roman"/>
                <w:sz w:val="20"/>
                <w:szCs w:val="20"/>
              </w:rPr>
            </w:pPr>
            <w:r>
              <w:rPr>
                <w:rFonts w:cs="Times New Roman"/>
                <w:sz w:val="20"/>
                <w:szCs w:val="20"/>
              </w:rPr>
              <w:t>4,605</w:t>
            </w:r>
          </w:p>
        </w:tc>
        <w:tc>
          <w:tcPr>
            <w:tcW w:w="467" w:type="pct"/>
            <w:tcBorders>
              <w:top w:val="nil"/>
              <w:left w:val="nil"/>
              <w:bottom w:val="nil"/>
              <w:right w:val="nil"/>
            </w:tcBorders>
            <w:vAlign w:val="center"/>
          </w:tcPr>
          <w:p w14:paraId="43FDD541" w14:textId="53363024"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76.00</w:t>
            </w:r>
          </w:p>
        </w:tc>
      </w:tr>
      <w:tr w:rsidR="00963623" w:rsidRPr="0093145E" w14:paraId="38C8FF18" w14:textId="475D7C52" w:rsidTr="00DE130B">
        <w:trPr>
          <w:cantSplit/>
          <w:trHeight w:val="567"/>
        </w:trPr>
        <w:tc>
          <w:tcPr>
            <w:tcW w:w="453" w:type="pct"/>
            <w:tcBorders>
              <w:top w:val="nil"/>
              <w:left w:val="nil"/>
              <w:bottom w:val="nil"/>
              <w:right w:val="nil"/>
            </w:tcBorders>
            <w:shd w:val="clear" w:color="auto" w:fill="auto"/>
            <w:vAlign w:val="center"/>
          </w:tcPr>
          <w:p w14:paraId="036FB795" w14:textId="4D5C3AE7"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6FE285D3" w14:textId="247844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6034E06B" w14:textId="6641D5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679250F2" w14:textId="6BE3A9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73383937" w14:textId="7EFED4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4EF7E2FF" w14:textId="708470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Self-Esteem</w:t>
            </w:r>
          </w:p>
        </w:tc>
        <w:tc>
          <w:tcPr>
            <w:tcW w:w="434" w:type="pct"/>
            <w:tcBorders>
              <w:top w:val="nil"/>
              <w:left w:val="nil"/>
              <w:bottom w:val="nil"/>
              <w:right w:val="nil"/>
            </w:tcBorders>
            <w:shd w:val="clear" w:color="auto" w:fill="auto"/>
            <w:vAlign w:val="center"/>
          </w:tcPr>
          <w:p w14:paraId="16CC3FC2" w14:textId="724BC1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34B6B744" w14:textId="6BE8F6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60A1719C" w14:textId="4FCC9B6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2C905992" w14:textId="00A720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0.23</w:t>
            </w:r>
          </w:p>
        </w:tc>
        <w:tc>
          <w:tcPr>
            <w:tcW w:w="227" w:type="pct"/>
            <w:tcBorders>
              <w:top w:val="nil"/>
              <w:left w:val="nil"/>
              <w:bottom w:val="nil"/>
              <w:right w:val="nil"/>
            </w:tcBorders>
            <w:vAlign w:val="center"/>
          </w:tcPr>
          <w:p w14:paraId="515DD3C7" w14:textId="6A8D375C" w:rsidR="00963623" w:rsidRPr="0093145E" w:rsidRDefault="00963623" w:rsidP="00963623">
            <w:pPr>
              <w:spacing w:after="0" w:line="240" w:lineRule="auto"/>
              <w:jc w:val="center"/>
              <w:rPr>
                <w:rFonts w:cs="Times New Roman"/>
                <w:sz w:val="20"/>
                <w:szCs w:val="20"/>
              </w:rPr>
            </w:pPr>
            <w:r>
              <w:rPr>
                <w:rFonts w:cs="Times New Roman"/>
                <w:sz w:val="20"/>
                <w:szCs w:val="20"/>
              </w:rPr>
              <w:t>14</w:t>
            </w:r>
          </w:p>
        </w:tc>
        <w:tc>
          <w:tcPr>
            <w:tcW w:w="317" w:type="pct"/>
            <w:tcBorders>
              <w:top w:val="nil"/>
              <w:left w:val="nil"/>
              <w:bottom w:val="nil"/>
              <w:right w:val="nil"/>
            </w:tcBorders>
            <w:vAlign w:val="center"/>
          </w:tcPr>
          <w:p w14:paraId="17924C77" w14:textId="5C39090F" w:rsidR="00963623" w:rsidRPr="0093145E" w:rsidRDefault="00963623" w:rsidP="00963623">
            <w:pPr>
              <w:spacing w:after="0" w:line="240" w:lineRule="auto"/>
              <w:jc w:val="center"/>
              <w:rPr>
                <w:rFonts w:cs="Times New Roman"/>
                <w:sz w:val="20"/>
                <w:szCs w:val="20"/>
              </w:rPr>
            </w:pPr>
            <w:r>
              <w:rPr>
                <w:rFonts w:cs="Times New Roman"/>
                <w:sz w:val="20"/>
                <w:szCs w:val="20"/>
              </w:rPr>
              <w:t>3,397</w:t>
            </w:r>
          </w:p>
        </w:tc>
        <w:tc>
          <w:tcPr>
            <w:tcW w:w="467" w:type="pct"/>
            <w:tcBorders>
              <w:top w:val="nil"/>
              <w:left w:val="nil"/>
              <w:bottom w:val="nil"/>
              <w:right w:val="nil"/>
            </w:tcBorders>
            <w:vAlign w:val="center"/>
          </w:tcPr>
          <w:p w14:paraId="021ED6BD" w14:textId="6C3DA5F2"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71.00</w:t>
            </w:r>
          </w:p>
        </w:tc>
      </w:tr>
      <w:tr w:rsidR="00963623" w:rsidRPr="0093145E" w14:paraId="41E31F6B" w14:textId="3F4E4674" w:rsidTr="00DE130B">
        <w:trPr>
          <w:cantSplit/>
          <w:trHeight w:val="567"/>
        </w:trPr>
        <w:tc>
          <w:tcPr>
            <w:tcW w:w="453" w:type="pct"/>
            <w:tcBorders>
              <w:top w:val="nil"/>
              <w:left w:val="nil"/>
              <w:bottom w:val="nil"/>
              <w:right w:val="nil"/>
            </w:tcBorders>
            <w:shd w:val="clear" w:color="auto" w:fill="auto"/>
            <w:vAlign w:val="center"/>
          </w:tcPr>
          <w:p w14:paraId="6912C046" w14:textId="620242CA"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0F67371E" w14:textId="3CCB12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05BA2CC7" w14:textId="124CB0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52548E95" w14:textId="28CCDC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10EEBE20" w14:textId="266975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32009CDB" w14:textId="54317F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General Ill-Being</w:t>
            </w:r>
          </w:p>
        </w:tc>
        <w:tc>
          <w:tcPr>
            <w:tcW w:w="434" w:type="pct"/>
            <w:tcBorders>
              <w:top w:val="nil"/>
              <w:left w:val="nil"/>
              <w:bottom w:val="nil"/>
              <w:right w:val="nil"/>
            </w:tcBorders>
            <w:shd w:val="clear" w:color="auto" w:fill="auto"/>
            <w:vAlign w:val="center"/>
          </w:tcPr>
          <w:p w14:paraId="5C8E3F1F" w14:textId="7E254D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58185FA1" w14:textId="630A47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3A197563" w14:textId="6E107A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DB91EE4" w14:textId="3223AD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-0.15</w:t>
            </w:r>
          </w:p>
        </w:tc>
        <w:tc>
          <w:tcPr>
            <w:tcW w:w="227" w:type="pct"/>
            <w:tcBorders>
              <w:top w:val="nil"/>
              <w:left w:val="nil"/>
              <w:bottom w:val="nil"/>
              <w:right w:val="nil"/>
            </w:tcBorders>
            <w:vAlign w:val="center"/>
          </w:tcPr>
          <w:p w14:paraId="38FB1C4D" w14:textId="35FBAFC6" w:rsidR="00963623" w:rsidRPr="0093145E" w:rsidRDefault="00963623" w:rsidP="00963623">
            <w:pPr>
              <w:spacing w:after="0" w:line="240" w:lineRule="auto"/>
              <w:jc w:val="center"/>
              <w:rPr>
                <w:rFonts w:cs="Times New Roman"/>
                <w:sz w:val="20"/>
                <w:szCs w:val="20"/>
              </w:rPr>
            </w:pPr>
            <w:r>
              <w:rPr>
                <w:rFonts w:cs="Times New Roman"/>
                <w:sz w:val="20"/>
                <w:szCs w:val="20"/>
              </w:rPr>
              <w:t>4</w:t>
            </w:r>
          </w:p>
        </w:tc>
        <w:tc>
          <w:tcPr>
            <w:tcW w:w="317" w:type="pct"/>
            <w:tcBorders>
              <w:top w:val="nil"/>
              <w:left w:val="nil"/>
              <w:bottom w:val="nil"/>
              <w:right w:val="nil"/>
            </w:tcBorders>
            <w:vAlign w:val="center"/>
          </w:tcPr>
          <w:p w14:paraId="14798939" w14:textId="0C86369D" w:rsidR="00963623" w:rsidRPr="0093145E" w:rsidRDefault="00963623" w:rsidP="00963623">
            <w:pPr>
              <w:spacing w:after="0" w:line="240" w:lineRule="auto"/>
              <w:jc w:val="center"/>
              <w:rPr>
                <w:rFonts w:cs="Times New Roman"/>
                <w:sz w:val="20"/>
                <w:szCs w:val="20"/>
              </w:rPr>
            </w:pPr>
            <w:r>
              <w:rPr>
                <w:rFonts w:cs="Times New Roman"/>
                <w:sz w:val="20"/>
                <w:szCs w:val="20"/>
              </w:rPr>
              <w:t>1,126</w:t>
            </w:r>
          </w:p>
        </w:tc>
        <w:tc>
          <w:tcPr>
            <w:tcW w:w="467" w:type="pct"/>
            <w:tcBorders>
              <w:top w:val="nil"/>
              <w:left w:val="nil"/>
              <w:bottom w:val="nil"/>
              <w:right w:val="nil"/>
            </w:tcBorders>
            <w:vAlign w:val="center"/>
          </w:tcPr>
          <w:p w14:paraId="2514A6CB" w14:textId="0DC7C3E5"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75.00</w:t>
            </w:r>
          </w:p>
        </w:tc>
      </w:tr>
      <w:tr w:rsidR="00963623" w:rsidRPr="0093145E" w14:paraId="42637F2C" w14:textId="2A6ECFB8" w:rsidTr="00DE130B">
        <w:trPr>
          <w:cantSplit/>
          <w:trHeight w:val="567"/>
        </w:trPr>
        <w:tc>
          <w:tcPr>
            <w:tcW w:w="453" w:type="pct"/>
            <w:tcBorders>
              <w:top w:val="nil"/>
              <w:left w:val="nil"/>
              <w:bottom w:val="nil"/>
              <w:right w:val="nil"/>
            </w:tcBorders>
            <w:shd w:val="clear" w:color="auto" w:fill="auto"/>
            <w:vAlign w:val="center"/>
          </w:tcPr>
          <w:p w14:paraId="4FD0A3B5" w14:textId="3EDBA9B8"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12253145" w14:textId="12A87F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37DFE7BA" w14:textId="18ECDD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23C9A53C" w14:textId="16AC5B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09D4C066" w14:textId="083C02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41E5B51D" w14:textId="381849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Negative Affect</w:t>
            </w:r>
          </w:p>
        </w:tc>
        <w:tc>
          <w:tcPr>
            <w:tcW w:w="434" w:type="pct"/>
            <w:tcBorders>
              <w:top w:val="nil"/>
              <w:left w:val="nil"/>
              <w:bottom w:val="nil"/>
              <w:right w:val="nil"/>
            </w:tcBorders>
            <w:shd w:val="clear" w:color="auto" w:fill="auto"/>
            <w:vAlign w:val="center"/>
          </w:tcPr>
          <w:p w14:paraId="2461EBE2" w14:textId="08C545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5BA3087A" w14:textId="12C4FA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1889262F" w14:textId="3B67D9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608AA832" w14:textId="1F8FC3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-0.26</w:t>
            </w:r>
          </w:p>
        </w:tc>
        <w:tc>
          <w:tcPr>
            <w:tcW w:w="227" w:type="pct"/>
            <w:tcBorders>
              <w:top w:val="nil"/>
              <w:left w:val="nil"/>
              <w:bottom w:val="nil"/>
              <w:right w:val="nil"/>
            </w:tcBorders>
            <w:vAlign w:val="center"/>
          </w:tcPr>
          <w:p w14:paraId="1C6EA0CF" w14:textId="5BE502BA" w:rsidR="00963623" w:rsidRPr="0093145E" w:rsidRDefault="00963623" w:rsidP="00963623">
            <w:pPr>
              <w:spacing w:after="0" w:line="240" w:lineRule="auto"/>
              <w:jc w:val="center"/>
              <w:rPr>
                <w:rFonts w:cs="Times New Roman"/>
                <w:sz w:val="20"/>
                <w:szCs w:val="20"/>
              </w:rPr>
            </w:pPr>
            <w:r>
              <w:rPr>
                <w:rFonts w:cs="Times New Roman"/>
                <w:sz w:val="20"/>
                <w:szCs w:val="20"/>
              </w:rPr>
              <w:t>9</w:t>
            </w:r>
          </w:p>
        </w:tc>
        <w:tc>
          <w:tcPr>
            <w:tcW w:w="317" w:type="pct"/>
            <w:tcBorders>
              <w:top w:val="nil"/>
              <w:left w:val="nil"/>
              <w:bottom w:val="nil"/>
              <w:right w:val="nil"/>
            </w:tcBorders>
            <w:vAlign w:val="center"/>
          </w:tcPr>
          <w:p w14:paraId="5B1BF8D1" w14:textId="3D58614A" w:rsidR="00963623" w:rsidRPr="0093145E" w:rsidRDefault="00963623" w:rsidP="00963623">
            <w:pPr>
              <w:spacing w:after="0" w:line="240" w:lineRule="auto"/>
              <w:jc w:val="center"/>
              <w:rPr>
                <w:rFonts w:cs="Times New Roman"/>
                <w:sz w:val="20"/>
                <w:szCs w:val="20"/>
              </w:rPr>
            </w:pPr>
            <w:r>
              <w:rPr>
                <w:rFonts w:cs="Times New Roman"/>
                <w:sz w:val="20"/>
                <w:szCs w:val="20"/>
              </w:rPr>
              <w:t>2,144</w:t>
            </w:r>
          </w:p>
        </w:tc>
        <w:tc>
          <w:tcPr>
            <w:tcW w:w="467" w:type="pct"/>
            <w:tcBorders>
              <w:top w:val="nil"/>
              <w:left w:val="nil"/>
              <w:bottom w:val="nil"/>
              <w:right w:val="nil"/>
            </w:tcBorders>
            <w:vAlign w:val="center"/>
          </w:tcPr>
          <w:p w14:paraId="170F6A85" w14:textId="4828B324"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91.00</w:t>
            </w:r>
          </w:p>
        </w:tc>
      </w:tr>
      <w:tr w:rsidR="00963623" w:rsidRPr="0093145E" w14:paraId="13E0ACC9" w14:textId="071CABFF" w:rsidTr="00DE130B">
        <w:trPr>
          <w:cantSplit/>
          <w:trHeight w:val="567"/>
        </w:trPr>
        <w:tc>
          <w:tcPr>
            <w:tcW w:w="453" w:type="pct"/>
            <w:tcBorders>
              <w:top w:val="nil"/>
              <w:left w:val="nil"/>
              <w:bottom w:val="nil"/>
              <w:right w:val="nil"/>
            </w:tcBorders>
            <w:shd w:val="clear" w:color="auto" w:fill="auto"/>
            <w:vAlign w:val="center"/>
          </w:tcPr>
          <w:p w14:paraId="442577AE" w14:textId="6531C74A"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lastRenderedPageBreak/>
              <w:t>Mossman et al.</w:t>
            </w:r>
          </w:p>
        </w:tc>
        <w:tc>
          <w:tcPr>
            <w:tcW w:w="209" w:type="pct"/>
            <w:tcBorders>
              <w:top w:val="nil"/>
              <w:left w:val="nil"/>
              <w:bottom w:val="nil"/>
              <w:right w:val="nil"/>
            </w:tcBorders>
            <w:shd w:val="clear" w:color="auto" w:fill="auto"/>
            <w:vAlign w:val="center"/>
          </w:tcPr>
          <w:p w14:paraId="6C6D25BA" w14:textId="2ECB4A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324D3068" w14:textId="2CC595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5646C58B" w14:textId="6B54AF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74155570" w14:textId="151032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717B91C3" w14:textId="5CC09D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Burnout</w:t>
            </w:r>
          </w:p>
        </w:tc>
        <w:tc>
          <w:tcPr>
            <w:tcW w:w="434" w:type="pct"/>
            <w:tcBorders>
              <w:top w:val="nil"/>
              <w:left w:val="nil"/>
              <w:bottom w:val="nil"/>
              <w:right w:val="nil"/>
            </w:tcBorders>
            <w:shd w:val="clear" w:color="auto" w:fill="auto"/>
            <w:vAlign w:val="center"/>
          </w:tcPr>
          <w:p w14:paraId="2C93CB38" w14:textId="5FD0B8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3CE7F40B" w14:textId="64073C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298A1587" w14:textId="737A76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3168931E" w14:textId="6165FC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-0.24</w:t>
            </w:r>
          </w:p>
        </w:tc>
        <w:tc>
          <w:tcPr>
            <w:tcW w:w="227" w:type="pct"/>
            <w:tcBorders>
              <w:top w:val="nil"/>
              <w:left w:val="nil"/>
              <w:bottom w:val="nil"/>
              <w:right w:val="nil"/>
            </w:tcBorders>
            <w:vAlign w:val="center"/>
          </w:tcPr>
          <w:p w14:paraId="43BBD8CD" w14:textId="0210137E" w:rsidR="00963623" w:rsidRPr="0093145E" w:rsidRDefault="00963623" w:rsidP="00963623">
            <w:pPr>
              <w:spacing w:after="0" w:line="240" w:lineRule="auto"/>
              <w:jc w:val="center"/>
              <w:rPr>
                <w:rFonts w:cs="Times New Roman"/>
                <w:sz w:val="20"/>
                <w:szCs w:val="20"/>
              </w:rPr>
            </w:pPr>
            <w:r>
              <w:rPr>
                <w:rFonts w:cs="Times New Roman"/>
                <w:sz w:val="20"/>
                <w:szCs w:val="20"/>
              </w:rPr>
              <w:t>14</w:t>
            </w:r>
          </w:p>
        </w:tc>
        <w:tc>
          <w:tcPr>
            <w:tcW w:w="317" w:type="pct"/>
            <w:tcBorders>
              <w:top w:val="nil"/>
              <w:left w:val="nil"/>
              <w:bottom w:val="nil"/>
              <w:right w:val="nil"/>
            </w:tcBorders>
            <w:vAlign w:val="center"/>
          </w:tcPr>
          <w:p w14:paraId="187905F8" w14:textId="4E92DD97" w:rsidR="00963623" w:rsidRPr="0093145E" w:rsidRDefault="00963623" w:rsidP="00963623">
            <w:pPr>
              <w:spacing w:after="0" w:line="240" w:lineRule="auto"/>
              <w:jc w:val="center"/>
              <w:rPr>
                <w:rFonts w:cs="Times New Roman"/>
                <w:sz w:val="20"/>
                <w:szCs w:val="20"/>
              </w:rPr>
            </w:pPr>
            <w:r>
              <w:rPr>
                <w:rFonts w:cs="Times New Roman"/>
                <w:sz w:val="20"/>
                <w:szCs w:val="20"/>
              </w:rPr>
              <w:t>4,308</w:t>
            </w:r>
          </w:p>
        </w:tc>
        <w:tc>
          <w:tcPr>
            <w:tcW w:w="467" w:type="pct"/>
            <w:tcBorders>
              <w:top w:val="nil"/>
              <w:left w:val="nil"/>
              <w:bottom w:val="nil"/>
              <w:right w:val="nil"/>
            </w:tcBorders>
            <w:vAlign w:val="center"/>
          </w:tcPr>
          <w:p w14:paraId="601436BF" w14:textId="3B632390"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91.00</w:t>
            </w:r>
          </w:p>
        </w:tc>
      </w:tr>
      <w:tr w:rsidR="00963623" w:rsidRPr="0093145E" w14:paraId="40FA49C5" w14:textId="5E4D0361" w:rsidTr="00DE130B">
        <w:trPr>
          <w:cantSplit/>
          <w:trHeight w:val="567"/>
        </w:trPr>
        <w:tc>
          <w:tcPr>
            <w:tcW w:w="453" w:type="pct"/>
            <w:tcBorders>
              <w:top w:val="nil"/>
              <w:left w:val="nil"/>
              <w:bottom w:val="nil"/>
              <w:right w:val="nil"/>
            </w:tcBorders>
            <w:shd w:val="clear" w:color="auto" w:fill="auto"/>
            <w:vAlign w:val="center"/>
          </w:tcPr>
          <w:p w14:paraId="45222530" w14:textId="0076A7C7"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49F98112" w14:textId="574219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03D97931" w14:textId="4C86A7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490B049F" w14:textId="569EA5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46BD2DF7" w14:textId="6866BD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62992D47" w14:textId="22973C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Depression</w:t>
            </w:r>
          </w:p>
        </w:tc>
        <w:tc>
          <w:tcPr>
            <w:tcW w:w="434" w:type="pct"/>
            <w:tcBorders>
              <w:top w:val="nil"/>
              <w:left w:val="nil"/>
              <w:bottom w:val="nil"/>
              <w:right w:val="nil"/>
            </w:tcBorders>
            <w:shd w:val="clear" w:color="auto" w:fill="auto"/>
            <w:vAlign w:val="center"/>
          </w:tcPr>
          <w:p w14:paraId="296AE0C0" w14:textId="44260D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043CE512" w14:textId="1CB02E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2F2C834F" w14:textId="0551E05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59B64823" w14:textId="0CA669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-0.25</w:t>
            </w:r>
          </w:p>
        </w:tc>
        <w:tc>
          <w:tcPr>
            <w:tcW w:w="227" w:type="pct"/>
            <w:tcBorders>
              <w:top w:val="nil"/>
              <w:left w:val="nil"/>
              <w:bottom w:val="nil"/>
              <w:right w:val="nil"/>
            </w:tcBorders>
            <w:vAlign w:val="center"/>
          </w:tcPr>
          <w:p w14:paraId="2F36B807" w14:textId="38671CDD" w:rsidR="00963623" w:rsidRPr="0093145E" w:rsidRDefault="00963623" w:rsidP="00963623">
            <w:pPr>
              <w:spacing w:after="0" w:line="240" w:lineRule="auto"/>
              <w:jc w:val="center"/>
              <w:rPr>
                <w:rFonts w:cs="Times New Roman"/>
                <w:sz w:val="20"/>
                <w:szCs w:val="20"/>
              </w:rPr>
            </w:pPr>
            <w:r>
              <w:rPr>
                <w:rFonts w:cs="Times New Roman"/>
                <w:sz w:val="20"/>
                <w:szCs w:val="20"/>
              </w:rPr>
              <w:t>4</w:t>
            </w:r>
          </w:p>
        </w:tc>
        <w:tc>
          <w:tcPr>
            <w:tcW w:w="317" w:type="pct"/>
            <w:tcBorders>
              <w:top w:val="nil"/>
              <w:left w:val="nil"/>
              <w:bottom w:val="nil"/>
              <w:right w:val="nil"/>
            </w:tcBorders>
            <w:vAlign w:val="center"/>
          </w:tcPr>
          <w:p w14:paraId="613EC37A" w14:textId="1AF368C4" w:rsidR="00963623" w:rsidRPr="0093145E" w:rsidRDefault="00963623" w:rsidP="00963623">
            <w:pPr>
              <w:spacing w:after="0" w:line="240" w:lineRule="auto"/>
              <w:jc w:val="center"/>
              <w:rPr>
                <w:rFonts w:cs="Times New Roman"/>
                <w:sz w:val="20"/>
                <w:szCs w:val="20"/>
              </w:rPr>
            </w:pPr>
            <w:r>
              <w:rPr>
                <w:rFonts w:cs="Times New Roman"/>
                <w:sz w:val="20"/>
                <w:szCs w:val="20"/>
              </w:rPr>
              <w:t>1,207</w:t>
            </w:r>
          </w:p>
        </w:tc>
        <w:tc>
          <w:tcPr>
            <w:tcW w:w="467" w:type="pct"/>
            <w:tcBorders>
              <w:top w:val="nil"/>
              <w:left w:val="nil"/>
              <w:bottom w:val="nil"/>
              <w:right w:val="nil"/>
            </w:tcBorders>
            <w:vAlign w:val="center"/>
          </w:tcPr>
          <w:p w14:paraId="4665E2EA" w14:textId="2C6A9D9C"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80.00</w:t>
            </w:r>
          </w:p>
        </w:tc>
      </w:tr>
      <w:tr w:rsidR="00963623" w:rsidRPr="0093145E" w14:paraId="1A00304D" w14:textId="2BB2F147" w:rsidTr="00DE130B">
        <w:trPr>
          <w:cantSplit/>
          <w:trHeight w:val="567"/>
        </w:trPr>
        <w:tc>
          <w:tcPr>
            <w:tcW w:w="453" w:type="pct"/>
            <w:tcBorders>
              <w:top w:val="nil"/>
              <w:left w:val="nil"/>
              <w:bottom w:val="nil"/>
              <w:right w:val="nil"/>
            </w:tcBorders>
            <w:shd w:val="clear" w:color="auto" w:fill="auto"/>
            <w:vAlign w:val="center"/>
          </w:tcPr>
          <w:p w14:paraId="3978A7C1" w14:textId="0E112675"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64C86FE7" w14:textId="02CA98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7879D41F" w14:textId="00CCAF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74CB95FB" w14:textId="0F155B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4145AD9A" w14:textId="123EEE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2921CAAF" w14:textId="5C768A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Anxiety</w:t>
            </w:r>
          </w:p>
        </w:tc>
        <w:tc>
          <w:tcPr>
            <w:tcW w:w="434" w:type="pct"/>
            <w:tcBorders>
              <w:top w:val="nil"/>
              <w:left w:val="nil"/>
              <w:bottom w:val="nil"/>
              <w:right w:val="nil"/>
            </w:tcBorders>
            <w:shd w:val="clear" w:color="auto" w:fill="auto"/>
            <w:vAlign w:val="center"/>
          </w:tcPr>
          <w:p w14:paraId="106957F8" w14:textId="54A1A3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34608801" w14:textId="3F93A2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764E7011" w14:textId="30D3FE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3A2E36FC" w14:textId="083D20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-0.1</w:t>
            </w:r>
          </w:p>
        </w:tc>
        <w:tc>
          <w:tcPr>
            <w:tcW w:w="227" w:type="pct"/>
            <w:tcBorders>
              <w:top w:val="nil"/>
              <w:left w:val="nil"/>
              <w:bottom w:val="nil"/>
              <w:right w:val="nil"/>
            </w:tcBorders>
            <w:vAlign w:val="center"/>
          </w:tcPr>
          <w:p w14:paraId="42788262" w14:textId="2BED4CEC" w:rsidR="00963623" w:rsidRPr="0093145E" w:rsidRDefault="00963623" w:rsidP="00963623">
            <w:pPr>
              <w:spacing w:after="0" w:line="240" w:lineRule="auto"/>
              <w:jc w:val="center"/>
              <w:rPr>
                <w:rFonts w:cs="Times New Roman"/>
                <w:sz w:val="20"/>
                <w:szCs w:val="20"/>
              </w:rPr>
            </w:pPr>
            <w:r>
              <w:rPr>
                <w:rFonts w:cs="Times New Roman"/>
                <w:sz w:val="20"/>
                <w:szCs w:val="20"/>
              </w:rPr>
              <w:t>3</w:t>
            </w:r>
          </w:p>
        </w:tc>
        <w:tc>
          <w:tcPr>
            <w:tcW w:w="317" w:type="pct"/>
            <w:tcBorders>
              <w:top w:val="nil"/>
              <w:left w:val="nil"/>
              <w:bottom w:val="nil"/>
              <w:right w:val="nil"/>
            </w:tcBorders>
            <w:vAlign w:val="center"/>
          </w:tcPr>
          <w:p w14:paraId="242ED14E" w14:textId="03D09C03" w:rsidR="00963623" w:rsidRPr="0093145E" w:rsidRDefault="00963623" w:rsidP="00963623">
            <w:pPr>
              <w:spacing w:after="0" w:line="240" w:lineRule="auto"/>
              <w:jc w:val="center"/>
              <w:rPr>
                <w:rFonts w:cs="Times New Roman"/>
                <w:sz w:val="20"/>
                <w:szCs w:val="20"/>
              </w:rPr>
            </w:pPr>
            <w:r>
              <w:rPr>
                <w:rFonts w:cs="Times New Roman"/>
                <w:sz w:val="20"/>
                <w:szCs w:val="20"/>
              </w:rPr>
              <w:t>1,012</w:t>
            </w:r>
          </w:p>
        </w:tc>
        <w:tc>
          <w:tcPr>
            <w:tcW w:w="467" w:type="pct"/>
            <w:tcBorders>
              <w:top w:val="nil"/>
              <w:left w:val="nil"/>
              <w:bottom w:val="nil"/>
              <w:right w:val="nil"/>
            </w:tcBorders>
            <w:vAlign w:val="center"/>
          </w:tcPr>
          <w:p w14:paraId="35CD8EA0" w14:textId="499D89AC"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57.00</w:t>
            </w:r>
          </w:p>
        </w:tc>
      </w:tr>
      <w:tr w:rsidR="00963623" w:rsidRPr="0093145E" w14:paraId="7101CD07" w14:textId="28268BDB" w:rsidTr="00DE130B">
        <w:trPr>
          <w:cantSplit/>
          <w:trHeight w:val="567"/>
        </w:trPr>
        <w:tc>
          <w:tcPr>
            <w:tcW w:w="453" w:type="pct"/>
            <w:tcBorders>
              <w:top w:val="nil"/>
              <w:left w:val="nil"/>
              <w:bottom w:val="nil"/>
              <w:right w:val="nil"/>
            </w:tcBorders>
            <w:shd w:val="clear" w:color="auto" w:fill="auto"/>
            <w:vAlign w:val="center"/>
          </w:tcPr>
          <w:p w14:paraId="66B48726" w14:textId="085D544F"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36B1BD62" w14:textId="39ADFE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5BBB26C0" w14:textId="043D64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35CA7EE6" w14:textId="7F3384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34730DA7" w14:textId="1D4596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3CDFA02D" w14:textId="576DB1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Performance/Achievement</w:t>
            </w:r>
          </w:p>
        </w:tc>
        <w:tc>
          <w:tcPr>
            <w:tcW w:w="434" w:type="pct"/>
            <w:tcBorders>
              <w:top w:val="nil"/>
              <w:left w:val="nil"/>
              <w:bottom w:val="nil"/>
              <w:right w:val="nil"/>
            </w:tcBorders>
            <w:shd w:val="clear" w:color="auto" w:fill="auto"/>
            <w:vAlign w:val="center"/>
          </w:tcPr>
          <w:p w14:paraId="6A10B663" w14:textId="2E3AF9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1E31DE37" w14:textId="561EEE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7A26AD2F" w14:textId="70E0C4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38CECFAC" w14:textId="0D048B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0.18</w:t>
            </w:r>
          </w:p>
        </w:tc>
        <w:tc>
          <w:tcPr>
            <w:tcW w:w="227" w:type="pct"/>
            <w:tcBorders>
              <w:top w:val="nil"/>
              <w:left w:val="nil"/>
              <w:bottom w:val="nil"/>
              <w:right w:val="nil"/>
            </w:tcBorders>
            <w:vAlign w:val="center"/>
          </w:tcPr>
          <w:p w14:paraId="7C07F35E" w14:textId="465366C7" w:rsidR="00963623" w:rsidRPr="0093145E" w:rsidRDefault="00963623" w:rsidP="00963623">
            <w:pPr>
              <w:spacing w:after="0" w:line="240" w:lineRule="auto"/>
              <w:jc w:val="center"/>
              <w:rPr>
                <w:rFonts w:cs="Times New Roman"/>
                <w:sz w:val="20"/>
                <w:szCs w:val="20"/>
              </w:rPr>
            </w:pPr>
            <w:r>
              <w:rPr>
                <w:rFonts w:cs="Times New Roman"/>
                <w:sz w:val="20"/>
                <w:szCs w:val="20"/>
              </w:rPr>
              <w:t>15</w:t>
            </w:r>
          </w:p>
        </w:tc>
        <w:tc>
          <w:tcPr>
            <w:tcW w:w="317" w:type="pct"/>
            <w:tcBorders>
              <w:top w:val="nil"/>
              <w:left w:val="nil"/>
              <w:bottom w:val="nil"/>
              <w:right w:val="nil"/>
            </w:tcBorders>
            <w:vAlign w:val="center"/>
          </w:tcPr>
          <w:p w14:paraId="58104A51" w14:textId="323CDA87" w:rsidR="00963623" w:rsidRPr="0093145E" w:rsidRDefault="00963623" w:rsidP="00963623">
            <w:pPr>
              <w:spacing w:after="0" w:line="240" w:lineRule="auto"/>
              <w:jc w:val="center"/>
              <w:rPr>
                <w:rFonts w:cs="Times New Roman"/>
                <w:sz w:val="20"/>
                <w:szCs w:val="20"/>
              </w:rPr>
            </w:pPr>
            <w:r>
              <w:rPr>
                <w:rFonts w:cs="Times New Roman"/>
                <w:sz w:val="20"/>
                <w:szCs w:val="20"/>
              </w:rPr>
              <w:t>2,843</w:t>
            </w:r>
          </w:p>
        </w:tc>
        <w:tc>
          <w:tcPr>
            <w:tcW w:w="467" w:type="pct"/>
            <w:tcBorders>
              <w:top w:val="nil"/>
              <w:left w:val="nil"/>
              <w:bottom w:val="nil"/>
              <w:right w:val="nil"/>
            </w:tcBorders>
            <w:vAlign w:val="center"/>
          </w:tcPr>
          <w:p w14:paraId="618395E0" w14:textId="63CA3EEF"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72.00</w:t>
            </w:r>
          </w:p>
        </w:tc>
      </w:tr>
      <w:tr w:rsidR="00963623" w:rsidRPr="0093145E" w14:paraId="1C92945D" w14:textId="6E6B0597" w:rsidTr="00DE130B">
        <w:trPr>
          <w:cantSplit/>
          <w:trHeight w:val="567"/>
        </w:trPr>
        <w:tc>
          <w:tcPr>
            <w:tcW w:w="453" w:type="pct"/>
            <w:tcBorders>
              <w:top w:val="nil"/>
              <w:left w:val="nil"/>
              <w:bottom w:val="nil"/>
              <w:right w:val="nil"/>
            </w:tcBorders>
            <w:shd w:val="clear" w:color="auto" w:fill="auto"/>
            <w:vAlign w:val="center"/>
          </w:tcPr>
          <w:p w14:paraId="1B2A4D99" w14:textId="261E5C31"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40EF9B1B" w14:textId="696732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431E4150" w14:textId="02C387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7ABC601E" w14:textId="015740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27C058BC" w14:textId="0A8457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1918E543" w14:textId="4DC085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Engagement</w:t>
            </w:r>
          </w:p>
        </w:tc>
        <w:tc>
          <w:tcPr>
            <w:tcW w:w="434" w:type="pct"/>
            <w:tcBorders>
              <w:top w:val="nil"/>
              <w:left w:val="nil"/>
              <w:bottom w:val="nil"/>
              <w:right w:val="nil"/>
            </w:tcBorders>
            <w:shd w:val="clear" w:color="auto" w:fill="auto"/>
            <w:vAlign w:val="center"/>
          </w:tcPr>
          <w:p w14:paraId="6B200152" w14:textId="78A36B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45DF99A7" w14:textId="19A131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2E16870B" w14:textId="18FA4D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31476FA3" w14:textId="4B2740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0.31</w:t>
            </w:r>
          </w:p>
        </w:tc>
        <w:tc>
          <w:tcPr>
            <w:tcW w:w="227" w:type="pct"/>
            <w:tcBorders>
              <w:top w:val="nil"/>
              <w:left w:val="nil"/>
              <w:bottom w:val="nil"/>
              <w:right w:val="nil"/>
            </w:tcBorders>
            <w:vAlign w:val="center"/>
          </w:tcPr>
          <w:p w14:paraId="0DE51A2F" w14:textId="1621179F" w:rsidR="00963623" w:rsidRPr="0093145E" w:rsidRDefault="00963623" w:rsidP="00963623">
            <w:pPr>
              <w:spacing w:after="0" w:line="240" w:lineRule="auto"/>
              <w:jc w:val="center"/>
              <w:rPr>
                <w:rFonts w:cs="Times New Roman"/>
                <w:sz w:val="20"/>
                <w:szCs w:val="20"/>
              </w:rPr>
            </w:pPr>
            <w:r>
              <w:rPr>
                <w:rFonts w:cs="Times New Roman"/>
                <w:sz w:val="20"/>
                <w:szCs w:val="20"/>
              </w:rPr>
              <w:t>19</w:t>
            </w:r>
          </w:p>
        </w:tc>
        <w:tc>
          <w:tcPr>
            <w:tcW w:w="317" w:type="pct"/>
            <w:tcBorders>
              <w:top w:val="nil"/>
              <w:left w:val="nil"/>
              <w:bottom w:val="nil"/>
              <w:right w:val="nil"/>
            </w:tcBorders>
            <w:vAlign w:val="center"/>
          </w:tcPr>
          <w:p w14:paraId="292A34BF" w14:textId="5ADC6A03" w:rsidR="00963623" w:rsidRPr="0093145E" w:rsidRDefault="00963623" w:rsidP="00963623">
            <w:pPr>
              <w:spacing w:after="0" w:line="240" w:lineRule="auto"/>
              <w:jc w:val="center"/>
              <w:rPr>
                <w:rFonts w:cs="Times New Roman"/>
                <w:sz w:val="20"/>
                <w:szCs w:val="20"/>
              </w:rPr>
            </w:pPr>
            <w:r>
              <w:rPr>
                <w:rFonts w:cs="Times New Roman"/>
                <w:sz w:val="20"/>
                <w:szCs w:val="20"/>
              </w:rPr>
              <w:t>5,209</w:t>
            </w:r>
          </w:p>
        </w:tc>
        <w:tc>
          <w:tcPr>
            <w:tcW w:w="467" w:type="pct"/>
            <w:tcBorders>
              <w:top w:val="nil"/>
              <w:left w:val="nil"/>
              <w:bottom w:val="nil"/>
              <w:right w:val="nil"/>
            </w:tcBorders>
            <w:vAlign w:val="center"/>
          </w:tcPr>
          <w:p w14:paraId="40753C85" w14:textId="108167EB"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87.00</w:t>
            </w:r>
          </w:p>
        </w:tc>
      </w:tr>
      <w:tr w:rsidR="00963623" w:rsidRPr="0093145E" w14:paraId="43E66081" w14:textId="303CBF98" w:rsidTr="00DE130B">
        <w:trPr>
          <w:cantSplit/>
          <w:trHeight w:val="567"/>
        </w:trPr>
        <w:tc>
          <w:tcPr>
            <w:tcW w:w="453" w:type="pct"/>
            <w:tcBorders>
              <w:top w:val="nil"/>
              <w:left w:val="nil"/>
              <w:bottom w:val="nil"/>
              <w:right w:val="nil"/>
            </w:tcBorders>
            <w:shd w:val="clear" w:color="auto" w:fill="auto"/>
            <w:vAlign w:val="center"/>
          </w:tcPr>
          <w:p w14:paraId="31E7C78D" w14:textId="72D8F644"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Mossman et al.</w:t>
            </w:r>
          </w:p>
        </w:tc>
        <w:tc>
          <w:tcPr>
            <w:tcW w:w="209" w:type="pct"/>
            <w:tcBorders>
              <w:top w:val="nil"/>
              <w:left w:val="nil"/>
              <w:bottom w:val="nil"/>
              <w:right w:val="nil"/>
            </w:tcBorders>
            <w:shd w:val="clear" w:color="auto" w:fill="auto"/>
            <w:vAlign w:val="center"/>
          </w:tcPr>
          <w:p w14:paraId="23DF3235" w14:textId="4423F5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nil"/>
              <w:right w:val="nil"/>
            </w:tcBorders>
            <w:shd w:val="clear" w:color="auto" w:fill="auto"/>
            <w:vAlign w:val="center"/>
          </w:tcPr>
          <w:p w14:paraId="4495E7C1" w14:textId="4036C9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45E8C269" w14:textId="531F77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0D77142F" w14:textId="2AB1DE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Coach Autonomy Support</w:t>
            </w:r>
          </w:p>
        </w:tc>
        <w:tc>
          <w:tcPr>
            <w:tcW w:w="589" w:type="pct"/>
            <w:tcBorders>
              <w:top w:val="nil"/>
              <w:left w:val="nil"/>
              <w:bottom w:val="nil"/>
              <w:right w:val="nil"/>
            </w:tcBorders>
            <w:shd w:val="clear" w:color="auto" w:fill="auto"/>
            <w:vAlign w:val="center"/>
          </w:tcPr>
          <w:p w14:paraId="2C4E00FA" w14:textId="038254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Physical Activity</w:t>
            </w:r>
          </w:p>
        </w:tc>
        <w:tc>
          <w:tcPr>
            <w:tcW w:w="434" w:type="pct"/>
            <w:tcBorders>
              <w:top w:val="nil"/>
              <w:left w:val="nil"/>
              <w:bottom w:val="nil"/>
              <w:right w:val="nil"/>
            </w:tcBorders>
            <w:shd w:val="clear" w:color="auto" w:fill="auto"/>
            <w:vAlign w:val="center"/>
          </w:tcPr>
          <w:p w14:paraId="47884F9C" w14:textId="1D7E43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Uncorrected</w:t>
            </w:r>
          </w:p>
        </w:tc>
        <w:tc>
          <w:tcPr>
            <w:tcW w:w="428" w:type="pct"/>
            <w:tcBorders>
              <w:top w:val="nil"/>
              <w:left w:val="nil"/>
              <w:bottom w:val="nil"/>
              <w:right w:val="nil"/>
            </w:tcBorders>
            <w:shd w:val="clear" w:color="auto" w:fill="auto"/>
            <w:noWrap/>
            <w:vAlign w:val="center"/>
          </w:tcPr>
          <w:p w14:paraId="5362F6E0" w14:textId="353B9A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vAlign w:val="center"/>
          </w:tcPr>
          <w:p w14:paraId="16A5DC19" w14:textId="45F491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3F9740F" w14:textId="0836B1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0.22</w:t>
            </w:r>
          </w:p>
        </w:tc>
        <w:tc>
          <w:tcPr>
            <w:tcW w:w="227" w:type="pct"/>
            <w:tcBorders>
              <w:top w:val="nil"/>
              <w:left w:val="nil"/>
              <w:bottom w:val="nil"/>
              <w:right w:val="nil"/>
            </w:tcBorders>
            <w:vAlign w:val="center"/>
          </w:tcPr>
          <w:p w14:paraId="6766EE75" w14:textId="2665A3B3" w:rsidR="00963623" w:rsidRPr="0093145E" w:rsidRDefault="00963623" w:rsidP="00963623">
            <w:pPr>
              <w:spacing w:after="0" w:line="240" w:lineRule="auto"/>
              <w:jc w:val="center"/>
              <w:rPr>
                <w:rFonts w:cs="Times New Roman"/>
                <w:sz w:val="20"/>
                <w:szCs w:val="20"/>
              </w:rPr>
            </w:pPr>
            <w:r>
              <w:rPr>
                <w:rFonts w:cs="Times New Roman"/>
                <w:sz w:val="20"/>
                <w:szCs w:val="20"/>
              </w:rPr>
              <w:t>10</w:t>
            </w:r>
          </w:p>
        </w:tc>
        <w:tc>
          <w:tcPr>
            <w:tcW w:w="317" w:type="pct"/>
            <w:tcBorders>
              <w:top w:val="nil"/>
              <w:left w:val="nil"/>
              <w:bottom w:val="nil"/>
              <w:right w:val="nil"/>
            </w:tcBorders>
            <w:vAlign w:val="center"/>
          </w:tcPr>
          <w:p w14:paraId="72D6E1B5" w14:textId="27915557" w:rsidR="00963623" w:rsidRPr="0093145E" w:rsidRDefault="00963623" w:rsidP="00963623">
            <w:pPr>
              <w:spacing w:after="0" w:line="240" w:lineRule="auto"/>
              <w:jc w:val="center"/>
              <w:rPr>
                <w:rFonts w:cs="Times New Roman"/>
                <w:sz w:val="20"/>
                <w:szCs w:val="20"/>
              </w:rPr>
            </w:pPr>
            <w:r>
              <w:rPr>
                <w:rFonts w:cs="Times New Roman"/>
                <w:sz w:val="20"/>
                <w:szCs w:val="20"/>
              </w:rPr>
              <w:t>2,133</w:t>
            </w:r>
          </w:p>
        </w:tc>
        <w:tc>
          <w:tcPr>
            <w:tcW w:w="467" w:type="pct"/>
            <w:tcBorders>
              <w:top w:val="nil"/>
              <w:left w:val="nil"/>
              <w:bottom w:val="nil"/>
              <w:right w:val="nil"/>
            </w:tcBorders>
            <w:vAlign w:val="center"/>
          </w:tcPr>
          <w:p w14:paraId="436D9866" w14:textId="110EB25E"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57.00</w:t>
            </w:r>
          </w:p>
        </w:tc>
      </w:tr>
      <w:tr w:rsidR="00963623" w:rsidRPr="0093145E" w14:paraId="32F7A488" w14:textId="7995F0E3" w:rsidTr="00DE130B">
        <w:trPr>
          <w:cantSplit/>
          <w:trHeight w:val="567"/>
        </w:trPr>
        <w:tc>
          <w:tcPr>
            <w:tcW w:w="453" w:type="pct"/>
            <w:tcBorders>
              <w:top w:val="nil"/>
              <w:left w:val="nil"/>
              <w:bottom w:val="nil"/>
              <w:right w:val="nil"/>
            </w:tcBorders>
            <w:shd w:val="clear" w:color="auto" w:fill="auto"/>
            <w:vAlign w:val="center"/>
          </w:tcPr>
          <w:p w14:paraId="548AE206" w14:textId="7B86BD5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tcPr>
          <w:p w14:paraId="6F0DD2E6" w14:textId="34317F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0060AFC7" w14:textId="41A22C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18442044" w14:textId="7FE052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tcPr>
          <w:p w14:paraId="08968250" w14:textId="79C863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tcPr>
          <w:p w14:paraId="1111DBFD" w14:textId="2D76A0E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tcPr>
          <w:p w14:paraId="753122EC" w14:textId="2F4CC8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tcPr>
          <w:p w14:paraId="7915BBF6" w14:textId="59F395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51D8C4ED" w14:textId="7C99A8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4079BFB" w14:textId="4C1E93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18471661" w14:textId="00981FB2"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7A323E88" w14:textId="39BC7930"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31C9BD8" w14:textId="2D8227C2" w:rsidR="00963623"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963623" w:rsidRPr="0093145E" w14:paraId="17454134" w14:textId="2D608598" w:rsidTr="00DE130B">
        <w:trPr>
          <w:cantSplit/>
          <w:trHeight w:val="567"/>
        </w:trPr>
        <w:tc>
          <w:tcPr>
            <w:tcW w:w="453" w:type="pct"/>
            <w:tcBorders>
              <w:top w:val="nil"/>
              <w:left w:val="nil"/>
              <w:bottom w:val="nil"/>
              <w:right w:val="nil"/>
            </w:tcBorders>
            <w:shd w:val="clear" w:color="auto" w:fill="auto"/>
            <w:vAlign w:val="center"/>
          </w:tcPr>
          <w:p w14:paraId="4C29CE18" w14:textId="1B0CEA7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tcPr>
          <w:p w14:paraId="7AD45225" w14:textId="7589CE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3E605711" w14:textId="464656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10F90A4F" w14:textId="532539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tcPr>
          <w:p w14:paraId="3D0D3817" w14:textId="2A220F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tcPr>
          <w:p w14:paraId="3F2D9775" w14:textId="63FEB1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Anxiety</w:t>
            </w:r>
          </w:p>
        </w:tc>
        <w:tc>
          <w:tcPr>
            <w:tcW w:w="434" w:type="pct"/>
            <w:tcBorders>
              <w:top w:val="nil"/>
              <w:left w:val="nil"/>
              <w:bottom w:val="nil"/>
              <w:right w:val="nil"/>
            </w:tcBorders>
            <w:shd w:val="clear" w:color="auto" w:fill="auto"/>
            <w:vAlign w:val="center"/>
          </w:tcPr>
          <w:p w14:paraId="531839D2" w14:textId="79A1B1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tcPr>
          <w:p w14:paraId="636F10B8" w14:textId="2D762A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36E13E1B" w14:textId="60AC59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A1874C9" w14:textId="013780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362DDA0F" w14:textId="39C9BCE6"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18133377" w14:textId="12A01318"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A43FF20" w14:textId="56319482" w:rsidR="00963623"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963623" w:rsidRPr="0093145E" w14:paraId="56510BDE" w14:textId="5B22C62F" w:rsidTr="00DE130B">
        <w:trPr>
          <w:cantSplit/>
          <w:trHeight w:val="567"/>
        </w:trPr>
        <w:tc>
          <w:tcPr>
            <w:tcW w:w="453" w:type="pct"/>
            <w:tcBorders>
              <w:top w:val="nil"/>
              <w:left w:val="nil"/>
              <w:bottom w:val="nil"/>
              <w:right w:val="nil"/>
            </w:tcBorders>
            <w:shd w:val="clear" w:color="auto" w:fill="auto"/>
            <w:vAlign w:val="center"/>
          </w:tcPr>
          <w:p w14:paraId="707898A8" w14:textId="75EDEF3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tcPr>
          <w:p w14:paraId="5D85568C" w14:textId="36A5C6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5F5619E4" w14:textId="4BDE61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052C224A" w14:textId="09BD3C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tcPr>
          <w:p w14:paraId="092C17ED" w14:textId="0DD5C77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tcPr>
          <w:p w14:paraId="7B9E848F" w14:textId="0C1B70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Quality of Life</w:t>
            </w:r>
          </w:p>
        </w:tc>
        <w:tc>
          <w:tcPr>
            <w:tcW w:w="434" w:type="pct"/>
            <w:tcBorders>
              <w:top w:val="nil"/>
              <w:left w:val="nil"/>
              <w:bottom w:val="nil"/>
              <w:right w:val="nil"/>
            </w:tcBorders>
            <w:shd w:val="clear" w:color="auto" w:fill="auto"/>
            <w:vAlign w:val="center"/>
          </w:tcPr>
          <w:p w14:paraId="0B505B43" w14:textId="7A0ACC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tcPr>
          <w:p w14:paraId="24C9CFD1" w14:textId="47B73A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6D363A6C" w14:textId="73474A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546C3599" w14:textId="10C883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1E4EC2BF" w14:textId="655A5140"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4E91E391" w14:textId="796E961C"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0502A0F" w14:textId="6127C959" w:rsidR="00963623"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963623" w:rsidRPr="0093145E" w14:paraId="09635BCF" w14:textId="5E1E3A3E" w:rsidTr="00DE130B">
        <w:trPr>
          <w:cantSplit/>
          <w:trHeight w:val="567"/>
        </w:trPr>
        <w:tc>
          <w:tcPr>
            <w:tcW w:w="453" w:type="pct"/>
            <w:tcBorders>
              <w:top w:val="nil"/>
              <w:left w:val="nil"/>
              <w:bottom w:val="nil"/>
              <w:right w:val="nil"/>
            </w:tcBorders>
            <w:shd w:val="clear" w:color="auto" w:fill="auto"/>
            <w:vAlign w:val="center"/>
          </w:tcPr>
          <w:p w14:paraId="43C954BC" w14:textId="793E1DC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tcPr>
          <w:p w14:paraId="1DC4821F" w14:textId="03615B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16C0A03A" w14:textId="79B22F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76CF970D" w14:textId="14D082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tcPr>
          <w:p w14:paraId="14E2C097" w14:textId="057094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tcPr>
          <w:p w14:paraId="5A0325DD" w14:textId="6181FF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tcPr>
          <w:p w14:paraId="45D0744A" w14:textId="3CFB18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tcPr>
          <w:p w14:paraId="690A0F06" w14:textId="648D1B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41EF58B5" w14:textId="2780E3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162AF771" w14:textId="4FC7D9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227" w:type="pct"/>
            <w:tcBorders>
              <w:top w:val="nil"/>
              <w:left w:val="nil"/>
              <w:bottom w:val="nil"/>
              <w:right w:val="nil"/>
            </w:tcBorders>
            <w:vAlign w:val="center"/>
          </w:tcPr>
          <w:p w14:paraId="59C7E443" w14:textId="143207BE"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648CD15A" w14:textId="194058FA"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461D358" w14:textId="6BF9248B" w:rsidR="00963623"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963623" w:rsidRPr="0093145E" w14:paraId="099D1F26" w14:textId="38955940" w:rsidTr="00DE130B">
        <w:trPr>
          <w:cantSplit/>
          <w:trHeight w:val="567"/>
        </w:trPr>
        <w:tc>
          <w:tcPr>
            <w:tcW w:w="453" w:type="pct"/>
            <w:tcBorders>
              <w:top w:val="nil"/>
              <w:left w:val="nil"/>
              <w:bottom w:val="nil"/>
              <w:right w:val="nil"/>
            </w:tcBorders>
            <w:shd w:val="clear" w:color="auto" w:fill="auto"/>
            <w:vAlign w:val="center"/>
          </w:tcPr>
          <w:p w14:paraId="1A869E2E" w14:textId="0E8547E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tcPr>
          <w:p w14:paraId="396EFF9C" w14:textId="5D7536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7250E6A6" w14:textId="7BE782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24AD6C7C" w14:textId="04305F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tcPr>
          <w:p w14:paraId="2C27A664" w14:textId="4F9463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tcPr>
          <w:p w14:paraId="08271FE6" w14:textId="5F6CF9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tcPr>
          <w:p w14:paraId="5FFF7EAA" w14:textId="04664F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tcPr>
          <w:p w14:paraId="67AB1DDE" w14:textId="0D058E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2AA5ACE2" w14:textId="42F598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30E62EC6" w14:textId="25B794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39081A41" w14:textId="3C4B4AEB"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06E408A2" w14:textId="3D2CDA31"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7088CD2" w14:textId="3AB9A9F6" w:rsidR="00963623"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963623" w:rsidRPr="0093145E" w14:paraId="504608CE" w14:textId="5CFDFD26" w:rsidTr="00DE130B">
        <w:trPr>
          <w:cantSplit/>
          <w:trHeight w:val="567"/>
        </w:trPr>
        <w:tc>
          <w:tcPr>
            <w:tcW w:w="453" w:type="pct"/>
            <w:tcBorders>
              <w:top w:val="nil"/>
              <w:left w:val="nil"/>
              <w:bottom w:val="nil"/>
              <w:right w:val="nil"/>
            </w:tcBorders>
            <w:shd w:val="clear" w:color="auto" w:fill="auto"/>
            <w:vAlign w:val="center"/>
          </w:tcPr>
          <w:p w14:paraId="5447E26D" w14:textId="1E41185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tcPr>
          <w:p w14:paraId="64C64CA8" w14:textId="5729AF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tcPr>
          <w:p w14:paraId="2677B9CD" w14:textId="7129FC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5A1FAF1C" w14:textId="179D37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tcPr>
          <w:p w14:paraId="0C8DA383" w14:textId="696D9E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tcPr>
          <w:p w14:paraId="30C68001" w14:textId="1B3EA1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Vitality</w:t>
            </w:r>
          </w:p>
        </w:tc>
        <w:tc>
          <w:tcPr>
            <w:tcW w:w="434" w:type="pct"/>
            <w:tcBorders>
              <w:top w:val="nil"/>
              <w:left w:val="nil"/>
              <w:bottom w:val="nil"/>
              <w:right w:val="nil"/>
            </w:tcBorders>
            <w:shd w:val="clear" w:color="auto" w:fill="auto"/>
            <w:vAlign w:val="center"/>
          </w:tcPr>
          <w:p w14:paraId="4A296EAB" w14:textId="222F48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tcPr>
          <w:p w14:paraId="32877AD3" w14:textId="53406E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127FCF4A" w14:textId="1AF575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4C400D2B" w14:textId="077206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0.35</w:t>
            </w:r>
          </w:p>
        </w:tc>
        <w:tc>
          <w:tcPr>
            <w:tcW w:w="227" w:type="pct"/>
            <w:tcBorders>
              <w:top w:val="nil"/>
              <w:left w:val="nil"/>
              <w:bottom w:val="nil"/>
              <w:right w:val="nil"/>
            </w:tcBorders>
            <w:vAlign w:val="center"/>
          </w:tcPr>
          <w:p w14:paraId="2E601028" w14:textId="3D05895D"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365898C9" w14:textId="2205BAE3"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701FE50" w14:textId="25E73D64" w:rsidR="00963623"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963623" w:rsidRPr="0093145E" w14:paraId="4A9434D5" w14:textId="7D06209C" w:rsidTr="00DE130B">
        <w:trPr>
          <w:cantSplit/>
          <w:trHeight w:val="567"/>
        </w:trPr>
        <w:tc>
          <w:tcPr>
            <w:tcW w:w="453" w:type="pct"/>
            <w:tcBorders>
              <w:top w:val="nil"/>
              <w:left w:val="nil"/>
              <w:bottom w:val="nil"/>
              <w:right w:val="nil"/>
            </w:tcBorders>
            <w:shd w:val="clear" w:color="auto" w:fill="auto"/>
            <w:vAlign w:val="center"/>
            <w:hideMark/>
          </w:tcPr>
          <w:p w14:paraId="68F5DD75" w14:textId="1055CB4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hideMark/>
          </w:tcPr>
          <w:p w14:paraId="3B3DD381" w14:textId="128D35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hideMark/>
          </w:tcPr>
          <w:p w14:paraId="4DE7DB52" w14:textId="478904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2D5C25D" w14:textId="6E3230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6D8E4100" w14:textId="0C2EC4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hideMark/>
          </w:tcPr>
          <w:p w14:paraId="05608754" w14:textId="28EBE7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Smoking Abstinence</w:t>
            </w:r>
          </w:p>
        </w:tc>
        <w:tc>
          <w:tcPr>
            <w:tcW w:w="434" w:type="pct"/>
            <w:tcBorders>
              <w:top w:val="nil"/>
              <w:left w:val="nil"/>
              <w:bottom w:val="nil"/>
              <w:right w:val="nil"/>
            </w:tcBorders>
            <w:shd w:val="clear" w:color="auto" w:fill="auto"/>
            <w:vAlign w:val="center"/>
            <w:hideMark/>
          </w:tcPr>
          <w:p w14:paraId="63344B66" w14:textId="2FCC59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683D767F" w14:textId="611CAF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8F7DC4D" w14:textId="038F92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7CB3A9B" w14:textId="66ED12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5669D934" w14:textId="2EFC105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35BE935B" w14:textId="1CCC1B2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2FAA306" w14:textId="2E9574C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71E5B43C" w14:textId="6A5CC26B" w:rsidTr="00DE130B">
        <w:trPr>
          <w:cantSplit/>
          <w:trHeight w:val="567"/>
        </w:trPr>
        <w:tc>
          <w:tcPr>
            <w:tcW w:w="453" w:type="pct"/>
            <w:tcBorders>
              <w:top w:val="nil"/>
              <w:left w:val="nil"/>
              <w:bottom w:val="nil"/>
              <w:right w:val="nil"/>
            </w:tcBorders>
            <w:shd w:val="clear" w:color="auto" w:fill="auto"/>
            <w:vAlign w:val="center"/>
            <w:hideMark/>
          </w:tcPr>
          <w:p w14:paraId="32BBB834" w14:textId="52845F5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hideMark/>
          </w:tcPr>
          <w:p w14:paraId="66968126" w14:textId="3EB98E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hideMark/>
          </w:tcPr>
          <w:p w14:paraId="36E57BFA" w14:textId="77FB30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CD1F240" w14:textId="29AE5E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3D473F37" w14:textId="2D4858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hideMark/>
          </w:tcPr>
          <w:p w14:paraId="71510322" w14:textId="298AE3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Weight Loss</w:t>
            </w:r>
          </w:p>
        </w:tc>
        <w:tc>
          <w:tcPr>
            <w:tcW w:w="434" w:type="pct"/>
            <w:tcBorders>
              <w:top w:val="nil"/>
              <w:left w:val="nil"/>
              <w:bottom w:val="nil"/>
              <w:right w:val="nil"/>
            </w:tcBorders>
            <w:shd w:val="clear" w:color="auto" w:fill="auto"/>
            <w:vAlign w:val="center"/>
            <w:hideMark/>
          </w:tcPr>
          <w:p w14:paraId="4BF22D9B" w14:textId="725552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4CC6FB2" w14:textId="0AD5E8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1E5D814" w14:textId="72C66A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99F5DFD" w14:textId="52B73F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73D7A64D" w14:textId="571ED3B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3313D9AD" w14:textId="717C246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29CE6D1" w14:textId="71A513E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3C117F35" w14:textId="7B37B8AA" w:rsidTr="00DE130B">
        <w:trPr>
          <w:cantSplit/>
          <w:trHeight w:val="567"/>
        </w:trPr>
        <w:tc>
          <w:tcPr>
            <w:tcW w:w="453" w:type="pct"/>
            <w:tcBorders>
              <w:top w:val="nil"/>
              <w:left w:val="nil"/>
              <w:bottom w:val="nil"/>
              <w:right w:val="nil"/>
            </w:tcBorders>
            <w:shd w:val="clear" w:color="auto" w:fill="auto"/>
            <w:vAlign w:val="center"/>
            <w:hideMark/>
          </w:tcPr>
          <w:p w14:paraId="14404F6C" w14:textId="7BF5159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Ng et al.</w:t>
            </w:r>
          </w:p>
        </w:tc>
        <w:tc>
          <w:tcPr>
            <w:tcW w:w="209" w:type="pct"/>
            <w:tcBorders>
              <w:top w:val="nil"/>
              <w:left w:val="nil"/>
              <w:bottom w:val="nil"/>
              <w:right w:val="nil"/>
            </w:tcBorders>
            <w:shd w:val="clear" w:color="auto" w:fill="auto"/>
            <w:vAlign w:val="center"/>
            <w:hideMark/>
          </w:tcPr>
          <w:p w14:paraId="02338BD3" w14:textId="4064EC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hideMark/>
          </w:tcPr>
          <w:p w14:paraId="0E87C9DD" w14:textId="72D82C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A57DD36" w14:textId="46482E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67CE1464" w14:textId="6FF7C9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hideMark/>
          </w:tcPr>
          <w:p w14:paraId="67F12DDF" w14:textId="31AA85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hideMark/>
          </w:tcPr>
          <w:p w14:paraId="2A79B348" w14:textId="671EC6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19DFA0E2" w14:textId="533633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32BBBC5" w14:textId="63EEAC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FCF3ADA" w14:textId="043E12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5F18A6E3" w14:textId="27D499D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w:t>
            </w:r>
          </w:p>
        </w:tc>
        <w:tc>
          <w:tcPr>
            <w:tcW w:w="317" w:type="pct"/>
            <w:tcBorders>
              <w:top w:val="nil"/>
              <w:left w:val="nil"/>
              <w:bottom w:val="nil"/>
              <w:right w:val="nil"/>
            </w:tcBorders>
            <w:vAlign w:val="center"/>
          </w:tcPr>
          <w:p w14:paraId="4FC74A6D" w14:textId="7DB7D33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257AB42" w14:textId="65D81B0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1018A9A7" w14:textId="56492CAB" w:rsidTr="00DE130B">
        <w:trPr>
          <w:cantSplit/>
          <w:trHeight w:val="567"/>
        </w:trPr>
        <w:tc>
          <w:tcPr>
            <w:tcW w:w="453" w:type="pct"/>
            <w:tcBorders>
              <w:top w:val="nil"/>
              <w:left w:val="nil"/>
              <w:bottom w:val="nil"/>
              <w:right w:val="nil"/>
            </w:tcBorders>
            <w:shd w:val="clear" w:color="auto" w:fill="auto"/>
            <w:vAlign w:val="center"/>
            <w:hideMark/>
          </w:tcPr>
          <w:p w14:paraId="0649EF12" w14:textId="40A1B9F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hideMark/>
          </w:tcPr>
          <w:p w14:paraId="5D653EB5" w14:textId="307217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hideMark/>
          </w:tcPr>
          <w:p w14:paraId="1023964D" w14:textId="11399B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049B4B5" w14:textId="4325D3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66A64816" w14:textId="7DB2FA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hideMark/>
          </w:tcPr>
          <w:p w14:paraId="14286703" w14:textId="2CA9AA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434" w:type="pct"/>
            <w:tcBorders>
              <w:top w:val="nil"/>
              <w:left w:val="nil"/>
              <w:bottom w:val="nil"/>
              <w:right w:val="nil"/>
            </w:tcBorders>
            <w:shd w:val="clear" w:color="auto" w:fill="auto"/>
            <w:vAlign w:val="center"/>
            <w:hideMark/>
          </w:tcPr>
          <w:p w14:paraId="6D048A98" w14:textId="2B0089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245E560" w14:textId="689807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E7D6CF7" w14:textId="44ED42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CCA1873" w14:textId="2F395E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227" w:type="pct"/>
            <w:tcBorders>
              <w:top w:val="nil"/>
              <w:left w:val="nil"/>
              <w:bottom w:val="nil"/>
              <w:right w:val="nil"/>
            </w:tcBorders>
            <w:vAlign w:val="center"/>
          </w:tcPr>
          <w:p w14:paraId="43B0342A" w14:textId="4743B27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317" w:type="pct"/>
            <w:tcBorders>
              <w:top w:val="nil"/>
              <w:left w:val="nil"/>
              <w:bottom w:val="nil"/>
              <w:right w:val="nil"/>
            </w:tcBorders>
            <w:vAlign w:val="center"/>
          </w:tcPr>
          <w:p w14:paraId="59CDFAA2" w14:textId="1CFF497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8,893</w:t>
            </w:r>
          </w:p>
        </w:tc>
        <w:tc>
          <w:tcPr>
            <w:tcW w:w="467" w:type="pct"/>
            <w:tcBorders>
              <w:top w:val="nil"/>
              <w:left w:val="nil"/>
              <w:bottom w:val="nil"/>
              <w:right w:val="nil"/>
            </w:tcBorders>
            <w:vAlign w:val="center"/>
          </w:tcPr>
          <w:p w14:paraId="6FB4EA20" w14:textId="45A7656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9EAACA3" w14:textId="469B5557" w:rsidTr="00DE130B">
        <w:trPr>
          <w:cantSplit/>
          <w:trHeight w:val="567"/>
        </w:trPr>
        <w:tc>
          <w:tcPr>
            <w:tcW w:w="453" w:type="pct"/>
            <w:tcBorders>
              <w:top w:val="nil"/>
              <w:left w:val="nil"/>
              <w:bottom w:val="nil"/>
              <w:right w:val="nil"/>
            </w:tcBorders>
            <w:shd w:val="clear" w:color="auto" w:fill="auto"/>
            <w:vAlign w:val="center"/>
            <w:hideMark/>
          </w:tcPr>
          <w:p w14:paraId="1D313626" w14:textId="357ABF3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hideMark/>
          </w:tcPr>
          <w:p w14:paraId="03F7186A" w14:textId="4DBA6C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hideMark/>
          </w:tcPr>
          <w:p w14:paraId="39704E5C" w14:textId="1FB76F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47AED93" w14:textId="62490C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1AF8E530" w14:textId="6E063A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hideMark/>
          </w:tcPr>
          <w:p w14:paraId="597D3289" w14:textId="5B5581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33089247" w14:textId="4DF082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AE085D5" w14:textId="5E91AD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27B26A1" w14:textId="65D8C3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985B7D9" w14:textId="2CEC67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227" w:type="pct"/>
            <w:tcBorders>
              <w:top w:val="nil"/>
              <w:left w:val="nil"/>
              <w:bottom w:val="nil"/>
              <w:right w:val="nil"/>
            </w:tcBorders>
            <w:vAlign w:val="center"/>
          </w:tcPr>
          <w:p w14:paraId="18E2519C" w14:textId="26C359A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317" w:type="pct"/>
            <w:tcBorders>
              <w:top w:val="nil"/>
              <w:left w:val="nil"/>
              <w:bottom w:val="nil"/>
              <w:right w:val="nil"/>
            </w:tcBorders>
            <w:vAlign w:val="center"/>
          </w:tcPr>
          <w:p w14:paraId="3D6179F4" w14:textId="1D25F66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8,893</w:t>
            </w:r>
          </w:p>
        </w:tc>
        <w:tc>
          <w:tcPr>
            <w:tcW w:w="467" w:type="pct"/>
            <w:tcBorders>
              <w:top w:val="nil"/>
              <w:left w:val="nil"/>
              <w:bottom w:val="nil"/>
              <w:right w:val="nil"/>
            </w:tcBorders>
            <w:vAlign w:val="center"/>
          </w:tcPr>
          <w:p w14:paraId="6F56DDFC" w14:textId="0DE3B34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C673108" w14:textId="562FE117" w:rsidTr="00DE130B">
        <w:trPr>
          <w:cantSplit/>
          <w:trHeight w:val="567"/>
        </w:trPr>
        <w:tc>
          <w:tcPr>
            <w:tcW w:w="453" w:type="pct"/>
            <w:tcBorders>
              <w:top w:val="nil"/>
              <w:left w:val="nil"/>
              <w:bottom w:val="nil"/>
              <w:right w:val="nil"/>
            </w:tcBorders>
            <w:shd w:val="clear" w:color="auto" w:fill="auto"/>
            <w:vAlign w:val="center"/>
            <w:hideMark/>
          </w:tcPr>
          <w:p w14:paraId="6AEDDAE1" w14:textId="2648C9F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Ng et al.</w:t>
            </w:r>
          </w:p>
        </w:tc>
        <w:tc>
          <w:tcPr>
            <w:tcW w:w="209" w:type="pct"/>
            <w:tcBorders>
              <w:top w:val="nil"/>
              <w:left w:val="nil"/>
              <w:bottom w:val="nil"/>
              <w:right w:val="nil"/>
            </w:tcBorders>
            <w:shd w:val="clear" w:color="auto" w:fill="auto"/>
            <w:vAlign w:val="center"/>
            <w:hideMark/>
          </w:tcPr>
          <w:p w14:paraId="41F2D8A2" w14:textId="12D2A4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2012</w:t>
            </w:r>
          </w:p>
        </w:tc>
        <w:tc>
          <w:tcPr>
            <w:tcW w:w="290" w:type="pct"/>
            <w:tcBorders>
              <w:top w:val="nil"/>
              <w:left w:val="nil"/>
              <w:bottom w:val="nil"/>
              <w:right w:val="nil"/>
            </w:tcBorders>
            <w:shd w:val="clear" w:color="auto" w:fill="auto"/>
            <w:vAlign w:val="center"/>
            <w:hideMark/>
          </w:tcPr>
          <w:p w14:paraId="1C6D9219" w14:textId="6A75E5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28A9B5B" w14:textId="45FFF2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0A76B679" w14:textId="436469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Practitioner Autonomy Support</w:t>
            </w:r>
          </w:p>
        </w:tc>
        <w:tc>
          <w:tcPr>
            <w:tcW w:w="589" w:type="pct"/>
            <w:tcBorders>
              <w:top w:val="nil"/>
              <w:left w:val="nil"/>
              <w:bottom w:val="nil"/>
              <w:right w:val="nil"/>
            </w:tcBorders>
            <w:shd w:val="clear" w:color="auto" w:fill="auto"/>
            <w:vAlign w:val="center"/>
            <w:hideMark/>
          </w:tcPr>
          <w:p w14:paraId="0742ED38" w14:textId="34E22B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434" w:type="pct"/>
            <w:tcBorders>
              <w:top w:val="nil"/>
              <w:left w:val="nil"/>
              <w:bottom w:val="nil"/>
              <w:right w:val="nil"/>
            </w:tcBorders>
            <w:shd w:val="clear" w:color="auto" w:fill="auto"/>
            <w:vAlign w:val="center"/>
            <w:hideMark/>
          </w:tcPr>
          <w:p w14:paraId="2D9325BB" w14:textId="5F07ED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11B4D1B" w14:textId="462F78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F69B3F1" w14:textId="35CFA8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528E1B1" w14:textId="77EDE4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0.47</w:t>
            </w:r>
          </w:p>
        </w:tc>
        <w:tc>
          <w:tcPr>
            <w:tcW w:w="227" w:type="pct"/>
            <w:tcBorders>
              <w:top w:val="nil"/>
              <w:left w:val="nil"/>
              <w:bottom w:val="nil"/>
              <w:right w:val="nil"/>
            </w:tcBorders>
            <w:vAlign w:val="center"/>
          </w:tcPr>
          <w:p w14:paraId="42AE4C35" w14:textId="4844EE7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317" w:type="pct"/>
            <w:tcBorders>
              <w:top w:val="nil"/>
              <w:left w:val="nil"/>
              <w:bottom w:val="nil"/>
              <w:right w:val="nil"/>
            </w:tcBorders>
            <w:vAlign w:val="center"/>
          </w:tcPr>
          <w:p w14:paraId="33AE5DE1" w14:textId="2E58D90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8,893</w:t>
            </w:r>
          </w:p>
        </w:tc>
        <w:tc>
          <w:tcPr>
            <w:tcW w:w="467" w:type="pct"/>
            <w:tcBorders>
              <w:top w:val="nil"/>
              <w:left w:val="nil"/>
              <w:bottom w:val="nil"/>
              <w:right w:val="nil"/>
            </w:tcBorders>
            <w:vAlign w:val="center"/>
          </w:tcPr>
          <w:p w14:paraId="74D4D453" w14:textId="0449286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5DCF0BE" w14:textId="41441A95" w:rsidTr="00DE130B">
        <w:trPr>
          <w:cantSplit/>
          <w:trHeight w:val="567"/>
        </w:trPr>
        <w:tc>
          <w:tcPr>
            <w:tcW w:w="453" w:type="pct"/>
            <w:tcBorders>
              <w:top w:val="nil"/>
              <w:left w:val="nil"/>
              <w:bottom w:val="nil"/>
              <w:right w:val="nil"/>
            </w:tcBorders>
            <w:shd w:val="clear" w:color="auto" w:fill="auto"/>
            <w:vAlign w:val="center"/>
            <w:hideMark/>
          </w:tcPr>
          <w:p w14:paraId="4DD0ED73" w14:textId="734ABAE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63324432" w14:textId="755F4D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A6F0FD4" w14:textId="26F3E9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1BEED71" w14:textId="48FB03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04A7CF16" w14:textId="706BA5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(end of intervention)</w:t>
            </w:r>
          </w:p>
        </w:tc>
        <w:tc>
          <w:tcPr>
            <w:tcW w:w="589" w:type="pct"/>
            <w:tcBorders>
              <w:top w:val="nil"/>
              <w:left w:val="nil"/>
              <w:bottom w:val="nil"/>
              <w:right w:val="nil"/>
            </w:tcBorders>
            <w:shd w:val="clear" w:color="auto" w:fill="auto"/>
            <w:vAlign w:val="center"/>
            <w:hideMark/>
          </w:tcPr>
          <w:p w14:paraId="34C039F6" w14:textId="258E46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Need Support</w:t>
            </w:r>
          </w:p>
        </w:tc>
        <w:tc>
          <w:tcPr>
            <w:tcW w:w="434" w:type="pct"/>
            <w:tcBorders>
              <w:top w:val="nil"/>
              <w:left w:val="nil"/>
              <w:bottom w:val="nil"/>
              <w:right w:val="nil"/>
            </w:tcBorders>
            <w:shd w:val="clear" w:color="auto" w:fill="auto"/>
            <w:vAlign w:val="center"/>
            <w:hideMark/>
          </w:tcPr>
          <w:p w14:paraId="4D7C6A55" w14:textId="06500C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39082229" w14:textId="359A12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08134C39" w14:textId="39B792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0.64</w:t>
            </w:r>
          </w:p>
        </w:tc>
        <w:tc>
          <w:tcPr>
            <w:tcW w:w="317" w:type="pct"/>
            <w:tcBorders>
              <w:top w:val="nil"/>
              <w:left w:val="nil"/>
              <w:bottom w:val="nil"/>
              <w:right w:val="nil"/>
            </w:tcBorders>
            <w:shd w:val="clear" w:color="auto" w:fill="auto"/>
            <w:vAlign w:val="center"/>
            <w:hideMark/>
          </w:tcPr>
          <w:p w14:paraId="675FEB90" w14:textId="4A01EC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12F3562B" w14:textId="1B2B80B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w:t>
            </w:r>
          </w:p>
        </w:tc>
        <w:tc>
          <w:tcPr>
            <w:tcW w:w="317" w:type="pct"/>
            <w:tcBorders>
              <w:top w:val="nil"/>
              <w:left w:val="nil"/>
              <w:bottom w:val="nil"/>
              <w:right w:val="nil"/>
            </w:tcBorders>
            <w:vAlign w:val="center"/>
          </w:tcPr>
          <w:p w14:paraId="1C3D7622" w14:textId="5EE6D89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F162ED9"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89.70</w:t>
            </w:r>
          </w:p>
          <w:p w14:paraId="401B29E0" w14:textId="41102B9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193.84</w:t>
            </w:r>
          </w:p>
        </w:tc>
      </w:tr>
      <w:tr w:rsidR="00963623" w:rsidRPr="0093145E" w14:paraId="29936479" w14:textId="1C5D12BE" w:rsidTr="00DE130B">
        <w:trPr>
          <w:cantSplit/>
          <w:trHeight w:val="567"/>
        </w:trPr>
        <w:tc>
          <w:tcPr>
            <w:tcW w:w="453" w:type="pct"/>
            <w:tcBorders>
              <w:top w:val="nil"/>
              <w:left w:val="nil"/>
              <w:bottom w:val="nil"/>
              <w:right w:val="nil"/>
            </w:tcBorders>
            <w:shd w:val="clear" w:color="auto" w:fill="auto"/>
            <w:vAlign w:val="center"/>
            <w:hideMark/>
          </w:tcPr>
          <w:p w14:paraId="680C8568" w14:textId="6339365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4366E58F" w14:textId="31D422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D8185AD" w14:textId="4BC0BF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CF218CF" w14:textId="587F3F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7EAEAAAA" w14:textId="093739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(end of intervention)</w:t>
            </w:r>
          </w:p>
        </w:tc>
        <w:tc>
          <w:tcPr>
            <w:tcW w:w="589" w:type="pct"/>
            <w:tcBorders>
              <w:top w:val="nil"/>
              <w:left w:val="nil"/>
              <w:bottom w:val="nil"/>
              <w:right w:val="nil"/>
            </w:tcBorders>
            <w:shd w:val="clear" w:color="auto" w:fill="auto"/>
            <w:vAlign w:val="center"/>
            <w:hideMark/>
          </w:tcPr>
          <w:p w14:paraId="0DD64A6D" w14:textId="1DDFBF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70F1E514" w14:textId="5F7E9F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AEE13ED" w14:textId="59788A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6A7F0EB0" w14:textId="0CE45E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0.31</w:t>
            </w:r>
          </w:p>
        </w:tc>
        <w:tc>
          <w:tcPr>
            <w:tcW w:w="317" w:type="pct"/>
            <w:tcBorders>
              <w:top w:val="nil"/>
              <w:left w:val="nil"/>
              <w:bottom w:val="nil"/>
              <w:right w:val="nil"/>
            </w:tcBorders>
            <w:shd w:val="clear" w:color="auto" w:fill="auto"/>
            <w:vAlign w:val="center"/>
            <w:hideMark/>
          </w:tcPr>
          <w:p w14:paraId="27635A7E" w14:textId="7A29B6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227" w:type="pct"/>
            <w:tcBorders>
              <w:top w:val="nil"/>
              <w:left w:val="nil"/>
              <w:bottom w:val="nil"/>
              <w:right w:val="nil"/>
            </w:tcBorders>
            <w:vAlign w:val="center"/>
          </w:tcPr>
          <w:p w14:paraId="2AB4E0BC" w14:textId="4793CF9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781E46AA" w14:textId="5CED801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611384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84.40</w:t>
            </w:r>
          </w:p>
          <w:p w14:paraId="5A6EA880" w14:textId="4DA8BF6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134.60</w:t>
            </w:r>
          </w:p>
        </w:tc>
      </w:tr>
      <w:tr w:rsidR="00963623" w:rsidRPr="0093145E" w14:paraId="0D0D6BF9" w14:textId="7EFA1E2B" w:rsidTr="00DE130B">
        <w:trPr>
          <w:cantSplit/>
          <w:trHeight w:val="567"/>
        </w:trPr>
        <w:tc>
          <w:tcPr>
            <w:tcW w:w="453" w:type="pct"/>
            <w:tcBorders>
              <w:top w:val="nil"/>
              <w:left w:val="nil"/>
              <w:bottom w:val="nil"/>
              <w:right w:val="nil"/>
            </w:tcBorders>
            <w:shd w:val="clear" w:color="auto" w:fill="auto"/>
            <w:vAlign w:val="center"/>
            <w:hideMark/>
          </w:tcPr>
          <w:p w14:paraId="1682417D" w14:textId="134A098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1E170F7C" w14:textId="79C509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5B9CEED" w14:textId="38FA97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44453DA" w14:textId="474B9F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7C51D8D7" w14:textId="2BEA50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(end of intervention)</w:t>
            </w:r>
          </w:p>
        </w:tc>
        <w:tc>
          <w:tcPr>
            <w:tcW w:w="589" w:type="pct"/>
            <w:tcBorders>
              <w:top w:val="nil"/>
              <w:left w:val="nil"/>
              <w:bottom w:val="nil"/>
              <w:right w:val="nil"/>
            </w:tcBorders>
            <w:shd w:val="clear" w:color="auto" w:fill="auto"/>
            <w:vAlign w:val="center"/>
            <w:hideMark/>
          </w:tcPr>
          <w:p w14:paraId="6AF899AD" w14:textId="2B0D2D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434" w:type="pct"/>
            <w:tcBorders>
              <w:top w:val="nil"/>
              <w:left w:val="nil"/>
              <w:bottom w:val="nil"/>
              <w:right w:val="nil"/>
            </w:tcBorders>
            <w:shd w:val="clear" w:color="auto" w:fill="auto"/>
            <w:vAlign w:val="center"/>
            <w:hideMark/>
          </w:tcPr>
          <w:p w14:paraId="5E2C7F80" w14:textId="300A95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6C2442DD" w14:textId="43348D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462611AB" w14:textId="5962FC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317" w:type="pct"/>
            <w:tcBorders>
              <w:top w:val="nil"/>
              <w:left w:val="nil"/>
              <w:bottom w:val="nil"/>
              <w:right w:val="nil"/>
            </w:tcBorders>
            <w:shd w:val="clear" w:color="auto" w:fill="auto"/>
            <w:vAlign w:val="center"/>
            <w:hideMark/>
          </w:tcPr>
          <w:p w14:paraId="3D80B0DA" w14:textId="48850A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227" w:type="pct"/>
            <w:tcBorders>
              <w:top w:val="nil"/>
              <w:left w:val="nil"/>
              <w:bottom w:val="nil"/>
              <w:right w:val="nil"/>
            </w:tcBorders>
            <w:vAlign w:val="center"/>
          </w:tcPr>
          <w:p w14:paraId="0EB1DB6E" w14:textId="0D0C62C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583BBCDD" w14:textId="652CA62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67F057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82.40</w:t>
            </w:r>
          </w:p>
          <w:p w14:paraId="4637B8D7" w14:textId="720072A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90.66</w:t>
            </w:r>
          </w:p>
        </w:tc>
      </w:tr>
      <w:tr w:rsidR="00963623" w:rsidRPr="0093145E" w14:paraId="7C4C2C16" w14:textId="1078CC2E" w:rsidTr="00DE130B">
        <w:trPr>
          <w:cantSplit/>
          <w:trHeight w:val="567"/>
        </w:trPr>
        <w:tc>
          <w:tcPr>
            <w:tcW w:w="453" w:type="pct"/>
            <w:tcBorders>
              <w:top w:val="nil"/>
              <w:left w:val="nil"/>
              <w:bottom w:val="nil"/>
              <w:right w:val="nil"/>
            </w:tcBorders>
            <w:shd w:val="clear" w:color="auto" w:fill="auto"/>
            <w:vAlign w:val="center"/>
            <w:hideMark/>
          </w:tcPr>
          <w:p w14:paraId="56F3DB97" w14:textId="56E5F65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643C092B" w14:textId="4A90AC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E38A43D" w14:textId="0D27AD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E01AE66" w14:textId="568B0F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718C4ACE" w14:textId="7FF571B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(end of intervention)</w:t>
            </w:r>
          </w:p>
        </w:tc>
        <w:tc>
          <w:tcPr>
            <w:tcW w:w="589" w:type="pct"/>
            <w:tcBorders>
              <w:top w:val="nil"/>
              <w:left w:val="nil"/>
              <w:bottom w:val="nil"/>
              <w:right w:val="nil"/>
            </w:tcBorders>
            <w:shd w:val="clear" w:color="auto" w:fill="auto"/>
            <w:vAlign w:val="center"/>
            <w:hideMark/>
          </w:tcPr>
          <w:p w14:paraId="2E1EB32E" w14:textId="03EFE8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434" w:type="pct"/>
            <w:tcBorders>
              <w:top w:val="nil"/>
              <w:left w:val="nil"/>
              <w:bottom w:val="nil"/>
              <w:right w:val="nil"/>
            </w:tcBorders>
            <w:shd w:val="clear" w:color="auto" w:fill="auto"/>
            <w:vAlign w:val="center"/>
            <w:hideMark/>
          </w:tcPr>
          <w:p w14:paraId="6ACCA661" w14:textId="3782B7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817B9B2" w14:textId="7B69AA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513BAF37" w14:textId="4C0C2C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317" w:type="pct"/>
            <w:tcBorders>
              <w:top w:val="nil"/>
              <w:left w:val="nil"/>
              <w:bottom w:val="nil"/>
              <w:right w:val="nil"/>
            </w:tcBorders>
            <w:shd w:val="clear" w:color="auto" w:fill="auto"/>
            <w:vAlign w:val="center"/>
            <w:hideMark/>
          </w:tcPr>
          <w:p w14:paraId="79BDAABE" w14:textId="75B3AD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721F131B" w14:textId="1BEC549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2D2CDF88" w14:textId="5957DE7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5B486F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81.80</w:t>
            </w:r>
          </w:p>
          <w:p w14:paraId="3837B461" w14:textId="39A996E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71.51</w:t>
            </w:r>
          </w:p>
        </w:tc>
      </w:tr>
      <w:tr w:rsidR="00963623" w:rsidRPr="0093145E" w14:paraId="449A0A83" w14:textId="2A255366" w:rsidTr="00DE130B">
        <w:trPr>
          <w:cantSplit/>
          <w:trHeight w:val="567"/>
        </w:trPr>
        <w:tc>
          <w:tcPr>
            <w:tcW w:w="453" w:type="pct"/>
            <w:tcBorders>
              <w:top w:val="nil"/>
              <w:left w:val="nil"/>
              <w:bottom w:val="nil"/>
              <w:right w:val="nil"/>
            </w:tcBorders>
            <w:shd w:val="clear" w:color="auto" w:fill="auto"/>
            <w:vAlign w:val="center"/>
            <w:hideMark/>
          </w:tcPr>
          <w:p w14:paraId="11444BF2" w14:textId="11A8677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04223173" w14:textId="349D33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ECFB489" w14:textId="761491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14DC89A" w14:textId="1302E9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5015BE2C" w14:textId="1B265C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(end of intervention)</w:t>
            </w:r>
          </w:p>
        </w:tc>
        <w:tc>
          <w:tcPr>
            <w:tcW w:w="589" w:type="pct"/>
            <w:tcBorders>
              <w:top w:val="nil"/>
              <w:left w:val="nil"/>
              <w:bottom w:val="nil"/>
              <w:right w:val="nil"/>
            </w:tcBorders>
            <w:shd w:val="clear" w:color="auto" w:fill="auto"/>
            <w:vAlign w:val="center"/>
            <w:hideMark/>
          </w:tcPr>
          <w:p w14:paraId="6D2D6C22" w14:textId="528F70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029A3F81" w14:textId="013BD0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7282E1BF" w14:textId="114996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221B4AD6" w14:textId="067150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317" w:type="pct"/>
            <w:tcBorders>
              <w:top w:val="nil"/>
              <w:left w:val="nil"/>
              <w:bottom w:val="nil"/>
              <w:right w:val="nil"/>
            </w:tcBorders>
            <w:shd w:val="clear" w:color="auto" w:fill="auto"/>
            <w:vAlign w:val="center"/>
            <w:hideMark/>
          </w:tcPr>
          <w:p w14:paraId="0C12B442" w14:textId="6446B0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227" w:type="pct"/>
            <w:tcBorders>
              <w:top w:val="nil"/>
              <w:left w:val="nil"/>
              <w:bottom w:val="nil"/>
              <w:right w:val="nil"/>
            </w:tcBorders>
            <w:vAlign w:val="center"/>
          </w:tcPr>
          <w:p w14:paraId="5C44E587" w14:textId="4A088CD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37</w:t>
            </w:r>
          </w:p>
        </w:tc>
        <w:tc>
          <w:tcPr>
            <w:tcW w:w="317" w:type="pct"/>
            <w:tcBorders>
              <w:top w:val="nil"/>
              <w:left w:val="nil"/>
              <w:bottom w:val="nil"/>
              <w:right w:val="nil"/>
            </w:tcBorders>
            <w:vAlign w:val="center"/>
          </w:tcPr>
          <w:p w14:paraId="5A2647D4" w14:textId="6D11373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AD0C9C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75.40</w:t>
            </w:r>
          </w:p>
          <w:p w14:paraId="135DE710" w14:textId="36DAAAD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146.39</w:t>
            </w:r>
          </w:p>
        </w:tc>
      </w:tr>
      <w:tr w:rsidR="00963623" w:rsidRPr="0093145E" w14:paraId="304DA00A" w14:textId="2F657D47" w:rsidTr="00DE130B">
        <w:trPr>
          <w:cantSplit/>
          <w:trHeight w:val="567"/>
        </w:trPr>
        <w:tc>
          <w:tcPr>
            <w:tcW w:w="453" w:type="pct"/>
            <w:tcBorders>
              <w:top w:val="nil"/>
              <w:left w:val="nil"/>
              <w:bottom w:val="nil"/>
              <w:right w:val="nil"/>
            </w:tcBorders>
            <w:shd w:val="clear" w:color="auto" w:fill="auto"/>
            <w:vAlign w:val="center"/>
            <w:hideMark/>
          </w:tcPr>
          <w:p w14:paraId="649228D1" w14:textId="2BA5602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5634C2F9" w14:textId="2FAC5A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128BD9F" w14:textId="016D6E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2FF5D91" w14:textId="4DF350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29B57797" w14:textId="179BE9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(end of intervention)</w:t>
            </w:r>
          </w:p>
        </w:tc>
        <w:tc>
          <w:tcPr>
            <w:tcW w:w="589" w:type="pct"/>
            <w:tcBorders>
              <w:top w:val="nil"/>
              <w:left w:val="nil"/>
              <w:bottom w:val="nil"/>
              <w:right w:val="nil"/>
            </w:tcBorders>
            <w:shd w:val="clear" w:color="auto" w:fill="auto"/>
            <w:vAlign w:val="center"/>
            <w:hideMark/>
          </w:tcPr>
          <w:p w14:paraId="31B9B59F" w14:textId="5BE883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3C795F77" w14:textId="77F587E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75035BE" w14:textId="4F0CA3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vAlign w:val="center"/>
            <w:hideMark/>
          </w:tcPr>
          <w:p w14:paraId="7B2A87DF" w14:textId="77740E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317" w:type="pct"/>
            <w:tcBorders>
              <w:top w:val="nil"/>
              <w:left w:val="nil"/>
              <w:bottom w:val="nil"/>
              <w:right w:val="nil"/>
            </w:tcBorders>
            <w:shd w:val="clear" w:color="auto" w:fill="auto"/>
            <w:vAlign w:val="center"/>
            <w:hideMark/>
          </w:tcPr>
          <w:p w14:paraId="29AB6BA7" w14:textId="25352C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203E067B" w14:textId="0350F1F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068B4E4A" w14:textId="11F4ED4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200669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43.40</w:t>
            </w:r>
          </w:p>
          <w:p w14:paraId="0FDCCD8E" w14:textId="046CA1E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30.01</w:t>
            </w:r>
          </w:p>
        </w:tc>
      </w:tr>
      <w:tr w:rsidR="00963623" w:rsidRPr="0093145E" w14:paraId="7CD79DE2" w14:textId="527F1133" w:rsidTr="00DE130B">
        <w:trPr>
          <w:cantSplit/>
          <w:trHeight w:val="567"/>
        </w:trPr>
        <w:tc>
          <w:tcPr>
            <w:tcW w:w="453" w:type="pct"/>
            <w:tcBorders>
              <w:top w:val="nil"/>
              <w:left w:val="nil"/>
              <w:bottom w:val="nil"/>
              <w:right w:val="nil"/>
            </w:tcBorders>
            <w:shd w:val="clear" w:color="auto" w:fill="auto"/>
            <w:vAlign w:val="center"/>
            <w:hideMark/>
          </w:tcPr>
          <w:p w14:paraId="2D016637" w14:textId="233045E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29BB29DE" w14:textId="3A4A32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C41F3FB" w14:textId="313335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9399EDA" w14:textId="577288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128FF3A7" w14:textId="0DFD23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(end of intervention)</w:t>
            </w:r>
          </w:p>
        </w:tc>
        <w:tc>
          <w:tcPr>
            <w:tcW w:w="589" w:type="pct"/>
            <w:tcBorders>
              <w:top w:val="nil"/>
              <w:left w:val="nil"/>
              <w:bottom w:val="nil"/>
              <w:right w:val="nil"/>
            </w:tcBorders>
            <w:shd w:val="clear" w:color="auto" w:fill="auto"/>
            <w:vAlign w:val="center"/>
            <w:hideMark/>
          </w:tcPr>
          <w:p w14:paraId="37831B12" w14:textId="0AE49B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3BB24D5E" w14:textId="56D05A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24EE218" w14:textId="121528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67448F7A" w14:textId="29B352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317" w:type="pct"/>
            <w:tcBorders>
              <w:top w:val="nil"/>
              <w:left w:val="nil"/>
              <w:bottom w:val="nil"/>
              <w:right w:val="nil"/>
            </w:tcBorders>
            <w:shd w:val="clear" w:color="auto" w:fill="auto"/>
            <w:vAlign w:val="center"/>
            <w:hideMark/>
          </w:tcPr>
          <w:p w14:paraId="4C413694" w14:textId="0E0814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2A1B6ACD" w14:textId="40FD9DD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78DCFF54" w14:textId="3F543EE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DE722A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62.40</w:t>
            </w:r>
          </w:p>
          <w:p w14:paraId="6F677890" w14:textId="3729AFD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34.56</w:t>
            </w:r>
          </w:p>
        </w:tc>
      </w:tr>
      <w:tr w:rsidR="00963623" w:rsidRPr="0093145E" w14:paraId="586FCE59" w14:textId="4315E9DA" w:rsidTr="00DE130B">
        <w:trPr>
          <w:cantSplit/>
          <w:trHeight w:val="567"/>
        </w:trPr>
        <w:tc>
          <w:tcPr>
            <w:tcW w:w="453" w:type="pct"/>
            <w:tcBorders>
              <w:top w:val="nil"/>
              <w:left w:val="nil"/>
              <w:bottom w:val="nil"/>
              <w:right w:val="nil"/>
            </w:tcBorders>
            <w:shd w:val="clear" w:color="auto" w:fill="auto"/>
            <w:vAlign w:val="center"/>
            <w:hideMark/>
          </w:tcPr>
          <w:p w14:paraId="76D0EA4C" w14:textId="591F37B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Ntoumanis et al.</w:t>
            </w:r>
          </w:p>
        </w:tc>
        <w:tc>
          <w:tcPr>
            <w:tcW w:w="209" w:type="pct"/>
            <w:tcBorders>
              <w:top w:val="nil"/>
              <w:left w:val="nil"/>
              <w:bottom w:val="nil"/>
              <w:right w:val="nil"/>
            </w:tcBorders>
            <w:shd w:val="clear" w:color="auto" w:fill="auto"/>
            <w:vAlign w:val="center"/>
            <w:hideMark/>
          </w:tcPr>
          <w:p w14:paraId="47B967E9" w14:textId="0CACD4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ED42AB1" w14:textId="74DCD0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C768200" w14:textId="05CDF7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0965E83C" w14:textId="72ECFB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(end of intervention)</w:t>
            </w:r>
          </w:p>
        </w:tc>
        <w:tc>
          <w:tcPr>
            <w:tcW w:w="589" w:type="pct"/>
            <w:tcBorders>
              <w:top w:val="nil"/>
              <w:left w:val="nil"/>
              <w:bottom w:val="nil"/>
              <w:right w:val="nil"/>
            </w:tcBorders>
            <w:shd w:val="clear" w:color="auto" w:fill="auto"/>
            <w:vAlign w:val="center"/>
            <w:hideMark/>
          </w:tcPr>
          <w:p w14:paraId="258AFC0C" w14:textId="667354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Health </w:t>
            </w:r>
            <w:r w:rsidR="00E5681B">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hideMark/>
          </w:tcPr>
          <w:p w14:paraId="5FF41F51" w14:textId="77D428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336240CA" w14:textId="675380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5B5C6178" w14:textId="68C5C7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317" w:type="pct"/>
            <w:tcBorders>
              <w:top w:val="nil"/>
              <w:left w:val="nil"/>
              <w:bottom w:val="nil"/>
              <w:right w:val="nil"/>
            </w:tcBorders>
            <w:shd w:val="clear" w:color="auto" w:fill="auto"/>
            <w:vAlign w:val="center"/>
            <w:hideMark/>
          </w:tcPr>
          <w:p w14:paraId="02141B81" w14:textId="5478AF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0E14BE74" w14:textId="6DA739E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49</w:t>
            </w:r>
          </w:p>
        </w:tc>
        <w:tc>
          <w:tcPr>
            <w:tcW w:w="317" w:type="pct"/>
            <w:tcBorders>
              <w:top w:val="nil"/>
              <w:left w:val="nil"/>
              <w:bottom w:val="nil"/>
              <w:right w:val="nil"/>
            </w:tcBorders>
            <w:vAlign w:val="center"/>
          </w:tcPr>
          <w:p w14:paraId="4CDB2821" w14:textId="12F8A1C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3F4224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85.60</w:t>
            </w:r>
          </w:p>
          <w:p w14:paraId="7C6696BB" w14:textId="77D4BB7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334.39</w:t>
            </w:r>
          </w:p>
        </w:tc>
      </w:tr>
      <w:tr w:rsidR="00963623" w:rsidRPr="0093145E" w14:paraId="6A8C901C" w14:textId="6C26F198" w:rsidTr="00DE130B">
        <w:trPr>
          <w:cantSplit/>
          <w:trHeight w:val="567"/>
        </w:trPr>
        <w:tc>
          <w:tcPr>
            <w:tcW w:w="453" w:type="pct"/>
            <w:tcBorders>
              <w:top w:val="nil"/>
              <w:left w:val="nil"/>
              <w:bottom w:val="nil"/>
              <w:right w:val="nil"/>
            </w:tcBorders>
            <w:shd w:val="clear" w:color="auto" w:fill="auto"/>
            <w:vAlign w:val="center"/>
            <w:hideMark/>
          </w:tcPr>
          <w:p w14:paraId="544C05CC" w14:textId="4FA952A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03874F4F" w14:textId="502E4A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8FA4843" w14:textId="360024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4B325E1" w14:textId="002290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57C1062C" w14:textId="2FB6B3C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(end of intervention)</w:t>
            </w:r>
          </w:p>
        </w:tc>
        <w:tc>
          <w:tcPr>
            <w:tcW w:w="589" w:type="pct"/>
            <w:tcBorders>
              <w:top w:val="nil"/>
              <w:left w:val="nil"/>
              <w:bottom w:val="nil"/>
              <w:right w:val="nil"/>
            </w:tcBorders>
            <w:shd w:val="clear" w:color="auto" w:fill="auto"/>
            <w:vAlign w:val="center"/>
            <w:hideMark/>
          </w:tcPr>
          <w:p w14:paraId="2316B33B" w14:textId="18205A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Health</w:t>
            </w:r>
          </w:p>
        </w:tc>
        <w:tc>
          <w:tcPr>
            <w:tcW w:w="434" w:type="pct"/>
            <w:tcBorders>
              <w:top w:val="nil"/>
              <w:left w:val="nil"/>
              <w:bottom w:val="nil"/>
              <w:right w:val="nil"/>
            </w:tcBorders>
            <w:shd w:val="clear" w:color="auto" w:fill="auto"/>
            <w:vAlign w:val="center"/>
            <w:hideMark/>
          </w:tcPr>
          <w:p w14:paraId="38E6B1D4" w14:textId="3906F7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540F23A" w14:textId="540A9E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2799573D" w14:textId="6FA743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317" w:type="pct"/>
            <w:tcBorders>
              <w:top w:val="nil"/>
              <w:left w:val="nil"/>
              <w:bottom w:val="nil"/>
              <w:right w:val="nil"/>
            </w:tcBorders>
            <w:shd w:val="clear" w:color="auto" w:fill="auto"/>
            <w:vAlign w:val="center"/>
            <w:hideMark/>
          </w:tcPr>
          <w:p w14:paraId="40B49388" w14:textId="22DB36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1211F5AC" w14:textId="4117287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560A878C" w14:textId="149F7D4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16A265E"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71.30</w:t>
            </w:r>
          </w:p>
          <w:p w14:paraId="63550264" w14:textId="604E909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52.30</w:t>
            </w:r>
          </w:p>
        </w:tc>
      </w:tr>
      <w:tr w:rsidR="00963623" w:rsidRPr="0093145E" w14:paraId="32A84529" w14:textId="3F51CE8D" w:rsidTr="00DE130B">
        <w:trPr>
          <w:cantSplit/>
          <w:trHeight w:val="567"/>
        </w:trPr>
        <w:tc>
          <w:tcPr>
            <w:tcW w:w="453" w:type="pct"/>
            <w:tcBorders>
              <w:top w:val="nil"/>
              <w:left w:val="nil"/>
              <w:bottom w:val="nil"/>
              <w:right w:val="nil"/>
            </w:tcBorders>
            <w:shd w:val="clear" w:color="auto" w:fill="auto"/>
            <w:vAlign w:val="center"/>
            <w:hideMark/>
          </w:tcPr>
          <w:p w14:paraId="2D817BDB" w14:textId="3BFFE33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5B7959CC" w14:textId="1C85AC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976CDC3" w14:textId="7953FF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DC085D6" w14:textId="035196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1DDB2DF9" w14:textId="76BD6D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(end of intervention)</w:t>
            </w:r>
          </w:p>
        </w:tc>
        <w:tc>
          <w:tcPr>
            <w:tcW w:w="589" w:type="pct"/>
            <w:tcBorders>
              <w:top w:val="nil"/>
              <w:left w:val="nil"/>
              <w:bottom w:val="nil"/>
              <w:right w:val="nil"/>
            </w:tcBorders>
            <w:shd w:val="clear" w:color="auto" w:fill="auto"/>
            <w:vAlign w:val="center"/>
            <w:hideMark/>
          </w:tcPr>
          <w:p w14:paraId="7C7F6B04" w14:textId="19E1003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Health</w:t>
            </w:r>
          </w:p>
        </w:tc>
        <w:tc>
          <w:tcPr>
            <w:tcW w:w="434" w:type="pct"/>
            <w:tcBorders>
              <w:top w:val="nil"/>
              <w:left w:val="nil"/>
              <w:bottom w:val="nil"/>
              <w:right w:val="nil"/>
            </w:tcBorders>
            <w:shd w:val="clear" w:color="auto" w:fill="auto"/>
            <w:vAlign w:val="center"/>
            <w:hideMark/>
          </w:tcPr>
          <w:p w14:paraId="3F39762F" w14:textId="21D4D5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A77BB20" w14:textId="1A7873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7E526A20" w14:textId="4EC221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317" w:type="pct"/>
            <w:tcBorders>
              <w:top w:val="nil"/>
              <w:left w:val="nil"/>
              <w:bottom w:val="nil"/>
              <w:right w:val="nil"/>
            </w:tcBorders>
            <w:shd w:val="clear" w:color="auto" w:fill="auto"/>
            <w:vAlign w:val="center"/>
            <w:hideMark/>
          </w:tcPr>
          <w:p w14:paraId="3ABE53F9" w14:textId="58E7A4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0A9633A8" w14:textId="45BCB4B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3F48748B" w14:textId="4ED0389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95DD49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73.10</w:t>
            </w:r>
          </w:p>
          <w:p w14:paraId="56C4956B" w14:textId="2FB2AE2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78.00</w:t>
            </w:r>
          </w:p>
        </w:tc>
      </w:tr>
      <w:tr w:rsidR="00963623" w:rsidRPr="0093145E" w14:paraId="3627AAA5" w14:textId="50A97C98" w:rsidTr="00DE130B">
        <w:trPr>
          <w:cantSplit/>
          <w:trHeight w:val="567"/>
        </w:trPr>
        <w:tc>
          <w:tcPr>
            <w:tcW w:w="453" w:type="pct"/>
            <w:tcBorders>
              <w:top w:val="nil"/>
              <w:left w:val="nil"/>
              <w:bottom w:val="nil"/>
              <w:right w:val="nil"/>
            </w:tcBorders>
            <w:shd w:val="clear" w:color="auto" w:fill="auto"/>
            <w:vAlign w:val="center"/>
            <w:hideMark/>
          </w:tcPr>
          <w:p w14:paraId="7C71F73B" w14:textId="697FA9D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3B267B42" w14:textId="360870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E537150" w14:textId="672749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22ED7D6" w14:textId="7F855E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0A1B1B6A" w14:textId="54C8FF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(follow-up)</w:t>
            </w:r>
          </w:p>
        </w:tc>
        <w:tc>
          <w:tcPr>
            <w:tcW w:w="589" w:type="pct"/>
            <w:tcBorders>
              <w:top w:val="nil"/>
              <w:left w:val="nil"/>
              <w:bottom w:val="nil"/>
              <w:right w:val="nil"/>
            </w:tcBorders>
            <w:shd w:val="clear" w:color="auto" w:fill="auto"/>
            <w:vAlign w:val="center"/>
            <w:hideMark/>
          </w:tcPr>
          <w:p w14:paraId="4CF76FEC" w14:textId="2C0C0B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Need Support</w:t>
            </w:r>
          </w:p>
        </w:tc>
        <w:tc>
          <w:tcPr>
            <w:tcW w:w="434" w:type="pct"/>
            <w:tcBorders>
              <w:top w:val="nil"/>
              <w:left w:val="nil"/>
              <w:bottom w:val="nil"/>
              <w:right w:val="nil"/>
            </w:tcBorders>
            <w:shd w:val="clear" w:color="auto" w:fill="auto"/>
            <w:vAlign w:val="center"/>
            <w:hideMark/>
          </w:tcPr>
          <w:p w14:paraId="4B8D9656" w14:textId="395D8B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1CD46C6" w14:textId="6EBF4D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0B20D221" w14:textId="3E9C13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1.13</w:t>
            </w:r>
          </w:p>
        </w:tc>
        <w:tc>
          <w:tcPr>
            <w:tcW w:w="317" w:type="pct"/>
            <w:tcBorders>
              <w:top w:val="nil"/>
              <w:left w:val="nil"/>
              <w:bottom w:val="nil"/>
              <w:right w:val="nil"/>
            </w:tcBorders>
            <w:shd w:val="clear" w:color="auto" w:fill="auto"/>
            <w:vAlign w:val="center"/>
            <w:hideMark/>
          </w:tcPr>
          <w:p w14:paraId="0529F84F" w14:textId="51448F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0.49</w:t>
            </w:r>
          </w:p>
        </w:tc>
        <w:tc>
          <w:tcPr>
            <w:tcW w:w="227" w:type="pct"/>
            <w:tcBorders>
              <w:top w:val="nil"/>
              <w:left w:val="nil"/>
              <w:bottom w:val="nil"/>
              <w:right w:val="nil"/>
            </w:tcBorders>
            <w:vAlign w:val="center"/>
          </w:tcPr>
          <w:p w14:paraId="31F2C4EC" w14:textId="5A4ADA4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4979546C" w14:textId="4EDB7D4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D98ED2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98.90</w:t>
            </w:r>
          </w:p>
          <w:p w14:paraId="2C8C0348" w14:textId="6ECFB98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467.68</w:t>
            </w:r>
          </w:p>
        </w:tc>
      </w:tr>
      <w:tr w:rsidR="00963623" w:rsidRPr="0093145E" w14:paraId="7932EFB4" w14:textId="3D05ED48" w:rsidTr="00DE130B">
        <w:trPr>
          <w:cantSplit/>
          <w:trHeight w:val="567"/>
        </w:trPr>
        <w:tc>
          <w:tcPr>
            <w:tcW w:w="453" w:type="pct"/>
            <w:tcBorders>
              <w:top w:val="nil"/>
              <w:left w:val="nil"/>
              <w:bottom w:val="nil"/>
              <w:right w:val="nil"/>
            </w:tcBorders>
            <w:shd w:val="clear" w:color="auto" w:fill="auto"/>
            <w:vAlign w:val="center"/>
            <w:hideMark/>
          </w:tcPr>
          <w:p w14:paraId="2ACA3B68" w14:textId="2014C53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2B55D8DA" w14:textId="3ACAB3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76CF565" w14:textId="016F04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A0EE122" w14:textId="675571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37DFAD18" w14:textId="5A94DA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(follow-up)</w:t>
            </w:r>
          </w:p>
        </w:tc>
        <w:tc>
          <w:tcPr>
            <w:tcW w:w="589" w:type="pct"/>
            <w:tcBorders>
              <w:top w:val="nil"/>
              <w:left w:val="nil"/>
              <w:bottom w:val="nil"/>
              <w:right w:val="nil"/>
            </w:tcBorders>
            <w:shd w:val="clear" w:color="auto" w:fill="auto"/>
            <w:vAlign w:val="center"/>
            <w:hideMark/>
          </w:tcPr>
          <w:p w14:paraId="1B004019" w14:textId="6124F3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73A7B268" w14:textId="14F499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37429E2" w14:textId="5BFBA6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1A777E5F" w14:textId="344611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0.54</w:t>
            </w:r>
          </w:p>
        </w:tc>
        <w:tc>
          <w:tcPr>
            <w:tcW w:w="317" w:type="pct"/>
            <w:tcBorders>
              <w:top w:val="nil"/>
              <w:left w:val="nil"/>
              <w:bottom w:val="nil"/>
              <w:right w:val="nil"/>
            </w:tcBorders>
            <w:shd w:val="clear" w:color="auto" w:fill="auto"/>
            <w:vAlign w:val="center"/>
            <w:hideMark/>
          </w:tcPr>
          <w:p w14:paraId="7537CFFC" w14:textId="7EBF18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3144BA14" w14:textId="16D30CC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34A35ED1" w14:textId="63702BA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AC0388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97.60</w:t>
            </w:r>
          </w:p>
          <w:p w14:paraId="06D66034" w14:textId="3B4682A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417.85</w:t>
            </w:r>
          </w:p>
        </w:tc>
      </w:tr>
      <w:tr w:rsidR="00963623" w:rsidRPr="0093145E" w14:paraId="5FF086C2" w14:textId="11CC321D" w:rsidTr="00DE130B">
        <w:trPr>
          <w:cantSplit/>
          <w:trHeight w:val="567"/>
        </w:trPr>
        <w:tc>
          <w:tcPr>
            <w:tcW w:w="453" w:type="pct"/>
            <w:tcBorders>
              <w:top w:val="nil"/>
              <w:left w:val="nil"/>
              <w:bottom w:val="nil"/>
              <w:right w:val="nil"/>
            </w:tcBorders>
            <w:shd w:val="clear" w:color="auto" w:fill="auto"/>
            <w:vAlign w:val="center"/>
            <w:hideMark/>
          </w:tcPr>
          <w:p w14:paraId="3222C1A8" w14:textId="1CFCFCC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7A6C07D8" w14:textId="31B866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D75E40E" w14:textId="5DC34C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EBAA6DB" w14:textId="6077DC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699FFB1E" w14:textId="32E8EC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(follow-up)</w:t>
            </w:r>
          </w:p>
        </w:tc>
        <w:tc>
          <w:tcPr>
            <w:tcW w:w="589" w:type="pct"/>
            <w:tcBorders>
              <w:top w:val="nil"/>
              <w:left w:val="nil"/>
              <w:bottom w:val="nil"/>
              <w:right w:val="nil"/>
            </w:tcBorders>
            <w:shd w:val="clear" w:color="auto" w:fill="auto"/>
            <w:vAlign w:val="center"/>
            <w:hideMark/>
          </w:tcPr>
          <w:p w14:paraId="3971ACC1" w14:textId="49D5A0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434" w:type="pct"/>
            <w:tcBorders>
              <w:top w:val="nil"/>
              <w:left w:val="nil"/>
              <w:bottom w:val="nil"/>
              <w:right w:val="nil"/>
            </w:tcBorders>
            <w:shd w:val="clear" w:color="auto" w:fill="auto"/>
            <w:vAlign w:val="center"/>
            <w:hideMark/>
          </w:tcPr>
          <w:p w14:paraId="58FD2F72" w14:textId="27E190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411FF43" w14:textId="2BBA51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417A4E75" w14:textId="4851C3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317" w:type="pct"/>
            <w:tcBorders>
              <w:top w:val="nil"/>
              <w:left w:val="nil"/>
              <w:bottom w:val="nil"/>
              <w:right w:val="nil"/>
            </w:tcBorders>
            <w:shd w:val="clear" w:color="auto" w:fill="auto"/>
            <w:vAlign w:val="center"/>
            <w:hideMark/>
          </w:tcPr>
          <w:p w14:paraId="0C20C349" w14:textId="4467D5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1B3FBE02" w14:textId="7A6CFD0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776909F2" w14:textId="0963031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900F26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72.80</w:t>
            </w:r>
          </w:p>
          <w:p w14:paraId="421B4F2C" w14:textId="3460895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18.38</w:t>
            </w:r>
          </w:p>
        </w:tc>
      </w:tr>
      <w:tr w:rsidR="00963623" w:rsidRPr="0093145E" w14:paraId="41DDB604" w14:textId="01327808" w:rsidTr="00DE130B">
        <w:trPr>
          <w:cantSplit/>
          <w:trHeight w:val="567"/>
        </w:trPr>
        <w:tc>
          <w:tcPr>
            <w:tcW w:w="453" w:type="pct"/>
            <w:tcBorders>
              <w:top w:val="nil"/>
              <w:left w:val="nil"/>
              <w:bottom w:val="nil"/>
              <w:right w:val="nil"/>
            </w:tcBorders>
            <w:shd w:val="clear" w:color="auto" w:fill="auto"/>
            <w:vAlign w:val="center"/>
            <w:hideMark/>
          </w:tcPr>
          <w:p w14:paraId="296EA602" w14:textId="757BCA1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14E352ED" w14:textId="10AA18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FF10A6A" w14:textId="0D2925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D2966D1" w14:textId="4A1D73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085A1F65" w14:textId="489D6C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(follow-up)</w:t>
            </w:r>
          </w:p>
        </w:tc>
        <w:tc>
          <w:tcPr>
            <w:tcW w:w="589" w:type="pct"/>
            <w:tcBorders>
              <w:top w:val="nil"/>
              <w:left w:val="nil"/>
              <w:bottom w:val="nil"/>
              <w:right w:val="nil"/>
            </w:tcBorders>
            <w:shd w:val="clear" w:color="auto" w:fill="auto"/>
            <w:vAlign w:val="center"/>
            <w:hideMark/>
          </w:tcPr>
          <w:p w14:paraId="04731367" w14:textId="7436A1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434" w:type="pct"/>
            <w:tcBorders>
              <w:top w:val="nil"/>
              <w:left w:val="nil"/>
              <w:bottom w:val="nil"/>
              <w:right w:val="nil"/>
            </w:tcBorders>
            <w:shd w:val="clear" w:color="auto" w:fill="auto"/>
            <w:vAlign w:val="center"/>
            <w:hideMark/>
          </w:tcPr>
          <w:p w14:paraId="4DBC0240" w14:textId="1021AF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0AF350E" w14:textId="3CB455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1C9331D4" w14:textId="0EF07E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317" w:type="pct"/>
            <w:tcBorders>
              <w:top w:val="nil"/>
              <w:left w:val="nil"/>
              <w:bottom w:val="nil"/>
              <w:right w:val="nil"/>
            </w:tcBorders>
            <w:shd w:val="clear" w:color="auto" w:fill="auto"/>
            <w:vAlign w:val="center"/>
            <w:hideMark/>
          </w:tcPr>
          <w:p w14:paraId="55EB6064" w14:textId="05A5AD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4F6B7E3C" w14:textId="7578389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69D6A4C0" w14:textId="71D3EA5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12B954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63.80</w:t>
            </w:r>
          </w:p>
          <w:p w14:paraId="5311C37E" w14:textId="2009B5F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13.81</w:t>
            </w:r>
          </w:p>
        </w:tc>
      </w:tr>
      <w:tr w:rsidR="00963623" w:rsidRPr="0093145E" w14:paraId="7506AFD6" w14:textId="3AEEA27D" w:rsidTr="00DE130B">
        <w:trPr>
          <w:cantSplit/>
          <w:trHeight w:val="567"/>
        </w:trPr>
        <w:tc>
          <w:tcPr>
            <w:tcW w:w="453" w:type="pct"/>
            <w:tcBorders>
              <w:top w:val="nil"/>
              <w:left w:val="nil"/>
              <w:bottom w:val="nil"/>
              <w:right w:val="nil"/>
            </w:tcBorders>
            <w:shd w:val="clear" w:color="auto" w:fill="auto"/>
            <w:vAlign w:val="center"/>
            <w:hideMark/>
          </w:tcPr>
          <w:p w14:paraId="719CA18D" w14:textId="561C5D8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20EE7FDB" w14:textId="7F3ECE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8ABC21B" w14:textId="193B86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04285EF" w14:textId="3E6A6F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4319130A" w14:textId="24986C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(follow-up)</w:t>
            </w:r>
          </w:p>
        </w:tc>
        <w:tc>
          <w:tcPr>
            <w:tcW w:w="589" w:type="pct"/>
            <w:tcBorders>
              <w:top w:val="nil"/>
              <w:left w:val="nil"/>
              <w:bottom w:val="nil"/>
              <w:right w:val="nil"/>
            </w:tcBorders>
            <w:shd w:val="clear" w:color="auto" w:fill="auto"/>
            <w:vAlign w:val="center"/>
            <w:hideMark/>
          </w:tcPr>
          <w:p w14:paraId="33FC5228" w14:textId="058092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71E8951B" w14:textId="46A381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2AD1F14" w14:textId="405BDB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468DF5E4" w14:textId="0C7B82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317" w:type="pct"/>
            <w:tcBorders>
              <w:top w:val="nil"/>
              <w:left w:val="nil"/>
              <w:bottom w:val="nil"/>
              <w:right w:val="nil"/>
            </w:tcBorders>
            <w:shd w:val="clear" w:color="auto" w:fill="auto"/>
            <w:vAlign w:val="center"/>
            <w:hideMark/>
          </w:tcPr>
          <w:p w14:paraId="4F1F0B70" w14:textId="55EF4C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0.09</w:t>
            </w:r>
          </w:p>
        </w:tc>
        <w:tc>
          <w:tcPr>
            <w:tcW w:w="227" w:type="pct"/>
            <w:tcBorders>
              <w:top w:val="nil"/>
              <w:left w:val="nil"/>
              <w:bottom w:val="nil"/>
              <w:right w:val="nil"/>
            </w:tcBorders>
            <w:vAlign w:val="center"/>
          </w:tcPr>
          <w:p w14:paraId="1975F478" w14:textId="22DF04F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5D306B0C" w14:textId="660AE07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97B023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68.90</w:t>
            </w:r>
          </w:p>
          <w:p w14:paraId="7DA14ADA" w14:textId="2F1198A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:41.84</w:t>
            </w:r>
          </w:p>
        </w:tc>
      </w:tr>
      <w:tr w:rsidR="00963623" w:rsidRPr="0093145E" w14:paraId="045DF904" w14:textId="78721720" w:rsidTr="00DE130B">
        <w:trPr>
          <w:cantSplit/>
          <w:trHeight w:val="567"/>
        </w:trPr>
        <w:tc>
          <w:tcPr>
            <w:tcW w:w="453" w:type="pct"/>
            <w:tcBorders>
              <w:top w:val="nil"/>
              <w:left w:val="nil"/>
              <w:bottom w:val="nil"/>
              <w:right w:val="nil"/>
            </w:tcBorders>
            <w:shd w:val="clear" w:color="auto" w:fill="auto"/>
            <w:vAlign w:val="center"/>
            <w:hideMark/>
          </w:tcPr>
          <w:p w14:paraId="1C949104" w14:textId="189D1E9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0A8C0C11" w14:textId="5C33DE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9B791D6" w14:textId="4A2C3F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2629848" w14:textId="2BC044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2B78DE52" w14:textId="3AB86E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(follow-up)</w:t>
            </w:r>
          </w:p>
        </w:tc>
        <w:tc>
          <w:tcPr>
            <w:tcW w:w="589" w:type="pct"/>
            <w:tcBorders>
              <w:top w:val="nil"/>
              <w:left w:val="nil"/>
              <w:bottom w:val="nil"/>
              <w:right w:val="nil"/>
            </w:tcBorders>
            <w:shd w:val="clear" w:color="auto" w:fill="auto"/>
            <w:vAlign w:val="center"/>
            <w:hideMark/>
          </w:tcPr>
          <w:p w14:paraId="56F5B34C" w14:textId="396D07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2AEC5DB3" w14:textId="303D28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8D375DE" w14:textId="273BC5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735D9751" w14:textId="1EF55F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317" w:type="pct"/>
            <w:tcBorders>
              <w:top w:val="nil"/>
              <w:left w:val="nil"/>
              <w:bottom w:val="nil"/>
              <w:right w:val="nil"/>
            </w:tcBorders>
            <w:shd w:val="clear" w:color="auto" w:fill="auto"/>
            <w:vAlign w:val="center"/>
            <w:hideMark/>
          </w:tcPr>
          <w:p w14:paraId="6882FE2D" w14:textId="039BEA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5A8C6D04" w14:textId="58A2B4A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583F2BD6" w14:textId="442938B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E0CAF7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69.00</w:t>
            </w:r>
          </w:p>
          <w:p w14:paraId="2DF5E3D7" w14:textId="17B3CEA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16.14</w:t>
            </w:r>
          </w:p>
        </w:tc>
      </w:tr>
      <w:tr w:rsidR="00963623" w:rsidRPr="0093145E" w14:paraId="3A457B9C" w14:textId="085A7B87" w:rsidTr="00DE130B">
        <w:trPr>
          <w:cantSplit/>
          <w:trHeight w:val="567"/>
        </w:trPr>
        <w:tc>
          <w:tcPr>
            <w:tcW w:w="453" w:type="pct"/>
            <w:tcBorders>
              <w:top w:val="nil"/>
              <w:left w:val="nil"/>
              <w:bottom w:val="nil"/>
              <w:right w:val="nil"/>
            </w:tcBorders>
            <w:shd w:val="clear" w:color="auto" w:fill="auto"/>
            <w:vAlign w:val="center"/>
            <w:hideMark/>
          </w:tcPr>
          <w:p w14:paraId="2426BAD0" w14:textId="4CFCB76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7CD9856A" w14:textId="1CC3E9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FE03B21" w14:textId="34A22E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8493223" w14:textId="059321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4B1537B0" w14:textId="78160CC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(follow-up)</w:t>
            </w:r>
          </w:p>
        </w:tc>
        <w:tc>
          <w:tcPr>
            <w:tcW w:w="589" w:type="pct"/>
            <w:tcBorders>
              <w:top w:val="nil"/>
              <w:left w:val="nil"/>
              <w:bottom w:val="nil"/>
              <w:right w:val="nil"/>
            </w:tcBorders>
            <w:shd w:val="clear" w:color="auto" w:fill="auto"/>
            <w:vAlign w:val="center"/>
            <w:hideMark/>
          </w:tcPr>
          <w:p w14:paraId="08064604" w14:textId="3B7DA4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73B8AA38" w14:textId="3A3DDC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E670AFA" w14:textId="4BF209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221CCA33" w14:textId="7C16E2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317" w:type="pct"/>
            <w:tcBorders>
              <w:top w:val="nil"/>
              <w:left w:val="nil"/>
              <w:bottom w:val="nil"/>
              <w:right w:val="nil"/>
            </w:tcBorders>
            <w:shd w:val="clear" w:color="auto" w:fill="auto"/>
            <w:vAlign w:val="center"/>
            <w:hideMark/>
          </w:tcPr>
          <w:p w14:paraId="4585D4E7" w14:textId="296C24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2829B6BB" w14:textId="1A4CC01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6353F66E" w14:textId="4ADA417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FEF6EC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53.30</w:t>
            </w:r>
          </w:p>
          <w:p w14:paraId="23CE3F58" w14:textId="7F79E87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8.56</w:t>
            </w:r>
          </w:p>
        </w:tc>
      </w:tr>
      <w:tr w:rsidR="00963623" w:rsidRPr="0093145E" w14:paraId="496843A5" w14:textId="7AB4E3F1" w:rsidTr="00DE130B">
        <w:trPr>
          <w:cantSplit/>
          <w:trHeight w:val="567"/>
        </w:trPr>
        <w:tc>
          <w:tcPr>
            <w:tcW w:w="453" w:type="pct"/>
            <w:tcBorders>
              <w:top w:val="nil"/>
              <w:left w:val="nil"/>
              <w:bottom w:val="nil"/>
              <w:right w:val="nil"/>
            </w:tcBorders>
            <w:shd w:val="clear" w:color="auto" w:fill="auto"/>
            <w:vAlign w:val="center"/>
            <w:hideMark/>
          </w:tcPr>
          <w:p w14:paraId="16A3D369" w14:textId="56AC5AF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25F21E6A" w14:textId="6659D2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48595FC" w14:textId="004822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3D7B758" w14:textId="00DE56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25A179CC" w14:textId="2A5BC5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(follow-up)</w:t>
            </w:r>
          </w:p>
        </w:tc>
        <w:tc>
          <w:tcPr>
            <w:tcW w:w="589" w:type="pct"/>
            <w:tcBorders>
              <w:top w:val="nil"/>
              <w:left w:val="nil"/>
              <w:bottom w:val="nil"/>
              <w:right w:val="nil"/>
            </w:tcBorders>
            <w:shd w:val="clear" w:color="auto" w:fill="auto"/>
            <w:vAlign w:val="center"/>
            <w:hideMark/>
          </w:tcPr>
          <w:p w14:paraId="3ECA3DE2" w14:textId="7171C4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Health </w:t>
            </w:r>
            <w:r w:rsidR="00E5681B">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hideMark/>
          </w:tcPr>
          <w:p w14:paraId="6FB4D879" w14:textId="140D8B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7E17DD7" w14:textId="36928E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70A55986" w14:textId="35D135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317" w:type="pct"/>
            <w:tcBorders>
              <w:top w:val="nil"/>
              <w:left w:val="nil"/>
              <w:bottom w:val="nil"/>
              <w:right w:val="nil"/>
            </w:tcBorders>
            <w:shd w:val="clear" w:color="auto" w:fill="auto"/>
            <w:vAlign w:val="center"/>
            <w:hideMark/>
          </w:tcPr>
          <w:p w14:paraId="12686145" w14:textId="3F09DD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52E7720D" w14:textId="531C6F5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w:t>
            </w:r>
          </w:p>
        </w:tc>
        <w:tc>
          <w:tcPr>
            <w:tcW w:w="317" w:type="pct"/>
            <w:tcBorders>
              <w:top w:val="nil"/>
              <w:left w:val="nil"/>
              <w:bottom w:val="nil"/>
              <w:right w:val="nil"/>
            </w:tcBorders>
            <w:vAlign w:val="center"/>
          </w:tcPr>
          <w:p w14:paraId="140F2C99" w14:textId="3608348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6C0376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65.40</w:t>
            </w:r>
          </w:p>
          <w:p w14:paraId="2DCF3368" w14:textId="671A18C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78.08</w:t>
            </w:r>
          </w:p>
        </w:tc>
      </w:tr>
      <w:tr w:rsidR="00963623" w:rsidRPr="0093145E" w14:paraId="4CD7B1F3" w14:textId="05C46F1C" w:rsidTr="00DE130B">
        <w:trPr>
          <w:cantSplit/>
          <w:trHeight w:val="567"/>
        </w:trPr>
        <w:tc>
          <w:tcPr>
            <w:tcW w:w="453" w:type="pct"/>
            <w:tcBorders>
              <w:top w:val="nil"/>
              <w:left w:val="nil"/>
              <w:bottom w:val="nil"/>
              <w:right w:val="nil"/>
            </w:tcBorders>
            <w:shd w:val="clear" w:color="auto" w:fill="auto"/>
            <w:vAlign w:val="center"/>
            <w:hideMark/>
          </w:tcPr>
          <w:p w14:paraId="3FF7F7E5" w14:textId="0D8EF61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26EDD5B3" w14:textId="331784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D2BEEC6" w14:textId="4B6C49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973E4FD" w14:textId="3E0702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1E24AD8E" w14:textId="451DF5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(follow-up)</w:t>
            </w:r>
          </w:p>
        </w:tc>
        <w:tc>
          <w:tcPr>
            <w:tcW w:w="589" w:type="pct"/>
            <w:tcBorders>
              <w:top w:val="nil"/>
              <w:left w:val="nil"/>
              <w:bottom w:val="nil"/>
              <w:right w:val="nil"/>
            </w:tcBorders>
            <w:shd w:val="clear" w:color="auto" w:fill="auto"/>
            <w:vAlign w:val="center"/>
            <w:hideMark/>
          </w:tcPr>
          <w:p w14:paraId="0022ECCB" w14:textId="0E8D40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Health</w:t>
            </w:r>
          </w:p>
        </w:tc>
        <w:tc>
          <w:tcPr>
            <w:tcW w:w="434" w:type="pct"/>
            <w:tcBorders>
              <w:top w:val="nil"/>
              <w:left w:val="nil"/>
              <w:bottom w:val="nil"/>
              <w:right w:val="nil"/>
            </w:tcBorders>
            <w:shd w:val="clear" w:color="auto" w:fill="auto"/>
            <w:vAlign w:val="center"/>
            <w:hideMark/>
          </w:tcPr>
          <w:p w14:paraId="56E2D0CE" w14:textId="4F8666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56715D5B" w14:textId="738B6C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56175136" w14:textId="526881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317" w:type="pct"/>
            <w:tcBorders>
              <w:top w:val="nil"/>
              <w:left w:val="nil"/>
              <w:bottom w:val="nil"/>
              <w:right w:val="nil"/>
            </w:tcBorders>
            <w:shd w:val="clear" w:color="auto" w:fill="auto"/>
            <w:vAlign w:val="center"/>
            <w:hideMark/>
          </w:tcPr>
          <w:p w14:paraId="579366B2" w14:textId="151827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0BE9B07B" w14:textId="398B0A4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1F242172" w14:textId="3C82DC1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29488B0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92.50</w:t>
            </w:r>
          </w:p>
          <w:p w14:paraId="27F03E77" w14:textId="5F0ABE9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174.12</w:t>
            </w:r>
          </w:p>
        </w:tc>
      </w:tr>
      <w:tr w:rsidR="00963623" w:rsidRPr="0093145E" w14:paraId="24468F9B" w14:textId="50C2A67C" w:rsidTr="00DE130B">
        <w:trPr>
          <w:cantSplit/>
          <w:trHeight w:val="567"/>
        </w:trPr>
        <w:tc>
          <w:tcPr>
            <w:tcW w:w="453" w:type="pct"/>
            <w:tcBorders>
              <w:top w:val="nil"/>
              <w:left w:val="nil"/>
              <w:bottom w:val="nil"/>
              <w:right w:val="nil"/>
            </w:tcBorders>
            <w:shd w:val="clear" w:color="auto" w:fill="auto"/>
            <w:vAlign w:val="center"/>
            <w:hideMark/>
          </w:tcPr>
          <w:p w14:paraId="09D297B7" w14:textId="3CFE9CE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Ntoumanis et al.</w:t>
            </w:r>
          </w:p>
        </w:tc>
        <w:tc>
          <w:tcPr>
            <w:tcW w:w="209" w:type="pct"/>
            <w:tcBorders>
              <w:top w:val="nil"/>
              <w:left w:val="nil"/>
              <w:bottom w:val="nil"/>
              <w:right w:val="nil"/>
            </w:tcBorders>
            <w:shd w:val="clear" w:color="auto" w:fill="auto"/>
            <w:vAlign w:val="center"/>
            <w:hideMark/>
          </w:tcPr>
          <w:p w14:paraId="6F12F230" w14:textId="3EA9A8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4E209CF" w14:textId="1A4CC3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E9F131B" w14:textId="722EAF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27ACC289" w14:textId="56CC32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 (follow-up)</w:t>
            </w:r>
          </w:p>
        </w:tc>
        <w:tc>
          <w:tcPr>
            <w:tcW w:w="589" w:type="pct"/>
            <w:tcBorders>
              <w:top w:val="nil"/>
              <w:left w:val="nil"/>
              <w:bottom w:val="nil"/>
              <w:right w:val="nil"/>
            </w:tcBorders>
            <w:shd w:val="clear" w:color="auto" w:fill="auto"/>
            <w:vAlign w:val="center"/>
            <w:hideMark/>
          </w:tcPr>
          <w:p w14:paraId="29AFBF70" w14:textId="423D0C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Health</w:t>
            </w:r>
          </w:p>
        </w:tc>
        <w:tc>
          <w:tcPr>
            <w:tcW w:w="434" w:type="pct"/>
            <w:tcBorders>
              <w:top w:val="nil"/>
              <w:left w:val="nil"/>
              <w:bottom w:val="nil"/>
              <w:right w:val="nil"/>
            </w:tcBorders>
            <w:shd w:val="clear" w:color="auto" w:fill="auto"/>
            <w:vAlign w:val="center"/>
            <w:hideMark/>
          </w:tcPr>
          <w:p w14:paraId="564FF1F8" w14:textId="48677B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54029F78" w14:textId="534E47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Hedge's g</w:t>
            </w:r>
          </w:p>
        </w:tc>
        <w:tc>
          <w:tcPr>
            <w:tcW w:w="362" w:type="pct"/>
            <w:tcBorders>
              <w:top w:val="nil"/>
              <w:left w:val="nil"/>
              <w:bottom w:val="nil"/>
              <w:right w:val="nil"/>
            </w:tcBorders>
            <w:shd w:val="clear" w:color="auto" w:fill="auto"/>
            <w:noWrap/>
            <w:vAlign w:val="center"/>
            <w:hideMark/>
          </w:tcPr>
          <w:p w14:paraId="03AC9969" w14:textId="6BF7E1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317" w:type="pct"/>
            <w:tcBorders>
              <w:top w:val="nil"/>
              <w:left w:val="nil"/>
              <w:bottom w:val="nil"/>
              <w:right w:val="nil"/>
            </w:tcBorders>
            <w:shd w:val="clear" w:color="auto" w:fill="auto"/>
            <w:vAlign w:val="center"/>
            <w:hideMark/>
          </w:tcPr>
          <w:p w14:paraId="0F860A51" w14:textId="4A097C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244275C3" w14:textId="7F54FE3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24AC87C4" w14:textId="464BD18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DF7FC59"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75.50</w:t>
            </w:r>
          </w:p>
          <w:p w14:paraId="7B5CD5D3" w14:textId="3D98D44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36.71</w:t>
            </w:r>
          </w:p>
        </w:tc>
      </w:tr>
      <w:tr w:rsidR="00963623" w:rsidRPr="0093145E" w14:paraId="0C1B812F" w14:textId="17D17C52" w:rsidTr="00DE130B">
        <w:trPr>
          <w:cantSplit/>
          <w:trHeight w:val="567"/>
        </w:trPr>
        <w:tc>
          <w:tcPr>
            <w:tcW w:w="453" w:type="pct"/>
            <w:tcBorders>
              <w:top w:val="nil"/>
              <w:left w:val="nil"/>
              <w:bottom w:val="nil"/>
              <w:right w:val="nil"/>
            </w:tcBorders>
            <w:shd w:val="clear" w:color="auto" w:fill="auto"/>
            <w:vAlign w:val="center"/>
            <w:hideMark/>
          </w:tcPr>
          <w:p w14:paraId="42000067" w14:textId="6B11F836"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lastRenderedPageBreak/>
              <w:t>Okada</w:t>
            </w:r>
          </w:p>
        </w:tc>
        <w:tc>
          <w:tcPr>
            <w:tcW w:w="209" w:type="pct"/>
            <w:tcBorders>
              <w:top w:val="nil"/>
              <w:left w:val="nil"/>
              <w:bottom w:val="nil"/>
              <w:right w:val="nil"/>
            </w:tcBorders>
            <w:shd w:val="clear" w:color="auto" w:fill="auto"/>
            <w:vAlign w:val="center"/>
            <w:hideMark/>
          </w:tcPr>
          <w:p w14:paraId="151C5A1E" w14:textId="6F8A87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hideMark/>
          </w:tcPr>
          <w:p w14:paraId="7BB9FD8C" w14:textId="4823AE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2940DD18" w14:textId="57D1C9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hideMark/>
          </w:tcPr>
          <w:p w14:paraId="386EB7AA" w14:textId="1B075F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hideMark/>
          </w:tcPr>
          <w:p w14:paraId="0A88B559" w14:textId="1A33F7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Academic Performance</w:t>
            </w:r>
          </w:p>
        </w:tc>
        <w:tc>
          <w:tcPr>
            <w:tcW w:w="434" w:type="pct"/>
            <w:tcBorders>
              <w:top w:val="nil"/>
              <w:left w:val="nil"/>
              <w:bottom w:val="nil"/>
              <w:right w:val="nil"/>
            </w:tcBorders>
            <w:shd w:val="clear" w:color="auto" w:fill="auto"/>
            <w:vAlign w:val="center"/>
            <w:hideMark/>
          </w:tcPr>
          <w:p w14:paraId="39A1E0D6" w14:textId="13B6B5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123B52DA" w14:textId="44059F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noWrap/>
            <w:vAlign w:val="center"/>
            <w:hideMark/>
          </w:tcPr>
          <w:p w14:paraId="08E63843" w14:textId="425764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3090543" w14:textId="2E10D4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0.18</w:t>
            </w:r>
          </w:p>
        </w:tc>
        <w:tc>
          <w:tcPr>
            <w:tcW w:w="227" w:type="pct"/>
            <w:tcBorders>
              <w:top w:val="nil"/>
              <w:left w:val="nil"/>
              <w:bottom w:val="nil"/>
              <w:right w:val="nil"/>
            </w:tcBorders>
            <w:vAlign w:val="center"/>
          </w:tcPr>
          <w:p w14:paraId="217231E1" w14:textId="6FAF4A4F"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16</w:t>
            </w:r>
          </w:p>
        </w:tc>
        <w:tc>
          <w:tcPr>
            <w:tcW w:w="317" w:type="pct"/>
            <w:tcBorders>
              <w:top w:val="nil"/>
              <w:left w:val="nil"/>
              <w:bottom w:val="nil"/>
              <w:right w:val="nil"/>
            </w:tcBorders>
            <w:vAlign w:val="center"/>
          </w:tcPr>
          <w:p w14:paraId="34F03DC2" w14:textId="73DA60A0"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6,116</w:t>
            </w:r>
          </w:p>
        </w:tc>
        <w:tc>
          <w:tcPr>
            <w:tcW w:w="467" w:type="pct"/>
            <w:tcBorders>
              <w:top w:val="nil"/>
              <w:left w:val="nil"/>
              <w:bottom w:val="nil"/>
              <w:right w:val="nil"/>
            </w:tcBorders>
            <w:vAlign w:val="center"/>
          </w:tcPr>
          <w:p w14:paraId="40C65F32"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74.32</w:t>
            </w:r>
          </w:p>
          <w:p w14:paraId="153ED9BB"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0.01</w:t>
            </w:r>
          </w:p>
          <w:p w14:paraId="6B23590F" w14:textId="2733A93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63.63</w:t>
            </w:r>
          </w:p>
        </w:tc>
      </w:tr>
      <w:tr w:rsidR="00963623" w:rsidRPr="0093145E" w14:paraId="456A5035" w14:textId="09A25D29" w:rsidTr="00DE130B">
        <w:trPr>
          <w:cantSplit/>
          <w:trHeight w:val="567"/>
        </w:trPr>
        <w:tc>
          <w:tcPr>
            <w:tcW w:w="453" w:type="pct"/>
            <w:tcBorders>
              <w:top w:val="nil"/>
              <w:left w:val="nil"/>
              <w:bottom w:val="nil"/>
              <w:right w:val="nil"/>
            </w:tcBorders>
            <w:shd w:val="clear" w:color="auto" w:fill="auto"/>
            <w:vAlign w:val="center"/>
            <w:hideMark/>
          </w:tcPr>
          <w:p w14:paraId="16379124" w14:textId="3141F72D"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hideMark/>
          </w:tcPr>
          <w:p w14:paraId="6CC7CADD" w14:textId="7E44FF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hideMark/>
          </w:tcPr>
          <w:p w14:paraId="47BE651A" w14:textId="2B22F7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6E396C63" w14:textId="610A48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hideMark/>
          </w:tcPr>
          <w:p w14:paraId="2BFFF8EB" w14:textId="501FB6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hideMark/>
          </w:tcPr>
          <w:p w14:paraId="15FD1907" w14:textId="0A52E2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Relative Autonomy Index</w:t>
            </w:r>
          </w:p>
        </w:tc>
        <w:tc>
          <w:tcPr>
            <w:tcW w:w="434" w:type="pct"/>
            <w:tcBorders>
              <w:top w:val="nil"/>
              <w:left w:val="nil"/>
              <w:bottom w:val="nil"/>
              <w:right w:val="nil"/>
            </w:tcBorders>
            <w:shd w:val="clear" w:color="auto" w:fill="auto"/>
            <w:vAlign w:val="center"/>
            <w:hideMark/>
          </w:tcPr>
          <w:p w14:paraId="29B5EA3A" w14:textId="56DCFB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42E76DE4" w14:textId="2782D3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noWrap/>
            <w:vAlign w:val="center"/>
            <w:hideMark/>
          </w:tcPr>
          <w:p w14:paraId="436F8DDB" w14:textId="77B75C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9A1F615" w14:textId="2819F6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0.32</w:t>
            </w:r>
          </w:p>
        </w:tc>
        <w:tc>
          <w:tcPr>
            <w:tcW w:w="227" w:type="pct"/>
            <w:tcBorders>
              <w:top w:val="nil"/>
              <w:left w:val="nil"/>
              <w:bottom w:val="nil"/>
              <w:right w:val="nil"/>
            </w:tcBorders>
            <w:vAlign w:val="center"/>
          </w:tcPr>
          <w:p w14:paraId="2454E6F8" w14:textId="10263338"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8</w:t>
            </w:r>
          </w:p>
        </w:tc>
        <w:tc>
          <w:tcPr>
            <w:tcW w:w="317" w:type="pct"/>
            <w:tcBorders>
              <w:top w:val="nil"/>
              <w:left w:val="nil"/>
              <w:bottom w:val="nil"/>
              <w:right w:val="nil"/>
            </w:tcBorders>
            <w:vAlign w:val="center"/>
          </w:tcPr>
          <w:p w14:paraId="682D7BC0" w14:textId="04AAB005"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2,677</w:t>
            </w:r>
          </w:p>
        </w:tc>
        <w:tc>
          <w:tcPr>
            <w:tcW w:w="467" w:type="pct"/>
            <w:tcBorders>
              <w:top w:val="nil"/>
              <w:left w:val="nil"/>
              <w:bottom w:val="nil"/>
              <w:right w:val="nil"/>
            </w:tcBorders>
            <w:vAlign w:val="center"/>
          </w:tcPr>
          <w:p w14:paraId="6E9EC7C8"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89.44</w:t>
            </w:r>
          </w:p>
          <w:p w14:paraId="5C634249"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p w14:paraId="4D666BB1" w14:textId="66F2C37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92.26</w:t>
            </w:r>
          </w:p>
        </w:tc>
      </w:tr>
      <w:tr w:rsidR="00963623" w:rsidRPr="0093145E" w14:paraId="50C415A2" w14:textId="120A49F3" w:rsidTr="00DE130B">
        <w:trPr>
          <w:cantSplit/>
          <w:trHeight w:val="567"/>
        </w:trPr>
        <w:tc>
          <w:tcPr>
            <w:tcW w:w="453" w:type="pct"/>
            <w:tcBorders>
              <w:top w:val="nil"/>
              <w:left w:val="nil"/>
              <w:bottom w:val="nil"/>
              <w:right w:val="nil"/>
            </w:tcBorders>
            <w:shd w:val="clear" w:color="auto" w:fill="auto"/>
            <w:vAlign w:val="center"/>
            <w:hideMark/>
          </w:tcPr>
          <w:p w14:paraId="1A93CD29" w14:textId="06BFAE6D"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hideMark/>
          </w:tcPr>
          <w:p w14:paraId="33325172" w14:textId="637D89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hideMark/>
          </w:tcPr>
          <w:p w14:paraId="2C6B5B0E" w14:textId="07E60A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2D90FD5B" w14:textId="047819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hideMark/>
          </w:tcPr>
          <w:p w14:paraId="2E545AA9" w14:textId="7DB342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hideMark/>
          </w:tcPr>
          <w:p w14:paraId="7526CD9F" w14:textId="18D21E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Autonomous Motivation</w:t>
            </w:r>
          </w:p>
        </w:tc>
        <w:tc>
          <w:tcPr>
            <w:tcW w:w="434" w:type="pct"/>
            <w:tcBorders>
              <w:top w:val="nil"/>
              <w:left w:val="nil"/>
              <w:bottom w:val="nil"/>
              <w:right w:val="nil"/>
            </w:tcBorders>
            <w:shd w:val="clear" w:color="auto" w:fill="auto"/>
            <w:vAlign w:val="center"/>
            <w:hideMark/>
          </w:tcPr>
          <w:p w14:paraId="6CAB50DC" w14:textId="2D4F1C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0349EAC2" w14:textId="4808D7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noWrap/>
            <w:vAlign w:val="center"/>
            <w:hideMark/>
          </w:tcPr>
          <w:p w14:paraId="45BFB811" w14:textId="214F24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70548BB" w14:textId="5B5F48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0.37</w:t>
            </w:r>
          </w:p>
        </w:tc>
        <w:tc>
          <w:tcPr>
            <w:tcW w:w="227" w:type="pct"/>
            <w:tcBorders>
              <w:top w:val="nil"/>
              <w:left w:val="nil"/>
              <w:bottom w:val="nil"/>
              <w:right w:val="nil"/>
            </w:tcBorders>
            <w:vAlign w:val="center"/>
          </w:tcPr>
          <w:p w14:paraId="514024E4" w14:textId="0C81FC99"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12</w:t>
            </w:r>
          </w:p>
        </w:tc>
        <w:tc>
          <w:tcPr>
            <w:tcW w:w="317" w:type="pct"/>
            <w:tcBorders>
              <w:top w:val="nil"/>
              <w:left w:val="nil"/>
              <w:bottom w:val="nil"/>
              <w:right w:val="nil"/>
            </w:tcBorders>
            <w:vAlign w:val="center"/>
          </w:tcPr>
          <w:p w14:paraId="24D41140" w14:textId="1034D0C7"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3,989</w:t>
            </w:r>
          </w:p>
        </w:tc>
        <w:tc>
          <w:tcPr>
            <w:tcW w:w="467" w:type="pct"/>
            <w:tcBorders>
              <w:top w:val="nil"/>
              <w:left w:val="nil"/>
              <w:bottom w:val="nil"/>
              <w:right w:val="nil"/>
            </w:tcBorders>
            <w:vAlign w:val="center"/>
          </w:tcPr>
          <w:p w14:paraId="3005FC61"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88.61</w:t>
            </w:r>
          </w:p>
          <w:p w14:paraId="70AFD90C"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p w14:paraId="0B4214A3" w14:textId="252689F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59.38</w:t>
            </w:r>
          </w:p>
        </w:tc>
      </w:tr>
      <w:tr w:rsidR="00963623" w:rsidRPr="0093145E" w14:paraId="6CF2F766" w14:textId="01781E92" w:rsidTr="00DE130B">
        <w:trPr>
          <w:cantSplit/>
          <w:trHeight w:val="567"/>
        </w:trPr>
        <w:tc>
          <w:tcPr>
            <w:tcW w:w="453" w:type="pct"/>
            <w:tcBorders>
              <w:top w:val="nil"/>
              <w:left w:val="nil"/>
              <w:bottom w:val="nil"/>
              <w:right w:val="nil"/>
            </w:tcBorders>
            <w:shd w:val="clear" w:color="auto" w:fill="auto"/>
            <w:vAlign w:val="center"/>
            <w:hideMark/>
          </w:tcPr>
          <w:p w14:paraId="0D7ED0AE" w14:textId="303C6B61"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hideMark/>
          </w:tcPr>
          <w:p w14:paraId="55185B1B" w14:textId="51F624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hideMark/>
          </w:tcPr>
          <w:p w14:paraId="226C07FB" w14:textId="6D255E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257AF49D" w14:textId="046EDD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hideMark/>
          </w:tcPr>
          <w:p w14:paraId="7906E8FF" w14:textId="5B07C4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hideMark/>
          </w:tcPr>
          <w:p w14:paraId="19258729" w14:textId="4762E1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Controlled Motivation</w:t>
            </w:r>
          </w:p>
        </w:tc>
        <w:tc>
          <w:tcPr>
            <w:tcW w:w="434" w:type="pct"/>
            <w:tcBorders>
              <w:top w:val="nil"/>
              <w:left w:val="nil"/>
              <w:bottom w:val="nil"/>
              <w:right w:val="nil"/>
            </w:tcBorders>
            <w:shd w:val="clear" w:color="auto" w:fill="auto"/>
            <w:vAlign w:val="center"/>
            <w:hideMark/>
          </w:tcPr>
          <w:p w14:paraId="4FBEE192" w14:textId="062E96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68E08849" w14:textId="7AACB4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noWrap/>
            <w:vAlign w:val="center"/>
            <w:hideMark/>
          </w:tcPr>
          <w:p w14:paraId="08D94817" w14:textId="6F7D0F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2AF5F98" w14:textId="08D2DD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0.03</w:t>
            </w:r>
          </w:p>
        </w:tc>
        <w:tc>
          <w:tcPr>
            <w:tcW w:w="227" w:type="pct"/>
            <w:tcBorders>
              <w:top w:val="nil"/>
              <w:left w:val="nil"/>
              <w:bottom w:val="nil"/>
              <w:right w:val="nil"/>
            </w:tcBorders>
            <w:vAlign w:val="center"/>
          </w:tcPr>
          <w:p w14:paraId="6FEC36F5" w14:textId="617BECE1"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12</w:t>
            </w:r>
          </w:p>
        </w:tc>
        <w:tc>
          <w:tcPr>
            <w:tcW w:w="317" w:type="pct"/>
            <w:tcBorders>
              <w:top w:val="nil"/>
              <w:left w:val="nil"/>
              <w:bottom w:val="nil"/>
              <w:right w:val="nil"/>
            </w:tcBorders>
            <w:vAlign w:val="center"/>
          </w:tcPr>
          <w:p w14:paraId="54054B04" w14:textId="01B14635"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3,989</w:t>
            </w:r>
          </w:p>
        </w:tc>
        <w:tc>
          <w:tcPr>
            <w:tcW w:w="467" w:type="pct"/>
            <w:tcBorders>
              <w:top w:val="nil"/>
              <w:left w:val="nil"/>
              <w:bottom w:val="nil"/>
              <w:right w:val="nil"/>
            </w:tcBorders>
            <w:vAlign w:val="center"/>
          </w:tcPr>
          <w:p w14:paraId="6FF58C15"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95.23</w:t>
            </w:r>
          </w:p>
          <w:p w14:paraId="3A0BE68C"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0.06</w:t>
            </w:r>
          </w:p>
          <w:p w14:paraId="06F5615F" w14:textId="75986D2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137.39</w:t>
            </w:r>
          </w:p>
        </w:tc>
      </w:tr>
      <w:tr w:rsidR="00963623" w:rsidRPr="0093145E" w14:paraId="385A7E61" w14:textId="505A48E9" w:rsidTr="00DE130B">
        <w:trPr>
          <w:cantSplit/>
          <w:trHeight w:val="567"/>
        </w:trPr>
        <w:tc>
          <w:tcPr>
            <w:tcW w:w="453" w:type="pct"/>
            <w:tcBorders>
              <w:top w:val="nil"/>
              <w:left w:val="nil"/>
              <w:bottom w:val="nil"/>
              <w:right w:val="nil"/>
            </w:tcBorders>
            <w:shd w:val="clear" w:color="auto" w:fill="auto"/>
            <w:vAlign w:val="center"/>
            <w:hideMark/>
          </w:tcPr>
          <w:p w14:paraId="4009F233" w14:textId="1C671B43"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hideMark/>
          </w:tcPr>
          <w:p w14:paraId="589D68F7" w14:textId="65D863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hideMark/>
          </w:tcPr>
          <w:p w14:paraId="29D0AECA" w14:textId="42CC30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hideMark/>
          </w:tcPr>
          <w:p w14:paraId="45CE33CE" w14:textId="04C04D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hideMark/>
          </w:tcPr>
          <w:p w14:paraId="12A63710" w14:textId="38F9D4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hideMark/>
          </w:tcPr>
          <w:p w14:paraId="0D9B1065" w14:textId="5476E7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Intrinsic Motivation</w:t>
            </w:r>
          </w:p>
        </w:tc>
        <w:tc>
          <w:tcPr>
            <w:tcW w:w="434" w:type="pct"/>
            <w:tcBorders>
              <w:top w:val="nil"/>
              <w:left w:val="nil"/>
              <w:bottom w:val="nil"/>
              <w:right w:val="nil"/>
            </w:tcBorders>
            <w:shd w:val="clear" w:color="auto" w:fill="auto"/>
            <w:vAlign w:val="center"/>
            <w:hideMark/>
          </w:tcPr>
          <w:p w14:paraId="10D0B348" w14:textId="1C5182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317A9AAA" w14:textId="4B1251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noWrap/>
            <w:vAlign w:val="center"/>
            <w:hideMark/>
          </w:tcPr>
          <w:p w14:paraId="478C2680" w14:textId="1CCADF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6ADE5EC" w14:textId="4438B8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0.41</w:t>
            </w:r>
          </w:p>
        </w:tc>
        <w:tc>
          <w:tcPr>
            <w:tcW w:w="227" w:type="pct"/>
            <w:tcBorders>
              <w:top w:val="nil"/>
              <w:left w:val="nil"/>
              <w:bottom w:val="nil"/>
              <w:right w:val="nil"/>
            </w:tcBorders>
            <w:vAlign w:val="center"/>
          </w:tcPr>
          <w:p w14:paraId="4412333A" w14:textId="22B0292B"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10</w:t>
            </w:r>
          </w:p>
        </w:tc>
        <w:tc>
          <w:tcPr>
            <w:tcW w:w="317" w:type="pct"/>
            <w:tcBorders>
              <w:top w:val="nil"/>
              <w:left w:val="nil"/>
              <w:bottom w:val="nil"/>
              <w:right w:val="nil"/>
            </w:tcBorders>
            <w:vAlign w:val="center"/>
          </w:tcPr>
          <w:p w14:paraId="09441BF4" w14:textId="2EC9BCB2"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2,269</w:t>
            </w:r>
          </w:p>
        </w:tc>
        <w:tc>
          <w:tcPr>
            <w:tcW w:w="467" w:type="pct"/>
            <w:tcBorders>
              <w:top w:val="nil"/>
              <w:left w:val="nil"/>
              <w:bottom w:val="nil"/>
              <w:right w:val="nil"/>
            </w:tcBorders>
            <w:vAlign w:val="center"/>
          </w:tcPr>
          <w:p w14:paraId="470EEAD8"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87.72</w:t>
            </w:r>
          </w:p>
          <w:p w14:paraId="2254445A"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p w14:paraId="72C4372F" w14:textId="15CEE90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71.59</w:t>
            </w:r>
          </w:p>
        </w:tc>
      </w:tr>
      <w:tr w:rsidR="00963623" w:rsidRPr="0093145E" w14:paraId="7DED8213" w14:textId="08CFE065" w:rsidTr="00DE130B">
        <w:trPr>
          <w:cantSplit/>
          <w:trHeight w:val="567"/>
        </w:trPr>
        <w:tc>
          <w:tcPr>
            <w:tcW w:w="453" w:type="pct"/>
            <w:tcBorders>
              <w:top w:val="nil"/>
              <w:left w:val="nil"/>
              <w:bottom w:val="nil"/>
              <w:right w:val="nil"/>
            </w:tcBorders>
            <w:shd w:val="clear" w:color="auto" w:fill="auto"/>
            <w:vAlign w:val="center"/>
            <w:hideMark/>
          </w:tcPr>
          <w:p w14:paraId="02AF1B72" w14:textId="4C6F1250"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hideMark/>
          </w:tcPr>
          <w:p w14:paraId="12BC8D7A" w14:textId="1660F9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hideMark/>
          </w:tcPr>
          <w:p w14:paraId="668C497A" w14:textId="418BDA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hideMark/>
          </w:tcPr>
          <w:p w14:paraId="2EEBBB17" w14:textId="0C8FBC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hideMark/>
          </w:tcPr>
          <w:p w14:paraId="24753F2B" w14:textId="133E3E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hideMark/>
          </w:tcPr>
          <w:p w14:paraId="410517FB" w14:textId="489FA1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Identified Motivation</w:t>
            </w:r>
          </w:p>
        </w:tc>
        <w:tc>
          <w:tcPr>
            <w:tcW w:w="434" w:type="pct"/>
            <w:tcBorders>
              <w:top w:val="nil"/>
              <w:left w:val="nil"/>
              <w:bottom w:val="nil"/>
              <w:right w:val="nil"/>
            </w:tcBorders>
            <w:shd w:val="clear" w:color="auto" w:fill="auto"/>
            <w:vAlign w:val="center"/>
            <w:hideMark/>
          </w:tcPr>
          <w:p w14:paraId="7B75DD55" w14:textId="5FF917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hideMark/>
          </w:tcPr>
          <w:p w14:paraId="73B90E52" w14:textId="3D599A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noWrap/>
            <w:vAlign w:val="center"/>
            <w:hideMark/>
          </w:tcPr>
          <w:p w14:paraId="1D675727" w14:textId="3B1882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0873448" w14:textId="35EBAE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0.51</w:t>
            </w:r>
          </w:p>
        </w:tc>
        <w:tc>
          <w:tcPr>
            <w:tcW w:w="227" w:type="pct"/>
            <w:tcBorders>
              <w:top w:val="nil"/>
              <w:left w:val="nil"/>
              <w:bottom w:val="nil"/>
              <w:right w:val="nil"/>
            </w:tcBorders>
            <w:vAlign w:val="center"/>
          </w:tcPr>
          <w:p w14:paraId="00320F2B" w14:textId="79A627CA"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5</w:t>
            </w:r>
          </w:p>
        </w:tc>
        <w:tc>
          <w:tcPr>
            <w:tcW w:w="317" w:type="pct"/>
            <w:tcBorders>
              <w:top w:val="nil"/>
              <w:left w:val="nil"/>
              <w:bottom w:val="nil"/>
              <w:right w:val="nil"/>
            </w:tcBorders>
            <w:vAlign w:val="center"/>
          </w:tcPr>
          <w:p w14:paraId="1B7C9853" w14:textId="2B08D6E2"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640</w:t>
            </w:r>
          </w:p>
        </w:tc>
        <w:tc>
          <w:tcPr>
            <w:tcW w:w="467" w:type="pct"/>
            <w:tcBorders>
              <w:top w:val="nil"/>
              <w:left w:val="nil"/>
              <w:bottom w:val="nil"/>
              <w:right w:val="nil"/>
            </w:tcBorders>
            <w:vAlign w:val="center"/>
          </w:tcPr>
          <w:p w14:paraId="603C5E85"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78.26</w:t>
            </w:r>
          </w:p>
          <w:p w14:paraId="0702FF3E"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p w14:paraId="69B91586" w14:textId="1906A8B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21.31</w:t>
            </w:r>
          </w:p>
        </w:tc>
      </w:tr>
      <w:tr w:rsidR="00963623" w:rsidRPr="0093145E" w14:paraId="24C231A7" w14:textId="19DB5DAD" w:rsidTr="00DE130B">
        <w:trPr>
          <w:cantSplit/>
          <w:trHeight w:val="567"/>
        </w:trPr>
        <w:tc>
          <w:tcPr>
            <w:tcW w:w="453" w:type="pct"/>
            <w:tcBorders>
              <w:top w:val="nil"/>
              <w:left w:val="nil"/>
              <w:bottom w:val="nil"/>
              <w:right w:val="nil"/>
            </w:tcBorders>
            <w:shd w:val="clear" w:color="auto" w:fill="auto"/>
            <w:vAlign w:val="center"/>
          </w:tcPr>
          <w:p w14:paraId="72D72845" w14:textId="5E3A909C"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tcPr>
          <w:p w14:paraId="4330D35B" w14:textId="043B66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tcPr>
          <w:p w14:paraId="4329204D" w14:textId="2AA211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1BC90670" w14:textId="096E7A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0A08AFB6" w14:textId="48D723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tcPr>
          <w:p w14:paraId="0A49955D" w14:textId="2C3A49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Introjected Motivation</w:t>
            </w:r>
          </w:p>
        </w:tc>
        <w:tc>
          <w:tcPr>
            <w:tcW w:w="434" w:type="pct"/>
            <w:tcBorders>
              <w:top w:val="nil"/>
              <w:left w:val="nil"/>
              <w:bottom w:val="nil"/>
              <w:right w:val="nil"/>
            </w:tcBorders>
            <w:shd w:val="clear" w:color="auto" w:fill="auto"/>
            <w:vAlign w:val="center"/>
          </w:tcPr>
          <w:p w14:paraId="43F3C5C2" w14:textId="180AC7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79F68D6C" w14:textId="28ED15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029C624C" w14:textId="60683A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4473AD0A" w14:textId="74A28C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0.12</w:t>
            </w:r>
          </w:p>
        </w:tc>
        <w:tc>
          <w:tcPr>
            <w:tcW w:w="227" w:type="pct"/>
            <w:tcBorders>
              <w:top w:val="nil"/>
              <w:left w:val="nil"/>
              <w:bottom w:val="nil"/>
              <w:right w:val="nil"/>
            </w:tcBorders>
            <w:vAlign w:val="center"/>
          </w:tcPr>
          <w:p w14:paraId="296CB990" w14:textId="41D7E21C" w:rsidR="00963623" w:rsidRPr="0093145E" w:rsidRDefault="00963623" w:rsidP="00963623">
            <w:pPr>
              <w:spacing w:after="0" w:line="240" w:lineRule="auto"/>
              <w:jc w:val="center"/>
              <w:rPr>
                <w:rFonts w:cs="Times New Roman"/>
                <w:sz w:val="20"/>
                <w:szCs w:val="20"/>
              </w:rPr>
            </w:pPr>
            <w:r>
              <w:rPr>
                <w:rFonts w:cs="Times New Roman"/>
                <w:sz w:val="20"/>
                <w:szCs w:val="20"/>
              </w:rPr>
              <w:t>4</w:t>
            </w:r>
          </w:p>
        </w:tc>
        <w:tc>
          <w:tcPr>
            <w:tcW w:w="317" w:type="pct"/>
            <w:tcBorders>
              <w:top w:val="nil"/>
              <w:left w:val="nil"/>
              <w:bottom w:val="nil"/>
              <w:right w:val="nil"/>
            </w:tcBorders>
            <w:vAlign w:val="center"/>
          </w:tcPr>
          <w:p w14:paraId="4B1793DE" w14:textId="29E57853" w:rsidR="00963623" w:rsidRPr="0093145E" w:rsidRDefault="00963623" w:rsidP="00963623">
            <w:pPr>
              <w:spacing w:after="0" w:line="240" w:lineRule="auto"/>
              <w:jc w:val="center"/>
              <w:rPr>
                <w:rFonts w:cs="Times New Roman"/>
                <w:sz w:val="20"/>
                <w:szCs w:val="20"/>
              </w:rPr>
            </w:pPr>
            <w:r>
              <w:rPr>
                <w:rFonts w:cs="Times New Roman"/>
                <w:sz w:val="20"/>
                <w:szCs w:val="20"/>
              </w:rPr>
              <w:t>619</w:t>
            </w:r>
          </w:p>
        </w:tc>
        <w:tc>
          <w:tcPr>
            <w:tcW w:w="467" w:type="pct"/>
            <w:tcBorders>
              <w:top w:val="nil"/>
              <w:left w:val="nil"/>
              <w:bottom w:val="nil"/>
              <w:right w:val="nil"/>
            </w:tcBorders>
            <w:vAlign w:val="center"/>
          </w:tcPr>
          <w:p w14:paraId="08B9D8F2"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17.94</w:t>
            </w:r>
          </w:p>
          <w:p w14:paraId="5CC45F47"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2DE41478" w14:textId="74881CCD"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5.03</w:t>
            </w:r>
          </w:p>
        </w:tc>
      </w:tr>
      <w:tr w:rsidR="00963623" w:rsidRPr="0093145E" w14:paraId="5E673C17" w14:textId="57A9A81E" w:rsidTr="00DE130B">
        <w:trPr>
          <w:cantSplit/>
          <w:trHeight w:val="567"/>
        </w:trPr>
        <w:tc>
          <w:tcPr>
            <w:tcW w:w="453" w:type="pct"/>
            <w:tcBorders>
              <w:top w:val="nil"/>
              <w:left w:val="nil"/>
              <w:bottom w:val="nil"/>
              <w:right w:val="nil"/>
            </w:tcBorders>
            <w:shd w:val="clear" w:color="auto" w:fill="auto"/>
            <w:vAlign w:val="center"/>
          </w:tcPr>
          <w:p w14:paraId="3EEA7230" w14:textId="575E2D1B"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tcPr>
          <w:p w14:paraId="432B61A5" w14:textId="29A727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tcPr>
          <w:p w14:paraId="724DD858" w14:textId="4D84A0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2F71AD44" w14:textId="0D08DE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3710E8F0" w14:textId="335CB9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tcPr>
          <w:p w14:paraId="1EC513DC" w14:textId="7AF752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External Motivation</w:t>
            </w:r>
          </w:p>
        </w:tc>
        <w:tc>
          <w:tcPr>
            <w:tcW w:w="434" w:type="pct"/>
            <w:tcBorders>
              <w:top w:val="nil"/>
              <w:left w:val="nil"/>
              <w:bottom w:val="nil"/>
              <w:right w:val="nil"/>
            </w:tcBorders>
            <w:shd w:val="clear" w:color="auto" w:fill="auto"/>
            <w:vAlign w:val="center"/>
          </w:tcPr>
          <w:p w14:paraId="09979C24" w14:textId="610AF4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184DD3EB" w14:textId="642457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7CC792BE" w14:textId="0D01EA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F5581F5" w14:textId="48CC19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0.01</w:t>
            </w:r>
          </w:p>
        </w:tc>
        <w:tc>
          <w:tcPr>
            <w:tcW w:w="227" w:type="pct"/>
            <w:tcBorders>
              <w:top w:val="nil"/>
              <w:left w:val="nil"/>
              <w:bottom w:val="nil"/>
              <w:right w:val="nil"/>
            </w:tcBorders>
            <w:vAlign w:val="center"/>
          </w:tcPr>
          <w:p w14:paraId="5BD40FCC" w14:textId="52474C8B" w:rsidR="00963623" w:rsidRPr="0093145E" w:rsidRDefault="00963623" w:rsidP="00963623">
            <w:pPr>
              <w:spacing w:after="0" w:line="240" w:lineRule="auto"/>
              <w:jc w:val="center"/>
              <w:rPr>
                <w:rFonts w:cs="Times New Roman"/>
                <w:sz w:val="20"/>
                <w:szCs w:val="20"/>
              </w:rPr>
            </w:pPr>
            <w:r>
              <w:rPr>
                <w:rFonts w:cs="Times New Roman"/>
                <w:sz w:val="20"/>
                <w:szCs w:val="20"/>
              </w:rPr>
              <w:t>4</w:t>
            </w:r>
          </w:p>
        </w:tc>
        <w:tc>
          <w:tcPr>
            <w:tcW w:w="317" w:type="pct"/>
            <w:tcBorders>
              <w:top w:val="nil"/>
              <w:left w:val="nil"/>
              <w:bottom w:val="nil"/>
              <w:right w:val="nil"/>
            </w:tcBorders>
            <w:vAlign w:val="center"/>
          </w:tcPr>
          <w:p w14:paraId="716EF9FF" w14:textId="66046523" w:rsidR="00963623" w:rsidRPr="0093145E" w:rsidRDefault="00963623" w:rsidP="00963623">
            <w:pPr>
              <w:spacing w:after="0" w:line="240" w:lineRule="auto"/>
              <w:jc w:val="center"/>
              <w:rPr>
                <w:rFonts w:cs="Times New Roman"/>
                <w:sz w:val="20"/>
                <w:szCs w:val="20"/>
              </w:rPr>
            </w:pPr>
            <w:r>
              <w:rPr>
                <w:rFonts w:cs="Times New Roman"/>
                <w:sz w:val="20"/>
                <w:szCs w:val="20"/>
              </w:rPr>
              <w:t>619</w:t>
            </w:r>
          </w:p>
        </w:tc>
        <w:tc>
          <w:tcPr>
            <w:tcW w:w="467" w:type="pct"/>
            <w:tcBorders>
              <w:top w:val="nil"/>
              <w:left w:val="nil"/>
              <w:bottom w:val="nil"/>
              <w:right w:val="nil"/>
            </w:tcBorders>
            <w:vAlign w:val="center"/>
          </w:tcPr>
          <w:p w14:paraId="57E968F9"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36.33</w:t>
            </w:r>
          </w:p>
          <w:p w14:paraId="306D0E52"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5DB5A0CA" w14:textId="62CB2EE9"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6.24</w:t>
            </w:r>
          </w:p>
        </w:tc>
      </w:tr>
      <w:tr w:rsidR="00963623" w:rsidRPr="0093145E" w14:paraId="58D3A80B" w14:textId="711F0031" w:rsidTr="00DE130B">
        <w:trPr>
          <w:cantSplit/>
          <w:trHeight w:val="567"/>
        </w:trPr>
        <w:tc>
          <w:tcPr>
            <w:tcW w:w="453" w:type="pct"/>
            <w:tcBorders>
              <w:top w:val="nil"/>
              <w:left w:val="nil"/>
              <w:bottom w:val="nil"/>
              <w:right w:val="nil"/>
            </w:tcBorders>
            <w:shd w:val="clear" w:color="auto" w:fill="auto"/>
            <w:vAlign w:val="center"/>
          </w:tcPr>
          <w:p w14:paraId="6F28AE01" w14:textId="7BBA82EA"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tcPr>
          <w:p w14:paraId="06A8596C" w14:textId="7535D47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tcPr>
          <w:p w14:paraId="037B3DDC" w14:textId="5AD28C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OIT</w:t>
            </w:r>
          </w:p>
        </w:tc>
        <w:tc>
          <w:tcPr>
            <w:tcW w:w="453" w:type="pct"/>
            <w:tcBorders>
              <w:top w:val="nil"/>
              <w:left w:val="nil"/>
              <w:bottom w:val="nil"/>
              <w:right w:val="nil"/>
            </w:tcBorders>
            <w:shd w:val="clear" w:color="auto" w:fill="auto"/>
            <w:vAlign w:val="center"/>
          </w:tcPr>
          <w:p w14:paraId="2A00C830" w14:textId="7B2F54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7B0C93CE" w14:textId="2DAFC9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tcPr>
          <w:p w14:paraId="2C8F32C8" w14:textId="4E1C05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Amotivation</w:t>
            </w:r>
          </w:p>
        </w:tc>
        <w:tc>
          <w:tcPr>
            <w:tcW w:w="434" w:type="pct"/>
            <w:tcBorders>
              <w:top w:val="nil"/>
              <w:left w:val="nil"/>
              <w:bottom w:val="nil"/>
              <w:right w:val="nil"/>
            </w:tcBorders>
            <w:shd w:val="clear" w:color="auto" w:fill="auto"/>
            <w:vAlign w:val="center"/>
          </w:tcPr>
          <w:p w14:paraId="0C9C00B2" w14:textId="654118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57D35E91" w14:textId="6C8BF5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62DFB977" w14:textId="11BAA6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3BDAED70" w14:textId="19249E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w:t>
            </w:r>
          </w:p>
        </w:tc>
        <w:tc>
          <w:tcPr>
            <w:tcW w:w="227" w:type="pct"/>
            <w:tcBorders>
              <w:top w:val="nil"/>
              <w:left w:val="nil"/>
              <w:bottom w:val="nil"/>
              <w:right w:val="nil"/>
            </w:tcBorders>
            <w:vAlign w:val="center"/>
          </w:tcPr>
          <w:p w14:paraId="58135345" w14:textId="16213A0A" w:rsidR="00963623" w:rsidRPr="0093145E" w:rsidRDefault="00963623" w:rsidP="00963623">
            <w:pPr>
              <w:spacing w:after="0" w:line="240" w:lineRule="auto"/>
              <w:jc w:val="center"/>
              <w:rPr>
                <w:rFonts w:cs="Times New Roman"/>
                <w:sz w:val="20"/>
                <w:szCs w:val="20"/>
              </w:rPr>
            </w:pPr>
            <w:r>
              <w:rPr>
                <w:rFonts w:cs="Times New Roman"/>
                <w:sz w:val="20"/>
                <w:szCs w:val="20"/>
              </w:rPr>
              <w:t>6</w:t>
            </w:r>
          </w:p>
        </w:tc>
        <w:tc>
          <w:tcPr>
            <w:tcW w:w="317" w:type="pct"/>
            <w:tcBorders>
              <w:top w:val="nil"/>
              <w:left w:val="nil"/>
              <w:bottom w:val="nil"/>
              <w:right w:val="nil"/>
            </w:tcBorders>
            <w:vAlign w:val="center"/>
          </w:tcPr>
          <w:p w14:paraId="786E676A" w14:textId="3C828901" w:rsidR="00963623" w:rsidRPr="0093145E" w:rsidRDefault="00963623" w:rsidP="00963623">
            <w:pPr>
              <w:spacing w:after="0" w:line="240" w:lineRule="auto"/>
              <w:jc w:val="center"/>
              <w:rPr>
                <w:rFonts w:cs="Times New Roman"/>
                <w:sz w:val="20"/>
                <w:szCs w:val="20"/>
              </w:rPr>
            </w:pPr>
            <w:r>
              <w:rPr>
                <w:rFonts w:cs="Times New Roman"/>
                <w:sz w:val="20"/>
                <w:szCs w:val="20"/>
              </w:rPr>
              <w:t>1,129</w:t>
            </w:r>
          </w:p>
        </w:tc>
        <w:tc>
          <w:tcPr>
            <w:tcW w:w="467" w:type="pct"/>
            <w:tcBorders>
              <w:top w:val="nil"/>
              <w:left w:val="nil"/>
              <w:bottom w:val="nil"/>
              <w:right w:val="nil"/>
            </w:tcBorders>
            <w:vAlign w:val="center"/>
          </w:tcPr>
          <w:p w14:paraId="72FAA9E2"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0.03</w:t>
            </w:r>
          </w:p>
          <w:p w14:paraId="155430B9"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6F69CD75" w14:textId="59DDF92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7.47</w:t>
            </w:r>
          </w:p>
        </w:tc>
      </w:tr>
      <w:tr w:rsidR="00963623" w:rsidRPr="0093145E" w14:paraId="28A04808" w14:textId="2842CDDB" w:rsidTr="00DE130B">
        <w:trPr>
          <w:cantSplit/>
          <w:trHeight w:val="567"/>
        </w:trPr>
        <w:tc>
          <w:tcPr>
            <w:tcW w:w="453" w:type="pct"/>
            <w:tcBorders>
              <w:top w:val="nil"/>
              <w:left w:val="nil"/>
              <w:bottom w:val="nil"/>
              <w:right w:val="nil"/>
            </w:tcBorders>
            <w:shd w:val="clear" w:color="auto" w:fill="auto"/>
            <w:vAlign w:val="center"/>
          </w:tcPr>
          <w:p w14:paraId="5F1B2001" w14:textId="730A33BA"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tcPr>
          <w:p w14:paraId="2EA7AEF7" w14:textId="6E5F92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tcPr>
          <w:p w14:paraId="71F00315" w14:textId="038400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1FB3362A" w14:textId="150F25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3931B4B6" w14:textId="2F8198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tcPr>
          <w:p w14:paraId="42EE8096" w14:textId="6BD9EB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Need for Autonomy</w:t>
            </w:r>
          </w:p>
        </w:tc>
        <w:tc>
          <w:tcPr>
            <w:tcW w:w="434" w:type="pct"/>
            <w:tcBorders>
              <w:top w:val="nil"/>
              <w:left w:val="nil"/>
              <w:bottom w:val="nil"/>
              <w:right w:val="nil"/>
            </w:tcBorders>
            <w:shd w:val="clear" w:color="auto" w:fill="auto"/>
            <w:vAlign w:val="center"/>
          </w:tcPr>
          <w:p w14:paraId="52C7C57F" w14:textId="128E8D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54F06C28" w14:textId="2F7B0C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26721E43" w14:textId="30A953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2FFC11E" w14:textId="1B2756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0.5</w:t>
            </w:r>
          </w:p>
        </w:tc>
        <w:tc>
          <w:tcPr>
            <w:tcW w:w="227" w:type="pct"/>
            <w:tcBorders>
              <w:top w:val="nil"/>
              <w:left w:val="nil"/>
              <w:bottom w:val="nil"/>
              <w:right w:val="nil"/>
            </w:tcBorders>
            <w:vAlign w:val="center"/>
          </w:tcPr>
          <w:p w14:paraId="24657979" w14:textId="0F1C6654" w:rsidR="00963623" w:rsidRPr="0093145E" w:rsidRDefault="00963623" w:rsidP="00963623">
            <w:pPr>
              <w:spacing w:after="0" w:line="240" w:lineRule="auto"/>
              <w:jc w:val="center"/>
              <w:rPr>
                <w:rFonts w:cs="Times New Roman"/>
                <w:sz w:val="20"/>
                <w:szCs w:val="20"/>
              </w:rPr>
            </w:pPr>
            <w:r>
              <w:rPr>
                <w:rFonts w:cs="Times New Roman"/>
                <w:sz w:val="20"/>
                <w:szCs w:val="20"/>
              </w:rPr>
              <w:t>17</w:t>
            </w:r>
          </w:p>
        </w:tc>
        <w:tc>
          <w:tcPr>
            <w:tcW w:w="317" w:type="pct"/>
            <w:tcBorders>
              <w:top w:val="nil"/>
              <w:left w:val="nil"/>
              <w:bottom w:val="nil"/>
              <w:right w:val="nil"/>
            </w:tcBorders>
            <w:vAlign w:val="center"/>
          </w:tcPr>
          <w:p w14:paraId="63F1ECF9" w14:textId="23A73361" w:rsidR="00963623" w:rsidRPr="0093145E" w:rsidRDefault="00963623" w:rsidP="00963623">
            <w:pPr>
              <w:spacing w:after="0" w:line="240" w:lineRule="auto"/>
              <w:jc w:val="center"/>
              <w:rPr>
                <w:rFonts w:cs="Times New Roman"/>
                <w:sz w:val="20"/>
                <w:szCs w:val="20"/>
              </w:rPr>
            </w:pPr>
            <w:r>
              <w:rPr>
                <w:rFonts w:cs="Times New Roman"/>
                <w:sz w:val="20"/>
                <w:szCs w:val="20"/>
              </w:rPr>
              <w:t>6,880</w:t>
            </w:r>
          </w:p>
        </w:tc>
        <w:tc>
          <w:tcPr>
            <w:tcW w:w="467" w:type="pct"/>
            <w:tcBorders>
              <w:top w:val="nil"/>
              <w:left w:val="nil"/>
              <w:bottom w:val="nil"/>
              <w:right w:val="nil"/>
            </w:tcBorders>
            <w:vAlign w:val="center"/>
          </w:tcPr>
          <w:p w14:paraId="7B1C9290"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95.27</w:t>
            </w:r>
          </w:p>
          <w:p w14:paraId="122F9860"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0.05</w:t>
            </w:r>
          </w:p>
          <w:p w14:paraId="041CEE0F" w14:textId="46F54A4E"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424.28</w:t>
            </w:r>
          </w:p>
        </w:tc>
      </w:tr>
      <w:tr w:rsidR="00963623" w:rsidRPr="0093145E" w14:paraId="6450020C" w14:textId="222C16E0" w:rsidTr="00DE130B">
        <w:trPr>
          <w:cantSplit/>
          <w:trHeight w:val="567"/>
        </w:trPr>
        <w:tc>
          <w:tcPr>
            <w:tcW w:w="453" w:type="pct"/>
            <w:tcBorders>
              <w:top w:val="nil"/>
              <w:left w:val="nil"/>
              <w:bottom w:val="nil"/>
              <w:right w:val="nil"/>
            </w:tcBorders>
            <w:shd w:val="clear" w:color="auto" w:fill="auto"/>
            <w:vAlign w:val="center"/>
          </w:tcPr>
          <w:p w14:paraId="637428AF" w14:textId="1B932D72"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tcPr>
          <w:p w14:paraId="7A499E2F" w14:textId="43720E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tcPr>
          <w:p w14:paraId="75465E64" w14:textId="5FD526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27A02322" w14:textId="0B6AD2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45708C1E" w14:textId="2FA158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tcPr>
          <w:p w14:paraId="09BC40A8" w14:textId="61936B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Need for Competence</w:t>
            </w:r>
          </w:p>
        </w:tc>
        <w:tc>
          <w:tcPr>
            <w:tcW w:w="434" w:type="pct"/>
            <w:tcBorders>
              <w:top w:val="nil"/>
              <w:left w:val="nil"/>
              <w:bottom w:val="nil"/>
              <w:right w:val="nil"/>
            </w:tcBorders>
            <w:shd w:val="clear" w:color="auto" w:fill="auto"/>
            <w:vAlign w:val="center"/>
          </w:tcPr>
          <w:p w14:paraId="160913C6" w14:textId="464494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754842E2" w14:textId="41B94E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703ABB87" w14:textId="4DDFA5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18392BBF" w14:textId="6206C5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0.45</w:t>
            </w:r>
          </w:p>
        </w:tc>
        <w:tc>
          <w:tcPr>
            <w:tcW w:w="227" w:type="pct"/>
            <w:tcBorders>
              <w:top w:val="nil"/>
              <w:left w:val="nil"/>
              <w:bottom w:val="nil"/>
              <w:right w:val="nil"/>
            </w:tcBorders>
            <w:vAlign w:val="center"/>
          </w:tcPr>
          <w:p w14:paraId="19BE20A0" w14:textId="50129F49" w:rsidR="00963623" w:rsidRPr="0093145E" w:rsidRDefault="00963623" w:rsidP="00963623">
            <w:pPr>
              <w:spacing w:after="0" w:line="240" w:lineRule="auto"/>
              <w:jc w:val="center"/>
              <w:rPr>
                <w:rFonts w:cs="Times New Roman"/>
                <w:sz w:val="20"/>
                <w:szCs w:val="20"/>
              </w:rPr>
            </w:pPr>
            <w:r>
              <w:rPr>
                <w:rFonts w:cs="Times New Roman"/>
                <w:sz w:val="20"/>
                <w:szCs w:val="20"/>
              </w:rPr>
              <w:t>21</w:t>
            </w:r>
          </w:p>
        </w:tc>
        <w:tc>
          <w:tcPr>
            <w:tcW w:w="317" w:type="pct"/>
            <w:tcBorders>
              <w:top w:val="nil"/>
              <w:left w:val="nil"/>
              <w:bottom w:val="nil"/>
              <w:right w:val="nil"/>
            </w:tcBorders>
            <w:vAlign w:val="center"/>
          </w:tcPr>
          <w:p w14:paraId="2DF6553F" w14:textId="3B943EE3" w:rsidR="00963623" w:rsidRPr="0093145E" w:rsidRDefault="00963623" w:rsidP="00963623">
            <w:pPr>
              <w:spacing w:after="0" w:line="240" w:lineRule="auto"/>
              <w:jc w:val="center"/>
              <w:rPr>
                <w:rFonts w:cs="Times New Roman"/>
                <w:sz w:val="20"/>
                <w:szCs w:val="20"/>
              </w:rPr>
            </w:pPr>
            <w:r>
              <w:rPr>
                <w:rFonts w:cs="Times New Roman"/>
                <w:sz w:val="20"/>
                <w:szCs w:val="20"/>
              </w:rPr>
              <w:t>7,424</w:t>
            </w:r>
          </w:p>
        </w:tc>
        <w:tc>
          <w:tcPr>
            <w:tcW w:w="467" w:type="pct"/>
            <w:tcBorders>
              <w:top w:val="nil"/>
              <w:left w:val="nil"/>
              <w:bottom w:val="nil"/>
              <w:right w:val="nil"/>
            </w:tcBorders>
            <w:vAlign w:val="center"/>
          </w:tcPr>
          <w:p w14:paraId="67A5FF64"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88.58</w:t>
            </w:r>
          </w:p>
          <w:p w14:paraId="6643871A"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0.02</w:t>
            </w:r>
          </w:p>
          <w:p w14:paraId="5227A48D" w14:textId="47A2E03D"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195.07</w:t>
            </w:r>
          </w:p>
        </w:tc>
      </w:tr>
      <w:tr w:rsidR="00963623" w:rsidRPr="0093145E" w14:paraId="6D6297EF" w14:textId="2847E4D2" w:rsidTr="00DE130B">
        <w:trPr>
          <w:cantSplit/>
          <w:trHeight w:val="567"/>
        </w:trPr>
        <w:tc>
          <w:tcPr>
            <w:tcW w:w="453" w:type="pct"/>
            <w:tcBorders>
              <w:top w:val="nil"/>
              <w:left w:val="nil"/>
              <w:bottom w:val="nil"/>
              <w:right w:val="nil"/>
            </w:tcBorders>
            <w:shd w:val="clear" w:color="auto" w:fill="auto"/>
            <w:vAlign w:val="center"/>
          </w:tcPr>
          <w:p w14:paraId="03696D3C" w14:textId="540B7727"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tcPr>
          <w:p w14:paraId="7E90525D" w14:textId="775552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tcPr>
          <w:p w14:paraId="01B4A323" w14:textId="11C106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09E3382E" w14:textId="511400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6CEEF49B" w14:textId="732943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tcPr>
          <w:p w14:paraId="262AE27A" w14:textId="26D26E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Need for Relatedness</w:t>
            </w:r>
          </w:p>
        </w:tc>
        <w:tc>
          <w:tcPr>
            <w:tcW w:w="434" w:type="pct"/>
            <w:tcBorders>
              <w:top w:val="nil"/>
              <w:left w:val="nil"/>
              <w:bottom w:val="nil"/>
              <w:right w:val="nil"/>
            </w:tcBorders>
            <w:shd w:val="clear" w:color="auto" w:fill="auto"/>
            <w:vAlign w:val="center"/>
          </w:tcPr>
          <w:p w14:paraId="563F168B" w14:textId="0F782C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4D50C37D" w14:textId="0A50C1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2E6868F4" w14:textId="22976C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768F2A9C" w14:textId="6EAB67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0.39</w:t>
            </w:r>
          </w:p>
        </w:tc>
        <w:tc>
          <w:tcPr>
            <w:tcW w:w="227" w:type="pct"/>
            <w:tcBorders>
              <w:top w:val="nil"/>
              <w:left w:val="nil"/>
              <w:bottom w:val="nil"/>
              <w:right w:val="nil"/>
            </w:tcBorders>
            <w:vAlign w:val="center"/>
          </w:tcPr>
          <w:p w14:paraId="1B765DA3" w14:textId="5B6CC6E5" w:rsidR="00963623" w:rsidRPr="0093145E" w:rsidRDefault="00963623" w:rsidP="00963623">
            <w:pPr>
              <w:spacing w:after="0" w:line="240" w:lineRule="auto"/>
              <w:jc w:val="center"/>
              <w:rPr>
                <w:rFonts w:cs="Times New Roman"/>
                <w:sz w:val="20"/>
                <w:szCs w:val="20"/>
              </w:rPr>
            </w:pPr>
            <w:r>
              <w:rPr>
                <w:rFonts w:cs="Times New Roman"/>
                <w:sz w:val="20"/>
                <w:szCs w:val="20"/>
              </w:rPr>
              <w:t>15</w:t>
            </w:r>
          </w:p>
        </w:tc>
        <w:tc>
          <w:tcPr>
            <w:tcW w:w="317" w:type="pct"/>
            <w:tcBorders>
              <w:top w:val="nil"/>
              <w:left w:val="nil"/>
              <w:bottom w:val="nil"/>
              <w:right w:val="nil"/>
            </w:tcBorders>
            <w:vAlign w:val="center"/>
          </w:tcPr>
          <w:p w14:paraId="26F3044B" w14:textId="4B564305" w:rsidR="00963623" w:rsidRPr="0093145E" w:rsidRDefault="00963623" w:rsidP="00963623">
            <w:pPr>
              <w:spacing w:after="0" w:line="240" w:lineRule="auto"/>
              <w:jc w:val="center"/>
              <w:rPr>
                <w:rFonts w:cs="Times New Roman"/>
                <w:sz w:val="20"/>
                <w:szCs w:val="20"/>
              </w:rPr>
            </w:pPr>
            <w:r>
              <w:rPr>
                <w:rFonts w:cs="Times New Roman"/>
                <w:sz w:val="20"/>
                <w:szCs w:val="20"/>
              </w:rPr>
              <w:t>6,645</w:t>
            </w:r>
          </w:p>
        </w:tc>
        <w:tc>
          <w:tcPr>
            <w:tcW w:w="467" w:type="pct"/>
            <w:tcBorders>
              <w:top w:val="nil"/>
              <w:left w:val="nil"/>
              <w:bottom w:val="nil"/>
              <w:right w:val="nil"/>
            </w:tcBorders>
            <w:vAlign w:val="center"/>
          </w:tcPr>
          <w:p w14:paraId="4606F9D3"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96.37</w:t>
            </w:r>
          </w:p>
          <w:p w14:paraId="14AAF630"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0.06</w:t>
            </w:r>
          </w:p>
          <w:p w14:paraId="231987C5" w14:textId="7DB33D71"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368.71</w:t>
            </w:r>
          </w:p>
        </w:tc>
      </w:tr>
      <w:tr w:rsidR="00963623" w:rsidRPr="0093145E" w14:paraId="2834CBB3" w14:textId="5AC21854" w:rsidTr="00DE130B">
        <w:trPr>
          <w:cantSplit/>
          <w:trHeight w:val="567"/>
        </w:trPr>
        <w:tc>
          <w:tcPr>
            <w:tcW w:w="453" w:type="pct"/>
            <w:tcBorders>
              <w:top w:val="nil"/>
              <w:left w:val="nil"/>
              <w:bottom w:val="nil"/>
              <w:right w:val="nil"/>
            </w:tcBorders>
            <w:shd w:val="clear" w:color="auto" w:fill="auto"/>
            <w:vAlign w:val="center"/>
          </w:tcPr>
          <w:p w14:paraId="60936AB4" w14:textId="6C7CA6A8"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tcPr>
          <w:p w14:paraId="127170BB" w14:textId="2C4315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tcPr>
          <w:p w14:paraId="24FE7AA5" w14:textId="41FABD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51B3D512" w14:textId="5E2E82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7B01F82A" w14:textId="7F565F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tcPr>
          <w:p w14:paraId="159A614A" w14:textId="3496CC21" w:rsidR="00963623" w:rsidRPr="0093145E" w:rsidRDefault="00E5681B" w:rsidP="00963623">
            <w:pPr>
              <w:spacing w:after="0" w:line="240" w:lineRule="auto"/>
              <w:jc w:val="center"/>
              <w:rPr>
                <w:rFonts w:eastAsia="Times New Roman" w:cs="Times New Roman"/>
                <w:color w:val="000000"/>
                <w:sz w:val="20"/>
                <w:szCs w:val="20"/>
                <w:lang w:eastAsia="en-AU"/>
              </w:rPr>
            </w:pPr>
            <w:r>
              <w:rPr>
                <w:rFonts w:cs="Times New Roman"/>
                <w:sz w:val="20"/>
                <w:szCs w:val="20"/>
              </w:rPr>
              <w:t>Behavior</w:t>
            </w:r>
            <w:r w:rsidR="00963623" w:rsidRPr="0093145E">
              <w:rPr>
                <w:rFonts w:cs="Times New Roman"/>
                <w:sz w:val="20"/>
                <w:szCs w:val="20"/>
              </w:rPr>
              <w:t>al Engagement</w:t>
            </w:r>
          </w:p>
        </w:tc>
        <w:tc>
          <w:tcPr>
            <w:tcW w:w="434" w:type="pct"/>
            <w:tcBorders>
              <w:top w:val="nil"/>
              <w:left w:val="nil"/>
              <w:bottom w:val="nil"/>
              <w:right w:val="nil"/>
            </w:tcBorders>
            <w:shd w:val="clear" w:color="auto" w:fill="auto"/>
            <w:vAlign w:val="center"/>
          </w:tcPr>
          <w:p w14:paraId="5E931B70" w14:textId="24BEF4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4C90836F" w14:textId="5F0BF9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5F0F1ACE" w14:textId="57FDF6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618436BD" w14:textId="0E7E80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0.22</w:t>
            </w:r>
          </w:p>
        </w:tc>
        <w:tc>
          <w:tcPr>
            <w:tcW w:w="227" w:type="pct"/>
            <w:tcBorders>
              <w:top w:val="nil"/>
              <w:left w:val="nil"/>
              <w:bottom w:val="nil"/>
              <w:right w:val="nil"/>
            </w:tcBorders>
            <w:vAlign w:val="center"/>
          </w:tcPr>
          <w:p w14:paraId="7CC98D07" w14:textId="2288B919" w:rsidR="00963623" w:rsidRPr="0093145E" w:rsidRDefault="00963623" w:rsidP="00963623">
            <w:pPr>
              <w:spacing w:after="0" w:line="240" w:lineRule="auto"/>
              <w:jc w:val="center"/>
              <w:rPr>
                <w:rFonts w:cs="Times New Roman"/>
                <w:sz w:val="20"/>
                <w:szCs w:val="20"/>
              </w:rPr>
            </w:pPr>
            <w:r>
              <w:rPr>
                <w:rFonts w:cs="Times New Roman"/>
                <w:sz w:val="20"/>
                <w:szCs w:val="20"/>
              </w:rPr>
              <w:t>9</w:t>
            </w:r>
          </w:p>
        </w:tc>
        <w:tc>
          <w:tcPr>
            <w:tcW w:w="317" w:type="pct"/>
            <w:tcBorders>
              <w:top w:val="nil"/>
              <w:left w:val="nil"/>
              <w:bottom w:val="nil"/>
              <w:right w:val="nil"/>
            </w:tcBorders>
            <w:vAlign w:val="center"/>
          </w:tcPr>
          <w:p w14:paraId="5B344C0A" w14:textId="7A3199DD" w:rsidR="00963623" w:rsidRPr="0093145E" w:rsidRDefault="00963623" w:rsidP="00963623">
            <w:pPr>
              <w:spacing w:after="0" w:line="240" w:lineRule="auto"/>
              <w:jc w:val="center"/>
              <w:rPr>
                <w:rFonts w:cs="Times New Roman"/>
                <w:sz w:val="20"/>
                <w:szCs w:val="20"/>
              </w:rPr>
            </w:pPr>
            <w:r>
              <w:rPr>
                <w:rFonts w:cs="Times New Roman"/>
                <w:sz w:val="20"/>
                <w:szCs w:val="20"/>
              </w:rPr>
              <w:t>4,191</w:t>
            </w:r>
          </w:p>
        </w:tc>
        <w:tc>
          <w:tcPr>
            <w:tcW w:w="467" w:type="pct"/>
            <w:tcBorders>
              <w:top w:val="nil"/>
              <w:left w:val="nil"/>
              <w:bottom w:val="nil"/>
              <w:right w:val="nil"/>
            </w:tcBorders>
            <w:vAlign w:val="center"/>
          </w:tcPr>
          <w:p w14:paraId="064F35C9"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95.18</w:t>
            </w:r>
          </w:p>
          <w:p w14:paraId="27CF1752"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p w14:paraId="62C71B2B" w14:textId="4EBE5A36"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199.01</w:t>
            </w:r>
          </w:p>
        </w:tc>
      </w:tr>
      <w:tr w:rsidR="00963623" w:rsidRPr="0093145E" w14:paraId="400D5805" w14:textId="30B3159E" w:rsidTr="00DE130B">
        <w:trPr>
          <w:cantSplit/>
          <w:trHeight w:val="567"/>
        </w:trPr>
        <w:tc>
          <w:tcPr>
            <w:tcW w:w="453" w:type="pct"/>
            <w:tcBorders>
              <w:top w:val="nil"/>
              <w:left w:val="nil"/>
              <w:bottom w:val="nil"/>
              <w:right w:val="nil"/>
            </w:tcBorders>
            <w:shd w:val="clear" w:color="auto" w:fill="auto"/>
            <w:vAlign w:val="center"/>
          </w:tcPr>
          <w:p w14:paraId="22A194A2" w14:textId="1254CF6D"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Okada</w:t>
            </w:r>
          </w:p>
        </w:tc>
        <w:tc>
          <w:tcPr>
            <w:tcW w:w="209" w:type="pct"/>
            <w:tcBorders>
              <w:top w:val="nil"/>
              <w:left w:val="nil"/>
              <w:bottom w:val="nil"/>
              <w:right w:val="nil"/>
            </w:tcBorders>
            <w:shd w:val="clear" w:color="auto" w:fill="auto"/>
            <w:vAlign w:val="center"/>
          </w:tcPr>
          <w:p w14:paraId="2BCFD5B5" w14:textId="361679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tcPr>
          <w:p w14:paraId="5F4645D6" w14:textId="12DCBB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25F20EB7" w14:textId="3BB340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522B5281" w14:textId="2124C1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tcPr>
          <w:p w14:paraId="6308F867" w14:textId="266AC6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Cognitive Engagement</w:t>
            </w:r>
          </w:p>
        </w:tc>
        <w:tc>
          <w:tcPr>
            <w:tcW w:w="434" w:type="pct"/>
            <w:tcBorders>
              <w:top w:val="nil"/>
              <w:left w:val="nil"/>
              <w:bottom w:val="nil"/>
              <w:right w:val="nil"/>
            </w:tcBorders>
            <w:shd w:val="clear" w:color="auto" w:fill="auto"/>
            <w:vAlign w:val="center"/>
          </w:tcPr>
          <w:p w14:paraId="6A2E6394" w14:textId="2EA61B7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10AF0EA4" w14:textId="0445A1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26D1764E" w14:textId="4C19D2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4CB4682D" w14:textId="5048E9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0.31</w:t>
            </w:r>
          </w:p>
        </w:tc>
        <w:tc>
          <w:tcPr>
            <w:tcW w:w="227" w:type="pct"/>
            <w:tcBorders>
              <w:top w:val="nil"/>
              <w:left w:val="nil"/>
              <w:bottom w:val="nil"/>
              <w:right w:val="nil"/>
            </w:tcBorders>
            <w:vAlign w:val="center"/>
          </w:tcPr>
          <w:p w14:paraId="7CFBF186" w14:textId="5F1246A2" w:rsidR="00963623" w:rsidRPr="0093145E" w:rsidRDefault="00963623" w:rsidP="00963623">
            <w:pPr>
              <w:spacing w:after="0" w:line="240" w:lineRule="auto"/>
              <w:jc w:val="center"/>
              <w:rPr>
                <w:rFonts w:cs="Times New Roman"/>
                <w:sz w:val="20"/>
                <w:szCs w:val="20"/>
              </w:rPr>
            </w:pPr>
            <w:r>
              <w:rPr>
                <w:rFonts w:cs="Times New Roman"/>
                <w:sz w:val="20"/>
                <w:szCs w:val="20"/>
              </w:rPr>
              <w:t>7</w:t>
            </w:r>
          </w:p>
        </w:tc>
        <w:tc>
          <w:tcPr>
            <w:tcW w:w="317" w:type="pct"/>
            <w:tcBorders>
              <w:top w:val="nil"/>
              <w:left w:val="nil"/>
              <w:bottom w:val="nil"/>
              <w:right w:val="nil"/>
            </w:tcBorders>
            <w:vAlign w:val="center"/>
          </w:tcPr>
          <w:p w14:paraId="686D8B41" w14:textId="5AF7451B" w:rsidR="00963623" w:rsidRPr="0093145E" w:rsidRDefault="00963623" w:rsidP="00963623">
            <w:pPr>
              <w:spacing w:after="0" w:line="240" w:lineRule="auto"/>
              <w:jc w:val="center"/>
              <w:rPr>
                <w:rFonts w:cs="Times New Roman"/>
                <w:sz w:val="20"/>
                <w:szCs w:val="20"/>
              </w:rPr>
            </w:pPr>
            <w:r>
              <w:rPr>
                <w:rFonts w:cs="Times New Roman"/>
                <w:sz w:val="20"/>
                <w:szCs w:val="20"/>
              </w:rPr>
              <w:t>3,549</w:t>
            </w:r>
          </w:p>
        </w:tc>
        <w:tc>
          <w:tcPr>
            <w:tcW w:w="467" w:type="pct"/>
            <w:tcBorders>
              <w:top w:val="nil"/>
              <w:left w:val="nil"/>
              <w:bottom w:val="nil"/>
              <w:right w:val="nil"/>
            </w:tcBorders>
            <w:vAlign w:val="center"/>
          </w:tcPr>
          <w:p w14:paraId="679C4D21"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93.54</w:t>
            </w:r>
          </w:p>
          <w:p w14:paraId="7247DCCD"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0.03</w:t>
            </w:r>
          </w:p>
          <w:p w14:paraId="0493A3DB" w14:textId="49EEA14E"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134.25</w:t>
            </w:r>
          </w:p>
        </w:tc>
      </w:tr>
      <w:tr w:rsidR="00963623" w:rsidRPr="0093145E" w14:paraId="259041CC" w14:textId="01F75889" w:rsidTr="00DE130B">
        <w:trPr>
          <w:cantSplit/>
          <w:trHeight w:val="567"/>
        </w:trPr>
        <w:tc>
          <w:tcPr>
            <w:tcW w:w="453" w:type="pct"/>
            <w:tcBorders>
              <w:top w:val="nil"/>
              <w:left w:val="nil"/>
              <w:bottom w:val="nil"/>
              <w:right w:val="nil"/>
            </w:tcBorders>
            <w:shd w:val="clear" w:color="auto" w:fill="auto"/>
            <w:vAlign w:val="center"/>
          </w:tcPr>
          <w:p w14:paraId="7511980F" w14:textId="6D7FB45D"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lastRenderedPageBreak/>
              <w:t>Okada</w:t>
            </w:r>
          </w:p>
        </w:tc>
        <w:tc>
          <w:tcPr>
            <w:tcW w:w="209" w:type="pct"/>
            <w:tcBorders>
              <w:top w:val="nil"/>
              <w:left w:val="nil"/>
              <w:bottom w:val="nil"/>
              <w:right w:val="nil"/>
            </w:tcBorders>
            <w:shd w:val="clear" w:color="auto" w:fill="auto"/>
            <w:vAlign w:val="center"/>
          </w:tcPr>
          <w:p w14:paraId="3F037388" w14:textId="00DD1F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tcPr>
          <w:p w14:paraId="0273FA75" w14:textId="103BD5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tcPr>
          <w:p w14:paraId="365C0A02" w14:textId="515AE5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Education</w:t>
            </w:r>
          </w:p>
        </w:tc>
        <w:tc>
          <w:tcPr>
            <w:tcW w:w="454" w:type="pct"/>
            <w:tcBorders>
              <w:top w:val="nil"/>
              <w:left w:val="nil"/>
              <w:bottom w:val="nil"/>
              <w:right w:val="nil"/>
            </w:tcBorders>
            <w:shd w:val="clear" w:color="auto" w:fill="auto"/>
            <w:vAlign w:val="center"/>
          </w:tcPr>
          <w:p w14:paraId="03F8CEB7" w14:textId="7EEEAF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Teacher's Autonomy Support</w:t>
            </w:r>
          </w:p>
        </w:tc>
        <w:tc>
          <w:tcPr>
            <w:tcW w:w="589" w:type="pct"/>
            <w:tcBorders>
              <w:top w:val="nil"/>
              <w:left w:val="nil"/>
              <w:bottom w:val="nil"/>
              <w:right w:val="nil"/>
            </w:tcBorders>
            <w:shd w:val="clear" w:color="auto" w:fill="auto"/>
            <w:vAlign w:val="center"/>
          </w:tcPr>
          <w:p w14:paraId="7B1F00BE" w14:textId="7EFE04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Emotional Engagement</w:t>
            </w:r>
          </w:p>
        </w:tc>
        <w:tc>
          <w:tcPr>
            <w:tcW w:w="434" w:type="pct"/>
            <w:tcBorders>
              <w:top w:val="nil"/>
              <w:left w:val="nil"/>
              <w:bottom w:val="nil"/>
              <w:right w:val="nil"/>
            </w:tcBorders>
            <w:shd w:val="clear" w:color="auto" w:fill="auto"/>
            <w:vAlign w:val="center"/>
          </w:tcPr>
          <w:p w14:paraId="6F6C770D" w14:textId="614287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Corrected</w:t>
            </w:r>
          </w:p>
        </w:tc>
        <w:tc>
          <w:tcPr>
            <w:tcW w:w="428" w:type="pct"/>
            <w:tcBorders>
              <w:top w:val="nil"/>
              <w:left w:val="nil"/>
              <w:bottom w:val="nil"/>
              <w:right w:val="nil"/>
            </w:tcBorders>
            <w:shd w:val="clear" w:color="auto" w:fill="auto"/>
            <w:noWrap/>
            <w:vAlign w:val="center"/>
          </w:tcPr>
          <w:p w14:paraId="2F201BA5" w14:textId="119D0C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Spearman's ρ</w:t>
            </w:r>
          </w:p>
        </w:tc>
        <w:tc>
          <w:tcPr>
            <w:tcW w:w="362" w:type="pct"/>
            <w:tcBorders>
              <w:top w:val="nil"/>
              <w:left w:val="nil"/>
              <w:bottom w:val="nil"/>
              <w:right w:val="nil"/>
            </w:tcBorders>
            <w:shd w:val="clear" w:color="auto" w:fill="auto"/>
            <w:vAlign w:val="center"/>
          </w:tcPr>
          <w:p w14:paraId="7DD14E66" w14:textId="709432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61B98781" w14:textId="2FAE47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0.4</w:t>
            </w:r>
          </w:p>
        </w:tc>
        <w:tc>
          <w:tcPr>
            <w:tcW w:w="227" w:type="pct"/>
            <w:tcBorders>
              <w:top w:val="nil"/>
              <w:left w:val="nil"/>
              <w:bottom w:val="nil"/>
              <w:right w:val="nil"/>
            </w:tcBorders>
            <w:vAlign w:val="center"/>
          </w:tcPr>
          <w:p w14:paraId="61245D61" w14:textId="46159AAB" w:rsidR="00963623" w:rsidRPr="0093145E" w:rsidRDefault="00963623" w:rsidP="00963623">
            <w:pPr>
              <w:spacing w:after="0" w:line="240" w:lineRule="auto"/>
              <w:jc w:val="center"/>
              <w:rPr>
                <w:rFonts w:cs="Times New Roman"/>
                <w:sz w:val="20"/>
                <w:szCs w:val="20"/>
              </w:rPr>
            </w:pPr>
            <w:r>
              <w:rPr>
                <w:rFonts w:cs="Times New Roman"/>
                <w:sz w:val="20"/>
                <w:szCs w:val="20"/>
              </w:rPr>
              <w:t>7</w:t>
            </w:r>
          </w:p>
        </w:tc>
        <w:tc>
          <w:tcPr>
            <w:tcW w:w="317" w:type="pct"/>
            <w:tcBorders>
              <w:top w:val="nil"/>
              <w:left w:val="nil"/>
              <w:bottom w:val="nil"/>
              <w:right w:val="nil"/>
            </w:tcBorders>
            <w:vAlign w:val="center"/>
          </w:tcPr>
          <w:p w14:paraId="4B1F2CAD" w14:textId="0D9E6FFB" w:rsidR="00963623" w:rsidRPr="0093145E" w:rsidRDefault="00963623" w:rsidP="00963623">
            <w:pPr>
              <w:spacing w:after="0" w:line="240" w:lineRule="auto"/>
              <w:jc w:val="center"/>
              <w:rPr>
                <w:rFonts w:cs="Times New Roman"/>
                <w:sz w:val="20"/>
                <w:szCs w:val="20"/>
              </w:rPr>
            </w:pPr>
            <w:r>
              <w:rPr>
                <w:rFonts w:cs="Times New Roman"/>
                <w:sz w:val="20"/>
                <w:szCs w:val="20"/>
              </w:rPr>
              <w:t>3,549</w:t>
            </w:r>
          </w:p>
        </w:tc>
        <w:tc>
          <w:tcPr>
            <w:tcW w:w="467" w:type="pct"/>
            <w:tcBorders>
              <w:top w:val="nil"/>
              <w:left w:val="nil"/>
              <w:bottom w:val="nil"/>
              <w:right w:val="nil"/>
            </w:tcBorders>
            <w:vAlign w:val="center"/>
          </w:tcPr>
          <w:p w14:paraId="7217D45C" w14:textId="77777777"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95.54</w:t>
            </w:r>
          </w:p>
          <w:p w14:paraId="173ACE00" w14:textId="77777777" w:rsidR="00963623" w:rsidRDefault="00963623" w:rsidP="00963623">
            <w:pPr>
              <w:spacing w:after="0" w:line="240" w:lineRule="auto"/>
              <w:jc w:val="center"/>
              <w:rPr>
                <w:rFonts w:eastAsia="Times New Roman" w:cs="Times New Roman"/>
                <w:color w:val="000000"/>
                <w:sz w:val="20"/>
                <w:szCs w:val="20"/>
                <w:lang w:eastAsia="en-AU"/>
              </w:rPr>
            </w:pPr>
            <w:r w:rsidRPr="00DE0232">
              <w:rPr>
                <w:rFonts w:eastAsia="Times New Roman" w:cs="Times New Roman"/>
                <w:color w:val="000000"/>
                <w:sz w:val="20"/>
                <w:szCs w:val="20"/>
                <w:lang w:eastAsia="en-AU"/>
              </w:rPr>
              <w:t>τ</w:t>
            </w:r>
            <w:r w:rsidRPr="00DE0232">
              <w:rPr>
                <w:rFonts w:eastAsia="Times New Roman" w:cs="Times New Roman"/>
                <w:color w:val="000000"/>
                <w:sz w:val="20"/>
                <w:szCs w:val="20"/>
                <w:vertAlign w:val="superscript"/>
                <w:lang w:eastAsia="en-AU"/>
              </w:rPr>
              <w:t>2</w:t>
            </w:r>
            <w:r w:rsidRPr="00DE0232">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0.04</w:t>
            </w:r>
          </w:p>
          <w:p w14:paraId="71CB091A" w14:textId="45FDA426"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151.20</w:t>
            </w:r>
          </w:p>
        </w:tc>
      </w:tr>
      <w:tr w:rsidR="00963623" w:rsidRPr="0093145E" w14:paraId="4710A3DA" w14:textId="31B2851C" w:rsidTr="00DE130B">
        <w:trPr>
          <w:cantSplit/>
          <w:trHeight w:val="567"/>
        </w:trPr>
        <w:tc>
          <w:tcPr>
            <w:tcW w:w="453" w:type="pct"/>
            <w:tcBorders>
              <w:top w:val="nil"/>
              <w:left w:val="nil"/>
              <w:bottom w:val="nil"/>
              <w:right w:val="nil"/>
            </w:tcBorders>
            <w:shd w:val="clear" w:color="auto" w:fill="auto"/>
            <w:vAlign w:val="center"/>
          </w:tcPr>
          <w:p w14:paraId="2D7B1021" w14:textId="4655D0B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Osbaldiston</w:t>
            </w:r>
          </w:p>
        </w:tc>
        <w:tc>
          <w:tcPr>
            <w:tcW w:w="209" w:type="pct"/>
            <w:tcBorders>
              <w:top w:val="nil"/>
              <w:left w:val="nil"/>
              <w:bottom w:val="nil"/>
              <w:right w:val="nil"/>
            </w:tcBorders>
            <w:shd w:val="clear" w:color="auto" w:fill="auto"/>
            <w:vAlign w:val="center"/>
          </w:tcPr>
          <w:p w14:paraId="65269CB9" w14:textId="5A8D20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2005</w:t>
            </w:r>
          </w:p>
        </w:tc>
        <w:tc>
          <w:tcPr>
            <w:tcW w:w="290" w:type="pct"/>
            <w:tcBorders>
              <w:top w:val="nil"/>
              <w:left w:val="nil"/>
              <w:bottom w:val="nil"/>
              <w:right w:val="nil"/>
            </w:tcBorders>
            <w:shd w:val="clear" w:color="auto" w:fill="auto"/>
            <w:vAlign w:val="center"/>
          </w:tcPr>
          <w:p w14:paraId="15576423" w14:textId="4E85CC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54A96104" w14:textId="51199A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tcPr>
          <w:p w14:paraId="00FBA92E" w14:textId="184392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Motivation</w:t>
            </w:r>
          </w:p>
        </w:tc>
        <w:tc>
          <w:tcPr>
            <w:tcW w:w="589" w:type="pct"/>
            <w:tcBorders>
              <w:top w:val="nil"/>
              <w:left w:val="nil"/>
              <w:bottom w:val="nil"/>
              <w:right w:val="nil"/>
            </w:tcBorders>
            <w:shd w:val="clear" w:color="auto" w:fill="auto"/>
            <w:vAlign w:val="center"/>
          </w:tcPr>
          <w:p w14:paraId="5195EB34" w14:textId="1821CC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Responsible Environmental </w:t>
            </w:r>
            <w:r w:rsidR="00E5681B">
              <w:rPr>
                <w:rFonts w:eastAsia="Times New Roman" w:cs="Times New Roman"/>
                <w:color w:val="000000"/>
                <w:sz w:val="20"/>
                <w:szCs w:val="20"/>
                <w:lang w:eastAsia="en-AU"/>
              </w:rPr>
              <w:t>Behavior</w:t>
            </w:r>
            <w:r w:rsidRPr="0093145E">
              <w:rPr>
                <w:rFonts w:eastAsia="Times New Roman" w:cs="Times New Roman"/>
                <w:color w:val="000000"/>
                <w:sz w:val="20"/>
                <w:szCs w:val="20"/>
                <w:lang w:eastAsia="en-AU"/>
              </w:rPr>
              <w:t>s</w:t>
            </w:r>
          </w:p>
        </w:tc>
        <w:tc>
          <w:tcPr>
            <w:tcW w:w="434" w:type="pct"/>
            <w:tcBorders>
              <w:top w:val="nil"/>
              <w:left w:val="nil"/>
              <w:bottom w:val="nil"/>
              <w:right w:val="nil"/>
            </w:tcBorders>
            <w:shd w:val="clear" w:color="auto" w:fill="auto"/>
            <w:vAlign w:val="center"/>
          </w:tcPr>
          <w:p w14:paraId="7F6D0B25" w14:textId="668BC4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15518D45" w14:textId="56314D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74A5493C" w14:textId="7E8774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03F77358" w14:textId="44B508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0DF83BB5" w14:textId="48DE656E"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317" w:type="pct"/>
            <w:tcBorders>
              <w:top w:val="nil"/>
              <w:left w:val="nil"/>
              <w:bottom w:val="nil"/>
              <w:right w:val="nil"/>
            </w:tcBorders>
            <w:vAlign w:val="center"/>
          </w:tcPr>
          <w:p w14:paraId="0717399E" w14:textId="148B1686"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46D7578" w14:textId="1FA88621" w:rsidR="00963623" w:rsidRDefault="00BF6BE2" w:rsidP="00963623">
            <w:pPr>
              <w:spacing w:after="0" w:line="240" w:lineRule="auto"/>
              <w:jc w:val="center"/>
              <w:rPr>
                <w:rFonts w:cs="Times New Roman"/>
                <w:sz w:val="20"/>
                <w:szCs w:val="20"/>
              </w:rPr>
            </w:pPr>
            <w:r>
              <w:rPr>
                <w:rFonts w:eastAsia="Times New Roman" w:cs="Times New Roman"/>
                <w:i/>
                <w:iCs/>
                <w:color w:val="000000"/>
                <w:sz w:val="20"/>
                <w:szCs w:val="20"/>
                <w:lang w:eastAsia="en-AU"/>
              </w:rPr>
              <w:t>-</w:t>
            </w:r>
          </w:p>
        </w:tc>
      </w:tr>
      <w:tr w:rsidR="00963623" w:rsidRPr="0093145E" w14:paraId="164492EF" w14:textId="0153D4F8" w:rsidTr="00DE130B">
        <w:trPr>
          <w:cantSplit/>
          <w:trHeight w:val="567"/>
        </w:trPr>
        <w:tc>
          <w:tcPr>
            <w:tcW w:w="453" w:type="pct"/>
            <w:tcBorders>
              <w:top w:val="nil"/>
              <w:left w:val="nil"/>
              <w:bottom w:val="nil"/>
              <w:right w:val="nil"/>
            </w:tcBorders>
            <w:shd w:val="clear" w:color="auto" w:fill="auto"/>
            <w:vAlign w:val="center"/>
          </w:tcPr>
          <w:p w14:paraId="4D8655BC" w14:textId="33646A6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Osbaldiston</w:t>
            </w:r>
          </w:p>
        </w:tc>
        <w:tc>
          <w:tcPr>
            <w:tcW w:w="209" w:type="pct"/>
            <w:tcBorders>
              <w:top w:val="nil"/>
              <w:left w:val="nil"/>
              <w:bottom w:val="nil"/>
              <w:right w:val="nil"/>
            </w:tcBorders>
            <w:shd w:val="clear" w:color="auto" w:fill="auto"/>
            <w:vAlign w:val="center"/>
          </w:tcPr>
          <w:p w14:paraId="3593F2D3" w14:textId="591066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2005</w:t>
            </w:r>
          </w:p>
        </w:tc>
        <w:tc>
          <w:tcPr>
            <w:tcW w:w="290" w:type="pct"/>
            <w:tcBorders>
              <w:top w:val="nil"/>
              <w:left w:val="nil"/>
              <w:bottom w:val="nil"/>
              <w:right w:val="nil"/>
            </w:tcBorders>
            <w:shd w:val="clear" w:color="auto" w:fill="auto"/>
            <w:vAlign w:val="center"/>
          </w:tcPr>
          <w:p w14:paraId="07D76737" w14:textId="7E4F11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6D9F654C" w14:textId="0833F7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tcPr>
          <w:p w14:paraId="16FDF6EB" w14:textId="62AE27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Motivation</w:t>
            </w:r>
          </w:p>
        </w:tc>
        <w:tc>
          <w:tcPr>
            <w:tcW w:w="589" w:type="pct"/>
            <w:tcBorders>
              <w:top w:val="nil"/>
              <w:left w:val="nil"/>
              <w:bottom w:val="nil"/>
              <w:right w:val="nil"/>
            </w:tcBorders>
            <w:shd w:val="clear" w:color="auto" w:fill="auto"/>
            <w:vAlign w:val="center"/>
          </w:tcPr>
          <w:p w14:paraId="27F654D6" w14:textId="1F2E58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Responsible Environmental </w:t>
            </w:r>
            <w:r w:rsidR="00E5681B">
              <w:rPr>
                <w:rFonts w:eastAsia="Times New Roman" w:cs="Times New Roman"/>
                <w:color w:val="000000"/>
                <w:sz w:val="20"/>
                <w:szCs w:val="20"/>
                <w:lang w:eastAsia="en-AU"/>
              </w:rPr>
              <w:t>Behavior</w:t>
            </w:r>
            <w:r w:rsidRPr="0093145E">
              <w:rPr>
                <w:rFonts w:eastAsia="Times New Roman" w:cs="Times New Roman"/>
                <w:color w:val="000000"/>
                <w:sz w:val="20"/>
                <w:szCs w:val="20"/>
                <w:lang w:eastAsia="en-AU"/>
              </w:rPr>
              <w:t>s</w:t>
            </w:r>
          </w:p>
        </w:tc>
        <w:tc>
          <w:tcPr>
            <w:tcW w:w="434" w:type="pct"/>
            <w:tcBorders>
              <w:top w:val="nil"/>
              <w:left w:val="nil"/>
              <w:bottom w:val="nil"/>
              <w:right w:val="nil"/>
            </w:tcBorders>
            <w:shd w:val="clear" w:color="auto" w:fill="auto"/>
            <w:vAlign w:val="center"/>
          </w:tcPr>
          <w:p w14:paraId="302169D0" w14:textId="0636D87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0CE522C3" w14:textId="680A2A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4D735048" w14:textId="2BB9B9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5BDBB1E5" w14:textId="565ECE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1A608AC6" w14:textId="0A0AD547"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317" w:type="pct"/>
            <w:tcBorders>
              <w:top w:val="nil"/>
              <w:left w:val="nil"/>
              <w:bottom w:val="nil"/>
              <w:right w:val="nil"/>
            </w:tcBorders>
            <w:vAlign w:val="center"/>
          </w:tcPr>
          <w:p w14:paraId="04B89770" w14:textId="34161992"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1E99C54" w14:textId="0FB02254" w:rsidR="00963623" w:rsidRDefault="00BF6BE2" w:rsidP="00963623">
            <w:pPr>
              <w:spacing w:after="0" w:line="240" w:lineRule="auto"/>
              <w:jc w:val="center"/>
              <w:rPr>
                <w:rFonts w:cs="Times New Roman"/>
                <w:sz w:val="20"/>
                <w:szCs w:val="20"/>
              </w:rPr>
            </w:pPr>
            <w:r>
              <w:rPr>
                <w:rFonts w:eastAsia="Times New Roman" w:cs="Times New Roman"/>
                <w:i/>
                <w:iCs/>
                <w:color w:val="000000"/>
                <w:sz w:val="20"/>
                <w:szCs w:val="20"/>
                <w:lang w:eastAsia="en-AU"/>
              </w:rPr>
              <w:t>-</w:t>
            </w:r>
          </w:p>
        </w:tc>
      </w:tr>
      <w:tr w:rsidR="00963623" w:rsidRPr="0093145E" w14:paraId="443C9C34" w14:textId="7BE970B7" w:rsidTr="00DE130B">
        <w:trPr>
          <w:cantSplit/>
          <w:trHeight w:val="567"/>
        </w:trPr>
        <w:tc>
          <w:tcPr>
            <w:tcW w:w="453" w:type="pct"/>
            <w:tcBorders>
              <w:top w:val="nil"/>
              <w:left w:val="nil"/>
              <w:bottom w:val="nil"/>
              <w:right w:val="nil"/>
            </w:tcBorders>
            <w:shd w:val="clear" w:color="auto" w:fill="auto"/>
            <w:vAlign w:val="center"/>
          </w:tcPr>
          <w:p w14:paraId="11B40814" w14:textId="10610AE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Osbaldiston</w:t>
            </w:r>
          </w:p>
        </w:tc>
        <w:tc>
          <w:tcPr>
            <w:tcW w:w="209" w:type="pct"/>
            <w:tcBorders>
              <w:top w:val="nil"/>
              <w:left w:val="nil"/>
              <w:bottom w:val="nil"/>
              <w:right w:val="nil"/>
            </w:tcBorders>
            <w:shd w:val="clear" w:color="auto" w:fill="auto"/>
            <w:vAlign w:val="center"/>
          </w:tcPr>
          <w:p w14:paraId="42A6992B" w14:textId="1A554E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2005</w:t>
            </w:r>
          </w:p>
        </w:tc>
        <w:tc>
          <w:tcPr>
            <w:tcW w:w="290" w:type="pct"/>
            <w:tcBorders>
              <w:top w:val="nil"/>
              <w:left w:val="nil"/>
              <w:bottom w:val="nil"/>
              <w:right w:val="nil"/>
            </w:tcBorders>
            <w:shd w:val="clear" w:color="auto" w:fill="auto"/>
            <w:vAlign w:val="center"/>
          </w:tcPr>
          <w:p w14:paraId="0C4EDF6A" w14:textId="5576A2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48DDA259" w14:textId="47A057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tcPr>
          <w:p w14:paraId="79AA1D0D" w14:textId="431A45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Motivation</w:t>
            </w:r>
          </w:p>
        </w:tc>
        <w:tc>
          <w:tcPr>
            <w:tcW w:w="589" w:type="pct"/>
            <w:tcBorders>
              <w:top w:val="nil"/>
              <w:left w:val="nil"/>
              <w:bottom w:val="nil"/>
              <w:right w:val="nil"/>
            </w:tcBorders>
            <w:shd w:val="clear" w:color="auto" w:fill="auto"/>
            <w:vAlign w:val="center"/>
          </w:tcPr>
          <w:p w14:paraId="0E296B12" w14:textId="7321B3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Responsible Environmental </w:t>
            </w:r>
            <w:r w:rsidR="00E5681B">
              <w:rPr>
                <w:rFonts w:eastAsia="Times New Roman" w:cs="Times New Roman"/>
                <w:color w:val="000000"/>
                <w:sz w:val="20"/>
                <w:szCs w:val="20"/>
                <w:lang w:eastAsia="en-AU"/>
              </w:rPr>
              <w:t>Behavior</w:t>
            </w:r>
            <w:r w:rsidRPr="0093145E">
              <w:rPr>
                <w:rFonts w:eastAsia="Times New Roman" w:cs="Times New Roman"/>
                <w:color w:val="000000"/>
                <w:sz w:val="20"/>
                <w:szCs w:val="20"/>
                <w:lang w:eastAsia="en-AU"/>
              </w:rPr>
              <w:t>s</w:t>
            </w:r>
          </w:p>
        </w:tc>
        <w:tc>
          <w:tcPr>
            <w:tcW w:w="434" w:type="pct"/>
            <w:tcBorders>
              <w:top w:val="nil"/>
              <w:left w:val="nil"/>
              <w:bottom w:val="nil"/>
              <w:right w:val="nil"/>
            </w:tcBorders>
            <w:shd w:val="clear" w:color="auto" w:fill="auto"/>
            <w:vAlign w:val="center"/>
          </w:tcPr>
          <w:p w14:paraId="65FD4204" w14:textId="7F00F4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tcPr>
          <w:p w14:paraId="3FDA814C" w14:textId="19F947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tcPr>
          <w:p w14:paraId="3C9F2563" w14:textId="6EFA82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tcPr>
          <w:p w14:paraId="406A2C91" w14:textId="54D92A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7BB18B62" w14:textId="5B8C386A"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317" w:type="pct"/>
            <w:tcBorders>
              <w:top w:val="nil"/>
              <w:left w:val="nil"/>
              <w:bottom w:val="nil"/>
              <w:right w:val="nil"/>
            </w:tcBorders>
            <w:vAlign w:val="center"/>
          </w:tcPr>
          <w:p w14:paraId="653D1E3E" w14:textId="6B859697"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328A7EC" w14:textId="5795B257" w:rsidR="00963623" w:rsidRDefault="00BF6BE2" w:rsidP="00963623">
            <w:pPr>
              <w:spacing w:after="0" w:line="240" w:lineRule="auto"/>
              <w:jc w:val="center"/>
              <w:rPr>
                <w:rFonts w:cs="Times New Roman"/>
                <w:sz w:val="20"/>
                <w:szCs w:val="20"/>
              </w:rPr>
            </w:pPr>
            <w:r>
              <w:rPr>
                <w:rFonts w:eastAsia="Times New Roman" w:cs="Times New Roman"/>
                <w:i/>
                <w:iCs/>
                <w:color w:val="000000"/>
                <w:sz w:val="20"/>
                <w:szCs w:val="20"/>
                <w:lang w:eastAsia="en-AU"/>
              </w:rPr>
              <w:t>-</w:t>
            </w:r>
          </w:p>
        </w:tc>
      </w:tr>
      <w:tr w:rsidR="00963623" w:rsidRPr="0093145E" w14:paraId="02CA5614" w14:textId="2A58BD03" w:rsidTr="00DE130B">
        <w:trPr>
          <w:cantSplit/>
          <w:trHeight w:val="567"/>
        </w:trPr>
        <w:tc>
          <w:tcPr>
            <w:tcW w:w="453" w:type="pct"/>
            <w:tcBorders>
              <w:top w:val="nil"/>
              <w:left w:val="nil"/>
              <w:bottom w:val="nil"/>
              <w:right w:val="nil"/>
            </w:tcBorders>
            <w:shd w:val="clear" w:color="auto" w:fill="auto"/>
            <w:vAlign w:val="center"/>
          </w:tcPr>
          <w:p w14:paraId="5846701A" w14:textId="3E085F0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Owen et al.</w:t>
            </w:r>
          </w:p>
        </w:tc>
        <w:tc>
          <w:tcPr>
            <w:tcW w:w="209" w:type="pct"/>
            <w:tcBorders>
              <w:top w:val="nil"/>
              <w:left w:val="nil"/>
              <w:bottom w:val="nil"/>
              <w:right w:val="nil"/>
            </w:tcBorders>
            <w:shd w:val="clear" w:color="auto" w:fill="auto"/>
            <w:vAlign w:val="center"/>
          </w:tcPr>
          <w:p w14:paraId="21478B76" w14:textId="3DFCC0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tcPr>
          <w:p w14:paraId="50BDE490" w14:textId="5503CF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1FF65915" w14:textId="6378A9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48C43C44" w14:textId="49391F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589" w:type="pct"/>
            <w:tcBorders>
              <w:top w:val="nil"/>
              <w:left w:val="nil"/>
              <w:bottom w:val="nil"/>
              <w:right w:val="nil"/>
            </w:tcBorders>
            <w:shd w:val="clear" w:color="auto" w:fill="auto"/>
            <w:vAlign w:val="center"/>
          </w:tcPr>
          <w:p w14:paraId="2B48DB0A" w14:textId="5539F1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 &amp; PE during PE</w:t>
            </w:r>
          </w:p>
        </w:tc>
        <w:tc>
          <w:tcPr>
            <w:tcW w:w="434" w:type="pct"/>
            <w:tcBorders>
              <w:top w:val="nil"/>
              <w:left w:val="nil"/>
              <w:bottom w:val="nil"/>
              <w:right w:val="nil"/>
            </w:tcBorders>
            <w:shd w:val="clear" w:color="auto" w:fill="auto"/>
            <w:vAlign w:val="center"/>
          </w:tcPr>
          <w:p w14:paraId="2507DC69" w14:textId="734377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399F7073" w14:textId="6EE29B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34A9D07B" w14:textId="0F81C7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317" w:type="pct"/>
            <w:tcBorders>
              <w:top w:val="nil"/>
              <w:left w:val="nil"/>
              <w:bottom w:val="nil"/>
              <w:right w:val="nil"/>
            </w:tcBorders>
            <w:shd w:val="clear" w:color="auto" w:fill="auto"/>
            <w:vAlign w:val="center"/>
          </w:tcPr>
          <w:p w14:paraId="71AFDD51" w14:textId="4B9F80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3D5AB885" w14:textId="2AC9360A"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5C65ACBE" w14:textId="7BCCD803"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1,110</w:t>
            </w:r>
          </w:p>
        </w:tc>
        <w:tc>
          <w:tcPr>
            <w:tcW w:w="467" w:type="pct"/>
            <w:tcBorders>
              <w:top w:val="nil"/>
              <w:left w:val="nil"/>
              <w:bottom w:val="nil"/>
              <w:right w:val="nil"/>
            </w:tcBorders>
            <w:vAlign w:val="center"/>
          </w:tcPr>
          <w:p w14:paraId="46106C3C" w14:textId="01B15828"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84.00</w:t>
            </w:r>
          </w:p>
        </w:tc>
      </w:tr>
      <w:tr w:rsidR="00963623" w:rsidRPr="0093145E" w14:paraId="64233045" w14:textId="2DEA23FD" w:rsidTr="00DE130B">
        <w:trPr>
          <w:cantSplit/>
          <w:trHeight w:val="567"/>
        </w:trPr>
        <w:tc>
          <w:tcPr>
            <w:tcW w:w="453" w:type="pct"/>
            <w:tcBorders>
              <w:top w:val="nil"/>
              <w:left w:val="nil"/>
              <w:bottom w:val="nil"/>
              <w:right w:val="nil"/>
            </w:tcBorders>
            <w:shd w:val="clear" w:color="auto" w:fill="auto"/>
            <w:vAlign w:val="center"/>
          </w:tcPr>
          <w:p w14:paraId="078FC0B4" w14:textId="229393B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Owen et al.</w:t>
            </w:r>
          </w:p>
        </w:tc>
        <w:tc>
          <w:tcPr>
            <w:tcW w:w="209" w:type="pct"/>
            <w:tcBorders>
              <w:top w:val="nil"/>
              <w:left w:val="nil"/>
              <w:bottom w:val="nil"/>
              <w:right w:val="nil"/>
            </w:tcBorders>
            <w:shd w:val="clear" w:color="auto" w:fill="auto"/>
            <w:vAlign w:val="center"/>
          </w:tcPr>
          <w:p w14:paraId="30E067B3" w14:textId="4B1BED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tcPr>
          <w:p w14:paraId="2BF6FB3F" w14:textId="0A9ADF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3D1162B9" w14:textId="72BCB3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5F052DF2" w14:textId="7912FB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589" w:type="pct"/>
            <w:tcBorders>
              <w:top w:val="nil"/>
              <w:left w:val="nil"/>
              <w:bottom w:val="nil"/>
              <w:right w:val="nil"/>
            </w:tcBorders>
            <w:shd w:val="clear" w:color="auto" w:fill="auto"/>
            <w:vAlign w:val="center"/>
          </w:tcPr>
          <w:p w14:paraId="64C0757A" w14:textId="4A01D0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 &amp; PE during PE</w:t>
            </w:r>
          </w:p>
        </w:tc>
        <w:tc>
          <w:tcPr>
            <w:tcW w:w="434" w:type="pct"/>
            <w:tcBorders>
              <w:top w:val="nil"/>
              <w:left w:val="nil"/>
              <w:bottom w:val="nil"/>
              <w:right w:val="nil"/>
            </w:tcBorders>
            <w:shd w:val="clear" w:color="auto" w:fill="auto"/>
            <w:vAlign w:val="center"/>
          </w:tcPr>
          <w:p w14:paraId="4667BDFC" w14:textId="1BFDB3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14F03F45" w14:textId="3BAE09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5FB801EC" w14:textId="3C927C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317" w:type="pct"/>
            <w:tcBorders>
              <w:top w:val="nil"/>
              <w:left w:val="nil"/>
              <w:bottom w:val="nil"/>
              <w:right w:val="nil"/>
            </w:tcBorders>
            <w:shd w:val="clear" w:color="auto" w:fill="auto"/>
            <w:vAlign w:val="center"/>
          </w:tcPr>
          <w:p w14:paraId="312E9BFE" w14:textId="3D57DE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0CEA51EA" w14:textId="1085F749"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1</w:t>
            </w:r>
          </w:p>
        </w:tc>
        <w:tc>
          <w:tcPr>
            <w:tcW w:w="317" w:type="pct"/>
            <w:tcBorders>
              <w:top w:val="nil"/>
              <w:left w:val="nil"/>
              <w:bottom w:val="nil"/>
              <w:right w:val="nil"/>
            </w:tcBorders>
            <w:vAlign w:val="center"/>
          </w:tcPr>
          <w:p w14:paraId="14553E73" w14:textId="1F31A68D"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73</w:t>
            </w:r>
          </w:p>
        </w:tc>
        <w:tc>
          <w:tcPr>
            <w:tcW w:w="467" w:type="pct"/>
            <w:tcBorders>
              <w:top w:val="nil"/>
              <w:left w:val="nil"/>
              <w:bottom w:val="nil"/>
              <w:right w:val="nil"/>
            </w:tcBorders>
            <w:vAlign w:val="center"/>
          </w:tcPr>
          <w:p w14:paraId="695106D9" w14:textId="7E97DA7C" w:rsidR="00963623"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w:t>
            </w:r>
          </w:p>
        </w:tc>
      </w:tr>
      <w:tr w:rsidR="00963623" w:rsidRPr="0093145E" w14:paraId="5DC54B90" w14:textId="09645E81" w:rsidTr="00DE130B">
        <w:trPr>
          <w:cantSplit/>
          <w:trHeight w:val="567"/>
        </w:trPr>
        <w:tc>
          <w:tcPr>
            <w:tcW w:w="453" w:type="pct"/>
            <w:tcBorders>
              <w:top w:val="nil"/>
              <w:left w:val="nil"/>
              <w:bottom w:val="nil"/>
              <w:right w:val="nil"/>
            </w:tcBorders>
            <w:shd w:val="clear" w:color="auto" w:fill="auto"/>
            <w:vAlign w:val="center"/>
          </w:tcPr>
          <w:p w14:paraId="0334F33A" w14:textId="4C5579F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Owen et al.</w:t>
            </w:r>
          </w:p>
        </w:tc>
        <w:tc>
          <w:tcPr>
            <w:tcW w:w="209" w:type="pct"/>
            <w:tcBorders>
              <w:top w:val="nil"/>
              <w:left w:val="nil"/>
              <w:bottom w:val="nil"/>
              <w:right w:val="nil"/>
            </w:tcBorders>
            <w:shd w:val="clear" w:color="auto" w:fill="auto"/>
            <w:vAlign w:val="center"/>
          </w:tcPr>
          <w:p w14:paraId="2163A63A" w14:textId="176420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tcPr>
          <w:p w14:paraId="06ECD4B8" w14:textId="60E93C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tcPr>
          <w:p w14:paraId="46A95290" w14:textId="384CD3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tcPr>
          <w:p w14:paraId="68D12F3C" w14:textId="714917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tcPr>
          <w:p w14:paraId="3C0DF13B" w14:textId="3D159E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 &amp; PE during PE</w:t>
            </w:r>
          </w:p>
        </w:tc>
        <w:tc>
          <w:tcPr>
            <w:tcW w:w="434" w:type="pct"/>
            <w:tcBorders>
              <w:top w:val="nil"/>
              <w:left w:val="nil"/>
              <w:bottom w:val="nil"/>
              <w:right w:val="nil"/>
            </w:tcBorders>
            <w:shd w:val="clear" w:color="auto" w:fill="auto"/>
            <w:vAlign w:val="center"/>
          </w:tcPr>
          <w:p w14:paraId="7DEC3581" w14:textId="5EAFDE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69CD843B" w14:textId="4FBC41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0C56BAB5" w14:textId="79F205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317" w:type="pct"/>
            <w:tcBorders>
              <w:top w:val="nil"/>
              <w:left w:val="nil"/>
              <w:bottom w:val="nil"/>
              <w:right w:val="nil"/>
            </w:tcBorders>
            <w:shd w:val="clear" w:color="auto" w:fill="auto"/>
            <w:vAlign w:val="center"/>
          </w:tcPr>
          <w:p w14:paraId="76455B1D" w14:textId="5548D7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227" w:type="pct"/>
            <w:tcBorders>
              <w:top w:val="nil"/>
              <w:left w:val="nil"/>
              <w:bottom w:val="nil"/>
              <w:right w:val="nil"/>
            </w:tcBorders>
            <w:vAlign w:val="center"/>
          </w:tcPr>
          <w:p w14:paraId="0F5A8252" w14:textId="52EFA228"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1E46461A" w14:textId="2519C8CC"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737</w:t>
            </w:r>
          </w:p>
        </w:tc>
        <w:tc>
          <w:tcPr>
            <w:tcW w:w="467" w:type="pct"/>
            <w:tcBorders>
              <w:top w:val="nil"/>
              <w:left w:val="nil"/>
              <w:bottom w:val="nil"/>
              <w:right w:val="nil"/>
            </w:tcBorders>
            <w:vAlign w:val="center"/>
          </w:tcPr>
          <w:p w14:paraId="33D7E631" w14:textId="492D3796"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50.10</w:t>
            </w:r>
          </w:p>
        </w:tc>
      </w:tr>
      <w:tr w:rsidR="00963623" w:rsidRPr="0093145E" w14:paraId="2497305B" w14:textId="54FD904C" w:rsidTr="00DE130B">
        <w:trPr>
          <w:cantSplit/>
          <w:trHeight w:val="567"/>
        </w:trPr>
        <w:tc>
          <w:tcPr>
            <w:tcW w:w="453" w:type="pct"/>
            <w:tcBorders>
              <w:top w:val="nil"/>
              <w:left w:val="nil"/>
              <w:bottom w:val="nil"/>
              <w:right w:val="nil"/>
            </w:tcBorders>
            <w:shd w:val="clear" w:color="auto" w:fill="auto"/>
            <w:vAlign w:val="center"/>
            <w:hideMark/>
          </w:tcPr>
          <w:p w14:paraId="1BA3FD87" w14:textId="12D5F4D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Owen et al.</w:t>
            </w:r>
          </w:p>
        </w:tc>
        <w:tc>
          <w:tcPr>
            <w:tcW w:w="209" w:type="pct"/>
            <w:tcBorders>
              <w:top w:val="nil"/>
              <w:left w:val="nil"/>
              <w:bottom w:val="nil"/>
              <w:right w:val="nil"/>
            </w:tcBorders>
            <w:shd w:val="clear" w:color="auto" w:fill="auto"/>
            <w:vAlign w:val="center"/>
            <w:hideMark/>
          </w:tcPr>
          <w:p w14:paraId="7D41E9CC" w14:textId="596F82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64B33B6E" w14:textId="275AE1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AFBE2C5" w14:textId="5D1444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C378A6A" w14:textId="6CAA86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589" w:type="pct"/>
            <w:tcBorders>
              <w:top w:val="nil"/>
              <w:left w:val="nil"/>
              <w:bottom w:val="nil"/>
              <w:right w:val="nil"/>
            </w:tcBorders>
            <w:shd w:val="clear" w:color="auto" w:fill="auto"/>
            <w:vAlign w:val="center"/>
            <w:hideMark/>
          </w:tcPr>
          <w:p w14:paraId="39C5DF19" w14:textId="017D955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 general &amp; during Leisure</w:t>
            </w:r>
          </w:p>
        </w:tc>
        <w:tc>
          <w:tcPr>
            <w:tcW w:w="434" w:type="pct"/>
            <w:tcBorders>
              <w:top w:val="nil"/>
              <w:left w:val="nil"/>
              <w:bottom w:val="nil"/>
              <w:right w:val="nil"/>
            </w:tcBorders>
            <w:shd w:val="clear" w:color="auto" w:fill="auto"/>
            <w:vAlign w:val="center"/>
            <w:hideMark/>
          </w:tcPr>
          <w:p w14:paraId="770C8CB5" w14:textId="2A9DCF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77EF8A9" w14:textId="42D9FB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D163D72" w14:textId="4D0158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317" w:type="pct"/>
            <w:tcBorders>
              <w:top w:val="nil"/>
              <w:left w:val="nil"/>
              <w:bottom w:val="nil"/>
              <w:right w:val="nil"/>
            </w:tcBorders>
            <w:shd w:val="clear" w:color="auto" w:fill="auto"/>
            <w:vAlign w:val="center"/>
            <w:hideMark/>
          </w:tcPr>
          <w:p w14:paraId="793FEDEA" w14:textId="348917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4BF50B9E" w14:textId="384E078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12CB7814" w14:textId="7E98956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995</w:t>
            </w:r>
          </w:p>
        </w:tc>
        <w:tc>
          <w:tcPr>
            <w:tcW w:w="467" w:type="pct"/>
            <w:tcBorders>
              <w:top w:val="nil"/>
              <w:left w:val="nil"/>
              <w:bottom w:val="nil"/>
              <w:right w:val="nil"/>
            </w:tcBorders>
            <w:vAlign w:val="center"/>
          </w:tcPr>
          <w:p w14:paraId="208C30DC" w14:textId="7DE7A83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96.20</w:t>
            </w:r>
          </w:p>
        </w:tc>
      </w:tr>
      <w:tr w:rsidR="00963623" w:rsidRPr="0093145E" w14:paraId="48B3F4A3" w14:textId="6DCCFF01" w:rsidTr="00DE130B">
        <w:trPr>
          <w:cantSplit/>
          <w:trHeight w:val="567"/>
        </w:trPr>
        <w:tc>
          <w:tcPr>
            <w:tcW w:w="453" w:type="pct"/>
            <w:tcBorders>
              <w:top w:val="nil"/>
              <w:left w:val="nil"/>
              <w:bottom w:val="nil"/>
              <w:right w:val="nil"/>
            </w:tcBorders>
            <w:shd w:val="clear" w:color="auto" w:fill="auto"/>
            <w:vAlign w:val="center"/>
            <w:hideMark/>
          </w:tcPr>
          <w:p w14:paraId="5726E0C2" w14:textId="68C6EF1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Owen et al.</w:t>
            </w:r>
          </w:p>
        </w:tc>
        <w:tc>
          <w:tcPr>
            <w:tcW w:w="209" w:type="pct"/>
            <w:tcBorders>
              <w:top w:val="nil"/>
              <w:left w:val="nil"/>
              <w:bottom w:val="nil"/>
              <w:right w:val="nil"/>
            </w:tcBorders>
            <w:shd w:val="clear" w:color="auto" w:fill="auto"/>
            <w:vAlign w:val="center"/>
            <w:hideMark/>
          </w:tcPr>
          <w:p w14:paraId="09895A2E" w14:textId="5B9421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7555592B" w14:textId="37C2FC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64ACB3E" w14:textId="223119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E63F6D8" w14:textId="7C906E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589" w:type="pct"/>
            <w:tcBorders>
              <w:top w:val="nil"/>
              <w:left w:val="nil"/>
              <w:bottom w:val="nil"/>
              <w:right w:val="nil"/>
            </w:tcBorders>
            <w:shd w:val="clear" w:color="auto" w:fill="auto"/>
            <w:vAlign w:val="center"/>
            <w:hideMark/>
          </w:tcPr>
          <w:p w14:paraId="3C0196D5" w14:textId="330D6C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 general &amp; during Leisure</w:t>
            </w:r>
          </w:p>
        </w:tc>
        <w:tc>
          <w:tcPr>
            <w:tcW w:w="434" w:type="pct"/>
            <w:tcBorders>
              <w:top w:val="nil"/>
              <w:left w:val="nil"/>
              <w:bottom w:val="nil"/>
              <w:right w:val="nil"/>
            </w:tcBorders>
            <w:shd w:val="clear" w:color="auto" w:fill="auto"/>
            <w:vAlign w:val="center"/>
            <w:hideMark/>
          </w:tcPr>
          <w:p w14:paraId="24044578" w14:textId="11837B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2E9C923" w14:textId="3820E6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DD6148F" w14:textId="2D1953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317" w:type="pct"/>
            <w:tcBorders>
              <w:top w:val="nil"/>
              <w:left w:val="nil"/>
              <w:bottom w:val="nil"/>
              <w:right w:val="nil"/>
            </w:tcBorders>
            <w:shd w:val="clear" w:color="auto" w:fill="auto"/>
            <w:vAlign w:val="center"/>
            <w:hideMark/>
          </w:tcPr>
          <w:p w14:paraId="48DFB1C7" w14:textId="45BB2D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4842CE6F" w14:textId="0988930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w:t>
            </w:r>
          </w:p>
        </w:tc>
        <w:tc>
          <w:tcPr>
            <w:tcW w:w="317" w:type="pct"/>
            <w:tcBorders>
              <w:top w:val="nil"/>
              <w:left w:val="nil"/>
              <w:bottom w:val="nil"/>
              <w:right w:val="nil"/>
            </w:tcBorders>
            <w:vAlign w:val="center"/>
          </w:tcPr>
          <w:p w14:paraId="45F64C78" w14:textId="2854C7D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231</w:t>
            </w:r>
          </w:p>
        </w:tc>
        <w:tc>
          <w:tcPr>
            <w:tcW w:w="467" w:type="pct"/>
            <w:tcBorders>
              <w:top w:val="nil"/>
              <w:left w:val="nil"/>
              <w:bottom w:val="nil"/>
              <w:right w:val="nil"/>
            </w:tcBorders>
            <w:vAlign w:val="center"/>
          </w:tcPr>
          <w:p w14:paraId="23B8BA23" w14:textId="76B9BBF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1F1F2C3B" w14:textId="2D4F64D7" w:rsidTr="00DE130B">
        <w:trPr>
          <w:cantSplit/>
          <w:trHeight w:val="567"/>
        </w:trPr>
        <w:tc>
          <w:tcPr>
            <w:tcW w:w="453" w:type="pct"/>
            <w:tcBorders>
              <w:top w:val="nil"/>
              <w:left w:val="nil"/>
              <w:bottom w:val="nil"/>
              <w:right w:val="nil"/>
            </w:tcBorders>
            <w:shd w:val="clear" w:color="auto" w:fill="auto"/>
            <w:vAlign w:val="center"/>
            <w:hideMark/>
          </w:tcPr>
          <w:p w14:paraId="3ABCE6C9" w14:textId="4F4FD23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Owen et al.</w:t>
            </w:r>
          </w:p>
        </w:tc>
        <w:tc>
          <w:tcPr>
            <w:tcW w:w="209" w:type="pct"/>
            <w:tcBorders>
              <w:top w:val="nil"/>
              <w:left w:val="nil"/>
              <w:bottom w:val="nil"/>
              <w:right w:val="nil"/>
            </w:tcBorders>
            <w:shd w:val="clear" w:color="auto" w:fill="auto"/>
            <w:vAlign w:val="center"/>
            <w:hideMark/>
          </w:tcPr>
          <w:p w14:paraId="7BEE7120" w14:textId="095C7B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0576DD1A" w14:textId="589675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C0CE751" w14:textId="01599D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612E318" w14:textId="1EAA5A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2D9EF34D" w14:textId="13EEE0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 general &amp; during Leisure</w:t>
            </w:r>
          </w:p>
        </w:tc>
        <w:tc>
          <w:tcPr>
            <w:tcW w:w="434" w:type="pct"/>
            <w:tcBorders>
              <w:top w:val="nil"/>
              <w:left w:val="nil"/>
              <w:bottom w:val="nil"/>
              <w:right w:val="nil"/>
            </w:tcBorders>
            <w:shd w:val="clear" w:color="auto" w:fill="auto"/>
            <w:vAlign w:val="center"/>
            <w:hideMark/>
          </w:tcPr>
          <w:p w14:paraId="45E893CF" w14:textId="672AC5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67B46F1" w14:textId="0F9069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25D3DC1" w14:textId="6AD4A5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317" w:type="pct"/>
            <w:tcBorders>
              <w:top w:val="nil"/>
              <w:left w:val="nil"/>
              <w:bottom w:val="nil"/>
              <w:right w:val="nil"/>
            </w:tcBorders>
            <w:shd w:val="clear" w:color="auto" w:fill="auto"/>
            <w:vAlign w:val="center"/>
            <w:hideMark/>
          </w:tcPr>
          <w:p w14:paraId="0E16E36B" w14:textId="72DB0D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0152A22A" w14:textId="0768C49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5A23D702" w14:textId="106A54A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2,751</w:t>
            </w:r>
          </w:p>
        </w:tc>
        <w:tc>
          <w:tcPr>
            <w:tcW w:w="467" w:type="pct"/>
            <w:tcBorders>
              <w:top w:val="nil"/>
              <w:left w:val="nil"/>
              <w:bottom w:val="nil"/>
              <w:right w:val="nil"/>
            </w:tcBorders>
            <w:vAlign w:val="center"/>
          </w:tcPr>
          <w:p w14:paraId="5081BF36" w14:textId="198DD79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94.60</w:t>
            </w:r>
          </w:p>
        </w:tc>
      </w:tr>
      <w:tr w:rsidR="00963623" w:rsidRPr="0093145E" w14:paraId="5B5009FF" w14:textId="773FC695" w:rsidTr="00DE130B">
        <w:trPr>
          <w:cantSplit/>
          <w:trHeight w:val="567"/>
        </w:trPr>
        <w:tc>
          <w:tcPr>
            <w:tcW w:w="453" w:type="pct"/>
            <w:tcBorders>
              <w:top w:val="nil"/>
              <w:left w:val="nil"/>
              <w:bottom w:val="nil"/>
              <w:right w:val="nil"/>
            </w:tcBorders>
            <w:shd w:val="clear" w:color="auto" w:fill="auto"/>
            <w:vAlign w:val="center"/>
            <w:hideMark/>
          </w:tcPr>
          <w:p w14:paraId="09F09B4B" w14:textId="44C7C5E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Owen et al.</w:t>
            </w:r>
          </w:p>
        </w:tc>
        <w:tc>
          <w:tcPr>
            <w:tcW w:w="209" w:type="pct"/>
            <w:tcBorders>
              <w:top w:val="nil"/>
              <w:left w:val="nil"/>
              <w:bottom w:val="nil"/>
              <w:right w:val="nil"/>
            </w:tcBorders>
            <w:shd w:val="clear" w:color="auto" w:fill="auto"/>
            <w:vAlign w:val="center"/>
            <w:hideMark/>
          </w:tcPr>
          <w:p w14:paraId="6E824723" w14:textId="13EEDF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16F00114" w14:textId="0208EA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0661D62" w14:textId="087D55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881E629" w14:textId="2644B6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589" w:type="pct"/>
            <w:tcBorders>
              <w:top w:val="nil"/>
              <w:left w:val="nil"/>
              <w:bottom w:val="nil"/>
              <w:right w:val="nil"/>
            </w:tcBorders>
            <w:shd w:val="clear" w:color="auto" w:fill="auto"/>
            <w:vAlign w:val="center"/>
            <w:hideMark/>
          </w:tcPr>
          <w:p w14:paraId="6A677727" w14:textId="2B9F40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 &amp; PE during Leisure</w:t>
            </w:r>
          </w:p>
        </w:tc>
        <w:tc>
          <w:tcPr>
            <w:tcW w:w="434" w:type="pct"/>
            <w:tcBorders>
              <w:top w:val="nil"/>
              <w:left w:val="nil"/>
              <w:bottom w:val="nil"/>
              <w:right w:val="nil"/>
            </w:tcBorders>
            <w:shd w:val="clear" w:color="auto" w:fill="auto"/>
            <w:vAlign w:val="center"/>
            <w:hideMark/>
          </w:tcPr>
          <w:p w14:paraId="1E52FF38" w14:textId="61B486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115B7F8" w14:textId="7F446F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93FA0E0" w14:textId="01DE41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317" w:type="pct"/>
            <w:tcBorders>
              <w:top w:val="nil"/>
              <w:left w:val="nil"/>
              <w:bottom w:val="nil"/>
              <w:right w:val="nil"/>
            </w:tcBorders>
            <w:shd w:val="clear" w:color="auto" w:fill="auto"/>
            <w:vAlign w:val="center"/>
            <w:hideMark/>
          </w:tcPr>
          <w:p w14:paraId="490B8DE9" w14:textId="2C668A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227" w:type="pct"/>
            <w:tcBorders>
              <w:top w:val="nil"/>
              <w:left w:val="nil"/>
              <w:bottom w:val="nil"/>
              <w:right w:val="nil"/>
            </w:tcBorders>
            <w:vAlign w:val="center"/>
          </w:tcPr>
          <w:p w14:paraId="0AED0C77" w14:textId="5601AC3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4303EED2" w14:textId="1CC1CFC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1,245</w:t>
            </w:r>
          </w:p>
        </w:tc>
        <w:tc>
          <w:tcPr>
            <w:tcW w:w="467" w:type="pct"/>
            <w:tcBorders>
              <w:top w:val="nil"/>
              <w:left w:val="nil"/>
              <w:bottom w:val="nil"/>
              <w:right w:val="nil"/>
            </w:tcBorders>
            <w:vAlign w:val="center"/>
          </w:tcPr>
          <w:p w14:paraId="0D877379" w14:textId="63C975B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79.80</w:t>
            </w:r>
          </w:p>
        </w:tc>
      </w:tr>
      <w:tr w:rsidR="00963623" w:rsidRPr="0093145E" w14:paraId="23E2B2F2" w14:textId="25964967" w:rsidTr="00DE130B">
        <w:trPr>
          <w:cantSplit/>
          <w:trHeight w:val="567"/>
        </w:trPr>
        <w:tc>
          <w:tcPr>
            <w:tcW w:w="453" w:type="pct"/>
            <w:tcBorders>
              <w:top w:val="nil"/>
              <w:left w:val="nil"/>
              <w:bottom w:val="nil"/>
              <w:right w:val="nil"/>
            </w:tcBorders>
            <w:shd w:val="clear" w:color="auto" w:fill="auto"/>
            <w:vAlign w:val="center"/>
            <w:hideMark/>
          </w:tcPr>
          <w:p w14:paraId="289C5A20" w14:textId="437E154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Owen et al.</w:t>
            </w:r>
          </w:p>
        </w:tc>
        <w:tc>
          <w:tcPr>
            <w:tcW w:w="209" w:type="pct"/>
            <w:tcBorders>
              <w:top w:val="nil"/>
              <w:left w:val="nil"/>
              <w:bottom w:val="nil"/>
              <w:right w:val="nil"/>
            </w:tcBorders>
            <w:shd w:val="clear" w:color="auto" w:fill="auto"/>
            <w:vAlign w:val="center"/>
            <w:hideMark/>
          </w:tcPr>
          <w:p w14:paraId="113A32FA" w14:textId="5D009E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00C260E3" w14:textId="0DB05A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C0BA38E" w14:textId="4B9854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58E562E" w14:textId="250815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608CEE9D" w14:textId="26BFA9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 &amp; PE during Leisure</w:t>
            </w:r>
          </w:p>
        </w:tc>
        <w:tc>
          <w:tcPr>
            <w:tcW w:w="434" w:type="pct"/>
            <w:tcBorders>
              <w:top w:val="nil"/>
              <w:left w:val="nil"/>
              <w:bottom w:val="nil"/>
              <w:right w:val="nil"/>
            </w:tcBorders>
            <w:shd w:val="clear" w:color="auto" w:fill="auto"/>
            <w:vAlign w:val="center"/>
            <w:hideMark/>
          </w:tcPr>
          <w:p w14:paraId="19AAD6F4" w14:textId="3ECD4A5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A0500EB" w14:textId="354664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D010CA4" w14:textId="758C22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317" w:type="pct"/>
            <w:tcBorders>
              <w:top w:val="nil"/>
              <w:left w:val="nil"/>
              <w:bottom w:val="nil"/>
              <w:right w:val="nil"/>
            </w:tcBorders>
            <w:shd w:val="clear" w:color="auto" w:fill="auto"/>
            <w:vAlign w:val="center"/>
            <w:hideMark/>
          </w:tcPr>
          <w:p w14:paraId="6C4EBE2D" w14:textId="6FE03B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26E9973A" w14:textId="5FE5BC9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6A5B6682" w14:textId="1351862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2,566</w:t>
            </w:r>
          </w:p>
        </w:tc>
        <w:tc>
          <w:tcPr>
            <w:tcW w:w="467" w:type="pct"/>
            <w:tcBorders>
              <w:top w:val="nil"/>
              <w:left w:val="nil"/>
              <w:bottom w:val="nil"/>
              <w:right w:val="nil"/>
            </w:tcBorders>
            <w:vAlign w:val="center"/>
          </w:tcPr>
          <w:p w14:paraId="74DBC3BE" w14:textId="671D898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71.10</w:t>
            </w:r>
          </w:p>
        </w:tc>
      </w:tr>
      <w:tr w:rsidR="00963623" w:rsidRPr="0093145E" w14:paraId="70347D2B" w14:textId="140677F0" w:rsidTr="00DE130B">
        <w:trPr>
          <w:cantSplit/>
          <w:trHeight w:val="567"/>
        </w:trPr>
        <w:tc>
          <w:tcPr>
            <w:tcW w:w="453" w:type="pct"/>
            <w:tcBorders>
              <w:top w:val="nil"/>
              <w:left w:val="nil"/>
              <w:bottom w:val="nil"/>
              <w:right w:val="nil"/>
            </w:tcBorders>
            <w:shd w:val="clear" w:color="auto" w:fill="auto"/>
            <w:vAlign w:val="center"/>
            <w:hideMark/>
          </w:tcPr>
          <w:p w14:paraId="4AF7A549" w14:textId="0D1BDDE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Patall et al.</w:t>
            </w:r>
          </w:p>
        </w:tc>
        <w:tc>
          <w:tcPr>
            <w:tcW w:w="209" w:type="pct"/>
            <w:tcBorders>
              <w:top w:val="nil"/>
              <w:left w:val="nil"/>
              <w:bottom w:val="nil"/>
              <w:right w:val="nil"/>
            </w:tcBorders>
            <w:shd w:val="clear" w:color="auto" w:fill="auto"/>
            <w:vAlign w:val="center"/>
            <w:hideMark/>
          </w:tcPr>
          <w:p w14:paraId="198CC447" w14:textId="462FEE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2008</w:t>
            </w:r>
          </w:p>
        </w:tc>
        <w:tc>
          <w:tcPr>
            <w:tcW w:w="290" w:type="pct"/>
            <w:tcBorders>
              <w:top w:val="nil"/>
              <w:left w:val="nil"/>
              <w:bottom w:val="nil"/>
              <w:right w:val="nil"/>
            </w:tcBorders>
            <w:shd w:val="clear" w:color="auto" w:fill="auto"/>
            <w:vAlign w:val="center"/>
            <w:hideMark/>
          </w:tcPr>
          <w:p w14:paraId="48529AB4" w14:textId="3BC8EA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2405CD19" w14:textId="7FB8BB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D9A0C88" w14:textId="2EE32F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Choice</w:t>
            </w:r>
          </w:p>
        </w:tc>
        <w:tc>
          <w:tcPr>
            <w:tcW w:w="589" w:type="pct"/>
            <w:tcBorders>
              <w:top w:val="nil"/>
              <w:left w:val="nil"/>
              <w:bottom w:val="nil"/>
              <w:right w:val="nil"/>
            </w:tcBorders>
            <w:shd w:val="clear" w:color="auto" w:fill="auto"/>
            <w:vAlign w:val="center"/>
            <w:hideMark/>
          </w:tcPr>
          <w:p w14:paraId="69DF65B7" w14:textId="6A73DBE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3A4E130B" w14:textId="25A210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603D669C" w14:textId="2D55C5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2E9651CE" w14:textId="6B6A68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317" w:type="pct"/>
            <w:tcBorders>
              <w:top w:val="nil"/>
              <w:left w:val="nil"/>
              <w:bottom w:val="nil"/>
              <w:right w:val="nil"/>
            </w:tcBorders>
            <w:shd w:val="clear" w:color="auto" w:fill="auto"/>
            <w:vAlign w:val="center"/>
            <w:hideMark/>
          </w:tcPr>
          <w:p w14:paraId="57CD0B39" w14:textId="6EA7D8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227" w:type="pct"/>
            <w:tcBorders>
              <w:top w:val="nil"/>
              <w:left w:val="nil"/>
              <w:bottom w:val="nil"/>
              <w:right w:val="nil"/>
            </w:tcBorders>
            <w:vAlign w:val="center"/>
          </w:tcPr>
          <w:p w14:paraId="59DEE4F0" w14:textId="1D5FC11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46</w:t>
            </w:r>
          </w:p>
        </w:tc>
        <w:tc>
          <w:tcPr>
            <w:tcW w:w="317" w:type="pct"/>
            <w:tcBorders>
              <w:top w:val="nil"/>
              <w:left w:val="nil"/>
              <w:bottom w:val="nil"/>
              <w:right w:val="nil"/>
            </w:tcBorders>
            <w:vAlign w:val="center"/>
          </w:tcPr>
          <w:p w14:paraId="5701C2C6" w14:textId="3830CF9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E37EBE4" w14:textId="46CA276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146.30</w:t>
            </w:r>
          </w:p>
        </w:tc>
      </w:tr>
      <w:tr w:rsidR="00963623" w:rsidRPr="0093145E" w14:paraId="2FDB6256" w14:textId="7E1B0F9F" w:rsidTr="00DE130B">
        <w:trPr>
          <w:cantSplit/>
          <w:trHeight w:val="567"/>
        </w:trPr>
        <w:tc>
          <w:tcPr>
            <w:tcW w:w="453" w:type="pct"/>
            <w:tcBorders>
              <w:top w:val="nil"/>
              <w:left w:val="nil"/>
              <w:bottom w:val="nil"/>
              <w:right w:val="nil"/>
            </w:tcBorders>
            <w:shd w:val="clear" w:color="auto" w:fill="auto"/>
            <w:vAlign w:val="center"/>
            <w:hideMark/>
          </w:tcPr>
          <w:p w14:paraId="28B2D74E" w14:textId="177CAE3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Patall et al.</w:t>
            </w:r>
          </w:p>
        </w:tc>
        <w:tc>
          <w:tcPr>
            <w:tcW w:w="209" w:type="pct"/>
            <w:tcBorders>
              <w:top w:val="nil"/>
              <w:left w:val="nil"/>
              <w:bottom w:val="nil"/>
              <w:right w:val="nil"/>
            </w:tcBorders>
            <w:shd w:val="clear" w:color="auto" w:fill="auto"/>
            <w:vAlign w:val="center"/>
            <w:hideMark/>
          </w:tcPr>
          <w:p w14:paraId="6FFA8866" w14:textId="454055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2008</w:t>
            </w:r>
          </w:p>
        </w:tc>
        <w:tc>
          <w:tcPr>
            <w:tcW w:w="290" w:type="pct"/>
            <w:tcBorders>
              <w:top w:val="nil"/>
              <w:left w:val="nil"/>
              <w:bottom w:val="nil"/>
              <w:right w:val="nil"/>
            </w:tcBorders>
            <w:shd w:val="clear" w:color="auto" w:fill="auto"/>
            <w:vAlign w:val="center"/>
            <w:hideMark/>
          </w:tcPr>
          <w:p w14:paraId="794FB2AD" w14:textId="3BD9DE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0186A058" w14:textId="2A7B0A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4C20F6F" w14:textId="242EA8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Choice</w:t>
            </w:r>
          </w:p>
        </w:tc>
        <w:tc>
          <w:tcPr>
            <w:tcW w:w="589" w:type="pct"/>
            <w:tcBorders>
              <w:top w:val="nil"/>
              <w:left w:val="nil"/>
              <w:bottom w:val="nil"/>
              <w:right w:val="nil"/>
            </w:tcBorders>
            <w:shd w:val="clear" w:color="auto" w:fill="auto"/>
            <w:vAlign w:val="center"/>
            <w:hideMark/>
          </w:tcPr>
          <w:p w14:paraId="43D6E965" w14:textId="380921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Effort</w:t>
            </w:r>
          </w:p>
        </w:tc>
        <w:tc>
          <w:tcPr>
            <w:tcW w:w="434" w:type="pct"/>
            <w:tcBorders>
              <w:top w:val="nil"/>
              <w:left w:val="nil"/>
              <w:bottom w:val="nil"/>
              <w:right w:val="nil"/>
            </w:tcBorders>
            <w:shd w:val="clear" w:color="auto" w:fill="auto"/>
            <w:vAlign w:val="center"/>
            <w:hideMark/>
          </w:tcPr>
          <w:p w14:paraId="26C4A564" w14:textId="068DB5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6109B974" w14:textId="3BC537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4D1C85F6" w14:textId="038CC1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317" w:type="pct"/>
            <w:tcBorders>
              <w:top w:val="nil"/>
              <w:left w:val="nil"/>
              <w:bottom w:val="nil"/>
              <w:right w:val="nil"/>
            </w:tcBorders>
            <w:shd w:val="clear" w:color="auto" w:fill="auto"/>
            <w:vAlign w:val="center"/>
            <w:hideMark/>
          </w:tcPr>
          <w:p w14:paraId="5A4BFAA5" w14:textId="2E5174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227" w:type="pct"/>
            <w:tcBorders>
              <w:top w:val="nil"/>
              <w:left w:val="nil"/>
              <w:bottom w:val="nil"/>
              <w:right w:val="nil"/>
            </w:tcBorders>
            <w:vAlign w:val="center"/>
          </w:tcPr>
          <w:p w14:paraId="236080F7" w14:textId="31A9F03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48404D63" w14:textId="212EE99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92BB77B" w14:textId="6F01BAF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48.06</w:t>
            </w:r>
          </w:p>
        </w:tc>
      </w:tr>
      <w:tr w:rsidR="00963623" w:rsidRPr="0093145E" w14:paraId="460A6845" w14:textId="1F3E8BFF" w:rsidTr="00DE130B">
        <w:trPr>
          <w:cantSplit/>
          <w:trHeight w:val="567"/>
        </w:trPr>
        <w:tc>
          <w:tcPr>
            <w:tcW w:w="453" w:type="pct"/>
            <w:tcBorders>
              <w:top w:val="nil"/>
              <w:left w:val="nil"/>
              <w:bottom w:val="nil"/>
              <w:right w:val="nil"/>
            </w:tcBorders>
            <w:shd w:val="clear" w:color="auto" w:fill="auto"/>
            <w:vAlign w:val="center"/>
            <w:hideMark/>
          </w:tcPr>
          <w:p w14:paraId="0E584148" w14:textId="484296D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Patall et al.</w:t>
            </w:r>
          </w:p>
        </w:tc>
        <w:tc>
          <w:tcPr>
            <w:tcW w:w="209" w:type="pct"/>
            <w:tcBorders>
              <w:top w:val="nil"/>
              <w:left w:val="nil"/>
              <w:bottom w:val="nil"/>
              <w:right w:val="nil"/>
            </w:tcBorders>
            <w:shd w:val="clear" w:color="auto" w:fill="auto"/>
            <w:vAlign w:val="center"/>
            <w:hideMark/>
          </w:tcPr>
          <w:p w14:paraId="6ACD17EF" w14:textId="797DEF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2008</w:t>
            </w:r>
          </w:p>
        </w:tc>
        <w:tc>
          <w:tcPr>
            <w:tcW w:w="290" w:type="pct"/>
            <w:tcBorders>
              <w:top w:val="nil"/>
              <w:left w:val="nil"/>
              <w:bottom w:val="nil"/>
              <w:right w:val="nil"/>
            </w:tcBorders>
            <w:shd w:val="clear" w:color="auto" w:fill="auto"/>
            <w:vAlign w:val="center"/>
            <w:hideMark/>
          </w:tcPr>
          <w:p w14:paraId="591C0F2E" w14:textId="09DAE0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247F2C28" w14:textId="28B743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DCDC935" w14:textId="6ECC82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Choice</w:t>
            </w:r>
          </w:p>
        </w:tc>
        <w:tc>
          <w:tcPr>
            <w:tcW w:w="589" w:type="pct"/>
            <w:tcBorders>
              <w:top w:val="nil"/>
              <w:left w:val="nil"/>
              <w:bottom w:val="nil"/>
              <w:right w:val="nil"/>
            </w:tcBorders>
            <w:shd w:val="clear" w:color="auto" w:fill="auto"/>
            <w:vAlign w:val="center"/>
            <w:hideMark/>
          </w:tcPr>
          <w:p w14:paraId="1AACC575" w14:textId="44B622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Preference Challenge</w:t>
            </w:r>
          </w:p>
        </w:tc>
        <w:tc>
          <w:tcPr>
            <w:tcW w:w="434" w:type="pct"/>
            <w:tcBorders>
              <w:top w:val="nil"/>
              <w:left w:val="nil"/>
              <w:bottom w:val="nil"/>
              <w:right w:val="nil"/>
            </w:tcBorders>
            <w:shd w:val="clear" w:color="auto" w:fill="auto"/>
            <w:vAlign w:val="center"/>
            <w:hideMark/>
          </w:tcPr>
          <w:p w14:paraId="711FCCC1" w14:textId="453E21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6BFEEB3E" w14:textId="587228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2D938F5A" w14:textId="27D69E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0.71</w:t>
            </w:r>
          </w:p>
        </w:tc>
        <w:tc>
          <w:tcPr>
            <w:tcW w:w="317" w:type="pct"/>
            <w:tcBorders>
              <w:top w:val="nil"/>
              <w:left w:val="nil"/>
              <w:bottom w:val="nil"/>
              <w:right w:val="nil"/>
            </w:tcBorders>
            <w:shd w:val="clear" w:color="auto" w:fill="auto"/>
            <w:vAlign w:val="center"/>
            <w:hideMark/>
          </w:tcPr>
          <w:p w14:paraId="10EF43D8" w14:textId="7B2D3E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227" w:type="pct"/>
            <w:tcBorders>
              <w:top w:val="nil"/>
              <w:left w:val="nil"/>
              <w:bottom w:val="nil"/>
              <w:right w:val="nil"/>
            </w:tcBorders>
            <w:vAlign w:val="center"/>
          </w:tcPr>
          <w:p w14:paraId="33F77620" w14:textId="32ACDE5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377B73A8" w14:textId="40994C4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B45ACBD" w14:textId="0D40592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26.35</w:t>
            </w:r>
          </w:p>
        </w:tc>
      </w:tr>
      <w:tr w:rsidR="00963623" w:rsidRPr="0093145E" w14:paraId="1D21B4E8" w14:textId="782B2AFE" w:rsidTr="00DE130B">
        <w:trPr>
          <w:cantSplit/>
          <w:trHeight w:val="567"/>
        </w:trPr>
        <w:tc>
          <w:tcPr>
            <w:tcW w:w="453" w:type="pct"/>
            <w:tcBorders>
              <w:top w:val="nil"/>
              <w:left w:val="nil"/>
              <w:bottom w:val="nil"/>
              <w:right w:val="nil"/>
            </w:tcBorders>
            <w:shd w:val="clear" w:color="auto" w:fill="auto"/>
            <w:vAlign w:val="center"/>
            <w:hideMark/>
          </w:tcPr>
          <w:p w14:paraId="184EFEC1" w14:textId="7EC52DE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Patall et al.</w:t>
            </w:r>
          </w:p>
        </w:tc>
        <w:tc>
          <w:tcPr>
            <w:tcW w:w="209" w:type="pct"/>
            <w:tcBorders>
              <w:top w:val="nil"/>
              <w:left w:val="nil"/>
              <w:bottom w:val="nil"/>
              <w:right w:val="nil"/>
            </w:tcBorders>
            <w:shd w:val="clear" w:color="auto" w:fill="auto"/>
            <w:vAlign w:val="center"/>
            <w:hideMark/>
          </w:tcPr>
          <w:p w14:paraId="298FE3DE" w14:textId="1AFD61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2008</w:t>
            </w:r>
          </w:p>
        </w:tc>
        <w:tc>
          <w:tcPr>
            <w:tcW w:w="290" w:type="pct"/>
            <w:tcBorders>
              <w:top w:val="nil"/>
              <w:left w:val="nil"/>
              <w:bottom w:val="nil"/>
              <w:right w:val="nil"/>
            </w:tcBorders>
            <w:shd w:val="clear" w:color="auto" w:fill="auto"/>
            <w:vAlign w:val="center"/>
            <w:hideMark/>
          </w:tcPr>
          <w:p w14:paraId="10258681" w14:textId="2B8D71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0AA5C7F3" w14:textId="3BB6EF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4F47AE4" w14:textId="2DD6C2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Choice</w:t>
            </w:r>
          </w:p>
        </w:tc>
        <w:tc>
          <w:tcPr>
            <w:tcW w:w="589" w:type="pct"/>
            <w:tcBorders>
              <w:top w:val="nil"/>
              <w:left w:val="nil"/>
              <w:bottom w:val="nil"/>
              <w:right w:val="nil"/>
            </w:tcBorders>
            <w:shd w:val="clear" w:color="auto" w:fill="auto"/>
            <w:vAlign w:val="center"/>
            <w:hideMark/>
          </w:tcPr>
          <w:p w14:paraId="021B267E" w14:textId="47CA8C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Subsequent Learning</w:t>
            </w:r>
          </w:p>
        </w:tc>
        <w:tc>
          <w:tcPr>
            <w:tcW w:w="434" w:type="pct"/>
            <w:tcBorders>
              <w:top w:val="nil"/>
              <w:left w:val="nil"/>
              <w:bottom w:val="nil"/>
              <w:right w:val="nil"/>
            </w:tcBorders>
            <w:shd w:val="clear" w:color="auto" w:fill="auto"/>
            <w:vAlign w:val="center"/>
            <w:hideMark/>
          </w:tcPr>
          <w:p w14:paraId="66A062F3" w14:textId="5F7339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3200E071" w14:textId="165372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66AF2990" w14:textId="71414F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317" w:type="pct"/>
            <w:tcBorders>
              <w:top w:val="nil"/>
              <w:left w:val="nil"/>
              <w:bottom w:val="nil"/>
              <w:right w:val="nil"/>
            </w:tcBorders>
            <w:shd w:val="clear" w:color="auto" w:fill="auto"/>
            <w:vAlign w:val="center"/>
            <w:hideMark/>
          </w:tcPr>
          <w:p w14:paraId="68DA6355" w14:textId="0DC3D3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227" w:type="pct"/>
            <w:tcBorders>
              <w:top w:val="nil"/>
              <w:left w:val="nil"/>
              <w:bottom w:val="nil"/>
              <w:right w:val="nil"/>
            </w:tcBorders>
            <w:vAlign w:val="center"/>
          </w:tcPr>
          <w:p w14:paraId="1A9D5961" w14:textId="298B834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217AAA25" w14:textId="77EA914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7BC7518" w14:textId="6905C73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13.37</w:t>
            </w:r>
          </w:p>
        </w:tc>
      </w:tr>
      <w:tr w:rsidR="00963623" w:rsidRPr="0093145E" w14:paraId="2FE1A828" w14:textId="1E6DAA05" w:rsidTr="00DE130B">
        <w:trPr>
          <w:cantSplit/>
          <w:trHeight w:val="567"/>
        </w:trPr>
        <w:tc>
          <w:tcPr>
            <w:tcW w:w="453" w:type="pct"/>
            <w:tcBorders>
              <w:top w:val="nil"/>
              <w:left w:val="nil"/>
              <w:bottom w:val="nil"/>
              <w:right w:val="nil"/>
            </w:tcBorders>
            <w:shd w:val="clear" w:color="auto" w:fill="auto"/>
            <w:vAlign w:val="center"/>
            <w:hideMark/>
          </w:tcPr>
          <w:p w14:paraId="3125F9E1" w14:textId="5F08C03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Patall et al.</w:t>
            </w:r>
          </w:p>
        </w:tc>
        <w:tc>
          <w:tcPr>
            <w:tcW w:w="209" w:type="pct"/>
            <w:tcBorders>
              <w:top w:val="nil"/>
              <w:left w:val="nil"/>
              <w:bottom w:val="nil"/>
              <w:right w:val="nil"/>
            </w:tcBorders>
            <w:shd w:val="clear" w:color="auto" w:fill="auto"/>
            <w:vAlign w:val="center"/>
            <w:hideMark/>
          </w:tcPr>
          <w:p w14:paraId="18EFFF2A" w14:textId="539403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2008</w:t>
            </w:r>
          </w:p>
        </w:tc>
        <w:tc>
          <w:tcPr>
            <w:tcW w:w="290" w:type="pct"/>
            <w:tcBorders>
              <w:top w:val="nil"/>
              <w:left w:val="nil"/>
              <w:bottom w:val="nil"/>
              <w:right w:val="nil"/>
            </w:tcBorders>
            <w:shd w:val="clear" w:color="auto" w:fill="auto"/>
            <w:vAlign w:val="center"/>
            <w:hideMark/>
          </w:tcPr>
          <w:p w14:paraId="4A1C9A3E" w14:textId="4B8B46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465607E7" w14:textId="35B8B8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D79F86A" w14:textId="51EBD6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Choice</w:t>
            </w:r>
          </w:p>
        </w:tc>
        <w:tc>
          <w:tcPr>
            <w:tcW w:w="589" w:type="pct"/>
            <w:tcBorders>
              <w:top w:val="nil"/>
              <w:left w:val="nil"/>
              <w:bottom w:val="nil"/>
              <w:right w:val="nil"/>
            </w:tcBorders>
            <w:shd w:val="clear" w:color="auto" w:fill="auto"/>
            <w:vAlign w:val="center"/>
            <w:hideMark/>
          </w:tcPr>
          <w:p w14:paraId="7B3BEFFE" w14:textId="47AAB3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Creativity</w:t>
            </w:r>
          </w:p>
        </w:tc>
        <w:tc>
          <w:tcPr>
            <w:tcW w:w="434" w:type="pct"/>
            <w:tcBorders>
              <w:top w:val="nil"/>
              <w:left w:val="nil"/>
              <w:bottom w:val="nil"/>
              <w:right w:val="nil"/>
            </w:tcBorders>
            <w:shd w:val="clear" w:color="auto" w:fill="auto"/>
            <w:vAlign w:val="center"/>
            <w:hideMark/>
          </w:tcPr>
          <w:p w14:paraId="4572DC48" w14:textId="40619D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62799D7B" w14:textId="5C1443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6E9B6407" w14:textId="5E8BDB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317" w:type="pct"/>
            <w:tcBorders>
              <w:top w:val="nil"/>
              <w:left w:val="nil"/>
              <w:bottom w:val="nil"/>
              <w:right w:val="nil"/>
            </w:tcBorders>
            <w:shd w:val="clear" w:color="auto" w:fill="auto"/>
            <w:vAlign w:val="center"/>
            <w:hideMark/>
          </w:tcPr>
          <w:p w14:paraId="5A595368" w14:textId="6448D3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54D8E8EA" w14:textId="22E3CBF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206C2E5A" w14:textId="04EDE60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9144631" w14:textId="7409E4B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5.58</w:t>
            </w:r>
          </w:p>
        </w:tc>
      </w:tr>
      <w:tr w:rsidR="00963623" w:rsidRPr="0093145E" w14:paraId="1F4B2F5F" w14:textId="1F4D288C" w:rsidTr="00DE130B">
        <w:trPr>
          <w:cantSplit/>
          <w:trHeight w:val="567"/>
        </w:trPr>
        <w:tc>
          <w:tcPr>
            <w:tcW w:w="453" w:type="pct"/>
            <w:tcBorders>
              <w:top w:val="nil"/>
              <w:left w:val="nil"/>
              <w:bottom w:val="nil"/>
              <w:right w:val="nil"/>
            </w:tcBorders>
            <w:shd w:val="clear" w:color="auto" w:fill="auto"/>
            <w:vAlign w:val="center"/>
            <w:hideMark/>
          </w:tcPr>
          <w:p w14:paraId="7EFCC52B" w14:textId="1E8C140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Rosenzweig</w:t>
            </w:r>
          </w:p>
        </w:tc>
        <w:tc>
          <w:tcPr>
            <w:tcW w:w="209" w:type="pct"/>
            <w:tcBorders>
              <w:top w:val="nil"/>
              <w:left w:val="nil"/>
              <w:bottom w:val="nil"/>
              <w:right w:val="nil"/>
            </w:tcBorders>
            <w:shd w:val="clear" w:color="auto" w:fill="auto"/>
            <w:vAlign w:val="center"/>
            <w:hideMark/>
          </w:tcPr>
          <w:p w14:paraId="4224FD21" w14:textId="4347CD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2000</w:t>
            </w:r>
          </w:p>
        </w:tc>
        <w:tc>
          <w:tcPr>
            <w:tcW w:w="290" w:type="pct"/>
            <w:tcBorders>
              <w:top w:val="nil"/>
              <w:left w:val="nil"/>
              <w:bottom w:val="nil"/>
              <w:right w:val="nil"/>
            </w:tcBorders>
            <w:shd w:val="clear" w:color="auto" w:fill="auto"/>
            <w:vAlign w:val="center"/>
            <w:hideMark/>
          </w:tcPr>
          <w:p w14:paraId="200FB43B" w14:textId="0FA084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581FBBA" w14:textId="64F6CB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36A2BC34" w14:textId="5105E6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w:t>
            </w:r>
          </w:p>
        </w:tc>
        <w:tc>
          <w:tcPr>
            <w:tcW w:w="589" w:type="pct"/>
            <w:tcBorders>
              <w:top w:val="nil"/>
              <w:left w:val="nil"/>
              <w:bottom w:val="nil"/>
              <w:right w:val="nil"/>
            </w:tcBorders>
            <w:shd w:val="clear" w:color="auto" w:fill="auto"/>
            <w:vAlign w:val="center"/>
            <w:hideMark/>
          </w:tcPr>
          <w:p w14:paraId="1C1AE21F" w14:textId="1DE24E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Achievement Outcome</w:t>
            </w:r>
          </w:p>
        </w:tc>
        <w:tc>
          <w:tcPr>
            <w:tcW w:w="434" w:type="pct"/>
            <w:tcBorders>
              <w:top w:val="nil"/>
              <w:left w:val="nil"/>
              <w:bottom w:val="nil"/>
              <w:right w:val="nil"/>
            </w:tcBorders>
            <w:shd w:val="clear" w:color="auto" w:fill="auto"/>
            <w:vAlign w:val="center"/>
            <w:hideMark/>
          </w:tcPr>
          <w:p w14:paraId="4E6180D3" w14:textId="3B2412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D97F606" w14:textId="6A0511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9C5EFB7" w14:textId="2857A5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98A0769" w14:textId="7C9454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227" w:type="pct"/>
            <w:tcBorders>
              <w:top w:val="nil"/>
              <w:left w:val="nil"/>
              <w:bottom w:val="nil"/>
              <w:right w:val="nil"/>
            </w:tcBorders>
            <w:vAlign w:val="center"/>
          </w:tcPr>
          <w:p w14:paraId="00B8DCD1" w14:textId="46702C5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4EFBF5BF" w14:textId="4C16E53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57F2F8D" w14:textId="76B11B5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41E88B0" w14:textId="5D42997E" w:rsidTr="00DE130B">
        <w:trPr>
          <w:cantSplit/>
          <w:trHeight w:val="567"/>
        </w:trPr>
        <w:tc>
          <w:tcPr>
            <w:tcW w:w="453" w:type="pct"/>
            <w:tcBorders>
              <w:top w:val="nil"/>
              <w:left w:val="nil"/>
              <w:bottom w:val="nil"/>
              <w:right w:val="nil"/>
            </w:tcBorders>
            <w:shd w:val="clear" w:color="auto" w:fill="auto"/>
            <w:vAlign w:val="center"/>
            <w:hideMark/>
          </w:tcPr>
          <w:p w14:paraId="22651C64" w14:textId="76DAC36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Rosenzweig</w:t>
            </w:r>
          </w:p>
        </w:tc>
        <w:tc>
          <w:tcPr>
            <w:tcW w:w="209" w:type="pct"/>
            <w:tcBorders>
              <w:top w:val="nil"/>
              <w:left w:val="nil"/>
              <w:bottom w:val="nil"/>
              <w:right w:val="nil"/>
            </w:tcBorders>
            <w:shd w:val="clear" w:color="auto" w:fill="auto"/>
            <w:vAlign w:val="center"/>
            <w:hideMark/>
          </w:tcPr>
          <w:p w14:paraId="1BFEE9BE" w14:textId="7C8AC0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2000</w:t>
            </w:r>
          </w:p>
        </w:tc>
        <w:tc>
          <w:tcPr>
            <w:tcW w:w="290" w:type="pct"/>
            <w:tcBorders>
              <w:top w:val="nil"/>
              <w:left w:val="nil"/>
              <w:bottom w:val="nil"/>
              <w:right w:val="nil"/>
            </w:tcBorders>
            <w:shd w:val="clear" w:color="auto" w:fill="auto"/>
            <w:vAlign w:val="center"/>
            <w:hideMark/>
          </w:tcPr>
          <w:p w14:paraId="1D59E775" w14:textId="057C04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D112748" w14:textId="180017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361CBC57" w14:textId="28DC66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Control</w:t>
            </w:r>
          </w:p>
        </w:tc>
        <w:tc>
          <w:tcPr>
            <w:tcW w:w="589" w:type="pct"/>
            <w:tcBorders>
              <w:top w:val="nil"/>
              <w:left w:val="nil"/>
              <w:bottom w:val="nil"/>
              <w:right w:val="nil"/>
            </w:tcBorders>
            <w:shd w:val="clear" w:color="auto" w:fill="auto"/>
            <w:vAlign w:val="center"/>
            <w:hideMark/>
          </w:tcPr>
          <w:p w14:paraId="07721E84" w14:textId="6E3217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Achievement Outcome</w:t>
            </w:r>
          </w:p>
        </w:tc>
        <w:tc>
          <w:tcPr>
            <w:tcW w:w="434" w:type="pct"/>
            <w:tcBorders>
              <w:top w:val="nil"/>
              <w:left w:val="nil"/>
              <w:bottom w:val="nil"/>
              <w:right w:val="nil"/>
            </w:tcBorders>
            <w:shd w:val="clear" w:color="auto" w:fill="auto"/>
            <w:vAlign w:val="center"/>
            <w:hideMark/>
          </w:tcPr>
          <w:p w14:paraId="40095750" w14:textId="1C1201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1677C18" w14:textId="7DBDAC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3A106B01" w14:textId="439370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2E5C761" w14:textId="137069B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75AB2ADD" w14:textId="18D25A1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42986296" w14:textId="5525DFA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6303067" w14:textId="2AA39BE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54D94605" w14:textId="3861550D" w:rsidTr="00DE130B">
        <w:trPr>
          <w:cantSplit/>
          <w:trHeight w:val="567"/>
        </w:trPr>
        <w:tc>
          <w:tcPr>
            <w:tcW w:w="453" w:type="pct"/>
            <w:tcBorders>
              <w:top w:val="nil"/>
              <w:left w:val="nil"/>
              <w:bottom w:val="nil"/>
              <w:right w:val="nil"/>
            </w:tcBorders>
            <w:shd w:val="clear" w:color="auto" w:fill="auto"/>
            <w:vAlign w:val="center"/>
            <w:hideMark/>
          </w:tcPr>
          <w:p w14:paraId="026EA77A" w14:textId="7428E1C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Rummel &amp; Feinberg</w:t>
            </w:r>
          </w:p>
        </w:tc>
        <w:tc>
          <w:tcPr>
            <w:tcW w:w="209" w:type="pct"/>
            <w:tcBorders>
              <w:top w:val="nil"/>
              <w:left w:val="nil"/>
              <w:bottom w:val="nil"/>
              <w:right w:val="nil"/>
            </w:tcBorders>
            <w:shd w:val="clear" w:color="auto" w:fill="auto"/>
            <w:vAlign w:val="center"/>
            <w:hideMark/>
          </w:tcPr>
          <w:p w14:paraId="6A1B9722" w14:textId="14FBD9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1988</w:t>
            </w:r>
          </w:p>
        </w:tc>
        <w:tc>
          <w:tcPr>
            <w:tcW w:w="290" w:type="pct"/>
            <w:tcBorders>
              <w:top w:val="nil"/>
              <w:left w:val="nil"/>
              <w:bottom w:val="nil"/>
              <w:right w:val="nil"/>
            </w:tcBorders>
            <w:shd w:val="clear" w:color="auto" w:fill="auto"/>
            <w:vAlign w:val="center"/>
            <w:hideMark/>
          </w:tcPr>
          <w:p w14:paraId="3F81ECD0" w14:textId="5EB297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7666C2E6" w14:textId="1BFDD1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5F4FDB80" w14:textId="7BAA0B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Reward</w:t>
            </w:r>
          </w:p>
        </w:tc>
        <w:tc>
          <w:tcPr>
            <w:tcW w:w="589" w:type="pct"/>
            <w:tcBorders>
              <w:top w:val="nil"/>
              <w:left w:val="nil"/>
              <w:bottom w:val="nil"/>
              <w:right w:val="nil"/>
            </w:tcBorders>
            <w:shd w:val="clear" w:color="auto" w:fill="auto"/>
            <w:vAlign w:val="center"/>
            <w:hideMark/>
          </w:tcPr>
          <w:p w14:paraId="15A4B7B6" w14:textId="4101E5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434" w:type="pct"/>
            <w:tcBorders>
              <w:top w:val="nil"/>
              <w:left w:val="nil"/>
              <w:bottom w:val="nil"/>
              <w:right w:val="nil"/>
            </w:tcBorders>
            <w:shd w:val="clear" w:color="auto" w:fill="auto"/>
            <w:vAlign w:val="center"/>
            <w:hideMark/>
          </w:tcPr>
          <w:p w14:paraId="6B287E68" w14:textId="2F8DA2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0B864BF4" w14:textId="1BF5321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3A1C7FF8" w14:textId="463FF4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0.329</w:t>
            </w:r>
          </w:p>
        </w:tc>
        <w:tc>
          <w:tcPr>
            <w:tcW w:w="317" w:type="pct"/>
            <w:tcBorders>
              <w:top w:val="nil"/>
              <w:left w:val="nil"/>
              <w:bottom w:val="nil"/>
              <w:right w:val="nil"/>
            </w:tcBorders>
            <w:shd w:val="clear" w:color="auto" w:fill="auto"/>
            <w:vAlign w:val="center"/>
            <w:hideMark/>
          </w:tcPr>
          <w:p w14:paraId="72662D00" w14:textId="3F032C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227" w:type="pct"/>
            <w:tcBorders>
              <w:top w:val="nil"/>
              <w:left w:val="nil"/>
              <w:bottom w:val="nil"/>
              <w:right w:val="nil"/>
            </w:tcBorders>
            <w:vAlign w:val="center"/>
          </w:tcPr>
          <w:p w14:paraId="1CAE0CD5" w14:textId="653E482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45</w:t>
            </w:r>
          </w:p>
        </w:tc>
        <w:tc>
          <w:tcPr>
            <w:tcW w:w="317" w:type="pct"/>
            <w:tcBorders>
              <w:top w:val="nil"/>
              <w:left w:val="nil"/>
              <w:bottom w:val="nil"/>
              <w:right w:val="nil"/>
            </w:tcBorders>
            <w:vAlign w:val="center"/>
          </w:tcPr>
          <w:p w14:paraId="5C2EF5C2" w14:textId="0EFE130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66D6B2B" w14:textId="6679EE6C" w:rsidR="00963623" w:rsidRDefault="00BF6BE2"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w:t>
            </w:r>
          </w:p>
        </w:tc>
      </w:tr>
      <w:tr w:rsidR="00963623" w:rsidRPr="0093145E" w14:paraId="63FEEA42" w14:textId="2B03157D" w:rsidTr="00DE130B">
        <w:trPr>
          <w:cantSplit/>
          <w:trHeight w:val="567"/>
        </w:trPr>
        <w:tc>
          <w:tcPr>
            <w:tcW w:w="453" w:type="pct"/>
            <w:tcBorders>
              <w:top w:val="nil"/>
              <w:left w:val="nil"/>
              <w:bottom w:val="nil"/>
              <w:right w:val="nil"/>
            </w:tcBorders>
            <w:shd w:val="clear" w:color="auto" w:fill="auto"/>
            <w:vAlign w:val="center"/>
            <w:hideMark/>
          </w:tcPr>
          <w:p w14:paraId="2E6012BF" w14:textId="6DCF0663"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Serie et al.</w:t>
            </w:r>
          </w:p>
        </w:tc>
        <w:tc>
          <w:tcPr>
            <w:tcW w:w="209" w:type="pct"/>
            <w:tcBorders>
              <w:top w:val="nil"/>
              <w:left w:val="nil"/>
              <w:bottom w:val="nil"/>
              <w:right w:val="nil"/>
            </w:tcBorders>
            <w:shd w:val="clear" w:color="auto" w:fill="auto"/>
            <w:vAlign w:val="center"/>
            <w:hideMark/>
          </w:tcPr>
          <w:p w14:paraId="36BBF690" w14:textId="1F9D0F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hideMark/>
          </w:tcPr>
          <w:p w14:paraId="63EECF99" w14:textId="211804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5B9EFFE4" w14:textId="301856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General</w:t>
            </w:r>
          </w:p>
        </w:tc>
        <w:tc>
          <w:tcPr>
            <w:tcW w:w="454" w:type="pct"/>
            <w:tcBorders>
              <w:top w:val="nil"/>
              <w:left w:val="nil"/>
              <w:bottom w:val="nil"/>
              <w:right w:val="nil"/>
            </w:tcBorders>
            <w:shd w:val="clear" w:color="auto" w:fill="auto"/>
            <w:vAlign w:val="center"/>
            <w:hideMark/>
          </w:tcPr>
          <w:p w14:paraId="7DCBA976" w14:textId="57CEFE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Autonomy (excellence in agency)</w:t>
            </w:r>
          </w:p>
        </w:tc>
        <w:tc>
          <w:tcPr>
            <w:tcW w:w="589" w:type="pct"/>
            <w:tcBorders>
              <w:top w:val="nil"/>
              <w:left w:val="nil"/>
              <w:bottom w:val="nil"/>
              <w:right w:val="nil"/>
            </w:tcBorders>
            <w:shd w:val="clear" w:color="auto" w:fill="auto"/>
            <w:vAlign w:val="center"/>
            <w:hideMark/>
          </w:tcPr>
          <w:p w14:paraId="093119B1" w14:textId="00F39E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Overall Well-Being</w:t>
            </w:r>
          </w:p>
        </w:tc>
        <w:tc>
          <w:tcPr>
            <w:tcW w:w="434" w:type="pct"/>
            <w:tcBorders>
              <w:top w:val="nil"/>
              <w:left w:val="nil"/>
              <w:bottom w:val="nil"/>
              <w:right w:val="nil"/>
            </w:tcBorders>
            <w:shd w:val="clear" w:color="auto" w:fill="auto"/>
            <w:vAlign w:val="center"/>
            <w:hideMark/>
          </w:tcPr>
          <w:p w14:paraId="3BB35EA9" w14:textId="30E28E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Not Reported</w:t>
            </w:r>
          </w:p>
        </w:tc>
        <w:tc>
          <w:tcPr>
            <w:tcW w:w="428" w:type="pct"/>
            <w:tcBorders>
              <w:top w:val="nil"/>
              <w:left w:val="nil"/>
              <w:bottom w:val="nil"/>
              <w:right w:val="nil"/>
            </w:tcBorders>
            <w:shd w:val="clear" w:color="auto" w:fill="auto"/>
            <w:noWrap/>
            <w:vAlign w:val="center"/>
            <w:hideMark/>
          </w:tcPr>
          <w:p w14:paraId="6B435E8C" w14:textId="37DDA0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hideMark/>
          </w:tcPr>
          <w:p w14:paraId="128F02F2" w14:textId="3C81FF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370A88D" w14:textId="444CA01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0.35</w:t>
            </w:r>
          </w:p>
        </w:tc>
        <w:tc>
          <w:tcPr>
            <w:tcW w:w="227" w:type="pct"/>
            <w:tcBorders>
              <w:top w:val="nil"/>
              <w:left w:val="nil"/>
              <w:bottom w:val="nil"/>
              <w:right w:val="nil"/>
            </w:tcBorders>
            <w:vAlign w:val="center"/>
          </w:tcPr>
          <w:p w14:paraId="0B9C1143" w14:textId="1864DE97"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10</w:t>
            </w:r>
          </w:p>
        </w:tc>
        <w:tc>
          <w:tcPr>
            <w:tcW w:w="317" w:type="pct"/>
            <w:tcBorders>
              <w:top w:val="nil"/>
              <w:left w:val="nil"/>
              <w:bottom w:val="nil"/>
              <w:right w:val="nil"/>
            </w:tcBorders>
            <w:vAlign w:val="center"/>
          </w:tcPr>
          <w:p w14:paraId="7D4EEC16" w14:textId="781D4DED"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w:t>
            </w:r>
          </w:p>
        </w:tc>
        <w:tc>
          <w:tcPr>
            <w:tcW w:w="467" w:type="pct"/>
            <w:tcBorders>
              <w:top w:val="nil"/>
              <w:left w:val="nil"/>
              <w:bottom w:val="nil"/>
              <w:right w:val="nil"/>
            </w:tcBorders>
            <w:vAlign w:val="center"/>
          </w:tcPr>
          <w:p w14:paraId="23D22915" w14:textId="106D6447" w:rsidR="00963623"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w:t>
            </w:r>
          </w:p>
        </w:tc>
      </w:tr>
      <w:tr w:rsidR="00963623" w:rsidRPr="0093145E" w14:paraId="5F077084" w14:textId="5AC29C21" w:rsidTr="00DE130B">
        <w:trPr>
          <w:cantSplit/>
          <w:trHeight w:val="567"/>
        </w:trPr>
        <w:tc>
          <w:tcPr>
            <w:tcW w:w="453" w:type="pct"/>
            <w:tcBorders>
              <w:top w:val="nil"/>
              <w:left w:val="nil"/>
              <w:bottom w:val="nil"/>
              <w:right w:val="nil"/>
            </w:tcBorders>
            <w:shd w:val="clear" w:color="auto" w:fill="auto"/>
            <w:vAlign w:val="center"/>
            <w:hideMark/>
          </w:tcPr>
          <w:p w14:paraId="456DD94B" w14:textId="3063CE85"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Serie et al.</w:t>
            </w:r>
          </w:p>
        </w:tc>
        <w:tc>
          <w:tcPr>
            <w:tcW w:w="209" w:type="pct"/>
            <w:tcBorders>
              <w:top w:val="nil"/>
              <w:left w:val="nil"/>
              <w:bottom w:val="nil"/>
              <w:right w:val="nil"/>
            </w:tcBorders>
            <w:shd w:val="clear" w:color="auto" w:fill="auto"/>
            <w:vAlign w:val="center"/>
            <w:hideMark/>
          </w:tcPr>
          <w:p w14:paraId="2235DAA1" w14:textId="335A93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hideMark/>
          </w:tcPr>
          <w:p w14:paraId="071117CD" w14:textId="01CB06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35CAC7A0" w14:textId="0BB18D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General</w:t>
            </w:r>
          </w:p>
        </w:tc>
        <w:tc>
          <w:tcPr>
            <w:tcW w:w="454" w:type="pct"/>
            <w:tcBorders>
              <w:top w:val="nil"/>
              <w:left w:val="nil"/>
              <w:bottom w:val="nil"/>
              <w:right w:val="nil"/>
            </w:tcBorders>
            <w:shd w:val="clear" w:color="auto" w:fill="auto"/>
            <w:vAlign w:val="center"/>
            <w:hideMark/>
          </w:tcPr>
          <w:p w14:paraId="3F5908C9" w14:textId="641B69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Competence (excellence in work)</w:t>
            </w:r>
          </w:p>
        </w:tc>
        <w:tc>
          <w:tcPr>
            <w:tcW w:w="589" w:type="pct"/>
            <w:tcBorders>
              <w:top w:val="nil"/>
              <w:left w:val="nil"/>
              <w:bottom w:val="nil"/>
              <w:right w:val="nil"/>
            </w:tcBorders>
            <w:shd w:val="clear" w:color="auto" w:fill="auto"/>
            <w:vAlign w:val="center"/>
            <w:hideMark/>
          </w:tcPr>
          <w:p w14:paraId="55B2E1AF" w14:textId="19C4EF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Overall Well-Being</w:t>
            </w:r>
          </w:p>
        </w:tc>
        <w:tc>
          <w:tcPr>
            <w:tcW w:w="434" w:type="pct"/>
            <w:tcBorders>
              <w:top w:val="nil"/>
              <w:left w:val="nil"/>
              <w:bottom w:val="nil"/>
              <w:right w:val="nil"/>
            </w:tcBorders>
            <w:shd w:val="clear" w:color="auto" w:fill="auto"/>
            <w:vAlign w:val="center"/>
            <w:hideMark/>
          </w:tcPr>
          <w:p w14:paraId="4A88C82C" w14:textId="5E751B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Not Reported</w:t>
            </w:r>
          </w:p>
        </w:tc>
        <w:tc>
          <w:tcPr>
            <w:tcW w:w="428" w:type="pct"/>
            <w:tcBorders>
              <w:top w:val="nil"/>
              <w:left w:val="nil"/>
              <w:bottom w:val="nil"/>
              <w:right w:val="nil"/>
            </w:tcBorders>
            <w:shd w:val="clear" w:color="auto" w:fill="auto"/>
            <w:noWrap/>
            <w:vAlign w:val="center"/>
            <w:hideMark/>
          </w:tcPr>
          <w:p w14:paraId="7C741267" w14:textId="406334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hideMark/>
          </w:tcPr>
          <w:p w14:paraId="0BF2F222" w14:textId="49CFE0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23FA772" w14:textId="3C16CF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0.28</w:t>
            </w:r>
          </w:p>
        </w:tc>
        <w:tc>
          <w:tcPr>
            <w:tcW w:w="227" w:type="pct"/>
            <w:tcBorders>
              <w:top w:val="nil"/>
              <w:left w:val="nil"/>
              <w:bottom w:val="nil"/>
              <w:right w:val="nil"/>
            </w:tcBorders>
            <w:vAlign w:val="center"/>
          </w:tcPr>
          <w:p w14:paraId="15C34031" w14:textId="2C86A504"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24</w:t>
            </w:r>
          </w:p>
        </w:tc>
        <w:tc>
          <w:tcPr>
            <w:tcW w:w="317" w:type="pct"/>
            <w:tcBorders>
              <w:top w:val="nil"/>
              <w:left w:val="nil"/>
              <w:bottom w:val="nil"/>
              <w:right w:val="nil"/>
            </w:tcBorders>
            <w:vAlign w:val="center"/>
          </w:tcPr>
          <w:p w14:paraId="7E824CFF" w14:textId="6408E046"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w:t>
            </w:r>
          </w:p>
        </w:tc>
        <w:tc>
          <w:tcPr>
            <w:tcW w:w="467" w:type="pct"/>
            <w:tcBorders>
              <w:top w:val="nil"/>
              <w:left w:val="nil"/>
              <w:bottom w:val="nil"/>
              <w:right w:val="nil"/>
            </w:tcBorders>
            <w:vAlign w:val="center"/>
          </w:tcPr>
          <w:p w14:paraId="294FE37B" w14:textId="23F8AB0A" w:rsidR="00963623"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w:t>
            </w:r>
          </w:p>
        </w:tc>
      </w:tr>
      <w:tr w:rsidR="00963623" w:rsidRPr="0093145E" w14:paraId="023543E7" w14:textId="6C38E998" w:rsidTr="00DE130B">
        <w:trPr>
          <w:cantSplit/>
          <w:trHeight w:val="567"/>
        </w:trPr>
        <w:tc>
          <w:tcPr>
            <w:tcW w:w="453" w:type="pct"/>
            <w:tcBorders>
              <w:top w:val="nil"/>
              <w:left w:val="nil"/>
              <w:bottom w:val="nil"/>
              <w:right w:val="nil"/>
            </w:tcBorders>
            <w:shd w:val="clear" w:color="auto" w:fill="auto"/>
            <w:vAlign w:val="center"/>
            <w:hideMark/>
          </w:tcPr>
          <w:p w14:paraId="3B746953" w14:textId="76FD8EAC"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Serie et al.</w:t>
            </w:r>
          </w:p>
        </w:tc>
        <w:tc>
          <w:tcPr>
            <w:tcW w:w="209" w:type="pct"/>
            <w:tcBorders>
              <w:top w:val="nil"/>
              <w:left w:val="nil"/>
              <w:bottom w:val="nil"/>
              <w:right w:val="nil"/>
            </w:tcBorders>
            <w:shd w:val="clear" w:color="auto" w:fill="auto"/>
            <w:vAlign w:val="center"/>
            <w:hideMark/>
          </w:tcPr>
          <w:p w14:paraId="7BF958CF" w14:textId="4B1E37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2021</w:t>
            </w:r>
          </w:p>
        </w:tc>
        <w:tc>
          <w:tcPr>
            <w:tcW w:w="290" w:type="pct"/>
            <w:tcBorders>
              <w:top w:val="nil"/>
              <w:left w:val="nil"/>
              <w:bottom w:val="nil"/>
              <w:right w:val="nil"/>
            </w:tcBorders>
            <w:shd w:val="clear" w:color="auto" w:fill="auto"/>
            <w:vAlign w:val="center"/>
            <w:hideMark/>
          </w:tcPr>
          <w:p w14:paraId="27D0FE3A" w14:textId="1A1F39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nil"/>
              <w:right w:val="nil"/>
            </w:tcBorders>
            <w:shd w:val="clear" w:color="auto" w:fill="auto"/>
            <w:vAlign w:val="center"/>
            <w:hideMark/>
          </w:tcPr>
          <w:p w14:paraId="17B5C8D2" w14:textId="1ADB57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General</w:t>
            </w:r>
          </w:p>
        </w:tc>
        <w:tc>
          <w:tcPr>
            <w:tcW w:w="454" w:type="pct"/>
            <w:tcBorders>
              <w:top w:val="nil"/>
              <w:left w:val="nil"/>
              <w:bottom w:val="nil"/>
              <w:right w:val="nil"/>
            </w:tcBorders>
            <w:shd w:val="clear" w:color="auto" w:fill="auto"/>
            <w:vAlign w:val="center"/>
            <w:hideMark/>
          </w:tcPr>
          <w:p w14:paraId="33E5DA49" w14:textId="69644E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Relatedness</w:t>
            </w:r>
          </w:p>
        </w:tc>
        <w:tc>
          <w:tcPr>
            <w:tcW w:w="589" w:type="pct"/>
            <w:tcBorders>
              <w:top w:val="nil"/>
              <w:left w:val="nil"/>
              <w:bottom w:val="nil"/>
              <w:right w:val="nil"/>
            </w:tcBorders>
            <w:shd w:val="clear" w:color="auto" w:fill="auto"/>
            <w:vAlign w:val="center"/>
            <w:hideMark/>
          </w:tcPr>
          <w:p w14:paraId="13F3ECA0" w14:textId="1FF80B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Overall Well-Being</w:t>
            </w:r>
          </w:p>
        </w:tc>
        <w:tc>
          <w:tcPr>
            <w:tcW w:w="434" w:type="pct"/>
            <w:tcBorders>
              <w:top w:val="nil"/>
              <w:left w:val="nil"/>
              <w:bottom w:val="nil"/>
              <w:right w:val="nil"/>
            </w:tcBorders>
            <w:shd w:val="clear" w:color="auto" w:fill="auto"/>
            <w:vAlign w:val="center"/>
            <w:hideMark/>
          </w:tcPr>
          <w:p w14:paraId="0FC98241" w14:textId="75905A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Not Reported</w:t>
            </w:r>
          </w:p>
        </w:tc>
        <w:tc>
          <w:tcPr>
            <w:tcW w:w="428" w:type="pct"/>
            <w:tcBorders>
              <w:top w:val="nil"/>
              <w:left w:val="nil"/>
              <w:bottom w:val="nil"/>
              <w:right w:val="nil"/>
            </w:tcBorders>
            <w:shd w:val="clear" w:color="auto" w:fill="auto"/>
            <w:noWrap/>
            <w:vAlign w:val="center"/>
            <w:hideMark/>
          </w:tcPr>
          <w:p w14:paraId="4096C012" w14:textId="529CF3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nil"/>
              <w:right w:val="nil"/>
            </w:tcBorders>
            <w:shd w:val="clear" w:color="auto" w:fill="auto"/>
            <w:noWrap/>
            <w:vAlign w:val="center"/>
            <w:hideMark/>
          </w:tcPr>
          <w:p w14:paraId="72533ED0" w14:textId="052118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E9DAE51" w14:textId="7D6B06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0.37</w:t>
            </w:r>
          </w:p>
        </w:tc>
        <w:tc>
          <w:tcPr>
            <w:tcW w:w="227" w:type="pct"/>
            <w:tcBorders>
              <w:top w:val="nil"/>
              <w:left w:val="nil"/>
              <w:bottom w:val="nil"/>
              <w:right w:val="nil"/>
            </w:tcBorders>
            <w:vAlign w:val="center"/>
          </w:tcPr>
          <w:p w14:paraId="5101962E" w14:textId="37876255"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67</w:t>
            </w:r>
          </w:p>
        </w:tc>
        <w:tc>
          <w:tcPr>
            <w:tcW w:w="317" w:type="pct"/>
            <w:tcBorders>
              <w:top w:val="nil"/>
              <w:left w:val="nil"/>
              <w:bottom w:val="nil"/>
              <w:right w:val="nil"/>
            </w:tcBorders>
            <w:vAlign w:val="center"/>
          </w:tcPr>
          <w:p w14:paraId="44EB4085" w14:textId="68DF85B7"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w:t>
            </w:r>
          </w:p>
        </w:tc>
        <w:tc>
          <w:tcPr>
            <w:tcW w:w="467" w:type="pct"/>
            <w:tcBorders>
              <w:top w:val="nil"/>
              <w:left w:val="nil"/>
              <w:bottom w:val="nil"/>
              <w:right w:val="nil"/>
            </w:tcBorders>
            <w:vAlign w:val="center"/>
          </w:tcPr>
          <w:p w14:paraId="616D0A20" w14:textId="0C64443B" w:rsidR="00963623"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w:t>
            </w:r>
          </w:p>
        </w:tc>
      </w:tr>
      <w:tr w:rsidR="00963623" w:rsidRPr="0093145E" w14:paraId="03126EFC" w14:textId="188E51AD" w:rsidTr="00DE130B">
        <w:trPr>
          <w:cantSplit/>
          <w:trHeight w:val="567"/>
        </w:trPr>
        <w:tc>
          <w:tcPr>
            <w:tcW w:w="453" w:type="pct"/>
            <w:tcBorders>
              <w:top w:val="nil"/>
              <w:left w:val="nil"/>
              <w:bottom w:val="nil"/>
              <w:right w:val="nil"/>
            </w:tcBorders>
            <w:shd w:val="clear" w:color="auto" w:fill="auto"/>
            <w:vAlign w:val="center"/>
            <w:hideMark/>
          </w:tcPr>
          <w:p w14:paraId="507AACBD" w14:textId="20836CC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Sheeran et al.</w:t>
            </w:r>
          </w:p>
        </w:tc>
        <w:tc>
          <w:tcPr>
            <w:tcW w:w="209" w:type="pct"/>
            <w:tcBorders>
              <w:top w:val="nil"/>
              <w:left w:val="nil"/>
              <w:bottom w:val="nil"/>
              <w:right w:val="nil"/>
            </w:tcBorders>
            <w:shd w:val="clear" w:color="auto" w:fill="auto"/>
            <w:vAlign w:val="center"/>
            <w:hideMark/>
          </w:tcPr>
          <w:p w14:paraId="0D41B4DE" w14:textId="063EFD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2CC469D6" w14:textId="71AA73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61D11A2" w14:textId="0EF1C9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243A33FE" w14:textId="3C56C8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hideMark/>
          </w:tcPr>
          <w:p w14:paraId="67E95D54" w14:textId="51E92F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hideMark/>
          </w:tcPr>
          <w:p w14:paraId="7EAE5958" w14:textId="1ED4B0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01A69283" w14:textId="5F7065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6E4F63B5" w14:textId="71494D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317" w:type="pct"/>
            <w:tcBorders>
              <w:top w:val="nil"/>
              <w:left w:val="nil"/>
              <w:bottom w:val="nil"/>
              <w:right w:val="nil"/>
            </w:tcBorders>
            <w:shd w:val="clear" w:color="auto" w:fill="auto"/>
            <w:vAlign w:val="center"/>
            <w:hideMark/>
          </w:tcPr>
          <w:p w14:paraId="76B118D4" w14:textId="638966B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61021CC9" w14:textId="366FEE9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50</w:t>
            </w:r>
          </w:p>
        </w:tc>
        <w:tc>
          <w:tcPr>
            <w:tcW w:w="317" w:type="pct"/>
            <w:tcBorders>
              <w:top w:val="nil"/>
              <w:left w:val="nil"/>
              <w:bottom w:val="nil"/>
              <w:right w:val="nil"/>
            </w:tcBorders>
            <w:vAlign w:val="center"/>
          </w:tcPr>
          <w:p w14:paraId="29172D1A" w14:textId="3C20E8A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8,772</w:t>
            </w:r>
          </w:p>
        </w:tc>
        <w:tc>
          <w:tcPr>
            <w:tcW w:w="467" w:type="pct"/>
            <w:tcBorders>
              <w:top w:val="nil"/>
              <w:left w:val="nil"/>
              <w:bottom w:val="nil"/>
              <w:right w:val="nil"/>
            </w:tcBorders>
            <w:vAlign w:val="center"/>
          </w:tcPr>
          <w:p w14:paraId="497332B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66.70</w:t>
            </w:r>
          </w:p>
          <w:p w14:paraId="07A7C801" w14:textId="636C879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147.16</w:t>
            </w:r>
          </w:p>
        </w:tc>
      </w:tr>
      <w:tr w:rsidR="00963623" w:rsidRPr="0093145E" w14:paraId="14148CE7" w14:textId="7E7A0327" w:rsidTr="00DE130B">
        <w:trPr>
          <w:cantSplit/>
          <w:trHeight w:val="567"/>
        </w:trPr>
        <w:tc>
          <w:tcPr>
            <w:tcW w:w="453" w:type="pct"/>
            <w:tcBorders>
              <w:top w:val="nil"/>
              <w:left w:val="nil"/>
              <w:bottom w:val="nil"/>
              <w:right w:val="nil"/>
            </w:tcBorders>
            <w:shd w:val="clear" w:color="auto" w:fill="auto"/>
            <w:vAlign w:val="center"/>
            <w:hideMark/>
          </w:tcPr>
          <w:p w14:paraId="753877A9" w14:textId="278B86D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Sheeran et al.</w:t>
            </w:r>
          </w:p>
        </w:tc>
        <w:tc>
          <w:tcPr>
            <w:tcW w:w="209" w:type="pct"/>
            <w:tcBorders>
              <w:top w:val="nil"/>
              <w:left w:val="nil"/>
              <w:bottom w:val="nil"/>
              <w:right w:val="nil"/>
            </w:tcBorders>
            <w:shd w:val="clear" w:color="auto" w:fill="auto"/>
            <w:vAlign w:val="center"/>
            <w:hideMark/>
          </w:tcPr>
          <w:p w14:paraId="12537E7E" w14:textId="4CA8F7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28286823" w14:textId="2D9C40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12FE1AE" w14:textId="30097F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14F19752" w14:textId="37D64D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hideMark/>
          </w:tcPr>
          <w:p w14:paraId="1346E6BB" w14:textId="6EBC9B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Sedentary </w:t>
            </w:r>
            <w:r w:rsidR="00E5681B">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hideMark/>
          </w:tcPr>
          <w:p w14:paraId="220E416B" w14:textId="2B8A67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17F0632A" w14:textId="25555E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7C190C0F" w14:textId="3860A9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317" w:type="pct"/>
            <w:tcBorders>
              <w:top w:val="nil"/>
              <w:left w:val="nil"/>
              <w:bottom w:val="nil"/>
              <w:right w:val="nil"/>
            </w:tcBorders>
            <w:shd w:val="clear" w:color="auto" w:fill="auto"/>
            <w:vAlign w:val="center"/>
            <w:hideMark/>
          </w:tcPr>
          <w:p w14:paraId="67F0986D" w14:textId="4735FE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227" w:type="pct"/>
            <w:tcBorders>
              <w:top w:val="nil"/>
              <w:left w:val="nil"/>
              <w:bottom w:val="nil"/>
              <w:right w:val="nil"/>
            </w:tcBorders>
            <w:vAlign w:val="center"/>
          </w:tcPr>
          <w:p w14:paraId="5D9C6994" w14:textId="7B25E05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548B4A46" w14:textId="7DE4A98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886</w:t>
            </w:r>
          </w:p>
        </w:tc>
        <w:tc>
          <w:tcPr>
            <w:tcW w:w="467" w:type="pct"/>
            <w:tcBorders>
              <w:top w:val="nil"/>
              <w:left w:val="nil"/>
              <w:bottom w:val="nil"/>
              <w:right w:val="nil"/>
            </w:tcBorders>
            <w:vAlign w:val="center"/>
          </w:tcPr>
          <w:p w14:paraId="2920B5A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71801A9E" w14:textId="66E4B32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6.29</w:t>
            </w:r>
          </w:p>
        </w:tc>
      </w:tr>
      <w:tr w:rsidR="00963623" w:rsidRPr="0093145E" w14:paraId="28A0CEF9" w14:textId="5DECAB53" w:rsidTr="00DE130B">
        <w:trPr>
          <w:cantSplit/>
          <w:trHeight w:val="567"/>
        </w:trPr>
        <w:tc>
          <w:tcPr>
            <w:tcW w:w="453" w:type="pct"/>
            <w:tcBorders>
              <w:top w:val="nil"/>
              <w:left w:val="nil"/>
              <w:bottom w:val="nil"/>
              <w:right w:val="nil"/>
            </w:tcBorders>
            <w:shd w:val="clear" w:color="auto" w:fill="auto"/>
            <w:vAlign w:val="center"/>
            <w:hideMark/>
          </w:tcPr>
          <w:p w14:paraId="736E44B2" w14:textId="71698FB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Sheeran et al.</w:t>
            </w:r>
          </w:p>
        </w:tc>
        <w:tc>
          <w:tcPr>
            <w:tcW w:w="209" w:type="pct"/>
            <w:tcBorders>
              <w:top w:val="nil"/>
              <w:left w:val="nil"/>
              <w:bottom w:val="nil"/>
              <w:right w:val="nil"/>
            </w:tcBorders>
            <w:shd w:val="clear" w:color="auto" w:fill="auto"/>
            <w:vAlign w:val="center"/>
            <w:hideMark/>
          </w:tcPr>
          <w:p w14:paraId="684E4524" w14:textId="4A7457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1DBF6640" w14:textId="59750C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2C25581" w14:textId="188C83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04570ECF" w14:textId="0D6159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hideMark/>
          </w:tcPr>
          <w:p w14:paraId="1ADFBF9E" w14:textId="60C72C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Diet</w:t>
            </w:r>
          </w:p>
        </w:tc>
        <w:tc>
          <w:tcPr>
            <w:tcW w:w="434" w:type="pct"/>
            <w:tcBorders>
              <w:top w:val="nil"/>
              <w:left w:val="nil"/>
              <w:bottom w:val="nil"/>
              <w:right w:val="nil"/>
            </w:tcBorders>
            <w:shd w:val="clear" w:color="auto" w:fill="auto"/>
            <w:vAlign w:val="center"/>
            <w:hideMark/>
          </w:tcPr>
          <w:p w14:paraId="14C6CE84" w14:textId="689373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9ED67AF" w14:textId="6ACED6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13AF743A" w14:textId="11559A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317" w:type="pct"/>
            <w:tcBorders>
              <w:top w:val="nil"/>
              <w:left w:val="nil"/>
              <w:bottom w:val="nil"/>
              <w:right w:val="nil"/>
            </w:tcBorders>
            <w:shd w:val="clear" w:color="auto" w:fill="auto"/>
            <w:vAlign w:val="center"/>
            <w:hideMark/>
          </w:tcPr>
          <w:p w14:paraId="4D0A8BC4" w14:textId="511D77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5A99CE46" w14:textId="7C6742A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598B42FF" w14:textId="4AF5E8F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1,534</w:t>
            </w:r>
          </w:p>
        </w:tc>
        <w:tc>
          <w:tcPr>
            <w:tcW w:w="467" w:type="pct"/>
            <w:tcBorders>
              <w:top w:val="nil"/>
              <w:left w:val="nil"/>
              <w:bottom w:val="nil"/>
              <w:right w:val="nil"/>
            </w:tcBorders>
            <w:vAlign w:val="center"/>
          </w:tcPr>
          <w:p w14:paraId="5462E53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48.00</w:t>
            </w:r>
          </w:p>
          <w:p w14:paraId="7F4A2FEE" w14:textId="71013511" w:rsidR="00963623" w:rsidRPr="009129B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9.61</w:t>
            </w:r>
          </w:p>
        </w:tc>
      </w:tr>
      <w:tr w:rsidR="00963623" w:rsidRPr="0093145E" w14:paraId="45045153" w14:textId="471512B9" w:rsidTr="00DE130B">
        <w:trPr>
          <w:cantSplit/>
          <w:trHeight w:val="567"/>
        </w:trPr>
        <w:tc>
          <w:tcPr>
            <w:tcW w:w="453" w:type="pct"/>
            <w:tcBorders>
              <w:top w:val="nil"/>
              <w:left w:val="nil"/>
              <w:bottom w:val="nil"/>
              <w:right w:val="nil"/>
            </w:tcBorders>
            <w:shd w:val="clear" w:color="auto" w:fill="auto"/>
            <w:vAlign w:val="center"/>
          </w:tcPr>
          <w:p w14:paraId="58DD40D8" w14:textId="64BCF51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Sheeran et al.</w:t>
            </w:r>
          </w:p>
        </w:tc>
        <w:tc>
          <w:tcPr>
            <w:tcW w:w="209" w:type="pct"/>
            <w:tcBorders>
              <w:top w:val="nil"/>
              <w:left w:val="nil"/>
              <w:bottom w:val="nil"/>
              <w:right w:val="nil"/>
            </w:tcBorders>
            <w:shd w:val="clear" w:color="auto" w:fill="auto"/>
            <w:vAlign w:val="center"/>
          </w:tcPr>
          <w:p w14:paraId="3B0D93BB" w14:textId="435F3C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tcPr>
          <w:p w14:paraId="12E9510A" w14:textId="0E5243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1BD6B9E3" w14:textId="06EAC9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tcPr>
          <w:p w14:paraId="17A5F75C" w14:textId="3D58A122" w:rsidR="00963623" w:rsidRPr="0093145E" w:rsidRDefault="00963623" w:rsidP="00963623">
            <w:pPr>
              <w:spacing w:after="0" w:line="240" w:lineRule="auto"/>
              <w:jc w:val="center"/>
              <w:rPr>
                <w:rFonts w:eastAsia="Times New Roman" w:cs="Times New Roman"/>
                <w:i/>
                <w:iCs/>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tcPr>
          <w:p w14:paraId="550F393F" w14:textId="51888D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Alcohol Consumption</w:t>
            </w:r>
          </w:p>
        </w:tc>
        <w:tc>
          <w:tcPr>
            <w:tcW w:w="434" w:type="pct"/>
            <w:tcBorders>
              <w:top w:val="nil"/>
              <w:left w:val="nil"/>
              <w:bottom w:val="nil"/>
              <w:right w:val="nil"/>
            </w:tcBorders>
            <w:shd w:val="clear" w:color="auto" w:fill="auto"/>
            <w:vAlign w:val="center"/>
          </w:tcPr>
          <w:p w14:paraId="441401E6" w14:textId="051A95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tcPr>
          <w:p w14:paraId="4E99B07E" w14:textId="1B796D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tcPr>
          <w:p w14:paraId="7914A6BD" w14:textId="5B64F5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317" w:type="pct"/>
            <w:tcBorders>
              <w:top w:val="nil"/>
              <w:left w:val="nil"/>
              <w:bottom w:val="nil"/>
              <w:right w:val="nil"/>
            </w:tcBorders>
            <w:shd w:val="clear" w:color="auto" w:fill="auto"/>
            <w:vAlign w:val="center"/>
          </w:tcPr>
          <w:p w14:paraId="284DA01D" w14:textId="77D07A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6FC5FD57" w14:textId="2833CFE6"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1994E0C1" w14:textId="4120DBE4"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337</w:t>
            </w:r>
          </w:p>
        </w:tc>
        <w:tc>
          <w:tcPr>
            <w:tcW w:w="467" w:type="pct"/>
            <w:tcBorders>
              <w:top w:val="nil"/>
              <w:left w:val="nil"/>
              <w:bottom w:val="nil"/>
              <w:right w:val="nil"/>
            </w:tcBorders>
            <w:vAlign w:val="center"/>
          </w:tcPr>
          <w:p w14:paraId="40816AF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p w14:paraId="7D13084A" w14:textId="3FF0FF70"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0.00</w:t>
            </w:r>
          </w:p>
        </w:tc>
      </w:tr>
      <w:tr w:rsidR="00963623" w:rsidRPr="0093145E" w14:paraId="7F4C8930" w14:textId="4B227F24" w:rsidTr="00DE130B">
        <w:trPr>
          <w:cantSplit/>
          <w:trHeight w:val="567"/>
        </w:trPr>
        <w:tc>
          <w:tcPr>
            <w:tcW w:w="453" w:type="pct"/>
            <w:tcBorders>
              <w:top w:val="nil"/>
              <w:left w:val="nil"/>
              <w:bottom w:val="nil"/>
              <w:right w:val="nil"/>
            </w:tcBorders>
            <w:shd w:val="clear" w:color="auto" w:fill="auto"/>
            <w:vAlign w:val="center"/>
          </w:tcPr>
          <w:p w14:paraId="51B0C05B" w14:textId="3AF0AEC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Sheeran et al.</w:t>
            </w:r>
          </w:p>
        </w:tc>
        <w:tc>
          <w:tcPr>
            <w:tcW w:w="209" w:type="pct"/>
            <w:tcBorders>
              <w:top w:val="nil"/>
              <w:left w:val="nil"/>
              <w:bottom w:val="nil"/>
              <w:right w:val="nil"/>
            </w:tcBorders>
            <w:shd w:val="clear" w:color="auto" w:fill="auto"/>
            <w:vAlign w:val="center"/>
          </w:tcPr>
          <w:p w14:paraId="04D04FC9" w14:textId="24FFB4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tcPr>
          <w:p w14:paraId="469174A3" w14:textId="2DE6F7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553467E8" w14:textId="1BA96C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tcPr>
          <w:p w14:paraId="56830F30" w14:textId="79EC7F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tcPr>
          <w:p w14:paraId="7CEA9174" w14:textId="3F783A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Smoking Cessation</w:t>
            </w:r>
          </w:p>
        </w:tc>
        <w:tc>
          <w:tcPr>
            <w:tcW w:w="434" w:type="pct"/>
            <w:tcBorders>
              <w:top w:val="nil"/>
              <w:left w:val="nil"/>
              <w:bottom w:val="nil"/>
              <w:right w:val="nil"/>
            </w:tcBorders>
            <w:shd w:val="clear" w:color="auto" w:fill="auto"/>
            <w:vAlign w:val="center"/>
          </w:tcPr>
          <w:p w14:paraId="4DDB1A5B" w14:textId="4AA619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tcPr>
          <w:p w14:paraId="698F01C7" w14:textId="215470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tcPr>
          <w:p w14:paraId="2E441EA3" w14:textId="7B9F18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317" w:type="pct"/>
            <w:tcBorders>
              <w:top w:val="nil"/>
              <w:left w:val="nil"/>
              <w:bottom w:val="nil"/>
              <w:right w:val="nil"/>
            </w:tcBorders>
            <w:shd w:val="clear" w:color="auto" w:fill="auto"/>
            <w:vAlign w:val="center"/>
          </w:tcPr>
          <w:p w14:paraId="065829E9" w14:textId="092C64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4637147E" w14:textId="18B6FF36"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4A1A04B5" w14:textId="4AA8C0C7"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2,263</w:t>
            </w:r>
          </w:p>
        </w:tc>
        <w:tc>
          <w:tcPr>
            <w:tcW w:w="467" w:type="pct"/>
            <w:tcBorders>
              <w:top w:val="nil"/>
              <w:left w:val="nil"/>
              <w:bottom w:val="nil"/>
              <w:right w:val="nil"/>
            </w:tcBorders>
            <w:vAlign w:val="center"/>
          </w:tcPr>
          <w:p w14:paraId="4522317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20.50</w:t>
            </w:r>
          </w:p>
          <w:p w14:paraId="3FEB571D" w14:textId="4BD0522F"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6.29</w:t>
            </w:r>
          </w:p>
        </w:tc>
      </w:tr>
      <w:tr w:rsidR="00963623" w:rsidRPr="0093145E" w14:paraId="44DE54E5" w14:textId="5F5E4934" w:rsidTr="00DE130B">
        <w:trPr>
          <w:cantSplit/>
          <w:trHeight w:val="567"/>
        </w:trPr>
        <w:tc>
          <w:tcPr>
            <w:tcW w:w="453" w:type="pct"/>
            <w:tcBorders>
              <w:top w:val="nil"/>
              <w:left w:val="nil"/>
              <w:bottom w:val="nil"/>
              <w:right w:val="nil"/>
            </w:tcBorders>
            <w:shd w:val="clear" w:color="auto" w:fill="auto"/>
            <w:vAlign w:val="center"/>
          </w:tcPr>
          <w:p w14:paraId="3637E376" w14:textId="67CC082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Sheeran et al.</w:t>
            </w:r>
          </w:p>
        </w:tc>
        <w:tc>
          <w:tcPr>
            <w:tcW w:w="209" w:type="pct"/>
            <w:tcBorders>
              <w:top w:val="nil"/>
              <w:left w:val="nil"/>
              <w:bottom w:val="nil"/>
              <w:right w:val="nil"/>
            </w:tcBorders>
            <w:shd w:val="clear" w:color="auto" w:fill="auto"/>
            <w:vAlign w:val="center"/>
          </w:tcPr>
          <w:p w14:paraId="191DE46F" w14:textId="297E90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tcPr>
          <w:p w14:paraId="2AD14381" w14:textId="03082F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391762C9" w14:textId="2245F2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tcPr>
          <w:p w14:paraId="51359854" w14:textId="5489E2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tcPr>
          <w:p w14:paraId="1021AA28" w14:textId="31FB86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Screen Time</w:t>
            </w:r>
          </w:p>
        </w:tc>
        <w:tc>
          <w:tcPr>
            <w:tcW w:w="434" w:type="pct"/>
            <w:tcBorders>
              <w:top w:val="nil"/>
              <w:left w:val="nil"/>
              <w:bottom w:val="nil"/>
              <w:right w:val="nil"/>
            </w:tcBorders>
            <w:shd w:val="clear" w:color="auto" w:fill="auto"/>
            <w:vAlign w:val="center"/>
          </w:tcPr>
          <w:p w14:paraId="768979A0" w14:textId="0594C4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tcPr>
          <w:p w14:paraId="130BD8B4" w14:textId="6F5948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tcPr>
          <w:p w14:paraId="48852252" w14:textId="62EAF9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317" w:type="pct"/>
            <w:tcBorders>
              <w:top w:val="nil"/>
              <w:left w:val="nil"/>
              <w:bottom w:val="nil"/>
              <w:right w:val="nil"/>
            </w:tcBorders>
            <w:shd w:val="clear" w:color="auto" w:fill="auto"/>
            <w:vAlign w:val="center"/>
          </w:tcPr>
          <w:p w14:paraId="36826EB8" w14:textId="29AC8C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47CC48B5" w14:textId="266C23BD"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030E2F75" w14:textId="2FB26155" w:rsidR="00963623" w:rsidRPr="0093145E" w:rsidRDefault="00963623" w:rsidP="00963623">
            <w:pPr>
              <w:spacing w:after="0" w:line="240" w:lineRule="auto"/>
              <w:jc w:val="center"/>
              <w:rPr>
                <w:rFonts w:cs="Times New Roman"/>
                <w:sz w:val="20"/>
                <w:szCs w:val="20"/>
              </w:rPr>
            </w:pPr>
            <w:r>
              <w:rPr>
                <w:rFonts w:eastAsia="Times New Roman" w:cs="Times New Roman"/>
                <w:color w:val="000000"/>
                <w:sz w:val="20"/>
                <w:szCs w:val="20"/>
                <w:lang w:eastAsia="en-AU"/>
              </w:rPr>
              <w:t>932</w:t>
            </w:r>
          </w:p>
        </w:tc>
        <w:tc>
          <w:tcPr>
            <w:tcW w:w="467" w:type="pct"/>
            <w:tcBorders>
              <w:top w:val="nil"/>
              <w:left w:val="nil"/>
              <w:bottom w:val="nil"/>
              <w:right w:val="nil"/>
            </w:tcBorders>
            <w:vAlign w:val="center"/>
          </w:tcPr>
          <w:p w14:paraId="436E8B0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53.20</w:t>
            </w:r>
          </w:p>
          <w:p w14:paraId="577ABA04" w14:textId="02D747E9" w:rsidR="00963623" w:rsidRDefault="00963623" w:rsidP="00963623">
            <w:pPr>
              <w:spacing w:after="0" w:line="240" w:lineRule="auto"/>
              <w:jc w:val="center"/>
              <w:rPr>
                <w:rFonts w:cs="Times New Roman"/>
                <w:sz w:val="20"/>
                <w:szCs w:val="20"/>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4.27</w:t>
            </w:r>
          </w:p>
        </w:tc>
      </w:tr>
      <w:tr w:rsidR="00963623" w:rsidRPr="0093145E" w14:paraId="21FC1865" w14:textId="761D9A67" w:rsidTr="00DE130B">
        <w:trPr>
          <w:cantSplit/>
          <w:trHeight w:val="567"/>
        </w:trPr>
        <w:tc>
          <w:tcPr>
            <w:tcW w:w="453" w:type="pct"/>
            <w:tcBorders>
              <w:top w:val="nil"/>
              <w:left w:val="nil"/>
              <w:bottom w:val="nil"/>
              <w:right w:val="nil"/>
            </w:tcBorders>
            <w:shd w:val="clear" w:color="auto" w:fill="auto"/>
            <w:vAlign w:val="center"/>
            <w:hideMark/>
          </w:tcPr>
          <w:p w14:paraId="3C30E818" w14:textId="2EBF8D6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Sheeran et al.</w:t>
            </w:r>
          </w:p>
        </w:tc>
        <w:tc>
          <w:tcPr>
            <w:tcW w:w="209" w:type="pct"/>
            <w:tcBorders>
              <w:top w:val="nil"/>
              <w:left w:val="nil"/>
              <w:bottom w:val="nil"/>
              <w:right w:val="nil"/>
            </w:tcBorders>
            <w:shd w:val="clear" w:color="auto" w:fill="auto"/>
            <w:vAlign w:val="center"/>
            <w:hideMark/>
          </w:tcPr>
          <w:p w14:paraId="3B44BF0E" w14:textId="6EB6AE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76249DC" w14:textId="32EEF0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0B86B97" w14:textId="1516B3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Healthcare</w:t>
            </w:r>
          </w:p>
        </w:tc>
        <w:tc>
          <w:tcPr>
            <w:tcW w:w="454" w:type="pct"/>
            <w:tcBorders>
              <w:top w:val="nil"/>
              <w:left w:val="nil"/>
              <w:bottom w:val="nil"/>
              <w:right w:val="nil"/>
            </w:tcBorders>
            <w:shd w:val="clear" w:color="auto" w:fill="auto"/>
            <w:vAlign w:val="center"/>
            <w:hideMark/>
          </w:tcPr>
          <w:p w14:paraId="6E04648E" w14:textId="5357C3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SDT-based Intervention</w:t>
            </w:r>
          </w:p>
        </w:tc>
        <w:tc>
          <w:tcPr>
            <w:tcW w:w="589" w:type="pct"/>
            <w:tcBorders>
              <w:top w:val="nil"/>
              <w:left w:val="nil"/>
              <w:bottom w:val="nil"/>
              <w:right w:val="nil"/>
            </w:tcBorders>
            <w:shd w:val="clear" w:color="auto" w:fill="auto"/>
            <w:vAlign w:val="center"/>
            <w:hideMark/>
          </w:tcPr>
          <w:p w14:paraId="3992A096" w14:textId="7CF2F9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Average intervention effect size</w:t>
            </w:r>
          </w:p>
        </w:tc>
        <w:tc>
          <w:tcPr>
            <w:tcW w:w="434" w:type="pct"/>
            <w:tcBorders>
              <w:top w:val="nil"/>
              <w:left w:val="nil"/>
              <w:bottom w:val="nil"/>
              <w:right w:val="nil"/>
            </w:tcBorders>
            <w:shd w:val="clear" w:color="auto" w:fill="auto"/>
            <w:vAlign w:val="center"/>
            <w:hideMark/>
          </w:tcPr>
          <w:p w14:paraId="49275DDA" w14:textId="2C0FD76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648595A" w14:textId="52B2C1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20988D6A" w14:textId="5C34A6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317" w:type="pct"/>
            <w:tcBorders>
              <w:top w:val="nil"/>
              <w:left w:val="nil"/>
              <w:bottom w:val="nil"/>
              <w:right w:val="nil"/>
            </w:tcBorders>
            <w:shd w:val="clear" w:color="auto" w:fill="auto"/>
            <w:vAlign w:val="center"/>
            <w:hideMark/>
          </w:tcPr>
          <w:p w14:paraId="1775EC6F" w14:textId="02E80D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227" w:type="pct"/>
            <w:tcBorders>
              <w:top w:val="nil"/>
              <w:left w:val="nil"/>
              <w:bottom w:val="nil"/>
              <w:right w:val="nil"/>
            </w:tcBorders>
            <w:vAlign w:val="center"/>
          </w:tcPr>
          <w:p w14:paraId="6404AAFE" w14:textId="58CFAD3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65</w:t>
            </w:r>
          </w:p>
        </w:tc>
        <w:tc>
          <w:tcPr>
            <w:tcW w:w="317" w:type="pct"/>
            <w:tcBorders>
              <w:top w:val="nil"/>
              <w:left w:val="nil"/>
              <w:bottom w:val="nil"/>
              <w:right w:val="nil"/>
            </w:tcBorders>
            <w:vAlign w:val="center"/>
          </w:tcPr>
          <w:p w14:paraId="2220B016" w14:textId="666F156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13,383</w:t>
            </w:r>
          </w:p>
        </w:tc>
        <w:tc>
          <w:tcPr>
            <w:tcW w:w="467" w:type="pct"/>
            <w:tcBorders>
              <w:top w:val="nil"/>
              <w:left w:val="nil"/>
              <w:bottom w:val="nil"/>
              <w:right w:val="nil"/>
            </w:tcBorders>
            <w:vAlign w:val="center"/>
          </w:tcPr>
          <w:p w14:paraId="579A5DE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56.60</w:t>
            </w:r>
          </w:p>
          <w:p w14:paraId="03248D19" w14:textId="5811EF90" w:rsidR="00963623" w:rsidRPr="009129B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145.27</w:t>
            </w:r>
          </w:p>
        </w:tc>
      </w:tr>
      <w:tr w:rsidR="00963623" w:rsidRPr="0093145E" w14:paraId="5E73986B" w14:textId="2BD177DA" w:rsidTr="00DE130B">
        <w:trPr>
          <w:cantSplit/>
          <w:trHeight w:val="567"/>
        </w:trPr>
        <w:tc>
          <w:tcPr>
            <w:tcW w:w="453" w:type="pct"/>
            <w:tcBorders>
              <w:top w:val="nil"/>
              <w:left w:val="nil"/>
              <w:bottom w:val="nil"/>
              <w:right w:val="nil"/>
            </w:tcBorders>
            <w:shd w:val="clear" w:color="auto" w:fill="auto"/>
            <w:vAlign w:val="center"/>
            <w:hideMark/>
          </w:tcPr>
          <w:p w14:paraId="5F40ABC3" w14:textId="4AA0A21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Sierra-Diaz et al.</w:t>
            </w:r>
          </w:p>
        </w:tc>
        <w:tc>
          <w:tcPr>
            <w:tcW w:w="209" w:type="pct"/>
            <w:tcBorders>
              <w:top w:val="nil"/>
              <w:left w:val="nil"/>
              <w:bottom w:val="nil"/>
              <w:right w:val="nil"/>
            </w:tcBorders>
            <w:shd w:val="clear" w:color="auto" w:fill="auto"/>
            <w:vAlign w:val="center"/>
            <w:hideMark/>
          </w:tcPr>
          <w:p w14:paraId="4F0A4635" w14:textId="0882F2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2019</w:t>
            </w:r>
          </w:p>
        </w:tc>
        <w:tc>
          <w:tcPr>
            <w:tcW w:w="290" w:type="pct"/>
            <w:tcBorders>
              <w:top w:val="nil"/>
              <w:left w:val="nil"/>
              <w:bottom w:val="nil"/>
              <w:right w:val="nil"/>
            </w:tcBorders>
            <w:shd w:val="clear" w:color="auto" w:fill="auto"/>
            <w:vAlign w:val="center"/>
            <w:hideMark/>
          </w:tcPr>
          <w:p w14:paraId="58344E72" w14:textId="330523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9B25A88" w14:textId="679464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A47FB8E" w14:textId="3C5123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Self-Determined Motivation</w:t>
            </w:r>
          </w:p>
        </w:tc>
        <w:tc>
          <w:tcPr>
            <w:tcW w:w="589" w:type="pct"/>
            <w:tcBorders>
              <w:top w:val="nil"/>
              <w:left w:val="nil"/>
              <w:bottom w:val="nil"/>
              <w:right w:val="nil"/>
            </w:tcBorders>
            <w:shd w:val="clear" w:color="auto" w:fill="auto"/>
            <w:vAlign w:val="center"/>
            <w:hideMark/>
          </w:tcPr>
          <w:p w14:paraId="368A62DC" w14:textId="70D2E9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w:t>
            </w:r>
          </w:p>
        </w:tc>
        <w:tc>
          <w:tcPr>
            <w:tcW w:w="434" w:type="pct"/>
            <w:tcBorders>
              <w:top w:val="nil"/>
              <w:left w:val="nil"/>
              <w:bottom w:val="nil"/>
              <w:right w:val="nil"/>
            </w:tcBorders>
            <w:shd w:val="clear" w:color="auto" w:fill="auto"/>
            <w:vAlign w:val="center"/>
            <w:hideMark/>
          </w:tcPr>
          <w:p w14:paraId="75FF5787" w14:textId="0080BE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5FCDCC6E" w14:textId="419A1A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7528717F" w14:textId="73513E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0.87</w:t>
            </w:r>
          </w:p>
        </w:tc>
        <w:tc>
          <w:tcPr>
            <w:tcW w:w="317" w:type="pct"/>
            <w:tcBorders>
              <w:top w:val="nil"/>
              <w:left w:val="nil"/>
              <w:bottom w:val="nil"/>
              <w:right w:val="nil"/>
            </w:tcBorders>
            <w:shd w:val="clear" w:color="auto" w:fill="auto"/>
            <w:vAlign w:val="center"/>
            <w:hideMark/>
          </w:tcPr>
          <w:p w14:paraId="2B9717AA" w14:textId="18EBC9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w:t>
            </w:r>
          </w:p>
        </w:tc>
        <w:tc>
          <w:tcPr>
            <w:tcW w:w="227" w:type="pct"/>
            <w:tcBorders>
              <w:top w:val="nil"/>
              <w:left w:val="nil"/>
              <w:bottom w:val="nil"/>
              <w:right w:val="nil"/>
            </w:tcBorders>
            <w:vAlign w:val="center"/>
          </w:tcPr>
          <w:p w14:paraId="0FC404DA" w14:textId="3C9664C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6DFADAE9" w14:textId="6A0780C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06830DC2" w14:textId="3034D4E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98.83</w:t>
            </w:r>
          </w:p>
        </w:tc>
      </w:tr>
      <w:tr w:rsidR="00963623" w:rsidRPr="0093145E" w14:paraId="7D76944A" w14:textId="0E683052" w:rsidTr="00DE130B">
        <w:trPr>
          <w:cantSplit/>
          <w:trHeight w:val="567"/>
        </w:trPr>
        <w:tc>
          <w:tcPr>
            <w:tcW w:w="453" w:type="pct"/>
            <w:tcBorders>
              <w:top w:val="nil"/>
              <w:left w:val="nil"/>
              <w:bottom w:val="nil"/>
              <w:right w:val="nil"/>
            </w:tcBorders>
            <w:shd w:val="clear" w:color="auto" w:fill="auto"/>
            <w:vAlign w:val="center"/>
            <w:hideMark/>
          </w:tcPr>
          <w:p w14:paraId="13AB1B8A" w14:textId="76B8548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264C285E" w14:textId="39C5C2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52B57092" w14:textId="74DF51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5AC6363" w14:textId="50ACB4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16D9859" w14:textId="4533F2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347A3778" w14:textId="6F285F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w:t>
            </w:r>
          </w:p>
        </w:tc>
        <w:tc>
          <w:tcPr>
            <w:tcW w:w="434" w:type="pct"/>
            <w:tcBorders>
              <w:top w:val="nil"/>
              <w:left w:val="nil"/>
              <w:bottom w:val="nil"/>
              <w:right w:val="nil"/>
            </w:tcBorders>
            <w:shd w:val="clear" w:color="auto" w:fill="auto"/>
            <w:vAlign w:val="center"/>
            <w:hideMark/>
          </w:tcPr>
          <w:p w14:paraId="4FAEC5B8" w14:textId="5E85A8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EE3F67C" w14:textId="6CA1B3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0A7400AA" w14:textId="1965B4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F4A38ED" w14:textId="7D338D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227" w:type="pct"/>
            <w:tcBorders>
              <w:top w:val="nil"/>
              <w:left w:val="nil"/>
              <w:bottom w:val="nil"/>
              <w:right w:val="nil"/>
            </w:tcBorders>
            <w:vAlign w:val="center"/>
          </w:tcPr>
          <w:p w14:paraId="49E271E5" w14:textId="1AEB29C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0F382F44" w14:textId="148CC02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13,654</w:t>
            </w:r>
          </w:p>
        </w:tc>
        <w:tc>
          <w:tcPr>
            <w:tcW w:w="467" w:type="pct"/>
            <w:tcBorders>
              <w:top w:val="nil"/>
              <w:left w:val="nil"/>
              <w:bottom w:val="nil"/>
              <w:right w:val="nil"/>
            </w:tcBorders>
            <w:vAlign w:val="center"/>
          </w:tcPr>
          <w:p w14:paraId="3E001DF8" w14:textId="5B7375F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F753400" w14:textId="3427792D" w:rsidTr="00DE130B">
        <w:trPr>
          <w:cantSplit/>
          <w:trHeight w:val="567"/>
        </w:trPr>
        <w:tc>
          <w:tcPr>
            <w:tcW w:w="453" w:type="pct"/>
            <w:tcBorders>
              <w:top w:val="nil"/>
              <w:left w:val="nil"/>
              <w:bottom w:val="nil"/>
              <w:right w:val="nil"/>
            </w:tcBorders>
            <w:shd w:val="clear" w:color="auto" w:fill="auto"/>
            <w:vAlign w:val="center"/>
            <w:hideMark/>
          </w:tcPr>
          <w:p w14:paraId="4923E3ED" w14:textId="3583C1D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00EBDD7C" w14:textId="6F2083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739C7E1D" w14:textId="6BC89D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59F14D9" w14:textId="6F8999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2EFA704" w14:textId="53CF0A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4EE72AA8" w14:textId="333445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w:t>
            </w:r>
          </w:p>
        </w:tc>
        <w:tc>
          <w:tcPr>
            <w:tcW w:w="434" w:type="pct"/>
            <w:tcBorders>
              <w:top w:val="nil"/>
              <w:left w:val="nil"/>
              <w:bottom w:val="nil"/>
              <w:right w:val="nil"/>
            </w:tcBorders>
            <w:shd w:val="clear" w:color="auto" w:fill="auto"/>
            <w:vAlign w:val="center"/>
            <w:hideMark/>
          </w:tcPr>
          <w:p w14:paraId="155C3F95" w14:textId="780588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EFFF4B9" w14:textId="32CC4A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0C5C1C86" w14:textId="7F3F58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4BF06D0" w14:textId="1F1F5F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5A200DF2" w14:textId="5B4A566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1AC3EC09" w14:textId="092A473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9,676</w:t>
            </w:r>
          </w:p>
        </w:tc>
        <w:tc>
          <w:tcPr>
            <w:tcW w:w="467" w:type="pct"/>
            <w:tcBorders>
              <w:top w:val="nil"/>
              <w:left w:val="nil"/>
              <w:bottom w:val="nil"/>
              <w:right w:val="nil"/>
            </w:tcBorders>
            <w:vAlign w:val="center"/>
          </w:tcPr>
          <w:p w14:paraId="4BD82654" w14:textId="4AFD663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0CF0CFBB" w14:textId="3903D160" w:rsidTr="00DE130B">
        <w:trPr>
          <w:cantSplit/>
          <w:trHeight w:val="567"/>
        </w:trPr>
        <w:tc>
          <w:tcPr>
            <w:tcW w:w="453" w:type="pct"/>
            <w:tcBorders>
              <w:top w:val="nil"/>
              <w:left w:val="nil"/>
              <w:bottom w:val="nil"/>
              <w:right w:val="nil"/>
            </w:tcBorders>
            <w:shd w:val="clear" w:color="auto" w:fill="auto"/>
            <w:vAlign w:val="center"/>
            <w:hideMark/>
          </w:tcPr>
          <w:p w14:paraId="7E58C70D" w14:textId="25C1759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2ED94305" w14:textId="785C73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5FECF60C" w14:textId="627A08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0A82565" w14:textId="00D0F9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6DAF50E8" w14:textId="39ABB5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79BFBD7A" w14:textId="5F5156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w:t>
            </w:r>
          </w:p>
        </w:tc>
        <w:tc>
          <w:tcPr>
            <w:tcW w:w="434" w:type="pct"/>
            <w:tcBorders>
              <w:top w:val="nil"/>
              <w:left w:val="nil"/>
              <w:bottom w:val="nil"/>
              <w:right w:val="nil"/>
            </w:tcBorders>
            <w:shd w:val="clear" w:color="auto" w:fill="auto"/>
            <w:vAlign w:val="center"/>
            <w:hideMark/>
          </w:tcPr>
          <w:p w14:paraId="4BD4F26C" w14:textId="2B8B2A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364F1E0" w14:textId="07F6A5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129FF3A6" w14:textId="01D49C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D52CF8B" w14:textId="406C6C1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4441205B" w14:textId="35B3E73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11832EF5" w14:textId="0E57EAD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9,672</w:t>
            </w:r>
          </w:p>
        </w:tc>
        <w:tc>
          <w:tcPr>
            <w:tcW w:w="467" w:type="pct"/>
            <w:tcBorders>
              <w:top w:val="nil"/>
              <w:left w:val="nil"/>
              <w:bottom w:val="nil"/>
              <w:right w:val="nil"/>
            </w:tcBorders>
            <w:vAlign w:val="center"/>
          </w:tcPr>
          <w:p w14:paraId="352935D1" w14:textId="5DE9FD5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35FEFD3E" w14:textId="03AB7E5F" w:rsidTr="00DE130B">
        <w:trPr>
          <w:cantSplit/>
          <w:trHeight w:val="567"/>
        </w:trPr>
        <w:tc>
          <w:tcPr>
            <w:tcW w:w="453" w:type="pct"/>
            <w:tcBorders>
              <w:top w:val="nil"/>
              <w:left w:val="nil"/>
              <w:bottom w:val="nil"/>
              <w:right w:val="nil"/>
            </w:tcBorders>
            <w:shd w:val="clear" w:color="auto" w:fill="auto"/>
            <w:vAlign w:val="center"/>
            <w:hideMark/>
          </w:tcPr>
          <w:p w14:paraId="0D5DF04F" w14:textId="07EC434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67D8C317" w14:textId="21F127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1C132A2" w14:textId="53162F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BC02C31" w14:textId="440731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66C4E9C" w14:textId="4899A2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44109C5A" w14:textId="39E32A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w:t>
            </w:r>
          </w:p>
        </w:tc>
        <w:tc>
          <w:tcPr>
            <w:tcW w:w="434" w:type="pct"/>
            <w:tcBorders>
              <w:top w:val="nil"/>
              <w:left w:val="nil"/>
              <w:bottom w:val="nil"/>
              <w:right w:val="nil"/>
            </w:tcBorders>
            <w:shd w:val="clear" w:color="auto" w:fill="auto"/>
            <w:vAlign w:val="center"/>
            <w:hideMark/>
          </w:tcPr>
          <w:p w14:paraId="4C4AEED4" w14:textId="141A4B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1B91574" w14:textId="4C50EF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6478E632" w14:textId="59FA41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D23EB1A" w14:textId="1373FE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w:t>
            </w:r>
          </w:p>
        </w:tc>
        <w:tc>
          <w:tcPr>
            <w:tcW w:w="227" w:type="pct"/>
            <w:tcBorders>
              <w:top w:val="nil"/>
              <w:left w:val="nil"/>
              <w:bottom w:val="nil"/>
              <w:right w:val="nil"/>
            </w:tcBorders>
            <w:vAlign w:val="center"/>
          </w:tcPr>
          <w:p w14:paraId="3FFFBB1C" w14:textId="335EDAA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50B9FD1C" w14:textId="139A5B7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9,678</w:t>
            </w:r>
          </w:p>
        </w:tc>
        <w:tc>
          <w:tcPr>
            <w:tcW w:w="467" w:type="pct"/>
            <w:tcBorders>
              <w:top w:val="nil"/>
              <w:left w:val="nil"/>
              <w:bottom w:val="nil"/>
              <w:right w:val="nil"/>
            </w:tcBorders>
            <w:vAlign w:val="center"/>
          </w:tcPr>
          <w:p w14:paraId="3C897315" w14:textId="1E9E1CA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75C7B9FC" w14:textId="73359BAD" w:rsidTr="00DE130B">
        <w:trPr>
          <w:cantSplit/>
          <w:trHeight w:val="567"/>
        </w:trPr>
        <w:tc>
          <w:tcPr>
            <w:tcW w:w="453" w:type="pct"/>
            <w:tcBorders>
              <w:top w:val="nil"/>
              <w:left w:val="nil"/>
              <w:bottom w:val="nil"/>
              <w:right w:val="nil"/>
            </w:tcBorders>
            <w:shd w:val="clear" w:color="auto" w:fill="auto"/>
            <w:vAlign w:val="center"/>
            <w:hideMark/>
          </w:tcPr>
          <w:p w14:paraId="1246013A" w14:textId="5E550AF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22A9CF69" w14:textId="1176CE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6786B19B" w14:textId="33CDF9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5586592" w14:textId="2EADCC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B3D58D9" w14:textId="439184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1B864943" w14:textId="41A58E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09B54D4F" w14:textId="029651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B638B7F" w14:textId="3596C3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04EB38AB" w14:textId="5DA7FA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EE9AE12" w14:textId="0DBEC2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6C1C6E2A" w14:textId="1FDD4C0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19BB4057" w14:textId="6E32EA1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2,220</w:t>
            </w:r>
          </w:p>
        </w:tc>
        <w:tc>
          <w:tcPr>
            <w:tcW w:w="467" w:type="pct"/>
            <w:tcBorders>
              <w:top w:val="nil"/>
              <w:left w:val="nil"/>
              <w:bottom w:val="nil"/>
              <w:right w:val="nil"/>
            </w:tcBorders>
            <w:vAlign w:val="center"/>
          </w:tcPr>
          <w:p w14:paraId="1F6F71B3" w14:textId="76EDAFC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6FA6DB5" w14:textId="6882A2F5" w:rsidTr="00DE130B">
        <w:trPr>
          <w:cantSplit/>
          <w:trHeight w:val="567"/>
        </w:trPr>
        <w:tc>
          <w:tcPr>
            <w:tcW w:w="453" w:type="pct"/>
            <w:tcBorders>
              <w:top w:val="nil"/>
              <w:left w:val="nil"/>
              <w:bottom w:val="nil"/>
              <w:right w:val="nil"/>
            </w:tcBorders>
            <w:shd w:val="clear" w:color="auto" w:fill="auto"/>
            <w:vAlign w:val="center"/>
            <w:hideMark/>
          </w:tcPr>
          <w:p w14:paraId="0A36E366" w14:textId="63551BB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76BE746D" w14:textId="006064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3857888" w14:textId="04B0AA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26DA17E" w14:textId="2A62F2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2D93F6F" w14:textId="1E5463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536344F0" w14:textId="5CB933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Need for Autonomy</w:t>
            </w:r>
          </w:p>
        </w:tc>
        <w:tc>
          <w:tcPr>
            <w:tcW w:w="434" w:type="pct"/>
            <w:tcBorders>
              <w:top w:val="nil"/>
              <w:left w:val="nil"/>
              <w:bottom w:val="nil"/>
              <w:right w:val="nil"/>
            </w:tcBorders>
            <w:shd w:val="clear" w:color="auto" w:fill="auto"/>
            <w:vAlign w:val="center"/>
            <w:hideMark/>
          </w:tcPr>
          <w:p w14:paraId="22588D32" w14:textId="206CBF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A2D811E" w14:textId="2B985B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7EBF4073" w14:textId="7B7398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A1872D8" w14:textId="1D6E52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0.46</w:t>
            </w:r>
          </w:p>
        </w:tc>
        <w:tc>
          <w:tcPr>
            <w:tcW w:w="227" w:type="pct"/>
            <w:tcBorders>
              <w:top w:val="nil"/>
              <w:left w:val="nil"/>
              <w:bottom w:val="nil"/>
              <w:right w:val="nil"/>
            </w:tcBorders>
            <w:vAlign w:val="center"/>
          </w:tcPr>
          <w:p w14:paraId="7818DC29" w14:textId="65ECA15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w:t>
            </w:r>
          </w:p>
        </w:tc>
        <w:tc>
          <w:tcPr>
            <w:tcW w:w="317" w:type="pct"/>
            <w:tcBorders>
              <w:top w:val="nil"/>
              <w:left w:val="nil"/>
              <w:bottom w:val="nil"/>
              <w:right w:val="nil"/>
            </w:tcBorders>
            <w:vAlign w:val="center"/>
          </w:tcPr>
          <w:p w14:paraId="6CC2FFDC" w14:textId="2F5B62C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10,836</w:t>
            </w:r>
          </w:p>
        </w:tc>
        <w:tc>
          <w:tcPr>
            <w:tcW w:w="467" w:type="pct"/>
            <w:tcBorders>
              <w:top w:val="nil"/>
              <w:left w:val="nil"/>
              <w:bottom w:val="nil"/>
              <w:right w:val="nil"/>
            </w:tcBorders>
            <w:vAlign w:val="center"/>
          </w:tcPr>
          <w:p w14:paraId="1A861897" w14:textId="1F40AD4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151412E5" w14:textId="3B6B1093" w:rsidTr="00DE130B">
        <w:trPr>
          <w:cantSplit/>
          <w:trHeight w:val="567"/>
        </w:trPr>
        <w:tc>
          <w:tcPr>
            <w:tcW w:w="453" w:type="pct"/>
            <w:tcBorders>
              <w:top w:val="nil"/>
              <w:left w:val="nil"/>
              <w:bottom w:val="nil"/>
              <w:right w:val="nil"/>
            </w:tcBorders>
            <w:shd w:val="clear" w:color="auto" w:fill="auto"/>
            <w:vAlign w:val="center"/>
            <w:hideMark/>
          </w:tcPr>
          <w:p w14:paraId="304F9D29" w14:textId="2D6853D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794CF0A7" w14:textId="398D49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17B930CE" w14:textId="546B36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692054F" w14:textId="7FE6AD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AE28390" w14:textId="27A2C1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7EDDF94F" w14:textId="32F9B5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Need for Competence</w:t>
            </w:r>
          </w:p>
        </w:tc>
        <w:tc>
          <w:tcPr>
            <w:tcW w:w="434" w:type="pct"/>
            <w:tcBorders>
              <w:top w:val="nil"/>
              <w:left w:val="nil"/>
              <w:bottom w:val="nil"/>
              <w:right w:val="nil"/>
            </w:tcBorders>
            <w:shd w:val="clear" w:color="auto" w:fill="auto"/>
            <w:vAlign w:val="center"/>
            <w:hideMark/>
          </w:tcPr>
          <w:p w14:paraId="24B24F46" w14:textId="532E4E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79808C5" w14:textId="2450A6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E954D53" w14:textId="5A3406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0C4483C" w14:textId="6F477A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227" w:type="pct"/>
            <w:tcBorders>
              <w:top w:val="nil"/>
              <w:left w:val="nil"/>
              <w:bottom w:val="nil"/>
              <w:right w:val="nil"/>
            </w:tcBorders>
            <w:vAlign w:val="center"/>
          </w:tcPr>
          <w:p w14:paraId="6A032B98" w14:textId="793C5BF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27</w:t>
            </w:r>
          </w:p>
        </w:tc>
        <w:tc>
          <w:tcPr>
            <w:tcW w:w="317" w:type="pct"/>
            <w:tcBorders>
              <w:top w:val="nil"/>
              <w:left w:val="nil"/>
              <w:bottom w:val="nil"/>
              <w:right w:val="nil"/>
            </w:tcBorders>
            <w:vAlign w:val="center"/>
          </w:tcPr>
          <w:p w14:paraId="16AC5437" w14:textId="266D2C1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11,636</w:t>
            </w:r>
          </w:p>
        </w:tc>
        <w:tc>
          <w:tcPr>
            <w:tcW w:w="467" w:type="pct"/>
            <w:tcBorders>
              <w:top w:val="nil"/>
              <w:left w:val="nil"/>
              <w:bottom w:val="nil"/>
              <w:right w:val="nil"/>
            </w:tcBorders>
            <w:vAlign w:val="center"/>
          </w:tcPr>
          <w:p w14:paraId="6FD27146" w14:textId="20B61A6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33229173" w14:textId="434FC87E" w:rsidTr="00DE130B">
        <w:trPr>
          <w:cantSplit/>
          <w:trHeight w:val="567"/>
        </w:trPr>
        <w:tc>
          <w:tcPr>
            <w:tcW w:w="453" w:type="pct"/>
            <w:tcBorders>
              <w:top w:val="nil"/>
              <w:left w:val="nil"/>
              <w:bottom w:val="nil"/>
              <w:right w:val="nil"/>
            </w:tcBorders>
            <w:shd w:val="clear" w:color="auto" w:fill="auto"/>
            <w:vAlign w:val="center"/>
            <w:hideMark/>
          </w:tcPr>
          <w:p w14:paraId="3E25A0A6" w14:textId="4946C34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4490E8C1" w14:textId="2D43FB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63E15E6" w14:textId="3AC43F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6DACD9B" w14:textId="627D79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630E7DDC" w14:textId="49B9CD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3DFF56DC" w14:textId="0EEA5A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Need for Relatedness</w:t>
            </w:r>
          </w:p>
        </w:tc>
        <w:tc>
          <w:tcPr>
            <w:tcW w:w="434" w:type="pct"/>
            <w:tcBorders>
              <w:top w:val="nil"/>
              <w:left w:val="nil"/>
              <w:bottom w:val="nil"/>
              <w:right w:val="nil"/>
            </w:tcBorders>
            <w:shd w:val="clear" w:color="auto" w:fill="auto"/>
            <w:vAlign w:val="center"/>
            <w:hideMark/>
          </w:tcPr>
          <w:p w14:paraId="07B40C05" w14:textId="77D55D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13DC3FB" w14:textId="25D90E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9943572" w14:textId="1B3A09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5D33846" w14:textId="068D70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448C303D" w14:textId="6F96CAF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51237A96" w14:textId="3CC8480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11,597</w:t>
            </w:r>
          </w:p>
        </w:tc>
        <w:tc>
          <w:tcPr>
            <w:tcW w:w="467" w:type="pct"/>
            <w:tcBorders>
              <w:top w:val="nil"/>
              <w:left w:val="nil"/>
              <w:bottom w:val="nil"/>
              <w:right w:val="nil"/>
            </w:tcBorders>
            <w:vAlign w:val="center"/>
          </w:tcPr>
          <w:p w14:paraId="657096CA" w14:textId="7D928FF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3CF9F0BB" w14:textId="23A250BE" w:rsidTr="00DE130B">
        <w:trPr>
          <w:cantSplit/>
          <w:trHeight w:val="567"/>
        </w:trPr>
        <w:tc>
          <w:tcPr>
            <w:tcW w:w="453" w:type="pct"/>
            <w:tcBorders>
              <w:top w:val="nil"/>
              <w:left w:val="nil"/>
              <w:bottom w:val="nil"/>
              <w:right w:val="nil"/>
            </w:tcBorders>
            <w:shd w:val="clear" w:color="auto" w:fill="auto"/>
            <w:vAlign w:val="center"/>
            <w:hideMark/>
          </w:tcPr>
          <w:p w14:paraId="5032AF36" w14:textId="547BA3E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43787A91" w14:textId="47FC43C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002DF40" w14:textId="73367C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93B542C" w14:textId="5A75CC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418DF1F" w14:textId="174103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09348659" w14:textId="2ED91E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 Well-Being</w:t>
            </w:r>
          </w:p>
        </w:tc>
        <w:tc>
          <w:tcPr>
            <w:tcW w:w="434" w:type="pct"/>
            <w:tcBorders>
              <w:top w:val="nil"/>
              <w:left w:val="nil"/>
              <w:bottom w:val="nil"/>
              <w:right w:val="nil"/>
            </w:tcBorders>
            <w:shd w:val="clear" w:color="auto" w:fill="auto"/>
            <w:vAlign w:val="center"/>
            <w:hideMark/>
          </w:tcPr>
          <w:p w14:paraId="3F12B5C9" w14:textId="0AE39B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BD4B55D" w14:textId="7E44A5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A3E865B" w14:textId="699833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BB5152C" w14:textId="6B2CCD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0.39</w:t>
            </w:r>
          </w:p>
        </w:tc>
        <w:tc>
          <w:tcPr>
            <w:tcW w:w="227" w:type="pct"/>
            <w:tcBorders>
              <w:top w:val="nil"/>
              <w:left w:val="nil"/>
              <w:bottom w:val="nil"/>
              <w:right w:val="nil"/>
            </w:tcBorders>
            <w:vAlign w:val="center"/>
          </w:tcPr>
          <w:p w14:paraId="23116882" w14:textId="6EC9912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6DE303AA" w14:textId="3A83E61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12,876</w:t>
            </w:r>
          </w:p>
        </w:tc>
        <w:tc>
          <w:tcPr>
            <w:tcW w:w="467" w:type="pct"/>
            <w:tcBorders>
              <w:top w:val="nil"/>
              <w:left w:val="nil"/>
              <w:bottom w:val="nil"/>
              <w:right w:val="nil"/>
            </w:tcBorders>
            <w:vAlign w:val="center"/>
          </w:tcPr>
          <w:p w14:paraId="11E17E53" w14:textId="6C76F9C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688A57A" w14:textId="19FD540C" w:rsidTr="00DE130B">
        <w:trPr>
          <w:cantSplit/>
          <w:trHeight w:val="567"/>
        </w:trPr>
        <w:tc>
          <w:tcPr>
            <w:tcW w:w="453" w:type="pct"/>
            <w:tcBorders>
              <w:top w:val="nil"/>
              <w:left w:val="nil"/>
              <w:bottom w:val="nil"/>
              <w:right w:val="nil"/>
            </w:tcBorders>
            <w:shd w:val="clear" w:color="auto" w:fill="auto"/>
            <w:vAlign w:val="center"/>
            <w:hideMark/>
          </w:tcPr>
          <w:p w14:paraId="5B95152B" w14:textId="13EEB76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0159E74B" w14:textId="068A61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710AE576" w14:textId="7E9C82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A11C911" w14:textId="75D707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75B7774" w14:textId="0E73F4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7B0274A7" w14:textId="3316AA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 Performance</w:t>
            </w:r>
          </w:p>
        </w:tc>
        <w:tc>
          <w:tcPr>
            <w:tcW w:w="434" w:type="pct"/>
            <w:tcBorders>
              <w:top w:val="nil"/>
              <w:left w:val="nil"/>
              <w:bottom w:val="nil"/>
              <w:right w:val="nil"/>
            </w:tcBorders>
            <w:shd w:val="clear" w:color="auto" w:fill="auto"/>
            <w:vAlign w:val="center"/>
            <w:hideMark/>
          </w:tcPr>
          <w:p w14:paraId="284230DE" w14:textId="75C9A9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E59746A" w14:textId="1B963D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8D3D017" w14:textId="5D07E1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0E2C412" w14:textId="2FCB74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470CB35D" w14:textId="0E65997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w:t>
            </w:r>
          </w:p>
        </w:tc>
        <w:tc>
          <w:tcPr>
            <w:tcW w:w="317" w:type="pct"/>
            <w:tcBorders>
              <w:top w:val="nil"/>
              <w:left w:val="nil"/>
              <w:bottom w:val="nil"/>
              <w:right w:val="nil"/>
            </w:tcBorders>
            <w:vAlign w:val="center"/>
          </w:tcPr>
          <w:p w14:paraId="4D49C011" w14:textId="6853C2B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3,259</w:t>
            </w:r>
          </w:p>
        </w:tc>
        <w:tc>
          <w:tcPr>
            <w:tcW w:w="467" w:type="pct"/>
            <w:tcBorders>
              <w:top w:val="nil"/>
              <w:left w:val="nil"/>
              <w:bottom w:val="nil"/>
              <w:right w:val="nil"/>
            </w:tcBorders>
            <w:vAlign w:val="center"/>
          </w:tcPr>
          <w:p w14:paraId="37AF72F3" w14:textId="0F11026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0BCDB591" w14:textId="3352621A" w:rsidTr="00DE130B">
        <w:trPr>
          <w:cantSplit/>
          <w:trHeight w:val="567"/>
        </w:trPr>
        <w:tc>
          <w:tcPr>
            <w:tcW w:w="453" w:type="pct"/>
            <w:tcBorders>
              <w:top w:val="nil"/>
              <w:left w:val="nil"/>
              <w:bottom w:val="nil"/>
              <w:right w:val="nil"/>
            </w:tcBorders>
            <w:shd w:val="clear" w:color="auto" w:fill="auto"/>
            <w:vAlign w:val="center"/>
            <w:hideMark/>
          </w:tcPr>
          <w:p w14:paraId="23412957" w14:textId="2145A9E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15DBB74A" w14:textId="4B2D23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29134CB4" w14:textId="5F78F6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4725F6B" w14:textId="27E64A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2C37765" w14:textId="64BEA8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6FC82A44" w14:textId="22BB23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 Engagement</w:t>
            </w:r>
          </w:p>
        </w:tc>
        <w:tc>
          <w:tcPr>
            <w:tcW w:w="434" w:type="pct"/>
            <w:tcBorders>
              <w:top w:val="nil"/>
              <w:left w:val="nil"/>
              <w:bottom w:val="nil"/>
              <w:right w:val="nil"/>
            </w:tcBorders>
            <w:shd w:val="clear" w:color="auto" w:fill="auto"/>
            <w:vAlign w:val="center"/>
            <w:hideMark/>
          </w:tcPr>
          <w:p w14:paraId="6D0A64F7" w14:textId="024DAC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2D05815" w14:textId="4D5526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DCFFD50" w14:textId="292BB7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F35BE2E" w14:textId="1702B0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186610AA" w14:textId="6FD94ED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1E9A11EB" w14:textId="7D66EFF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6,397</w:t>
            </w:r>
          </w:p>
        </w:tc>
        <w:tc>
          <w:tcPr>
            <w:tcW w:w="467" w:type="pct"/>
            <w:tcBorders>
              <w:top w:val="nil"/>
              <w:left w:val="nil"/>
              <w:bottom w:val="nil"/>
              <w:right w:val="nil"/>
            </w:tcBorders>
            <w:vAlign w:val="center"/>
          </w:tcPr>
          <w:p w14:paraId="19754C86" w14:textId="0D03DD4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493983FB" w14:textId="275F64E7" w:rsidTr="00DE130B">
        <w:trPr>
          <w:cantSplit/>
          <w:trHeight w:val="567"/>
        </w:trPr>
        <w:tc>
          <w:tcPr>
            <w:tcW w:w="453" w:type="pct"/>
            <w:tcBorders>
              <w:top w:val="nil"/>
              <w:left w:val="nil"/>
              <w:bottom w:val="nil"/>
              <w:right w:val="nil"/>
            </w:tcBorders>
            <w:shd w:val="clear" w:color="auto" w:fill="auto"/>
            <w:vAlign w:val="center"/>
            <w:hideMark/>
          </w:tcPr>
          <w:p w14:paraId="6DBB40C2" w14:textId="0F181B1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43B03E73" w14:textId="1F282F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5B5891E0" w14:textId="205BF5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FE11EE1" w14:textId="0D374A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A6A9C25" w14:textId="0CA4C7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Leadership Autonomy Support</w:t>
            </w:r>
          </w:p>
        </w:tc>
        <w:tc>
          <w:tcPr>
            <w:tcW w:w="589" w:type="pct"/>
            <w:tcBorders>
              <w:top w:val="nil"/>
              <w:left w:val="nil"/>
              <w:bottom w:val="nil"/>
              <w:right w:val="nil"/>
            </w:tcBorders>
            <w:shd w:val="clear" w:color="auto" w:fill="auto"/>
            <w:vAlign w:val="center"/>
            <w:hideMark/>
          </w:tcPr>
          <w:p w14:paraId="56F4FB66" w14:textId="4B1907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 Distress</w:t>
            </w:r>
          </w:p>
        </w:tc>
        <w:tc>
          <w:tcPr>
            <w:tcW w:w="434" w:type="pct"/>
            <w:tcBorders>
              <w:top w:val="nil"/>
              <w:left w:val="nil"/>
              <w:bottom w:val="nil"/>
              <w:right w:val="nil"/>
            </w:tcBorders>
            <w:shd w:val="clear" w:color="auto" w:fill="auto"/>
            <w:vAlign w:val="center"/>
            <w:hideMark/>
          </w:tcPr>
          <w:p w14:paraId="0F5D6E98" w14:textId="4158F9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E687E56" w14:textId="679AB1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9C356CC" w14:textId="3C7539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5E5BABC" w14:textId="73237C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0C5FD6CF" w14:textId="0E2E851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w:t>
            </w:r>
          </w:p>
        </w:tc>
        <w:tc>
          <w:tcPr>
            <w:tcW w:w="317" w:type="pct"/>
            <w:tcBorders>
              <w:top w:val="nil"/>
              <w:left w:val="nil"/>
              <w:bottom w:val="nil"/>
              <w:right w:val="nil"/>
            </w:tcBorders>
            <w:vAlign w:val="center"/>
          </w:tcPr>
          <w:p w14:paraId="53C085BC" w14:textId="6CF717D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11,423</w:t>
            </w:r>
          </w:p>
        </w:tc>
        <w:tc>
          <w:tcPr>
            <w:tcW w:w="467" w:type="pct"/>
            <w:tcBorders>
              <w:top w:val="nil"/>
              <w:left w:val="nil"/>
              <w:bottom w:val="nil"/>
              <w:right w:val="nil"/>
            </w:tcBorders>
            <w:vAlign w:val="center"/>
          </w:tcPr>
          <w:p w14:paraId="1D78A8DC" w14:textId="522002E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1DC733DD" w14:textId="7633CC88" w:rsidTr="00DE130B">
        <w:trPr>
          <w:cantSplit/>
          <w:trHeight w:val="567"/>
        </w:trPr>
        <w:tc>
          <w:tcPr>
            <w:tcW w:w="453" w:type="pct"/>
            <w:tcBorders>
              <w:top w:val="nil"/>
              <w:left w:val="nil"/>
              <w:bottom w:val="nil"/>
              <w:right w:val="nil"/>
            </w:tcBorders>
            <w:shd w:val="clear" w:color="auto" w:fill="auto"/>
            <w:vAlign w:val="center"/>
            <w:hideMark/>
          </w:tcPr>
          <w:p w14:paraId="3E890B2D" w14:textId="1D21858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2A7E92C4" w14:textId="35C4E2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54D145BD" w14:textId="1314A4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B6D4A02" w14:textId="47CE8E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ABD3393" w14:textId="528953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Need Satisfaction</w:t>
            </w:r>
          </w:p>
        </w:tc>
        <w:tc>
          <w:tcPr>
            <w:tcW w:w="589" w:type="pct"/>
            <w:tcBorders>
              <w:top w:val="nil"/>
              <w:left w:val="nil"/>
              <w:bottom w:val="nil"/>
              <w:right w:val="nil"/>
            </w:tcBorders>
            <w:shd w:val="clear" w:color="auto" w:fill="auto"/>
            <w:vAlign w:val="center"/>
            <w:hideMark/>
          </w:tcPr>
          <w:p w14:paraId="37706A31" w14:textId="678064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6EA6A0D5" w14:textId="27740D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974ECB7" w14:textId="4AFB9F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5A9DA28" w14:textId="63BEB4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0231AC8" w14:textId="437429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30EB97BB" w14:textId="1357DAA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5928ADBC" w14:textId="5A6ACEF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12,876</w:t>
            </w:r>
          </w:p>
        </w:tc>
        <w:tc>
          <w:tcPr>
            <w:tcW w:w="467" w:type="pct"/>
            <w:tcBorders>
              <w:top w:val="nil"/>
              <w:left w:val="nil"/>
              <w:bottom w:val="nil"/>
              <w:right w:val="nil"/>
            </w:tcBorders>
            <w:vAlign w:val="center"/>
          </w:tcPr>
          <w:p w14:paraId="56C42915" w14:textId="66C1819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D9C1812" w14:textId="27488595" w:rsidTr="00DE130B">
        <w:trPr>
          <w:cantSplit/>
          <w:trHeight w:val="567"/>
        </w:trPr>
        <w:tc>
          <w:tcPr>
            <w:tcW w:w="453" w:type="pct"/>
            <w:tcBorders>
              <w:top w:val="nil"/>
              <w:left w:val="nil"/>
              <w:bottom w:val="nil"/>
              <w:right w:val="nil"/>
            </w:tcBorders>
            <w:shd w:val="clear" w:color="auto" w:fill="auto"/>
            <w:vAlign w:val="center"/>
            <w:hideMark/>
          </w:tcPr>
          <w:p w14:paraId="7E1D6A84" w14:textId="2AEC9CB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Slemp et al.</w:t>
            </w:r>
          </w:p>
        </w:tc>
        <w:tc>
          <w:tcPr>
            <w:tcW w:w="209" w:type="pct"/>
            <w:tcBorders>
              <w:top w:val="nil"/>
              <w:left w:val="nil"/>
              <w:bottom w:val="nil"/>
              <w:right w:val="nil"/>
            </w:tcBorders>
            <w:shd w:val="clear" w:color="auto" w:fill="auto"/>
            <w:vAlign w:val="center"/>
            <w:hideMark/>
          </w:tcPr>
          <w:p w14:paraId="498C43DC" w14:textId="382E1B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25143D25" w14:textId="365765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47A6F57" w14:textId="2BC49A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80E073E" w14:textId="6915E1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Need Satisfaction</w:t>
            </w:r>
          </w:p>
        </w:tc>
        <w:tc>
          <w:tcPr>
            <w:tcW w:w="589" w:type="pct"/>
            <w:tcBorders>
              <w:top w:val="nil"/>
              <w:left w:val="nil"/>
              <w:bottom w:val="nil"/>
              <w:right w:val="nil"/>
            </w:tcBorders>
            <w:shd w:val="clear" w:color="auto" w:fill="auto"/>
            <w:vAlign w:val="center"/>
            <w:hideMark/>
          </w:tcPr>
          <w:p w14:paraId="0D389691" w14:textId="2A7126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4EF4DF43" w14:textId="69E571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325FC16" w14:textId="5DE46C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3449D4E" w14:textId="22D783C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A536D7C" w14:textId="66038F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227" w:type="pct"/>
            <w:tcBorders>
              <w:top w:val="nil"/>
              <w:left w:val="nil"/>
              <w:bottom w:val="nil"/>
              <w:right w:val="nil"/>
            </w:tcBorders>
            <w:vAlign w:val="center"/>
          </w:tcPr>
          <w:p w14:paraId="2C91675C" w14:textId="69E08F5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61370E2F" w14:textId="43AABD3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12,438</w:t>
            </w:r>
          </w:p>
        </w:tc>
        <w:tc>
          <w:tcPr>
            <w:tcW w:w="467" w:type="pct"/>
            <w:tcBorders>
              <w:top w:val="nil"/>
              <w:left w:val="nil"/>
              <w:bottom w:val="nil"/>
              <w:right w:val="nil"/>
            </w:tcBorders>
            <w:vAlign w:val="center"/>
          </w:tcPr>
          <w:p w14:paraId="58B5A567" w14:textId="6766BBE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246B15B8" w14:textId="481FD770" w:rsidTr="00DE130B">
        <w:trPr>
          <w:cantSplit/>
          <w:trHeight w:val="567"/>
        </w:trPr>
        <w:tc>
          <w:tcPr>
            <w:tcW w:w="453" w:type="pct"/>
            <w:tcBorders>
              <w:top w:val="nil"/>
              <w:left w:val="nil"/>
              <w:bottom w:val="nil"/>
              <w:right w:val="nil"/>
            </w:tcBorders>
            <w:shd w:val="clear" w:color="auto" w:fill="auto"/>
            <w:vAlign w:val="center"/>
            <w:hideMark/>
          </w:tcPr>
          <w:p w14:paraId="18545C35" w14:textId="0A445FD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776225DB" w14:textId="73E7E1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B534324" w14:textId="77F54E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44363DE" w14:textId="47EC3A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85B006E" w14:textId="02E4E9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Need Satisfaction</w:t>
            </w:r>
          </w:p>
        </w:tc>
        <w:tc>
          <w:tcPr>
            <w:tcW w:w="589" w:type="pct"/>
            <w:tcBorders>
              <w:top w:val="nil"/>
              <w:left w:val="nil"/>
              <w:bottom w:val="nil"/>
              <w:right w:val="nil"/>
            </w:tcBorders>
            <w:shd w:val="clear" w:color="auto" w:fill="auto"/>
            <w:vAlign w:val="center"/>
            <w:hideMark/>
          </w:tcPr>
          <w:p w14:paraId="562C726C" w14:textId="518CF8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022E79D2" w14:textId="31B9D2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C0425EF" w14:textId="75A07E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63027F4" w14:textId="2C22C1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0799C3A" w14:textId="5BB652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227" w:type="pct"/>
            <w:tcBorders>
              <w:top w:val="nil"/>
              <w:left w:val="nil"/>
              <w:bottom w:val="nil"/>
              <w:right w:val="nil"/>
            </w:tcBorders>
            <w:vAlign w:val="center"/>
          </w:tcPr>
          <w:p w14:paraId="544CCC96" w14:textId="7222009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w:t>
            </w:r>
          </w:p>
        </w:tc>
        <w:tc>
          <w:tcPr>
            <w:tcW w:w="317" w:type="pct"/>
            <w:tcBorders>
              <w:top w:val="nil"/>
              <w:left w:val="nil"/>
              <w:bottom w:val="nil"/>
              <w:right w:val="nil"/>
            </w:tcBorders>
            <w:vAlign w:val="center"/>
          </w:tcPr>
          <w:p w14:paraId="21518AB5" w14:textId="1C16A9E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12,153</w:t>
            </w:r>
          </w:p>
        </w:tc>
        <w:tc>
          <w:tcPr>
            <w:tcW w:w="467" w:type="pct"/>
            <w:tcBorders>
              <w:top w:val="nil"/>
              <w:left w:val="nil"/>
              <w:bottom w:val="nil"/>
              <w:right w:val="nil"/>
            </w:tcBorders>
            <w:vAlign w:val="center"/>
          </w:tcPr>
          <w:p w14:paraId="06156B76" w14:textId="4FEAB5C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5538E66C" w14:textId="6430724B" w:rsidTr="00DE130B">
        <w:trPr>
          <w:cantSplit/>
          <w:trHeight w:val="567"/>
        </w:trPr>
        <w:tc>
          <w:tcPr>
            <w:tcW w:w="453" w:type="pct"/>
            <w:tcBorders>
              <w:top w:val="nil"/>
              <w:left w:val="nil"/>
              <w:bottom w:val="nil"/>
              <w:right w:val="nil"/>
            </w:tcBorders>
            <w:shd w:val="clear" w:color="auto" w:fill="auto"/>
            <w:vAlign w:val="center"/>
            <w:hideMark/>
          </w:tcPr>
          <w:p w14:paraId="3B2CF39C" w14:textId="5D01513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468A7140" w14:textId="608AF4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48278C53" w14:textId="120EF8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03F3175" w14:textId="166CBC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3591F2A" w14:textId="2BBD55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Need Satisfaction</w:t>
            </w:r>
          </w:p>
        </w:tc>
        <w:tc>
          <w:tcPr>
            <w:tcW w:w="589" w:type="pct"/>
            <w:tcBorders>
              <w:top w:val="nil"/>
              <w:left w:val="nil"/>
              <w:bottom w:val="nil"/>
              <w:right w:val="nil"/>
            </w:tcBorders>
            <w:shd w:val="clear" w:color="auto" w:fill="auto"/>
            <w:vAlign w:val="center"/>
            <w:hideMark/>
          </w:tcPr>
          <w:p w14:paraId="0D0D3094" w14:textId="225225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 Well-Being</w:t>
            </w:r>
          </w:p>
        </w:tc>
        <w:tc>
          <w:tcPr>
            <w:tcW w:w="434" w:type="pct"/>
            <w:tcBorders>
              <w:top w:val="nil"/>
              <w:left w:val="nil"/>
              <w:bottom w:val="nil"/>
              <w:right w:val="nil"/>
            </w:tcBorders>
            <w:shd w:val="clear" w:color="auto" w:fill="auto"/>
            <w:vAlign w:val="center"/>
            <w:hideMark/>
          </w:tcPr>
          <w:p w14:paraId="4E0D5895" w14:textId="457272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10C3C85" w14:textId="668502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D7AA5D6" w14:textId="084E7C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317" w:type="pct"/>
            <w:tcBorders>
              <w:top w:val="nil"/>
              <w:left w:val="nil"/>
              <w:bottom w:val="nil"/>
              <w:right w:val="nil"/>
            </w:tcBorders>
            <w:shd w:val="clear" w:color="auto" w:fill="auto"/>
            <w:vAlign w:val="center"/>
            <w:hideMark/>
          </w:tcPr>
          <w:p w14:paraId="6538F5C1" w14:textId="2C9DD3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227" w:type="pct"/>
            <w:tcBorders>
              <w:top w:val="nil"/>
              <w:left w:val="nil"/>
              <w:bottom w:val="nil"/>
              <w:right w:val="nil"/>
            </w:tcBorders>
            <w:vAlign w:val="center"/>
          </w:tcPr>
          <w:p w14:paraId="37F11A20" w14:textId="4763F0A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37841CA3" w14:textId="172A4D1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5,602</w:t>
            </w:r>
          </w:p>
        </w:tc>
        <w:tc>
          <w:tcPr>
            <w:tcW w:w="467" w:type="pct"/>
            <w:tcBorders>
              <w:top w:val="nil"/>
              <w:left w:val="nil"/>
              <w:bottom w:val="nil"/>
              <w:right w:val="nil"/>
            </w:tcBorders>
            <w:vAlign w:val="center"/>
          </w:tcPr>
          <w:p w14:paraId="61073B17" w14:textId="59D90A7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7FB3942" w14:textId="069E2A6E" w:rsidTr="00DE130B">
        <w:trPr>
          <w:cantSplit/>
          <w:trHeight w:val="567"/>
        </w:trPr>
        <w:tc>
          <w:tcPr>
            <w:tcW w:w="453" w:type="pct"/>
            <w:tcBorders>
              <w:top w:val="nil"/>
              <w:left w:val="nil"/>
              <w:bottom w:val="nil"/>
              <w:right w:val="nil"/>
            </w:tcBorders>
            <w:shd w:val="clear" w:color="auto" w:fill="auto"/>
            <w:vAlign w:val="center"/>
            <w:hideMark/>
          </w:tcPr>
          <w:p w14:paraId="02EC9A00" w14:textId="18BEA09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49DCA088" w14:textId="3E863A5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30075388" w14:textId="15ED1D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41C55E2" w14:textId="4A6B65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6E1791E5" w14:textId="31926B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Need Satisfaction</w:t>
            </w:r>
          </w:p>
        </w:tc>
        <w:tc>
          <w:tcPr>
            <w:tcW w:w="589" w:type="pct"/>
            <w:tcBorders>
              <w:top w:val="nil"/>
              <w:left w:val="nil"/>
              <w:bottom w:val="nil"/>
              <w:right w:val="nil"/>
            </w:tcBorders>
            <w:shd w:val="clear" w:color="auto" w:fill="auto"/>
            <w:vAlign w:val="center"/>
            <w:hideMark/>
          </w:tcPr>
          <w:p w14:paraId="1944F362" w14:textId="6563AD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 Well-Being</w:t>
            </w:r>
          </w:p>
        </w:tc>
        <w:tc>
          <w:tcPr>
            <w:tcW w:w="434" w:type="pct"/>
            <w:tcBorders>
              <w:top w:val="nil"/>
              <w:left w:val="nil"/>
              <w:bottom w:val="nil"/>
              <w:right w:val="nil"/>
            </w:tcBorders>
            <w:shd w:val="clear" w:color="auto" w:fill="auto"/>
            <w:vAlign w:val="center"/>
            <w:hideMark/>
          </w:tcPr>
          <w:p w14:paraId="0539AD61" w14:textId="602393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0BD0D40" w14:textId="362993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FB20DC4" w14:textId="6DF5BA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0.58</w:t>
            </w:r>
          </w:p>
        </w:tc>
        <w:tc>
          <w:tcPr>
            <w:tcW w:w="317" w:type="pct"/>
            <w:tcBorders>
              <w:top w:val="nil"/>
              <w:left w:val="nil"/>
              <w:bottom w:val="nil"/>
              <w:right w:val="nil"/>
            </w:tcBorders>
            <w:shd w:val="clear" w:color="auto" w:fill="auto"/>
            <w:vAlign w:val="center"/>
            <w:hideMark/>
          </w:tcPr>
          <w:p w14:paraId="2CC6F6EA" w14:textId="51E755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0.58</w:t>
            </w:r>
          </w:p>
        </w:tc>
        <w:tc>
          <w:tcPr>
            <w:tcW w:w="227" w:type="pct"/>
            <w:tcBorders>
              <w:top w:val="nil"/>
              <w:left w:val="nil"/>
              <w:bottom w:val="nil"/>
              <w:right w:val="nil"/>
            </w:tcBorders>
            <w:vAlign w:val="center"/>
          </w:tcPr>
          <w:p w14:paraId="7FA15EC2" w14:textId="64BF753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6CBD46EA" w14:textId="76ED381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5,602</w:t>
            </w:r>
          </w:p>
        </w:tc>
        <w:tc>
          <w:tcPr>
            <w:tcW w:w="467" w:type="pct"/>
            <w:tcBorders>
              <w:top w:val="nil"/>
              <w:left w:val="nil"/>
              <w:bottom w:val="nil"/>
              <w:right w:val="nil"/>
            </w:tcBorders>
            <w:vAlign w:val="center"/>
          </w:tcPr>
          <w:p w14:paraId="691C1573" w14:textId="274DF39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2823AB18" w14:textId="166CCCAA" w:rsidTr="00DE130B">
        <w:trPr>
          <w:cantSplit/>
          <w:trHeight w:val="567"/>
        </w:trPr>
        <w:tc>
          <w:tcPr>
            <w:tcW w:w="453" w:type="pct"/>
            <w:tcBorders>
              <w:top w:val="nil"/>
              <w:left w:val="nil"/>
              <w:bottom w:val="nil"/>
              <w:right w:val="nil"/>
            </w:tcBorders>
            <w:shd w:val="clear" w:color="auto" w:fill="auto"/>
            <w:vAlign w:val="center"/>
            <w:hideMark/>
          </w:tcPr>
          <w:p w14:paraId="2BD09968" w14:textId="46D71E1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7C99EAFE" w14:textId="4A0D6F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37D905AA" w14:textId="5576AD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BBB1A1C" w14:textId="1695BE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3E5655B" w14:textId="6CD505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Need Satisfaction</w:t>
            </w:r>
          </w:p>
        </w:tc>
        <w:tc>
          <w:tcPr>
            <w:tcW w:w="589" w:type="pct"/>
            <w:tcBorders>
              <w:top w:val="nil"/>
              <w:left w:val="nil"/>
              <w:bottom w:val="nil"/>
              <w:right w:val="nil"/>
            </w:tcBorders>
            <w:shd w:val="clear" w:color="auto" w:fill="auto"/>
            <w:vAlign w:val="center"/>
            <w:hideMark/>
          </w:tcPr>
          <w:p w14:paraId="426E554F" w14:textId="769336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 Well-Being</w:t>
            </w:r>
          </w:p>
        </w:tc>
        <w:tc>
          <w:tcPr>
            <w:tcW w:w="434" w:type="pct"/>
            <w:tcBorders>
              <w:top w:val="nil"/>
              <w:left w:val="nil"/>
              <w:bottom w:val="nil"/>
              <w:right w:val="nil"/>
            </w:tcBorders>
            <w:shd w:val="clear" w:color="auto" w:fill="auto"/>
            <w:vAlign w:val="center"/>
            <w:hideMark/>
          </w:tcPr>
          <w:p w14:paraId="1DCB9E47" w14:textId="0E373B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783D6D2" w14:textId="4C8B39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7D505A4" w14:textId="494875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317" w:type="pct"/>
            <w:tcBorders>
              <w:top w:val="nil"/>
              <w:left w:val="nil"/>
              <w:bottom w:val="nil"/>
              <w:right w:val="nil"/>
            </w:tcBorders>
            <w:shd w:val="clear" w:color="auto" w:fill="auto"/>
            <w:vAlign w:val="center"/>
            <w:hideMark/>
          </w:tcPr>
          <w:p w14:paraId="124625C5" w14:textId="06604C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227" w:type="pct"/>
            <w:tcBorders>
              <w:top w:val="nil"/>
              <w:left w:val="nil"/>
              <w:bottom w:val="nil"/>
              <w:right w:val="nil"/>
            </w:tcBorders>
            <w:vAlign w:val="center"/>
          </w:tcPr>
          <w:p w14:paraId="7155FAA9" w14:textId="11EC1D1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0A7E174A" w14:textId="7130C2C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5,602</w:t>
            </w:r>
          </w:p>
        </w:tc>
        <w:tc>
          <w:tcPr>
            <w:tcW w:w="467" w:type="pct"/>
            <w:tcBorders>
              <w:top w:val="nil"/>
              <w:left w:val="nil"/>
              <w:bottom w:val="nil"/>
              <w:right w:val="nil"/>
            </w:tcBorders>
            <w:vAlign w:val="center"/>
          </w:tcPr>
          <w:p w14:paraId="5D49F434" w14:textId="56E8269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050DB063" w14:textId="46EEFA58" w:rsidTr="00DE130B">
        <w:trPr>
          <w:cantSplit/>
          <w:trHeight w:val="567"/>
        </w:trPr>
        <w:tc>
          <w:tcPr>
            <w:tcW w:w="453" w:type="pct"/>
            <w:tcBorders>
              <w:top w:val="nil"/>
              <w:left w:val="nil"/>
              <w:bottom w:val="nil"/>
              <w:right w:val="nil"/>
            </w:tcBorders>
            <w:shd w:val="clear" w:color="auto" w:fill="auto"/>
            <w:vAlign w:val="center"/>
            <w:hideMark/>
          </w:tcPr>
          <w:p w14:paraId="7B6777DB" w14:textId="1FF71E2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4B6DF8FB" w14:textId="7A1872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54F588BA" w14:textId="1E7A39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A8B35B6" w14:textId="44BA43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99887C4" w14:textId="234CFC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Need Satisfaction</w:t>
            </w:r>
          </w:p>
        </w:tc>
        <w:tc>
          <w:tcPr>
            <w:tcW w:w="589" w:type="pct"/>
            <w:tcBorders>
              <w:top w:val="nil"/>
              <w:left w:val="nil"/>
              <w:bottom w:val="nil"/>
              <w:right w:val="nil"/>
            </w:tcBorders>
            <w:shd w:val="clear" w:color="auto" w:fill="auto"/>
            <w:vAlign w:val="center"/>
            <w:hideMark/>
          </w:tcPr>
          <w:p w14:paraId="6B9D65AF" w14:textId="531D8F5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 Distress</w:t>
            </w:r>
          </w:p>
        </w:tc>
        <w:tc>
          <w:tcPr>
            <w:tcW w:w="434" w:type="pct"/>
            <w:tcBorders>
              <w:top w:val="nil"/>
              <w:left w:val="nil"/>
              <w:bottom w:val="nil"/>
              <w:right w:val="nil"/>
            </w:tcBorders>
            <w:shd w:val="clear" w:color="auto" w:fill="auto"/>
            <w:vAlign w:val="center"/>
            <w:hideMark/>
          </w:tcPr>
          <w:p w14:paraId="1052D19B" w14:textId="1951A5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43FD17E" w14:textId="11E4A2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F54B2BB" w14:textId="7DECBE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-0.61</w:t>
            </w:r>
          </w:p>
        </w:tc>
        <w:tc>
          <w:tcPr>
            <w:tcW w:w="317" w:type="pct"/>
            <w:tcBorders>
              <w:top w:val="nil"/>
              <w:left w:val="nil"/>
              <w:bottom w:val="nil"/>
              <w:right w:val="nil"/>
            </w:tcBorders>
            <w:shd w:val="clear" w:color="auto" w:fill="auto"/>
            <w:vAlign w:val="center"/>
            <w:hideMark/>
          </w:tcPr>
          <w:p w14:paraId="5F596F3F" w14:textId="402ACB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-0.61</w:t>
            </w:r>
          </w:p>
        </w:tc>
        <w:tc>
          <w:tcPr>
            <w:tcW w:w="227" w:type="pct"/>
            <w:tcBorders>
              <w:top w:val="nil"/>
              <w:left w:val="nil"/>
              <w:bottom w:val="nil"/>
              <w:right w:val="nil"/>
            </w:tcBorders>
            <w:vAlign w:val="center"/>
          </w:tcPr>
          <w:p w14:paraId="784005E2" w14:textId="15F7234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4B2EA8DC" w14:textId="4E039C6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10,369</w:t>
            </w:r>
          </w:p>
        </w:tc>
        <w:tc>
          <w:tcPr>
            <w:tcW w:w="467" w:type="pct"/>
            <w:tcBorders>
              <w:top w:val="nil"/>
              <w:left w:val="nil"/>
              <w:bottom w:val="nil"/>
              <w:right w:val="nil"/>
            </w:tcBorders>
            <w:vAlign w:val="center"/>
          </w:tcPr>
          <w:p w14:paraId="6679FC80" w14:textId="0D33ADC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46A38B88" w14:textId="78D4D2BA" w:rsidTr="00DE130B">
        <w:trPr>
          <w:cantSplit/>
          <w:trHeight w:val="567"/>
        </w:trPr>
        <w:tc>
          <w:tcPr>
            <w:tcW w:w="453" w:type="pct"/>
            <w:tcBorders>
              <w:top w:val="nil"/>
              <w:left w:val="nil"/>
              <w:bottom w:val="nil"/>
              <w:right w:val="nil"/>
            </w:tcBorders>
            <w:shd w:val="clear" w:color="auto" w:fill="auto"/>
            <w:vAlign w:val="center"/>
            <w:hideMark/>
          </w:tcPr>
          <w:p w14:paraId="79347A09" w14:textId="7799F4E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6D3AB4B0" w14:textId="1AFE5B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032A2E0" w14:textId="553CFC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19F243F" w14:textId="077644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13E598F" w14:textId="1AF7EE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Need Satisfaction</w:t>
            </w:r>
          </w:p>
        </w:tc>
        <w:tc>
          <w:tcPr>
            <w:tcW w:w="589" w:type="pct"/>
            <w:tcBorders>
              <w:top w:val="nil"/>
              <w:left w:val="nil"/>
              <w:bottom w:val="nil"/>
              <w:right w:val="nil"/>
            </w:tcBorders>
            <w:shd w:val="clear" w:color="auto" w:fill="auto"/>
            <w:vAlign w:val="center"/>
            <w:hideMark/>
          </w:tcPr>
          <w:p w14:paraId="0FFE8E8E" w14:textId="7FE5FF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 Distress</w:t>
            </w:r>
          </w:p>
        </w:tc>
        <w:tc>
          <w:tcPr>
            <w:tcW w:w="434" w:type="pct"/>
            <w:tcBorders>
              <w:top w:val="nil"/>
              <w:left w:val="nil"/>
              <w:bottom w:val="nil"/>
              <w:right w:val="nil"/>
            </w:tcBorders>
            <w:shd w:val="clear" w:color="auto" w:fill="auto"/>
            <w:vAlign w:val="center"/>
            <w:hideMark/>
          </w:tcPr>
          <w:p w14:paraId="33AF9BA1" w14:textId="7E24AA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2F2323F" w14:textId="228E6C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07E9505" w14:textId="2ECEAB4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r w:rsidRPr="0093145E">
              <w:rPr>
                <w:rFonts w:eastAsia="Times New Roman" w:cs="Times New Roman"/>
                <w:color w:val="000000"/>
                <w:sz w:val="20"/>
                <w:szCs w:val="20"/>
                <w:lang w:eastAsia="en-AU"/>
              </w:rPr>
              <w:t>0.64</w:t>
            </w:r>
          </w:p>
        </w:tc>
        <w:tc>
          <w:tcPr>
            <w:tcW w:w="317" w:type="pct"/>
            <w:tcBorders>
              <w:top w:val="nil"/>
              <w:left w:val="nil"/>
              <w:bottom w:val="nil"/>
              <w:right w:val="nil"/>
            </w:tcBorders>
            <w:shd w:val="clear" w:color="auto" w:fill="auto"/>
            <w:vAlign w:val="center"/>
            <w:hideMark/>
          </w:tcPr>
          <w:p w14:paraId="2327BDA8" w14:textId="7E87715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r w:rsidRPr="0093145E">
              <w:rPr>
                <w:rFonts w:eastAsia="Times New Roman" w:cs="Times New Roman"/>
                <w:color w:val="000000"/>
                <w:sz w:val="20"/>
                <w:szCs w:val="20"/>
                <w:lang w:eastAsia="en-AU"/>
              </w:rPr>
              <w:t>0.64</w:t>
            </w:r>
          </w:p>
        </w:tc>
        <w:tc>
          <w:tcPr>
            <w:tcW w:w="227" w:type="pct"/>
            <w:tcBorders>
              <w:top w:val="nil"/>
              <w:left w:val="nil"/>
              <w:bottom w:val="nil"/>
              <w:right w:val="nil"/>
            </w:tcBorders>
            <w:vAlign w:val="center"/>
          </w:tcPr>
          <w:p w14:paraId="1A761464" w14:textId="73F0153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3EF91094" w14:textId="1153371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10,431</w:t>
            </w:r>
          </w:p>
        </w:tc>
        <w:tc>
          <w:tcPr>
            <w:tcW w:w="467" w:type="pct"/>
            <w:tcBorders>
              <w:top w:val="nil"/>
              <w:left w:val="nil"/>
              <w:bottom w:val="nil"/>
              <w:right w:val="nil"/>
            </w:tcBorders>
            <w:vAlign w:val="center"/>
          </w:tcPr>
          <w:p w14:paraId="422103DC" w14:textId="67BE857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25CFF743" w14:textId="36C49CBA" w:rsidTr="00DE130B">
        <w:trPr>
          <w:cantSplit/>
          <w:trHeight w:val="567"/>
        </w:trPr>
        <w:tc>
          <w:tcPr>
            <w:tcW w:w="453" w:type="pct"/>
            <w:tcBorders>
              <w:top w:val="nil"/>
              <w:left w:val="nil"/>
              <w:bottom w:val="nil"/>
              <w:right w:val="nil"/>
            </w:tcBorders>
            <w:shd w:val="clear" w:color="auto" w:fill="auto"/>
            <w:vAlign w:val="center"/>
            <w:hideMark/>
          </w:tcPr>
          <w:p w14:paraId="0B2CAE69" w14:textId="4F4BEA9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4C2BA8FE" w14:textId="11B6C9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41FEF09D" w14:textId="4132B1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C6196CB" w14:textId="0DE5E9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6E2C8D4" w14:textId="4DA32B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Need Satisfaction</w:t>
            </w:r>
          </w:p>
        </w:tc>
        <w:tc>
          <w:tcPr>
            <w:tcW w:w="589" w:type="pct"/>
            <w:tcBorders>
              <w:top w:val="nil"/>
              <w:left w:val="nil"/>
              <w:bottom w:val="nil"/>
              <w:right w:val="nil"/>
            </w:tcBorders>
            <w:shd w:val="clear" w:color="auto" w:fill="auto"/>
            <w:vAlign w:val="center"/>
            <w:hideMark/>
          </w:tcPr>
          <w:p w14:paraId="753F5A2F" w14:textId="4B7D43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 Distress</w:t>
            </w:r>
          </w:p>
        </w:tc>
        <w:tc>
          <w:tcPr>
            <w:tcW w:w="434" w:type="pct"/>
            <w:tcBorders>
              <w:top w:val="nil"/>
              <w:left w:val="nil"/>
              <w:bottom w:val="nil"/>
              <w:right w:val="nil"/>
            </w:tcBorders>
            <w:shd w:val="clear" w:color="auto" w:fill="auto"/>
            <w:vAlign w:val="center"/>
            <w:hideMark/>
          </w:tcPr>
          <w:p w14:paraId="1A73AFF1" w14:textId="5CB34C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331758F" w14:textId="163171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B77D3F3" w14:textId="180038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-0.64</w:t>
            </w:r>
          </w:p>
        </w:tc>
        <w:tc>
          <w:tcPr>
            <w:tcW w:w="317" w:type="pct"/>
            <w:tcBorders>
              <w:top w:val="nil"/>
              <w:left w:val="nil"/>
              <w:bottom w:val="nil"/>
              <w:right w:val="nil"/>
            </w:tcBorders>
            <w:shd w:val="clear" w:color="auto" w:fill="auto"/>
            <w:vAlign w:val="center"/>
            <w:hideMark/>
          </w:tcPr>
          <w:p w14:paraId="3F0B0BC9" w14:textId="03438F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-0.64</w:t>
            </w:r>
          </w:p>
        </w:tc>
        <w:tc>
          <w:tcPr>
            <w:tcW w:w="227" w:type="pct"/>
            <w:tcBorders>
              <w:top w:val="nil"/>
              <w:left w:val="nil"/>
              <w:bottom w:val="nil"/>
              <w:right w:val="nil"/>
            </w:tcBorders>
            <w:vAlign w:val="center"/>
          </w:tcPr>
          <w:p w14:paraId="699BE5A1" w14:textId="5F533C2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1CC53C90" w14:textId="5C36CF1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10,841</w:t>
            </w:r>
          </w:p>
        </w:tc>
        <w:tc>
          <w:tcPr>
            <w:tcW w:w="467" w:type="pct"/>
            <w:tcBorders>
              <w:top w:val="nil"/>
              <w:left w:val="nil"/>
              <w:bottom w:val="nil"/>
              <w:right w:val="nil"/>
            </w:tcBorders>
            <w:vAlign w:val="center"/>
          </w:tcPr>
          <w:p w14:paraId="51394407" w14:textId="08D8924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0B3B551" w14:textId="77777777" w:rsidTr="00DE130B">
        <w:trPr>
          <w:cantSplit/>
          <w:trHeight w:val="567"/>
        </w:trPr>
        <w:tc>
          <w:tcPr>
            <w:tcW w:w="453" w:type="pct"/>
            <w:tcBorders>
              <w:top w:val="nil"/>
              <w:left w:val="nil"/>
              <w:bottom w:val="nil"/>
              <w:right w:val="nil"/>
            </w:tcBorders>
            <w:shd w:val="clear" w:color="auto" w:fill="auto"/>
            <w:vAlign w:val="center"/>
          </w:tcPr>
          <w:p w14:paraId="59670BB0" w14:textId="4166DE6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6138455D" w14:textId="6B8B64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tcPr>
          <w:p w14:paraId="46C9E63D" w14:textId="0FA88D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4A9289C0" w14:textId="46E48F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72BB718D" w14:textId="212A3E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Need Satisfaction</w:t>
            </w:r>
          </w:p>
        </w:tc>
        <w:tc>
          <w:tcPr>
            <w:tcW w:w="589" w:type="pct"/>
            <w:tcBorders>
              <w:top w:val="nil"/>
              <w:left w:val="nil"/>
              <w:bottom w:val="nil"/>
              <w:right w:val="nil"/>
            </w:tcBorders>
            <w:shd w:val="clear" w:color="auto" w:fill="auto"/>
            <w:vAlign w:val="center"/>
          </w:tcPr>
          <w:p w14:paraId="1C001028" w14:textId="54A25C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Positive Work </w:t>
            </w:r>
            <w:r w:rsidR="00E5681B">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tcPr>
          <w:p w14:paraId="49789198" w14:textId="158C04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31763D80" w14:textId="2C980E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202223B4" w14:textId="6A4A73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w:t>
            </w:r>
          </w:p>
        </w:tc>
        <w:tc>
          <w:tcPr>
            <w:tcW w:w="317" w:type="pct"/>
            <w:tcBorders>
              <w:top w:val="nil"/>
              <w:left w:val="nil"/>
              <w:bottom w:val="nil"/>
              <w:right w:val="nil"/>
            </w:tcBorders>
            <w:shd w:val="clear" w:color="auto" w:fill="auto"/>
            <w:vAlign w:val="center"/>
          </w:tcPr>
          <w:p w14:paraId="58C07FD0" w14:textId="2E223C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w:t>
            </w:r>
          </w:p>
        </w:tc>
        <w:tc>
          <w:tcPr>
            <w:tcW w:w="227" w:type="pct"/>
            <w:tcBorders>
              <w:top w:val="nil"/>
              <w:left w:val="nil"/>
              <w:bottom w:val="nil"/>
              <w:right w:val="nil"/>
            </w:tcBorders>
            <w:vAlign w:val="center"/>
          </w:tcPr>
          <w:p w14:paraId="6BF43D14" w14:textId="338187D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13D82566" w14:textId="02582D2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1,665</w:t>
            </w:r>
          </w:p>
        </w:tc>
        <w:tc>
          <w:tcPr>
            <w:tcW w:w="467" w:type="pct"/>
            <w:tcBorders>
              <w:top w:val="nil"/>
              <w:left w:val="nil"/>
              <w:bottom w:val="nil"/>
              <w:right w:val="nil"/>
            </w:tcBorders>
            <w:vAlign w:val="center"/>
          </w:tcPr>
          <w:p w14:paraId="661F7AB7" w14:textId="0AD1851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506D4166" w14:textId="77777777" w:rsidTr="00DE130B">
        <w:trPr>
          <w:cantSplit/>
          <w:trHeight w:val="567"/>
        </w:trPr>
        <w:tc>
          <w:tcPr>
            <w:tcW w:w="453" w:type="pct"/>
            <w:tcBorders>
              <w:top w:val="nil"/>
              <w:left w:val="nil"/>
              <w:bottom w:val="nil"/>
              <w:right w:val="nil"/>
            </w:tcBorders>
            <w:shd w:val="clear" w:color="auto" w:fill="auto"/>
            <w:vAlign w:val="center"/>
          </w:tcPr>
          <w:p w14:paraId="693FC169" w14:textId="5A1B9DF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4DEBC2F1" w14:textId="13F0AF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tcPr>
          <w:p w14:paraId="68A283AC" w14:textId="55A0D6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3DA23B72" w14:textId="27BA53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13CF55B7" w14:textId="142014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Need Satisfaction</w:t>
            </w:r>
          </w:p>
        </w:tc>
        <w:tc>
          <w:tcPr>
            <w:tcW w:w="589" w:type="pct"/>
            <w:tcBorders>
              <w:top w:val="nil"/>
              <w:left w:val="nil"/>
              <w:bottom w:val="nil"/>
              <w:right w:val="nil"/>
            </w:tcBorders>
            <w:shd w:val="clear" w:color="auto" w:fill="auto"/>
            <w:vAlign w:val="center"/>
          </w:tcPr>
          <w:p w14:paraId="14180408" w14:textId="73CAB4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Positive Work </w:t>
            </w:r>
            <w:r w:rsidR="00E5681B">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tcPr>
          <w:p w14:paraId="785F635F" w14:textId="3413B8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7E7423C0" w14:textId="11C0A7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488C80D9" w14:textId="38D5E8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w:t>
            </w:r>
          </w:p>
        </w:tc>
        <w:tc>
          <w:tcPr>
            <w:tcW w:w="317" w:type="pct"/>
            <w:tcBorders>
              <w:top w:val="nil"/>
              <w:left w:val="nil"/>
              <w:bottom w:val="nil"/>
              <w:right w:val="nil"/>
            </w:tcBorders>
            <w:shd w:val="clear" w:color="auto" w:fill="auto"/>
            <w:vAlign w:val="center"/>
          </w:tcPr>
          <w:p w14:paraId="5137E7A9" w14:textId="2B9A0A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w:t>
            </w:r>
          </w:p>
        </w:tc>
        <w:tc>
          <w:tcPr>
            <w:tcW w:w="227" w:type="pct"/>
            <w:tcBorders>
              <w:top w:val="nil"/>
              <w:left w:val="nil"/>
              <w:bottom w:val="nil"/>
              <w:right w:val="nil"/>
            </w:tcBorders>
            <w:vAlign w:val="center"/>
          </w:tcPr>
          <w:p w14:paraId="68BF2EA3" w14:textId="78E8C4F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096D00CE" w14:textId="5A6C0B2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1,992</w:t>
            </w:r>
          </w:p>
        </w:tc>
        <w:tc>
          <w:tcPr>
            <w:tcW w:w="467" w:type="pct"/>
            <w:tcBorders>
              <w:top w:val="nil"/>
              <w:left w:val="nil"/>
              <w:bottom w:val="nil"/>
              <w:right w:val="nil"/>
            </w:tcBorders>
            <w:vAlign w:val="center"/>
          </w:tcPr>
          <w:p w14:paraId="35C48D4B" w14:textId="23FA0CD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4D7C72B4" w14:textId="77777777" w:rsidTr="00DE130B">
        <w:trPr>
          <w:cantSplit/>
          <w:trHeight w:val="567"/>
        </w:trPr>
        <w:tc>
          <w:tcPr>
            <w:tcW w:w="453" w:type="pct"/>
            <w:tcBorders>
              <w:top w:val="nil"/>
              <w:left w:val="nil"/>
              <w:bottom w:val="nil"/>
              <w:right w:val="nil"/>
            </w:tcBorders>
            <w:shd w:val="clear" w:color="auto" w:fill="auto"/>
            <w:vAlign w:val="center"/>
          </w:tcPr>
          <w:p w14:paraId="62A27990" w14:textId="0D81858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0E1E83AC" w14:textId="67ADFEB6" w:rsidR="00963623" w:rsidRPr="0093145E" w:rsidDel="009F7D1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tcPr>
          <w:p w14:paraId="43AE28B6" w14:textId="4CBD6B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0B5CB60C" w14:textId="5AE517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7EC09B5C" w14:textId="76CE04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Need Satisfaction</w:t>
            </w:r>
          </w:p>
        </w:tc>
        <w:tc>
          <w:tcPr>
            <w:tcW w:w="589" w:type="pct"/>
            <w:tcBorders>
              <w:top w:val="nil"/>
              <w:left w:val="nil"/>
              <w:bottom w:val="nil"/>
              <w:right w:val="nil"/>
            </w:tcBorders>
            <w:shd w:val="clear" w:color="auto" w:fill="auto"/>
            <w:vAlign w:val="center"/>
          </w:tcPr>
          <w:p w14:paraId="3E1510AF" w14:textId="4279FB9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 xml:space="preserve">Positive Work </w:t>
            </w:r>
            <w:r w:rsidR="00E5681B">
              <w:rPr>
                <w:rFonts w:eastAsia="Times New Roman" w:cs="Times New Roman"/>
                <w:color w:val="000000"/>
                <w:sz w:val="20"/>
                <w:szCs w:val="20"/>
                <w:lang w:eastAsia="en-AU"/>
              </w:rPr>
              <w:t>Behavior</w:t>
            </w:r>
          </w:p>
        </w:tc>
        <w:tc>
          <w:tcPr>
            <w:tcW w:w="434" w:type="pct"/>
            <w:tcBorders>
              <w:top w:val="nil"/>
              <w:left w:val="nil"/>
              <w:bottom w:val="nil"/>
              <w:right w:val="nil"/>
            </w:tcBorders>
            <w:shd w:val="clear" w:color="auto" w:fill="auto"/>
            <w:vAlign w:val="center"/>
          </w:tcPr>
          <w:p w14:paraId="492DD194" w14:textId="7D25DB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7DCE09F5" w14:textId="436296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6460EB1F" w14:textId="0D14765C" w:rsidR="00963623"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317" w:type="pct"/>
            <w:tcBorders>
              <w:top w:val="nil"/>
              <w:left w:val="nil"/>
              <w:bottom w:val="nil"/>
              <w:right w:val="nil"/>
            </w:tcBorders>
            <w:shd w:val="clear" w:color="auto" w:fill="auto"/>
            <w:vAlign w:val="center"/>
          </w:tcPr>
          <w:p w14:paraId="7528EC7C" w14:textId="4A68321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227" w:type="pct"/>
            <w:tcBorders>
              <w:top w:val="nil"/>
              <w:left w:val="nil"/>
              <w:bottom w:val="nil"/>
              <w:right w:val="nil"/>
            </w:tcBorders>
            <w:vAlign w:val="center"/>
          </w:tcPr>
          <w:p w14:paraId="3E054449" w14:textId="2A423E3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6B198C71" w14:textId="5919C17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1,554</w:t>
            </w:r>
          </w:p>
        </w:tc>
        <w:tc>
          <w:tcPr>
            <w:tcW w:w="467" w:type="pct"/>
            <w:tcBorders>
              <w:top w:val="nil"/>
              <w:left w:val="nil"/>
              <w:bottom w:val="nil"/>
              <w:right w:val="nil"/>
            </w:tcBorders>
            <w:vAlign w:val="center"/>
          </w:tcPr>
          <w:p w14:paraId="4E2DC8C8" w14:textId="263F0CE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01815E4D" w14:textId="77777777" w:rsidTr="00DE130B">
        <w:trPr>
          <w:cantSplit/>
          <w:trHeight w:val="567"/>
        </w:trPr>
        <w:tc>
          <w:tcPr>
            <w:tcW w:w="453" w:type="pct"/>
            <w:tcBorders>
              <w:top w:val="nil"/>
              <w:left w:val="nil"/>
              <w:bottom w:val="nil"/>
              <w:right w:val="nil"/>
            </w:tcBorders>
            <w:shd w:val="clear" w:color="auto" w:fill="auto"/>
            <w:vAlign w:val="center"/>
          </w:tcPr>
          <w:p w14:paraId="3A493942" w14:textId="7305E6D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262678F6" w14:textId="65342F6F" w:rsidR="00963623" w:rsidRPr="0093145E" w:rsidDel="009F7D1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tcPr>
          <w:p w14:paraId="2CFB42FF" w14:textId="66F080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3E45EB02" w14:textId="611891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1B557250" w14:textId="09AC35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Need Satisfaction</w:t>
            </w:r>
          </w:p>
        </w:tc>
        <w:tc>
          <w:tcPr>
            <w:tcW w:w="589" w:type="pct"/>
            <w:tcBorders>
              <w:top w:val="nil"/>
              <w:left w:val="nil"/>
              <w:bottom w:val="nil"/>
              <w:right w:val="nil"/>
            </w:tcBorders>
            <w:shd w:val="clear" w:color="auto" w:fill="auto"/>
            <w:vAlign w:val="center"/>
          </w:tcPr>
          <w:p w14:paraId="380F1E96" w14:textId="6F6014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 Engagement</w:t>
            </w:r>
          </w:p>
        </w:tc>
        <w:tc>
          <w:tcPr>
            <w:tcW w:w="434" w:type="pct"/>
            <w:tcBorders>
              <w:top w:val="nil"/>
              <w:left w:val="nil"/>
              <w:bottom w:val="nil"/>
              <w:right w:val="nil"/>
            </w:tcBorders>
            <w:shd w:val="clear" w:color="auto" w:fill="auto"/>
            <w:vAlign w:val="center"/>
          </w:tcPr>
          <w:p w14:paraId="37152AD2" w14:textId="083A1C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42189B52" w14:textId="4EE6E4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450B7B3F" w14:textId="7E4B3671" w:rsidR="00963623"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0.65</w:t>
            </w:r>
          </w:p>
        </w:tc>
        <w:tc>
          <w:tcPr>
            <w:tcW w:w="317" w:type="pct"/>
            <w:tcBorders>
              <w:top w:val="nil"/>
              <w:left w:val="nil"/>
              <w:bottom w:val="nil"/>
              <w:right w:val="nil"/>
            </w:tcBorders>
            <w:shd w:val="clear" w:color="auto" w:fill="auto"/>
            <w:vAlign w:val="center"/>
          </w:tcPr>
          <w:p w14:paraId="6483ED49" w14:textId="609265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0.65</w:t>
            </w:r>
          </w:p>
        </w:tc>
        <w:tc>
          <w:tcPr>
            <w:tcW w:w="227" w:type="pct"/>
            <w:tcBorders>
              <w:top w:val="nil"/>
              <w:left w:val="nil"/>
              <w:bottom w:val="nil"/>
              <w:right w:val="nil"/>
            </w:tcBorders>
            <w:vAlign w:val="center"/>
          </w:tcPr>
          <w:p w14:paraId="3432FBB6" w14:textId="38988D8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50</w:t>
            </w:r>
          </w:p>
        </w:tc>
        <w:tc>
          <w:tcPr>
            <w:tcW w:w="317" w:type="pct"/>
            <w:tcBorders>
              <w:top w:val="nil"/>
              <w:left w:val="nil"/>
              <w:bottom w:val="nil"/>
              <w:right w:val="nil"/>
            </w:tcBorders>
            <w:vAlign w:val="center"/>
          </w:tcPr>
          <w:p w14:paraId="22EF4811" w14:textId="7F07FC0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25,562</w:t>
            </w:r>
          </w:p>
        </w:tc>
        <w:tc>
          <w:tcPr>
            <w:tcW w:w="467" w:type="pct"/>
            <w:tcBorders>
              <w:top w:val="nil"/>
              <w:left w:val="nil"/>
              <w:bottom w:val="nil"/>
              <w:right w:val="nil"/>
            </w:tcBorders>
            <w:vAlign w:val="center"/>
          </w:tcPr>
          <w:p w14:paraId="50AC6A93" w14:textId="0E3678D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52E9637D" w14:textId="77777777" w:rsidTr="00DE130B">
        <w:trPr>
          <w:cantSplit/>
          <w:trHeight w:val="567"/>
        </w:trPr>
        <w:tc>
          <w:tcPr>
            <w:tcW w:w="453" w:type="pct"/>
            <w:tcBorders>
              <w:top w:val="nil"/>
              <w:left w:val="nil"/>
              <w:bottom w:val="nil"/>
              <w:right w:val="nil"/>
            </w:tcBorders>
            <w:shd w:val="clear" w:color="auto" w:fill="auto"/>
            <w:vAlign w:val="center"/>
          </w:tcPr>
          <w:p w14:paraId="5B0B5BBB" w14:textId="352A6AB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5DCAF1C5" w14:textId="11025049" w:rsidR="00963623" w:rsidRPr="0093145E" w:rsidDel="009F7D1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tcPr>
          <w:p w14:paraId="4DA9F9E4" w14:textId="33B11CC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0CE48C2E" w14:textId="6F0262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36E266DA" w14:textId="35AEAD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Need Satisfaction</w:t>
            </w:r>
          </w:p>
        </w:tc>
        <w:tc>
          <w:tcPr>
            <w:tcW w:w="589" w:type="pct"/>
            <w:tcBorders>
              <w:top w:val="nil"/>
              <w:left w:val="nil"/>
              <w:bottom w:val="nil"/>
              <w:right w:val="nil"/>
            </w:tcBorders>
            <w:shd w:val="clear" w:color="auto" w:fill="auto"/>
            <w:vAlign w:val="center"/>
          </w:tcPr>
          <w:p w14:paraId="26907E22" w14:textId="1AD8CC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 Engagement</w:t>
            </w:r>
          </w:p>
        </w:tc>
        <w:tc>
          <w:tcPr>
            <w:tcW w:w="434" w:type="pct"/>
            <w:tcBorders>
              <w:top w:val="nil"/>
              <w:left w:val="nil"/>
              <w:bottom w:val="nil"/>
              <w:right w:val="nil"/>
            </w:tcBorders>
            <w:shd w:val="clear" w:color="auto" w:fill="auto"/>
            <w:vAlign w:val="center"/>
          </w:tcPr>
          <w:p w14:paraId="10439607" w14:textId="657666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0BDF3C73" w14:textId="2BD68B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0E1EBA35" w14:textId="74DBBBDE" w:rsidR="00963623"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317" w:type="pct"/>
            <w:tcBorders>
              <w:top w:val="nil"/>
              <w:left w:val="nil"/>
              <w:bottom w:val="nil"/>
              <w:right w:val="nil"/>
            </w:tcBorders>
            <w:shd w:val="clear" w:color="auto" w:fill="auto"/>
            <w:vAlign w:val="center"/>
          </w:tcPr>
          <w:p w14:paraId="4BDA4018" w14:textId="58529C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0ED9C571" w14:textId="4A50DE9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50</w:t>
            </w:r>
          </w:p>
        </w:tc>
        <w:tc>
          <w:tcPr>
            <w:tcW w:w="317" w:type="pct"/>
            <w:tcBorders>
              <w:top w:val="nil"/>
              <w:left w:val="nil"/>
              <w:bottom w:val="nil"/>
              <w:right w:val="nil"/>
            </w:tcBorders>
            <w:vAlign w:val="center"/>
          </w:tcPr>
          <w:p w14:paraId="53784908" w14:textId="7D2907E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25,562</w:t>
            </w:r>
          </w:p>
        </w:tc>
        <w:tc>
          <w:tcPr>
            <w:tcW w:w="467" w:type="pct"/>
            <w:tcBorders>
              <w:top w:val="nil"/>
              <w:left w:val="nil"/>
              <w:bottom w:val="nil"/>
              <w:right w:val="nil"/>
            </w:tcBorders>
            <w:vAlign w:val="center"/>
          </w:tcPr>
          <w:p w14:paraId="48968E99" w14:textId="60065F5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3D2E3282" w14:textId="77777777" w:rsidTr="00DE130B">
        <w:trPr>
          <w:cantSplit/>
          <w:trHeight w:val="567"/>
        </w:trPr>
        <w:tc>
          <w:tcPr>
            <w:tcW w:w="453" w:type="pct"/>
            <w:tcBorders>
              <w:top w:val="nil"/>
              <w:left w:val="nil"/>
              <w:bottom w:val="nil"/>
              <w:right w:val="nil"/>
            </w:tcBorders>
            <w:shd w:val="clear" w:color="auto" w:fill="auto"/>
            <w:vAlign w:val="center"/>
          </w:tcPr>
          <w:p w14:paraId="5E9A9F6E" w14:textId="4324AE9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6CE323D0" w14:textId="320B73C1" w:rsidR="00963623" w:rsidRPr="0093145E" w:rsidDel="009F7D1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tcPr>
          <w:p w14:paraId="60E1CF22" w14:textId="364158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51D42CD5" w14:textId="5BC5B3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53C8CD48" w14:textId="1681FE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Need Satisfaction</w:t>
            </w:r>
          </w:p>
        </w:tc>
        <w:tc>
          <w:tcPr>
            <w:tcW w:w="589" w:type="pct"/>
            <w:tcBorders>
              <w:top w:val="nil"/>
              <w:left w:val="nil"/>
              <w:bottom w:val="nil"/>
              <w:right w:val="nil"/>
            </w:tcBorders>
            <w:shd w:val="clear" w:color="auto" w:fill="auto"/>
            <w:vAlign w:val="center"/>
          </w:tcPr>
          <w:p w14:paraId="59781E31" w14:textId="103C769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 Engagement</w:t>
            </w:r>
          </w:p>
        </w:tc>
        <w:tc>
          <w:tcPr>
            <w:tcW w:w="434" w:type="pct"/>
            <w:tcBorders>
              <w:top w:val="nil"/>
              <w:left w:val="nil"/>
              <w:bottom w:val="nil"/>
              <w:right w:val="nil"/>
            </w:tcBorders>
            <w:shd w:val="clear" w:color="auto" w:fill="auto"/>
            <w:vAlign w:val="center"/>
          </w:tcPr>
          <w:p w14:paraId="702B323D" w14:textId="4ACBA2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44333257" w14:textId="1BF0201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7B1F07E6" w14:textId="152EC735" w:rsidR="00963623"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317" w:type="pct"/>
            <w:tcBorders>
              <w:top w:val="nil"/>
              <w:left w:val="nil"/>
              <w:bottom w:val="nil"/>
              <w:right w:val="nil"/>
            </w:tcBorders>
            <w:shd w:val="clear" w:color="auto" w:fill="auto"/>
            <w:vAlign w:val="center"/>
          </w:tcPr>
          <w:p w14:paraId="707EE9A7" w14:textId="25AE4A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4FD6A979" w14:textId="0F8DF2D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w:t>
            </w:r>
          </w:p>
        </w:tc>
        <w:tc>
          <w:tcPr>
            <w:tcW w:w="317" w:type="pct"/>
            <w:tcBorders>
              <w:top w:val="nil"/>
              <w:left w:val="nil"/>
              <w:bottom w:val="nil"/>
              <w:right w:val="nil"/>
            </w:tcBorders>
            <w:vAlign w:val="center"/>
          </w:tcPr>
          <w:p w14:paraId="79305FE5" w14:textId="5A0001D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25,971</w:t>
            </w:r>
          </w:p>
        </w:tc>
        <w:tc>
          <w:tcPr>
            <w:tcW w:w="467" w:type="pct"/>
            <w:tcBorders>
              <w:top w:val="nil"/>
              <w:left w:val="nil"/>
              <w:bottom w:val="nil"/>
              <w:right w:val="nil"/>
            </w:tcBorders>
            <w:vAlign w:val="center"/>
          </w:tcPr>
          <w:p w14:paraId="4FDBC555" w14:textId="1C79938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6B2FB70" w14:textId="77777777" w:rsidTr="00DE130B">
        <w:trPr>
          <w:cantSplit/>
          <w:trHeight w:val="567"/>
        </w:trPr>
        <w:tc>
          <w:tcPr>
            <w:tcW w:w="453" w:type="pct"/>
            <w:tcBorders>
              <w:top w:val="nil"/>
              <w:left w:val="nil"/>
              <w:bottom w:val="nil"/>
              <w:right w:val="nil"/>
            </w:tcBorders>
            <w:shd w:val="clear" w:color="auto" w:fill="auto"/>
            <w:vAlign w:val="center"/>
          </w:tcPr>
          <w:p w14:paraId="30547CE5" w14:textId="16F2D06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Slemp et al.</w:t>
            </w:r>
          </w:p>
        </w:tc>
        <w:tc>
          <w:tcPr>
            <w:tcW w:w="209" w:type="pct"/>
            <w:tcBorders>
              <w:top w:val="nil"/>
              <w:left w:val="nil"/>
              <w:bottom w:val="nil"/>
              <w:right w:val="nil"/>
            </w:tcBorders>
            <w:shd w:val="clear" w:color="auto" w:fill="auto"/>
            <w:vAlign w:val="center"/>
          </w:tcPr>
          <w:p w14:paraId="34482499" w14:textId="2B9A3E34" w:rsidR="00963623" w:rsidRPr="0093145E" w:rsidDel="009F7D1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tcPr>
          <w:p w14:paraId="4EB0DF64" w14:textId="5C0446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7276E90D" w14:textId="01BA63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56D77CE0" w14:textId="0B91F0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(from workplace)</w:t>
            </w:r>
          </w:p>
        </w:tc>
        <w:tc>
          <w:tcPr>
            <w:tcW w:w="589" w:type="pct"/>
            <w:tcBorders>
              <w:top w:val="nil"/>
              <w:left w:val="nil"/>
              <w:bottom w:val="nil"/>
              <w:right w:val="nil"/>
            </w:tcBorders>
            <w:shd w:val="clear" w:color="auto" w:fill="auto"/>
            <w:vAlign w:val="center"/>
          </w:tcPr>
          <w:p w14:paraId="23DE7F9C" w14:textId="06AA7E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tcPr>
          <w:p w14:paraId="29D23C2B" w14:textId="4C9484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015B15D1" w14:textId="55EF78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1E609E63" w14:textId="440B8FC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0.30</w:t>
            </w:r>
          </w:p>
        </w:tc>
        <w:tc>
          <w:tcPr>
            <w:tcW w:w="317" w:type="pct"/>
            <w:tcBorders>
              <w:top w:val="nil"/>
              <w:left w:val="nil"/>
              <w:bottom w:val="nil"/>
              <w:right w:val="nil"/>
            </w:tcBorders>
            <w:shd w:val="clear" w:color="auto" w:fill="auto"/>
            <w:vAlign w:val="center"/>
          </w:tcPr>
          <w:p w14:paraId="7BA8FCED" w14:textId="16BDF1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r>
              <w:rPr>
                <w:rFonts w:eastAsia="Times New Roman" w:cs="Times New Roman"/>
                <w:color w:val="000000"/>
                <w:sz w:val="20"/>
                <w:szCs w:val="20"/>
                <w:lang w:eastAsia="en-AU"/>
              </w:rPr>
              <w:t>0</w:t>
            </w:r>
          </w:p>
        </w:tc>
        <w:tc>
          <w:tcPr>
            <w:tcW w:w="227" w:type="pct"/>
            <w:tcBorders>
              <w:top w:val="nil"/>
              <w:left w:val="nil"/>
              <w:bottom w:val="nil"/>
              <w:right w:val="nil"/>
            </w:tcBorders>
            <w:vAlign w:val="center"/>
          </w:tcPr>
          <w:p w14:paraId="1CFC07F3" w14:textId="354F1A9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0BC9AA1B" w14:textId="7762494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2,190</w:t>
            </w:r>
          </w:p>
        </w:tc>
        <w:tc>
          <w:tcPr>
            <w:tcW w:w="467" w:type="pct"/>
            <w:tcBorders>
              <w:top w:val="nil"/>
              <w:left w:val="nil"/>
              <w:bottom w:val="nil"/>
              <w:right w:val="nil"/>
            </w:tcBorders>
            <w:vAlign w:val="center"/>
          </w:tcPr>
          <w:p w14:paraId="528F8375" w14:textId="2B21E51C"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1FF8C045" w14:textId="77777777" w:rsidTr="00DE130B">
        <w:trPr>
          <w:cantSplit/>
          <w:trHeight w:val="567"/>
        </w:trPr>
        <w:tc>
          <w:tcPr>
            <w:tcW w:w="453" w:type="pct"/>
            <w:tcBorders>
              <w:top w:val="nil"/>
              <w:left w:val="nil"/>
              <w:bottom w:val="nil"/>
              <w:right w:val="nil"/>
            </w:tcBorders>
            <w:shd w:val="clear" w:color="auto" w:fill="auto"/>
            <w:vAlign w:val="center"/>
          </w:tcPr>
          <w:p w14:paraId="7B64F304" w14:textId="3502614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6ACBDFE7" w14:textId="4129760B" w:rsidR="00963623" w:rsidRPr="0093145E" w:rsidDel="009F7D1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tcPr>
          <w:p w14:paraId="2A59A013" w14:textId="630E2DE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4B5EB5D2" w14:textId="61D7FC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0B72069E" w14:textId="67E09B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tcPr>
          <w:p w14:paraId="3074A042" w14:textId="10C139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tcPr>
          <w:p w14:paraId="0534DB0C" w14:textId="2D7F03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57C41162" w14:textId="1689AC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17DBB505" w14:textId="5B92CB8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0.48</w:t>
            </w:r>
          </w:p>
        </w:tc>
        <w:tc>
          <w:tcPr>
            <w:tcW w:w="317" w:type="pct"/>
            <w:tcBorders>
              <w:top w:val="nil"/>
              <w:left w:val="nil"/>
              <w:bottom w:val="nil"/>
              <w:right w:val="nil"/>
            </w:tcBorders>
            <w:shd w:val="clear" w:color="auto" w:fill="auto"/>
            <w:vAlign w:val="center"/>
          </w:tcPr>
          <w:p w14:paraId="62BC412E" w14:textId="44ABAE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6B1D5CAC" w14:textId="55F44C4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w:t>
            </w:r>
          </w:p>
        </w:tc>
        <w:tc>
          <w:tcPr>
            <w:tcW w:w="317" w:type="pct"/>
            <w:tcBorders>
              <w:top w:val="nil"/>
              <w:left w:val="nil"/>
              <w:bottom w:val="nil"/>
              <w:right w:val="nil"/>
            </w:tcBorders>
            <w:vAlign w:val="center"/>
          </w:tcPr>
          <w:p w14:paraId="60791FF4" w14:textId="5AC26E2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7,961</w:t>
            </w:r>
          </w:p>
        </w:tc>
        <w:tc>
          <w:tcPr>
            <w:tcW w:w="467" w:type="pct"/>
            <w:tcBorders>
              <w:top w:val="nil"/>
              <w:left w:val="nil"/>
              <w:bottom w:val="nil"/>
              <w:right w:val="nil"/>
            </w:tcBorders>
            <w:vAlign w:val="center"/>
          </w:tcPr>
          <w:p w14:paraId="21CBBC05" w14:textId="02C990BE"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7C4A9058" w14:textId="77777777" w:rsidTr="00DE130B">
        <w:trPr>
          <w:cantSplit/>
          <w:trHeight w:val="567"/>
        </w:trPr>
        <w:tc>
          <w:tcPr>
            <w:tcW w:w="453" w:type="pct"/>
            <w:tcBorders>
              <w:top w:val="nil"/>
              <w:left w:val="nil"/>
              <w:bottom w:val="nil"/>
              <w:right w:val="nil"/>
            </w:tcBorders>
            <w:shd w:val="clear" w:color="auto" w:fill="auto"/>
            <w:vAlign w:val="center"/>
          </w:tcPr>
          <w:p w14:paraId="24F4D03D" w14:textId="031E23F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5EE57E56" w14:textId="3A56211B" w:rsidR="00963623" w:rsidRPr="0093145E" w:rsidDel="009F7D1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tcPr>
          <w:p w14:paraId="252CA2B4" w14:textId="76E499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3C6A97BA" w14:textId="668EC6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604B8738" w14:textId="422C69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tcPr>
          <w:p w14:paraId="4C8F6894" w14:textId="18569F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tcPr>
          <w:p w14:paraId="34ABCB8F" w14:textId="0AA9E0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3DAD05F7" w14:textId="5A28A1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31CAA67A" w14:textId="29D7008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0.53</w:t>
            </w:r>
          </w:p>
        </w:tc>
        <w:tc>
          <w:tcPr>
            <w:tcW w:w="317" w:type="pct"/>
            <w:tcBorders>
              <w:top w:val="nil"/>
              <w:left w:val="nil"/>
              <w:bottom w:val="nil"/>
              <w:right w:val="nil"/>
            </w:tcBorders>
            <w:shd w:val="clear" w:color="auto" w:fill="auto"/>
            <w:vAlign w:val="center"/>
          </w:tcPr>
          <w:p w14:paraId="466176AE" w14:textId="0804EC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0.53</w:t>
            </w:r>
          </w:p>
        </w:tc>
        <w:tc>
          <w:tcPr>
            <w:tcW w:w="227" w:type="pct"/>
            <w:tcBorders>
              <w:top w:val="nil"/>
              <w:left w:val="nil"/>
              <w:bottom w:val="nil"/>
              <w:right w:val="nil"/>
            </w:tcBorders>
            <w:vAlign w:val="center"/>
          </w:tcPr>
          <w:p w14:paraId="2412BB51" w14:textId="2D0B6DF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7DA8DE8D" w14:textId="70F5C63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12,511</w:t>
            </w:r>
          </w:p>
        </w:tc>
        <w:tc>
          <w:tcPr>
            <w:tcW w:w="467" w:type="pct"/>
            <w:tcBorders>
              <w:top w:val="nil"/>
              <w:left w:val="nil"/>
              <w:bottom w:val="nil"/>
              <w:right w:val="nil"/>
            </w:tcBorders>
            <w:vAlign w:val="center"/>
          </w:tcPr>
          <w:p w14:paraId="526EB60A" w14:textId="049C5DD7"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36C796C8" w14:textId="77777777" w:rsidTr="00DE130B">
        <w:trPr>
          <w:cantSplit/>
          <w:trHeight w:val="567"/>
        </w:trPr>
        <w:tc>
          <w:tcPr>
            <w:tcW w:w="453" w:type="pct"/>
            <w:tcBorders>
              <w:top w:val="nil"/>
              <w:left w:val="nil"/>
              <w:bottom w:val="nil"/>
              <w:right w:val="nil"/>
            </w:tcBorders>
            <w:shd w:val="clear" w:color="auto" w:fill="auto"/>
            <w:vAlign w:val="center"/>
          </w:tcPr>
          <w:p w14:paraId="539083B1" w14:textId="1532476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6A1903BA" w14:textId="77BB4BF2" w:rsidR="00963623" w:rsidRPr="0093145E" w:rsidDel="009F7D1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tcPr>
          <w:p w14:paraId="5CB0DC06" w14:textId="06E105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07F5A9C6" w14:textId="5447F6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767ED15D" w14:textId="6190A0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tcPr>
          <w:p w14:paraId="7A32E514" w14:textId="6A0784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tcPr>
          <w:p w14:paraId="0D8B19B1" w14:textId="62B779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2C6564A8" w14:textId="35329F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48D35434" w14:textId="3D8763A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0.38</w:t>
            </w:r>
          </w:p>
        </w:tc>
        <w:tc>
          <w:tcPr>
            <w:tcW w:w="317" w:type="pct"/>
            <w:tcBorders>
              <w:top w:val="nil"/>
              <w:left w:val="nil"/>
              <w:bottom w:val="nil"/>
              <w:right w:val="nil"/>
            </w:tcBorders>
            <w:shd w:val="clear" w:color="auto" w:fill="auto"/>
            <w:vAlign w:val="center"/>
          </w:tcPr>
          <w:p w14:paraId="6E521A31" w14:textId="5CE4B9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5EC3B8B1" w14:textId="0CE5A3F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w:t>
            </w:r>
          </w:p>
        </w:tc>
        <w:tc>
          <w:tcPr>
            <w:tcW w:w="317" w:type="pct"/>
            <w:tcBorders>
              <w:top w:val="nil"/>
              <w:left w:val="nil"/>
              <w:bottom w:val="nil"/>
              <w:right w:val="nil"/>
            </w:tcBorders>
            <w:vAlign w:val="center"/>
          </w:tcPr>
          <w:p w14:paraId="159157EA" w14:textId="0DB6B8F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9,467</w:t>
            </w:r>
          </w:p>
        </w:tc>
        <w:tc>
          <w:tcPr>
            <w:tcW w:w="467" w:type="pct"/>
            <w:tcBorders>
              <w:top w:val="nil"/>
              <w:left w:val="nil"/>
              <w:bottom w:val="nil"/>
              <w:right w:val="nil"/>
            </w:tcBorders>
            <w:vAlign w:val="center"/>
          </w:tcPr>
          <w:p w14:paraId="03E657EB" w14:textId="7BC8F928"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58EDFE65" w14:textId="77777777" w:rsidTr="00DE130B">
        <w:trPr>
          <w:cantSplit/>
          <w:trHeight w:val="567"/>
        </w:trPr>
        <w:tc>
          <w:tcPr>
            <w:tcW w:w="453" w:type="pct"/>
            <w:tcBorders>
              <w:top w:val="nil"/>
              <w:left w:val="nil"/>
              <w:bottom w:val="nil"/>
              <w:right w:val="nil"/>
            </w:tcBorders>
            <w:shd w:val="clear" w:color="auto" w:fill="auto"/>
            <w:vAlign w:val="center"/>
          </w:tcPr>
          <w:p w14:paraId="21F04A47" w14:textId="16E2ED6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1A5E548C" w14:textId="6E0A08E6" w:rsidR="00963623" w:rsidRPr="0093145E" w:rsidDel="009F7D1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tcPr>
          <w:p w14:paraId="2FDE2EAA" w14:textId="48BB76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79B1053F" w14:textId="6591AF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17234BC2" w14:textId="4EFD28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589" w:type="pct"/>
            <w:tcBorders>
              <w:top w:val="nil"/>
              <w:left w:val="nil"/>
              <w:bottom w:val="nil"/>
              <w:right w:val="nil"/>
            </w:tcBorders>
            <w:shd w:val="clear" w:color="auto" w:fill="auto"/>
            <w:vAlign w:val="center"/>
          </w:tcPr>
          <w:p w14:paraId="401E0D58" w14:textId="055FFF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tcPr>
          <w:p w14:paraId="5BF2C7D4" w14:textId="4BD823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0BE8E836" w14:textId="667C9C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01210B14" w14:textId="2B86AD3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0.14</w:t>
            </w:r>
          </w:p>
        </w:tc>
        <w:tc>
          <w:tcPr>
            <w:tcW w:w="317" w:type="pct"/>
            <w:tcBorders>
              <w:top w:val="nil"/>
              <w:left w:val="nil"/>
              <w:bottom w:val="nil"/>
              <w:right w:val="nil"/>
            </w:tcBorders>
            <w:shd w:val="clear" w:color="auto" w:fill="auto"/>
            <w:vAlign w:val="center"/>
          </w:tcPr>
          <w:p w14:paraId="6BB2BF3A" w14:textId="53ECBC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435F006B" w14:textId="35E30AA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43</w:t>
            </w:r>
          </w:p>
        </w:tc>
        <w:tc>
          <w:tcPr>
            <w:tcW w:w="317" w:type="pct"/>
            <w:tcBorders>
              <w:top w:val="nil"/>
              <w:left w:val="nil"/>
              <w:bottom w:val="nil"/>
              <w:right w:val="nil"/>
            </w:tcBorders>
            <w:vAlign w:val="center"/>
          </w:tcPr>
          <w:p w14:paraId="2E9FE0EA" w14:textId="614D4C5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18,554</w:t>
            </w:r>
          </w:p>
        </w:tc>
        <w:tc>
          <w:tcPr>
            <w:tcW w:w="467" w:type="pct"/>
            <w:tcBorders>
              <w:top w:val="nil"/>
              <w:left w:val="nil"/>
              <w:bottom w:val="nil"/>
              <w:right w:val="nil"/>
            </w:tcBorders>
            <w:vAlign w:val="center"/>
          </w:tcPr>
          <w:p w14:paraId="468434E5" w14:textId="74747C0F"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1BA52DFF" w14:textId="77777777" w:rsidTr="00DE130B">
        <w:trPr>
          <w:cantSplit/>
          <w:trHeight w:val="567"/>
        </w:trPr>
        <w:tc>
          <w:tcPr>
            <w:tcW w:w="453" w:type="pct"/>
            <w:tcBorders>
              <w:top w:val="nil"/>
              <w:left w:val="nil"/>
              <w:bottom w:val="nil"/>
              <w:right w:val="nil"/>
            </w:tcBorders>
            <w:shd w:val="clear" w:color="auto" w:fill="auto"/>
            <w:vAlign w:val="center"/>
          </w:tcPr>
          <w:p w14:paraId="3D45544A" w14:textId="25981C9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tcPr>
          <w:p w14:paraId="27BF6E6E" w14:textId="6D300FA4" w:rsidR="00963623" w:rsidRPr="0093145E" w:rsidDel="009F7D1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tcPr>
          <w:p w14:paraId="75FC39BD" w14:textId="6E8105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tcPr>
          <w:p w14:paraId="6840084F" w14:textId="3BD8A67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tcPr>
          <w:p w14:paraId="7B8BBA41" w14:textId="6AD533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tcPr>
          <w:p w14:paraId="3A753D9C" w14:textId="2A4516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tcPr>
          <w:p w14:paraId="3EC95606" w14:textId="67E93C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tcPr>
          <w:p w14:paraId="4CF6018A" w14:textId="411A42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tcPr>
          <w:p w14:paraId="14A5F16A" w14:textId="678977F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-0.39</w:t>
            </w:r>
          </w:p>
        </w:tc>
        <w:tc>
          <w:tcPr>
            <w:tcW w:w="317" w:type="pct"/>
            <w:tcBorders>
              <w:top w:val="nil"/>
              <w:left w:val="nil"/>
              <w:bottom w:val="nil"/>
              <w:right w:val="nil"/>
            </w:tcBorders>
            <w:shd w:val="clear" w:color="auto" w:fill="auto"/>
            <w:vAlign w:val="center"/>
          </w:tcPr>
          <w:p w14:paraId="3D2B20A9" w14:textId="5416587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-0.39</w:t>
            </w:r>
          </w:p>
        </w:tc>
        <w:tc>
          <w:tcPr>
            <w:tcW w:w="227" w:type="pct"/>
            <w:tcBorders>
              <w:top w:val="nil"/>
              <w:left w:val="nil"/>
              <w:bottom w:val="nil"/>
              <w:right w:val="nil"/>
            </w:tcBorders>
            <w:vAlign w:val="center"/>
          </w:tcPr>
          <w:p w14:paraId="3A90D33A" w14:textId="11ABC90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w:t>
            </w:r>
          </w:p>
        </w:tc>
        <w:tc>
          <w:tcPr>
            <w:tcW w:w="317" w:type="pct"/>
            <w:tcBorders>
              <w:top w:val="nil"/>
              <w:left w:val="nil"/>
              <w:bottom w:val="nil"/>
              <w:right w:val="nil"/>
            </w:tcBorders>
            <w:vAlign w:val="center"/>
          </w:tcPr>
          <w:p w14:paraId="61043E1F" w14:textId="2AEAD0C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10,988</w:t>
            </w:r>
          </w:p>
        </w:tc>
        <w:tc>
          <w:tcPr>
            <w:tcW w:w="467" w:type="pct"/>
            <w:tcBorders>
              <w:top w:val="nil"/>
              <w:left w:val="nil"/>
              <w:bottom w:val="nil"/>
              <w:right w:val="nil"/>
            </w:tcBorders>
            <w:vAlign w:val="center"/>
          </w:tcPr>
          <w:p w14:paraId="7AD0143C" w14:textId="6B18FCD8"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6564A058" w14:textId="11388FB0" w:rsidTr="00DE130B">
        <w:trPr>
          <w:cantSplit/>
          <w:trHeight w:val="567"/>
        </w:trPr>
        <w:tc>
          <w:tcPr>
            <w:tcW w:w="453" w:type="pct"/>
            <w:tcBorders>
              <w:top w:val="nil"/>
              <w:left w:val="nil"/>
              <w:bottom w:val="nil"/>
              <w:right w:val="nil"/>
            </w:tcBorders>
            <w:shd w:val="clear" w:color="auto" w:fill="auto"/>
            <w:vAlign w:val="center"/>
            <w:hideMark/>
          </w:tcPr>
          <w:p w14:paraId="364D85A1" w14:textId="410C339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570C457B" w14:textId="4C6D331C"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0CD27147" w14:textId="235123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050725C" w14:textId="054ADC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93FE46D" w14:textId="2A6A43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Well-Being</w:t>
            </w:r>
          </w:p>
        </w:tc>
        <w:tc>
          <w:tcPr>
            <w:tcW w:w="589" w:type="pct"/>
            <w:tcBorders>
              <w:top w:val="nil"/>
              <w:left w:val="nil"/>
              <w:bottom w:val="nil"/>
              <w:right w:val="nil"/>
            </w:tcBorders>
            <w:shd w:val="clear" w:color="auto" w:fill="auto"/>
            <w:vAlign w:val="center"/>
            <w:hideMark/>
          </w:tcPr>
          <w:p w14:paraId="132AFB80" w14:textId="6F1929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72FF0D74" w14:textId="14FECB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DB3FE92" w14:textId="28220C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D3A0261" w14:textId="7C539D7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0.46</w:t>
            </w:r>
          </w:p>
        </w:tc>
        <w:tc>
          <w:tcPr>
            <w:tcW w:w="317" w:type="pct"/>
            <w:tcBorders>
              <w:top w:val="nil"/>
              <w:left w:val="nil"/>
              <w:bottom w:val="nil"/>
              <w:right w:val="nil"/>
            </w:tcBorders>
            <w:shd w:val="clear" w:color="auto" w:fill="auto"/>
            <w:vAlign w:val="center"/>
            <w:hideMark/>
          </w:tcPr>
          <w:p w14:paraId="757A06D2" w14:textId="7C265A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0.46</w:t>
            </w:r>
          </w:p>
        </w:tc>
        <w:tc>
          <w:tcPr>
            <w:tcW w:w="227" w:type="pct"/>
            <w:tcBorders>
              <w:top w:val="nil"/>
              <w:left w:val="nil"/>
              <w:bottom w:val="nil"/>
              <w:right w:val="nil"/>
            </w:tcBorders>
            <w:vAlign w:val="center"/>
          </w:tcPr>
          <w:p w14:paraId="088FB8AF" w14:textId="44F4854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0CACC2E1" w14:textId="3E920A1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2,591</w:t>
            </w:r>
          </w:p>
        </w:tc>
        <w:tc>
          <w:tcPr>
            <w:tcW w:w="467" w:type="pct"/>
            <w:tcBorders>
              <w:top w:val="nil"/>
              <w:left w:val="nil"/>
              <w:bottom w:val="nil"/>
              <w:right w:val="nil"/>
            </w:tcBorders>
            <w:vAlign w:val="center"/>
          </w:tcPr>
          <w:p w14:paraId="4837361E" w14:textId="1AA85A42"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2AFAAADD" w14:textId="3F85E660" w:rsidTr="00DE130B">
        <w:trPr>
          <w:cantSplit/>
          <w:trHeight w:val="567"/>
        </w:trPr>
        <w:tc>
          <w:tcPr>
            <w:tcW w:w="453" w:type="pct"/>
            <w:tcBorders>
              <w:top w:val="nil"/>
              <w:left w:val="nil"/>
              <w:bottom w:val="nil"/>
              <w:right w:val="nil"/>
            </w:tcBorders>
            <w:shd w:val="clear" w:color="auto" w:fill="auto"/>
            <w:vAlign w:val="center"/>
            <w:hideMark/>
          </w:tcPr>
          <w:p w14:paraId="60684C20" w14:textId="2BC5342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1C3D40A4" w14:textId="7EEF9229"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74E5A552" w14:textId="41498E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9044183" w14:textId="6FD2BB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35208D9" w14:textId="7D13AA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Satisfaction</w:t>
            </w:r>
          </w:p>
        </w:tc>
        <w:tc>
          <w:tcPr>
            <w:tcW w:w="589" w:type="pct"/>
            <w:tcBorders>
              <w:top w:val="nil"/>
              <w:left w:val="nil"/>
              <w:bottom w:val="nil"/>
              <w:right w:val="nil"/>
            </w:tcBorders>
            <w:shd w:val="clear" w:color="auto" w:fill="auto"/>
            <w:vAlign w:val="center"/>
            <w:hideMark/>
          </w:tcPr>
          <w:p w14:paraId="1D2A2089" w14:textId="7FAE13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742EE7FB" w14:textId="357F87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6867B93" w14:textId="6DE47B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03F85C1" w14:textId="29C1EEA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0.56</w:t>
            </w:r>
          </w:p>
        </w:tc>
        <w:tc>
          <w:tcPr>
            <w:tcW w:w="317" w:type="pct"/>
            <w:tcBorders>
              <w:top w:val="nil"/>
              <w:left w:val="nil"/>
              <w:bottom w:val="nil"/>
              <w:right w:val="nil"/>
            </w:tcBorders>
            <w:shd w:val="clear" w:color="auto" w:fill="auto"/>
            <w:vAlign w:val="center"/>
            <w:hideMark/>
          </w:tcPr>
          <w:p w14:paraId="0FFAFE4E" w14:textId="4C84FF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0.56</w:t>
            </w:r>
          </w:p>
        </w:tc>
        <w:tc>
          <w:tcPr>
            <w:tcW w:w="227" w:type="pct"/>
            <w:tcBorders>
              <w:top w:val="nil"/>
              <w:left w:val="nil"/>
              <w:bottom w:val="nil"/>
              <w:right w:val="nil"/>
            </w:tcBorders>
            <w:vAlign w:val="center"/>
          </w:tcPr>
          <w:p w14:paraId="1EAEDE41" w14:textId="100E702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359126FA" w14:textId="65616D0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2,509</w:t>
            </w:r>
          </w:p>
        </w:tc>
        <w:tc>
          <w:tcPr>
            <w:tcW w:w="467" w:type="pct"/>
            <w:tcBorders>
              <w:top w:val="nil"/>
              <w:left w:val="nil"/>
              <w:bottom w:val="nil"/>
              <w:right w:val="nil"/>
            </w:tcBorders>
            <w:vAlign w:val="center"/>
          </w:tcPr>
          <w:p w14:paraId="45C2EB0E" w14:textId="34BA091A"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0FDD5394" w14:textId="53468744" w:rsidTr="00DE130B">
        <w:trPr>
          <w:cantSplit/>
          <w:trHeight w:val="567"/>
        </w:trPr>
        <w:tc>
          <w:tcPr>
            <w:tcW w:w="453" w:type="pct"/>
            <w:tcBorders>
              <w:top w:val="nil"/>
              <w:left w:val="nil"/>
              <w:bottom w:val="nil"/>
              <w:right w:val="nil"/>
            </w:tcBorders>
            <w:shd w:val="clear" w:color="auto" w:fill="auto"/>
            <w:vAlign w:val="center"/>
            <w:hideMark/>
          </w:tcPr>
          <w:p w14:paraId="6D79A06C" w14:textId="5F96D4B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6E0C3BA7" w14:textId="0343692D"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66596F93" w14:textId="0129DA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01A48A0" w14:textId="256E1C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B60DD04" w14:textId="3D363E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Organizational Commitment</w:t>
            </w:r>
          </w:p>
        </w:tc>
        <w:tc>
          <w:tcPr>
            <w:tcW w:w="589" w:type="pct"/>
            <w:tcBorders>
              <w:top w:val="nil"/>
              <w:left w:val="nil"/>
              <w:bottom w:val="nil"/>
              <w:right w:val="nil"/>
            </w:tcBorders>
            <w:shd w:val="clear" w:color="auto" w:fill="auto"/>
            <w:vAlign w:val="center"/>
            <w:hideMark/>
          </w:tcPr>
          <w:p w14:paraId="2E0BD9D1" w14:textId="12B281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17AFE7F7" w14:textId="6E4006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262BBAE" w14:textId="660BF0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0C6F0F5" w14:textId="3FB1ADB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0.51</w:t>
            </w:r>
          </w:p>
        </w:tc>
        <w:tc>
          <w:tcPr>
            <w:tcW w:w="317" w:type="pct"/>
            <w:tcBorders>
              <w:top w:val="nil"/>
              <w:left w:val="nil"/>
              <w:bottom w:val="nil"/>
              <w:right w:val="nil"/>
            </w:tcBorders>
            <w:shd w:val="clear" w:color="auto" w:fill="auto"/>
            <w:vAlign w:val="center"/>
            <w:hideMark/>
          </w:tcPr>
          <w:p w14:paraId="5B16AC50" w14:textId="4C6E54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0.51</w:t>
            </w:r>
          </w:p>
        </w:tc>
        <w:tc>
          <w:tcPr>
            <w:tcW w:w="227" w:type="pct"/>
            <w:tcBorders>
              <w:top w:val="nil"/>
              <w:left w:val="nil"/>
              <w:bottom w:val="nil"/>
              <w:right w:val="nil"/>
            </w:tcBorders>
            <w:vAlign w:val="center"/>
          </w:tcPr>
          <w:p w14:paraId="024459C2" w14:textId="3C0A091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1334120A" w14:textId="1E38839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2,855</w:t>
            </w:r>
          </w:p>
        </w:tc>
        <w:tc>
          <w:tcPr>
            <w:tcW w:w="467" w:type="pct"/>
            <w:tcBorders>
              <w:top w:val="nil"/>
              <w:left w:val="nil"/>
              <w:bottom w:val="nil"/>
              <w:right w:val="nil"/>
            </w:tcBorders>
            <w:vAlign w:val="center"/>
          </w:tcPr>
          <w:p w14:paraId="281419CB" w14:textId="408BD708"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2680ECEC" w14:textId="0A6EEE07" w:rsidTr="00DE130B">
        <w:trPr>
          <w:cantSplit/>
          <w:trHeight w:val="567"/>
        </w:trPr>
        <w:tc>
          <w:tcPr>
            <w:tcW w:w="453" w:type="pct"/>
            <w:tcBorders>
              <w:top w:val="nil"/>
              <w:left w:val="nil"/>
              <w:bottom w:val="nil"/>
              <w:right w:val="nil"/>
            </w:tcBorders>
            <w:shd w:val="clear" w:color="auto" w:fill="auto"/>
            <w:vAlign w:val="center"/>
            <w:hideMark/>
          </w:tcPr>
          <w:p w14:paraId="38DC186D" w14:textId="5BE8812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6EA1E842" w14:textId="50826481"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45823F0" w14:textId="55FA78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46780AF" w14:textId="6E0DDD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1C092E4" w14:textId="51E98E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 Engagement</w:t>
            </w:r>
          </w:p>
        </w:tc>
        <w:tc>
          <w:tcPr>
            <w:tcW w:w="589" w:type="pct"/>
            <w:tcBorders>
              <w:top w:val="nil"/>
              <w:left w:val="nil"/>
              <w:bottom w:val="nil"/>
              <w:right w:val="nil"/>
            </w:tcBorders>
            <w:shd w:val="clear" w:color="auto" w:fill="auto"/>
            <w:vAlign w:val="center"/>
            <w:hideMark/>
          </w:tcPr>
          <w:p w14:paraId="73CFFC15" w14:textId="7DB424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0D06A7DF" w14:textId="3D54BC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362BB66" w14:textId="6949D3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DBC2A66" w14:textId="2EC4F23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0.69</w:t>
            </w:r>
          </w:p>
        </w:tc>
        <w:tc>
          <w:tcPr>
            <w:tcW w:w="317" w:type="pct"/>
            <w:tcBorders>
              <w:top w:val="nil"/>
              <w:left w:val="nil"/>
              <w:bottom w:val="nil"/>
              <w:right w:val="nil"/>
            </w:tcBorders>
            <w:shd w:val="clear" w:color="auto" w:fill="auto"/>
            <w:vAlign w:val="center"/>
            <w:hideMark/>
          </w:tcPr>
          <w:p w14:paraId="06B34594" w14:textId="2F0D30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0.69</w:t>
            </w:r>
          </w:p>
        </w:tc>
        <w:tc>
          <w:tcPr>
            <w:tcW w:w="227" w:type="pct"/>
            <w:tcBorders>
              <w:top w:val="nil"/>
              <w:left w:val="nil"/>
              <w:bottom w:val="nil"/>
              <w:right w:val="nil"/>
            </w:tcBorders>
            <w:vAlign w:val="center"/>
          </w:tcPr>
          <w:p w14:paraId="7EF4B876" w14:textId="6C0038C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0D559289" w14:textId="219DAC4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2,900</w:t>
            </w:r>
          </w:p>
        </w:tc>
        <w:tc>
          <w:tcPr>
            <w:tcW w:w="467" w:type="pct"/>
            <w:tcBorders>
              <w:top w:val="nil"/>
              <w:left w:val="nil"/>
              <w:bottom w:val="nil"/>
              <w:right w:val="nil"/>
            </w:tcBorders>
            <w:vAlign w:val="center"/>
          </w:tcPr>
          <w:p w14:paraId="56373923" w14:textId="74F12553"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749D42EF" w14:textId="2086A492" w:rsidTr="00DE130B">
        <w:trPr>
          <w:cantSplit/>
          <w:trHeight w:val="567"/>
        </w:trPr>
        <w:tc>
          <w:tcPr>
            <w:tcW w:w="453" w:type="pct"/>
            <w:tcBorders>
              <w:top w:val="nil"/>
              <w:left w:val="nil"/>
              <w:bottom w:val="nil"/>
              <w:right w:val="nil"/>
            </w:tcBorders>
            <w:shd w:val="clear" w:color="auto" w:fill="auto"/>
            <w:vAlign w:val="center"/>
            <w:hideMark/>
          </w:tcPr>
          <w:p w14:paraId="3B0DEF61" w14:textId="2E85530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20A52752" w14:textId="7A14BC55"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7AE22869" w14:textId="2F8BBE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1354A1E" w14:textId="5FAF2A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469320D" w14:textId="227001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Distress</w:t>
            </w:r>
          </w:p>
        </w:tc>
        <w:tc>
          <w:tcPr>
            <w:tcW w:w="589" w:type="pct"/>
            <w:tcBorders>
              <w:top w:val="nil"/>
              <w:left w:val="nil"/>
              <w:bottom w:val="nil"/>
              <w:right w:val="nil"/>
            </w:tcBorders>
            <w:shd w:val="clear" w:color="auto" w:fill="auto"/>
            <w:vAlign w:val="center"/>
            <w:hideMark/>
          </w:tcPr>
          <w:p w14:paraId="52B1C555" w14:textId="44370C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08EC38F5" w14:textId="4951F8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951B1C5" w14:textId="2D0CD2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E1DB731" w14:textId="3CD8EBD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-0.4</w:t>
            </w:r>
          </w:p>
        </w:tc>
        <w:tc>
          <w:tcPr>
            <w:tcW w:w="317" w:type="pct"/>
            <w:tcBorders>
              <w:top w:val="nil"/>
              <w:left w:val="nil"/>
              <w:bottom w:val="nil"/>
              <w:right w:val="nil"/>
            </w:tcBorders>
            <w:shd w:val="clear" w:color="auto" w:fill="auto"/>
            <w:vAlign w:val="center"/>
            <w:hideMark/>
          </w:tcPr>
          <w:p w14:paraId="5509D0D4" w14:textId="57A14F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w:t>
            </w:r>
          </w:p>
        </w:tc>
        <w:tc>
          <w:tcPr>
            <w:tcW w:w="227" w:type="pct"/>
            <w:tcBorders>
              <w:top w:val="nil"/>
              <w:left w:val="nil"/>
              <w:bottom w:val="nil"/>
              <w:right w:val="nil"/>
            </w:tcBorders>
            <w:vAlign w:val="center"/>
          </w:tcPr>
          <w:p w14:paraId="7B372D46" w14:textId="491D025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0ED0DDFA" w14:textId="11D87EE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8,676</w:t>
            </w:r>
          </w:p>
        </w:tc>
        <w:tc>
          <w:tcPr>
            <w:tcW w:w="467" w:type="pct"/>
            <w:tcBorders>
              <w:top w:val="nil"/>
              <w:left w:val="nil"/>
              <w:bottom w:val="nil"/>
              <w:right w:val="nil"/>
            </w:tcBorders>
            <w:vAlign w:val="center"/>
          </w:tcPr>
          <w:p w14:paraId="1D8D5412" w14:textId="785CC0EC"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07B0E40F" w14:textId="685020A5" w:rsidTr="00DE130B">
        <w:trPr>
          <w:cantSplit/>
          <w:trHeight w:val="567"/>
        </w:trPr>
        <w:tc>
          <w:tcPr>
            <w:tcW w:w="453" w:type="pct"/>
            <w:tcBorders>
              <w:top w:val="nil"/>
              <w:left w:val="nil"/>
              <w:bottom w:val="nil"/>
              <w:right w:val="nil"/>
            </w:tcBorders>
            <w:shd w:val="clear" w:color="auto" w:fill="auto"/>
            <w:vAlign w:val="center"/>
            <w:hideMark/>
          </w:tcPr>
          <w:p w14:paraId="501DB692" w14:textId="6542C50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1EF1E0AC" w14:textId="21610F75"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4044F3F6" w14:textId="02E0E6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04FF72A" w14:textId="6B6DFE8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6C9D516" w14:textId="1FC854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Burnout</w:t>
            </w:r>
          </w:p>
        </w:tc>
        <w:tc>
          <w:tcPr>
            <w:tcW w:w="589" w:type="pct"/>
            <w:tcBorders>
              <w:top w:val="nil"/>
              <w:left w:val="nil"/>
              <w:bottom w:val="nil"/>
              <w:right w:val="nil"/>
            </w:tcBorders>
            <w:shd w:val="clear" w:color="auto" w:fill="auto"/>
            <w:vAlign w:val="center"/>
            <w:hideMark/>
          </w:tcPr>
          <w:p w14:paraId="080063C5" w14:textId="18AC9A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12002794" w14:textId="501664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AFB1649" w14:textId="7A463B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D92A6DD" w14:textId="2B2DA75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-0.45</w:t>
            </w:r>
          </w:p>
        </w:tc>
        <w:tc>
          <w:tcPr>
            <w:tcW w:w="317" w:type="pct"/>
            <w:tcBorders>
              <w:top w:val="nil"/>
              <w:left w:val="nil"/>
              <w:bottom w:val="nil"/>
              <w:right w:val="nil"/>
            </w:tcBorders>
            <w:shd w:val="clear" w:color="auto" w:fill="auto"/>
            <w:vAlign w:val="center"/>
            <w:hideMark/>
          </w:tcPr>
          <w:p w14:paraId="7E185CE6" w14:textId="2D3BAC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227" w:type="pct"/>
            <w:tcBorders>
              <w:top w:val="nil"/>
              <w:left w:val="nil"/>
              <w:bottom w:val="nil"/>
              <w:right w:val="nil"/>
            </w:tcBorders>
            <w:vAlign w:val="center"/>
          </w:tcPr>
          <w:p w14:paraId="2A18153A" w14:textId="08D4305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w:t>
            </w:r>
          </w:p>
        </w:tc>
        <w:tc>
          <w:tcPr>
            <w:tcW w:w="317" w:type="pct"/>
            <w:tcBorders>
              <w:top w:val="nil"/>
              <w:left w:val="nil"/>
              <w:bottom w:val="nil"/>
              <w:right w:val="nil"/>
            </w:tcBorders>
            <w:vAlign w:val="center"/>
          </w:tcPr>
          <w:p w14:paraId="78F31A86" w14:textId="232C704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7,286</w:t>
            </w:r>
          </w:p>
        </w:tc>
        <w:tc>
          <w:tcPr>
            <w:tcW w:w="467" w:type="pct"/>
            <w:tcBorders>
              <w:top w:val="nil"/>
              <w:left w:val="nil"/>
              <w:bottom w:val="nil"/>
              <w:right w:val="nil"/>
            </w:tcBorders>
            <w:vAlign w:val="center"/>
          </w:tcPr>
          <w:p w14:paraId="7298CC88" w14:textId="53100E8F"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7244A2D0" w14:textId="7D9909E1" w:rsidTr="00DE130B">
        <w:trPr>
          <w:cantSplit/>
          <w:trHeight w:val="567"/>
        </w:trPr>
        <w:tc>
          <w:tcPr>
            <w:tcW w:w="453" w:type="pct"/>
            <w:tcBorders>
              <w:top w:val="nil"/>
              <w:left w:val="nil"/>
              <w:bottom w:val="nil"/>
              <w:right w:val="nil"/>
            </w:tcBorders>
            <w:shd w:val="clear" w:color="auto" w:fill="auto"/>
            <w:vAlign w:val="center"/>
            <w:hideMark/>
          </w:tcPr>
          <w:p w14:paraId="2829DAB5" w14:textId="0FA9F09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68B821A0" w14:textId="2901C698"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7AEEE916" w14:textId="78ECAC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A70FBC3" w14:textId="05F9BE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B772A9A" w14:textId="4EE93D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Stress</w:t>
            </w:r>
          </w:p>
        </w:tc>
        <w:tc>
          <w:tcPr>
            <w:tcW w:w="589" w:type="pct"/>
            <w:tcBorders>
              <w:top w:val="nil"/>
              <w:left w:val="nil"/>
              <w:bottom w:val="nil"/>
              <w:right w:val="nil"/>
            </w:tcBorders>
            <w:shd w:val="clear" w:color="auto" w:fill="auto"/>
            <w:vAlign w:val="center"/>
            <w:hideMark/>
          </w:tcPr>
          <w:p w14:paraId="45AA29B7" w14:textId="7F84EE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2C0F2E2B" w14:textId="6C7A70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D6AF58C" w14:textId="48E433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B5AD219" w14:textId="4D3F2A1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-0.01</w:t>
            </w:r>
          </w:p>
        </w:tc>
        <w:tc>
          <w:tcPr>
            <w:tcW w:w="317" w:type="pct"/>
            <w:tcBorders>
              <w:top w:val="nil"/>
              <w:left w:val="nil"/>
              <w:bottom w:val="nil"/>
              <w:right w:val="nil"/>
            </w:tcBorders>
            <w:shd w:val="clear" w:color="auto" w:fill="auto"/>
            <w:vAlign w:val="center"/>
            <w:hideMark/>
          </w:tcPr>
          <w:p w14:paraId="163B0BE9" w14:textId="0A57E8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34341555" w14:textId="5BB65BD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4D232FDA" w14:textId="2849762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1,422</w:t>
            </w:r>
          </w:p>
        </w:tc>
        <w:tc>
          <w:tcPr>
            <w:tcW w:w="467" w:type="pct"/>
            <w:tcBorders>
              <w:top w:val="nil"/>
              <w:left w:val="nil"/>
              <w:bottom w:val="nil"/>
              <w:right w:val="nil"/>
            </w:tcBorders>
            <w:vAlign w:val="center"/>
          </w:tcPr>
          <w:p w14:paraId="66C5E0D9" w14:textId="06B786C8"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2C5EEC2B" w14:textId="3B6B0C80" w:rsidTr="00DE130B">
        <w:trPr>
          <w:cantSplit/>
          <w:trHeight w:val="567"/>
        </w:trPr>
        <w:tc>
          <w:tcPr>
            <w:tcW w:w="453" w:type="pct"/>
            <w:tcBorders>
              <w:top w:val="nil"/>
              <w:left w:val="nil"/>
              <w:bottom w:val="nil"/>
              <w:right w:val="nil"/>
            </w:tcBorders>
            <w:shd w:val="clear" w:color="auto" w:fill="auto"/>
            <w:vAlign w:val="center"/>
            <w:hideMark/>
          </w:tcPr>
          <w:p w14:paraId="4E26F61B" w14:textId="0C6E640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47BC3D0E" w14:textId="72C621B1"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1B7F145C" w14:textId="556A41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53CD1D4" w14:textId="7BAF2B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94AAC00" w14:textId="223D48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Supportive Teaching</w:t>
            </w:r>
          </w:p>
        </w:tc>
        <w:tc>
          <w:tcPr>
            <w:tcW w:w="589" w:type="pct"/>
            <w:tcBorders>
              <w:top w:val="nil"/>
              <w:left w:val="nil"/>
              <w:bottom w:val="nil"/>
              <w:right w:val="nil"/>
            </w:tcBorders>
            <w:shd w:val="clear" w:color="auto" w:fill="auto"/>
            <w:vAlign w:val="center"/>
            <w:hideMark/>
          </w:tcPr>
          <w:p w14:paraId="00B54AC1" w14:textId="2A557E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46017DEB" w14:textId="467E5A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24875DE" w14:textId="39EAAD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0DE8E40" w14:textId="40D1718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0.31</w:t>
            </w:r>
          </w:p>
        </w:tc>
        <w:tc>
          <w:tcPr>
            <w:tcW w:w="317" w:type="pct"/>
            <w:tcBorders>
              <w:top w:val="nil"/>
              <w:left w:val="nil"/>
              <w:bottom w:val="nil"/>
              <w:right w:val="nil"/>
            </w:tcBorders>
            <w:shd w:val="clear" w:color="auto" w:fill="auto"/>
            <w:vAlign w:val="center"/>
            <w:hideMark/>
          </w:tcPr>
          <w:p w14:paraId="25042DD4" w14:textId="19D74E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0.31</w:t>
            </w:r>
          </w:p>
        </w:tc>
        <w:tc>
          <w:tcPr>
            <w:tcW w:w="227" w:type="pct"/>
            <w:tcBorders>
              <w:top w:val="nil"/>
              <w:left w:val="nil"/>
              <w:bottom w:val="nil"/>
              <w:right w:val="nil"/>
            </w:tcBorders>
            <w:vAlign w:val="center"/>
          </w:tcPr>
          <w:p w14:paraId="5604B5D2" w14:textId="6AEE6E0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0DC02CE8" w14:textId="6ECFD14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3,929</w:t>
            </w:r>
          </w:p>
        </w:tc>
        <w:tc>
          <w:tcPr>
            <w:tcW w:w="467" w:type="pct"/>
            <w:tcBorders>
              <w:top w:val="nil"/>
              <w:left w:val="nil"/>
              <w:bottom w:val="nil"/>
              <w:right w:val="nil"/>
            </w:tcBorders>
            <w:vAlign w:val="center"/>
          </w:tcPr>
          <w:p w14:paraId="2240B0E5" w14:textId="2907558B"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3FB7B6DE" w14:textId="59D52F47" w:rsidTr="00DE130B">
        <w:trPr>
          <w:cantSplit/>
          <w:trHeight w:val="567"/>
        </w:trPr>
        <w:tc>
          <w:tcPr>
            <w:tcW w:w="453" w:type="pct"/>
            <w:tcBorders>
              <w:top w:val="nil"/>
              <w:left w:val="nil"/>
              <w:bottom w:val="nil"/>
              <w:right w:val="nil"/>
            </w:tcBorders>
            <w:shd w:val="clear" w:color="auto" w:fill="auto"/>
            <w:vAlign w:val="center"/>
            <w:hideMark/>
          </w:tcPr>
          <w:p w14:paraId="5096F268" w14:textId="7F8D605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49DE4FE1" w14:textId="09C301F6"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70AB4B3E" w14:textId="38504A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67287ED" w14:textId="0C8E1F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2D5796C" w14:textId="6216AE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 Performance</w:t>
            </w:r>
          </w:p>
        </w:tc>
        <w:tc>
          <w:tcPr>
            <w:tcW w:w="589" w:type="pct"/>
            <w:tcBorders>
              <w:top w:val="nil"/>
              <w:left w:val="nil"/>
              <w:bottom w:val="nil"/>
              <w:right w:val="nil"/>
            </w:tcBorders>
            <w:shd w:val="clear" w:color="auto" w:fill="auto"/>
            <w:vAlign w:val="center"/>
            <w:hideMark/>
          </w:tcPr>
          <w:p w14:paraId="729FF47B" w14:textId="11B1F0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7D730120" w14:textId="6AAA53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FFF1EF0" w14:textId="3955F0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952AFD6" w14:textId="4ED365F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0.15</w:t>
            </w:r>
          </w:p>
        </w:tc>
        <w:tc>
          <w:tcPr>
            <w:tcW w:w="317" w:type="pct"/>
            <w:tcBorders>
              <w:top w:val="nil"/>
              <w:left w:val="nil"/>
              <w:bottom w:val="nil"/>
              <w:right w:val="nil"/>
            </w:tcBorders>
            <w:shd w:val="clear" w:color="auto" w:fill="auto"/>
            <w:vAlign w:val="center"/>
            <w:hideMark/>
          </w:tcPr>
          <w:p w14:paraId="343065A2" w14:textId="19027A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227" w:type="pct"/>
            <w:tcBorders>
              <w:top w:val="nil"/>
              <w:left w:val="nil"/>
              <w:bottom w:val="nil"/>
              <w:right w:val="nil"/>
            </w:tcBorders>
            <w:vAlign w:val="center"/>
          </w:tcPr>
          <w:p w14:paraId="0900392D" w14:textId="50E9344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689E28FF" w14:textId="104347B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2,279</w:t>
            </w:r>
          </w:p>
        </w:tc>
        <w:tc>
          <w:tcPr>
            <w:tcW w:w="467" w:type="pct"/>
            <w:tcBorders>
              <w:top w:val="nil"/>
              <w:left w:val="nil"/>
              <w:bottom w:val="nil"/>
              <w:right w:val="nil"/>
            </w:tcBorders>
            <w:vAlign w:val="center"/>
          </w:tcPr>
          <w:p w14:paraId="6ECBFBED" w14:textId="5F926379"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51B9FD6D" w14:textId="6C3F294C" w:rsidTr="00DE130B">
        <w:trPr>
          <w:cantSplit/>
          <w:trHeight w:val="567"/>
        </w:trPr>
        <w:tc>
          <w:tcPr>
            <w:tcW w:w="453" w:type="pct"/>
            <w:tcBorders>
              <w:top w:val="nil"/>
              <w:left w:val="nil"/>
              <w:bottom w:val="nil"/>
              <w:right w:val="nil"/>
            </w:tcBorders>
            <w:shd w:val="clear" w:color="auto" w:fill="auto"/>
            <w:vAlign w:val="center"/>
            <w:hideMark/>
          </w:tcPr>
          <w:p w14:paraId="05EF3346" w14:textId="0A3C4A9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448EC8FD" w14:textId="6D55602A"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34C17378" w14:textId="4E4D9E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C778919" w14:textId="5CF451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0D3815E" w14:textId="33E623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(from workplace)</w:t>
            </w:r>
          </w:p>
        </w:tc>
        <w:tc>
          <w:tcPr>
            <w:tcW w:w="589" w:type="pct"/>
            <w:tcBorders>
              <w:top w:val="nil"/>
              <w:left w:val="nil"/>
              <w:bottom w:val="nil"/>
              <w:right w:val="nil"/>
            </w:tcBorders>
            <w:shd w:val="clear" w:color="auto" w:fill="auto"/>
            <w:vAlign w:val="center"/>
            <w:hideMark/>
          </w:tcPr>
          <w:p w14:paraId="1D169B3D" w14:textId="1BB746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074E2D75" w14:textId="6BC8C5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D32A11E" w14:textId="4E1472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A5BDDE7" w14:textId="3723145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0.08</w:t>
            </w:r>
          </w:p>
        </w:tc>
        <w:tc>
          <w:tcPr>
            <w:tcW w:w="317" w:type="pct"/>
            <w:tcBorders>
              <w:top w:val="nil"/>
              <w:left w:val="nil"/>
              <w:bottom w:val="nil"/>
              <w:right w:val="nil"/>
            </w:tcBorders>
            <w:shd w:val="clear" w:color="auto" w:fill="auto"/>
            <w:vAlign w:val="center"/>
            <w:hideMark/>
          </w:tcPr>
          <w:p w14:paraId="315CD73D" w14:textId="6AA259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5111CE5F" w14:textId="00AD224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3326EB9A" w14:textId="14510DD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1,479</w:t>
            </w:r>
          </w:p>
        </w:tc>
        <w:tc>
          <w:tcPr>
            <w:tcW w:w="467" w:type="pct"/>
            <w:tcBorders>
              <w:top w:val="nil"/>
              <w:left w:val="nil"/>
              <w:bottom w:val="nil"/>
              <w:right w:val="nil"/>
            </w:tcBorders>
            <w:vAlign w:val="center"/>
          </w:tcPr>
          <w:p w14:paraId="07ED4392" w14:textId="14DE67A5"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612A8B98" w14:textId="4579BD9F" w:rsidTr="00DE130B">
        <w:trPr>
          <w:cantSplit/>
          <w:trHeight w:val="567"/>
        </w:trPr>
        <w:tc>
          <w:tcPr>
            <w:tcW w:w="453" w:type="pct"/>
            <w:tcBorders>
              <w:top w:val="nil"/>
              <w:left w:val="nil"/>
              <w:bottom w:val="nil"/>
              <w:right w:val="nil"/>
            </w:tcBorders>
            <w:shd w:val="clear" w:color="auto" w:fill="auto"/>
            <w:vAlign w:val="center"/>
            <w:hideMark/>
          </w:tcPr>
          <w:p w14:paraId="673C1643" w14:textId="76FB7B0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Slemp et al.</w:t>
            </w:r>
          </w:p>
        </w:tc>
        <w:tc>
          <w:tcPr>
            <w:tcW w:w="209" w:type="pct"/>
            <w:tcBorders>
              <w:top w:val="nil"/>
              <w:left w:val="nil"/>
              <w:bottom w:val="nil"/>
              <w:right w:val="nil"/>
            </w:tcBorders>
            <w:shd w:val="clear" w:color="auto" w:fill="auto"/>
            <w:vAlign w:val="center"/>
            <w:hideMark/>
          </w:tcPr>
          <w:p w14:paraId="072EF61D" w14:textId="6329C3BF"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2FA46DFC" w14:textId="50F15A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21C1FE8" w14:textId="6C3312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C00EC70" w14:textId="559E2C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6A7B4067" w14:textId="6AE27E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1562A6B5" w14:textId="21B405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4A227D4" w14:textId="3AD8CA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BDE9AB9" w14:textId="19E62EB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-0.25</w:t>
            </w:r>
          </w:p>
        </w:tc>
        <w:tc>
          <w:tcPr>
            <w:tcW w:w="317" w:type="pct"/>
            <w:tcBorders>
              <w:top w:val="nil"/>
              <w:left w:val="nil"/>
              <w:bottom w:val="nil"/>
              <w:right w:val="nil"/>
            </w:tcBorders>
            <w:shd w:val="clear" w:color="auto" w:fill="auto"/>
            <w:vAlign w:val="center"/>
            <w:hideMark/>
          </w:tcPr>
          <w:p w14:paraId="05E29995" w14:textId="65DAB1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06486EA3" w14:textId="3DDF2DE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23C90768" w14:textId="6B41A7D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4,289</w:t>
            </w:r>
          </w:p>
        </w:tc>
        <w:tc>
          <w:tcPr>
            <w:tcW w:w="467" w:type="pct"/>
            <w:tcBorders>
              <w:top w:val="nil"/>
              <w:left w:val="nil"/>
              <w:bottom w:val="nil"/>
              <w:right w:val="nil"/>
            </w:tcBorders>
            <w:vAlign w:val="center"/>
          </w:tcPr>
          <w:p w14:paraId="7C06BA7D" w14:textId="59002C59"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57C76BBB" w14:textId="5B5CAB6F" w:rsidTr="00DE130B">
        <w:trPr>
          <w:cantSplit/>
          <w:trHeight w:val="567"/>
        </w:trPr>
        <w:tc>
          <w:tcPr>
            <w:tcW w:w="453" w:type="pct"/>
            <w:tcBorders>
              <w:top w:val="nil"/>
              <w:left w:val="nil"/>
              <w:bottom w:val="nil"/>
              <w:right w:val="nil"/>
            </w:tcBorders>
            <w:shd w:val="clear" w:color="auto" w:fill="auto"/>
            <w:vAlign w:val="center"/>
            <w:hideMark/>
          </w:tcPr>
          <w:p w14:paraId="383A3557" w14:textId="2E916BE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2C1D0C65" w14:textId="62C3B0AE"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71714499" w14:textId="15717C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1618D7B" w14:textId="55C50F9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67D70BD" w14:textId="6B27A5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055AE053" w14:textId="506F7C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0A5C8594" w14:textId="1920B4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A7D45CD" w14:textId="1BD902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2EB8471" w14:textId="52D59D0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-0.09</w:t>
            </w:r>
          </w:p>
        </w:tc>
        <w:tc>
          <w:tcPr>
            <w:tcW w:w="317" w:type="pct"/>
            <w:tcBorders>
              <w:top w:val="nil"/>
              <w:left w:val="nil"/>
              <w:bottom w:val="nil"/>
              <w:right w:val="nil"/>
            </w:tcBorders>
            <w:shd w:val="clear" w:color="auto" w:fill="auto"/>
            <w:vAlign w:val="center"/>
            <w:hideMark/>
          </w:tcPr>
          <w:p w14:paraId="3044BB05" w14:textId="652623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-0.09</w:t>
            </w:r>
          </w:p>
        </w:tc>
        <w:tc>
          <w:tcPr>
            <w:tcW w:w="227" w:type="pct"/>
            <w:tcBorders>
              <w:top w:val="nil"/>
              <w:left w:val="nil"/>
              <w:bottom w:val="nil"/>
              <w:right w:val="nil"/>
            </w:tcBorders>
            <w:vAlign w:val="center"/>
          </w:tcPr>
          <w:p w14:paraId="676AA926" w14:textId="3EDB44C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01E80BC6" w14:textId="24A4E68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8,839</w:t>
            </w:r>
          </w:p>
        </w:tc>
        <w:tc>
          <w:tcPr>
            <w:tcW w:w="467" w:type="pct"/>
            <w:tcBorders>
              <w:top w:val="nil"/>
              <w:left w:val="nil"/>
              <w:bottom w:val="nil"/>
              <w:right w:val="nil"/>
            </w:tcBorders>
            <w:vAlign w:val="center"/>
          </w:tcPr>
          <w:p w14:paraId="49CAF493" w14:textId="2675E5D7"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6FBB2F51" w14:textId="0F9FD287" w:rsidTr="00DE130B">
        <w:trPr>
          <w:cantSplit/>
          <w:trHeight w:val="567"/>
        </w:trPr>
        <w:tc>
          <w:tcPr>
            <w:tcW w:w="453" w:type="pct"/>
            <w:tcBorders>
              <w:top w:val="nil"/>
              <w:left w:val="nil"/>
              <w:bottom w:val="nil"/>
              <w:right w:val="nil"/>
            </w:tcBorders>
            <w:shd w:val="clear" w:color="auto" w:fill="auto"/>
            <w:vAlign w:val="center"/>
            <w:hideMark/>
          </w:tcPr>
          <w:p w14:paraId="187CD8A0" w14:textId="3D0F50C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088F36FD" w14:textId="2DAEB422"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793D389C" w14:textId="3EFEEE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CB1BB6C" w14:textId="37ACE8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96FF6BA" w14:textId="60AD25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275904E7" w14:textId="053BFE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1D1DE8C3" w14:textId="33065A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F774853" w14:textId="65647D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E1E5691" w14:textId="47A95F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317" w:type="pct"/>
            <w:tcBorders>
              <w:top w:val="nil"/>
              <w:left w:val="nil"/>
              <w:bottom w:val="nil"/>
              <w:right w:val="nil"/>
            </w:tcBorders>
            <w:shd w:val="clear" w:color="auto" w:fill="auto"/>
            <w:vAlign w:val="center"/>
            <w:hideMark/>
          </w:tcPr>
          <w:p w14:paraId="2CEBDE48" w14:textId="01C928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227" w:type="pct"/>
            <w:tcBorders>
              <w:top w:val="nil"/>
              <w:left w:val="nil"/>
              <w:bottom w:val="nil"/>
              <w:right w:val="nil"/>
            </w:tcBorders>
            <w:vAlign w:val="center"/>
          </w:tcPr>
          <w:p w14:paraId="45470BD9" w14:textId="3044A7C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519E573A" w14:textId="5B216E9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5,720</w:t>
            </w:r>
          </w:p>
        </w:tc>
        <w:tc>
          <w:tcPr>
            <w:tcW w:w="467" w:type="pct"/>
            <w:tcBorders>
              <w:top w:val="nil"/>
              <w:left w:val="nil"/>
              <w:bottom w:val="nil"/>
              <w:right w:val="nil"/>
            </w:tcBorders>
            <w:vAlign w:val="center"/>
          </w:tcPr>
          <w:p w14:paraId="7463A730" w14:textId="5FA3263F"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69152EE9" w14:textId="4CA01914" w:rsidTr="00DE130B">
        <w:trPr>
          <w:cantSplit/>
          <w:trHeight w:val="567"/>
        </w:trPr>
        <w:tc>
          <w:tcPr>
            <w:tcW w:w="453" w:type="pct"/>
            <w:tcBorders>
              <w:top w:val="nil"/>
              <w:left w:val="nil"/>
              <w:bottom w:val="nil"/>
              <w:right w:val="nil"/>
            </w:tcBorders>
            <w:shd w:val="clear" w:color="auto" w:fill="auto"/>
            <w:vAlign w:val="center"/>
            <w:hideMark/>
          </w:tcPr>
          <w:p w14:paraId="7B133B58" w14:textId="25394B2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2BD8A82A" w14:textId="5E4F5431"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31B81D37" w14:textId="3A1C85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F45852B" w14:textId="389378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912B9AF" w14:textId="5CFBBC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4E6A3A2D" w14:textId="514860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5C46B4C0" w14:textId="1C76A7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F9112E0" w14:textId="1992839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B8DEF26" w14:textId="0FC22E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317" w:type="pct"/>
            <w:tcBorders>
              <w:top w:val="nil"/>
              <w:left w:val="nil"/>
              <w:bottom w:val="nil"/>
              <w:right w:val="nil"/>
            </w:tcBorders>
            <w:shd w:val="clear" w:color="auto" w:fill="auto"/>
            <w:vAlign w:val="center"/>
            <w:hideMark/>
          </w:tcPr>
          <w:p w14:paraId="2F1C3B21" w14:textId="589581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0A008254" w14:textId="5A86FAF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50947E85" w14:textId="00EDD51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10,880</w:t>
            </w:r>
          </w:p>
        </w:tc>
        <w:tc>
          <w:tcPr>
            <w:tcW w:w="467" w:type="pct"/>
            <w:tcBorders>
              <w:top w:val="nil"/>
              <w:left w:val="nil"/>
              <w:bottom w:val="nil"/>
              <w:right w:val="nil"/>
            </w:tcBorders>
            <w:vAlign w:val="center"/>
          </w:tcPr>
          <w:p w14:paraId="7BE04D0D" w14:textId="78D7474F"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20CB544A" w14:textId="4F002A1F" w:rsidTr="00DE130B">
        <w:trPr>
          <w:cantSplit/>
          <w:trHeight w:val="567"/>
        </w:trPr>
        <w:tc>
          <w:tcPr>
            <w:tcW w:w="453" w:type="pct"/>
            <w:tcBorders>
              <w:top w:val="nil"/>
              <w:left w:val="nil"/>
              <w:bottom w:val="nil"/>
              <w:right w:val="nil"/>
            </w:tcBorders>
            <w:shd w:val="clear" w:color="auto" w:fill="auto"/>
            <w:vAlign w:val="center"/>
            <w:hideMark/>
          </w:tcPr>
          <w:p w14:paraId="6CB59D3F" w14:textId="68F8744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0E5E7CB7" w14:textId="6AC38EBB"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9E331A6" w14:textId="338E8F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BF49DD8" w14:textId="46B0A1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25860ED" w14:textId="5C35C1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Well-Being</w:t>
            </w:r>
          </w:p>
        </w:tc>
        <w:tc>
          <w:tcPr>
            <w:tcW w:w="589" w:type="pct"/>
            <w:tcBorders>
              <w:top w:val="nil"/>
              <w:left w:val="nil"/>
              <w:bottom w:val="nil"/>
              <w:right w:val="nil"/>
            </w:tcBorders>
            <w:shd w:val="clear" w:color="auto" w:fill="auto"/>
            <w:vAlign w:val="center"/>
            <w:hideMark/>
          </w:tcPr>
          <w:p w14:paraId="438B4EDF" w14:textId="77E822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525D94B5" w14:textId="25A359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B1EB978" w14:textId="7C6BB91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4BE2902" w14:textId="491E73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317" w:type="pct"/>
            <w:tcBorders>
              <w:top w:val="nil"/>
              <w:left w:val="nil"/>
              <w:bottom w:val="nil"/>
              <w:right w:val="nil"/>
            </w:tcBorders>
            <w:shd w:val="clear" w:color="auto" w:fill="auto"/>
            <w:vAlign w:val="center"/>
            <w:hideMark/>
          </w:tcPr>
          <w:p w14:paraId="5E37E14E" w14:textId="57CF2C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3E508349" w14:textId="4DC4BA5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31C960C3" w14:textId="072C2DD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1,945</w:t>
            </w:r>
          </w:p>
        </w:tc>
        <w:tc>
          <w:tcPr>
            <w:tcW w:w="467" w:type="pct"/>
            <w:tcBorders>
              <w:top w:val="nil"/>
              <w:left w:val="nil"/>
              <w:bottom w:val="nil"/>
              <w:right w:val="nil"/>
            </w:tcBorders>
            <w:vAlign w:val="center"/>
          </w:tcPr>
          <w:p w14:paraId="76FB4F5B" w14:textId="08E86E60"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0C4939B8" w14:textId="0831B40C" w:rsidTr="00DE130B">
        <w:trPr>
          <w:cantSplit/>
          <w:trHeight w:val="567"/>
        </w:trPr>
        <w:tc>
          <w:tcPr>
            <w:tcW w:w="453" w:type="pct"/>
            <w:tcBorders>
              <w:top w:val="nil"/>
              <w:left w:val="nil"/>
              <w:bottom w:val="nil"/>
              <w:right w:val="nil"/>
            </w:tcBorders>
            <w:shd w:val="clear" w:color="auto" w:fill="auto"/>
            <w:vAlign w:val="center"/>
            <w:hideMark/>
          </w:tcPr>
          <w:p w14:paraId="336D6463" w14:textId="22FDC97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06B10B13" w14:textId="4C72FAC7"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1029AF6" w14:textId="3DE730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BFFBF02" w14:textId="0BCBC1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D4FA24B" w14:textId="24BC47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Satisfaction</w:t>
            </w:r>
          </w:p>
        </w:tc>
        <w:tc>
          <w:tcPr>
            <w:tcW w:w="589" w:type="pct"/>
            <w:tcBorders>
              <w:top w:val="nil"/>
              <w:left w:val="nil"/>
              <w:bottom w:val="nil"/>
              <w:right w:val="nil"/>
            </w:tcBorders>
            <w:shd w:val="clear" w:color="auto" w:fill="auto"/>
            <w:vAlign w:val="center"/>
            <w:hideMark/>
          </w:tcPr>
          <w:p w14:paraId="0311E6C0" w14:textId="285BD6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60CDFC82" w14:textId="4E4543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95D003D" w14:textId="3183C7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FDEFC0D" w14:textId="6B6C31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317" w:type="pct"/>
            <w:tcBorders>
              <w:top w:val="nil"/>
              <w:left w:val="nil"/>
              <w:bottom w:val="nil"/>
              <w:right w:val="nil"/>
            </w:tcBorders>
            <w:shd w:val="clear" w:color="auto" w:fill="auto"/>
            <w:vAlign w:val="center"/>
            <w:hideMark/>
          </w:tcPr>
          <w:p w14:paraId="08785B0A" w14:textId="1D034E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17439AFC" w14:textId="1C35552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179D80C7" w14:textId="377D31C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1,581</w:t>
            </w:r>
          </w:p>
        </w:tc>
        <w:tc>
          <w:tcPr>
            <w:tcW w:w="467" w:type="pct"/>
            <w:tcBorders>
              <w:top w:val="nil"/>
              <w:left w:val="nil"/>
              <w:bottom w:val="nil"/>
              <w:right w:val="nil"/>
            </w:tcBorders>
            <w:vAlign w:val="center"/>
          </w:tcPr>
          <w:p w14:paraId="4C104BE1" w14:textId="4A0ED448"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38BFE788" w14:textId="05350366" w:rsidTr="00DE130B">
        <w:trPr>
          <w:cantSplit/>
          <w:trHeight w:val="567"/>
        </w:trPr>
        <w:tc>
          <w:tcPr>
            <w:tcW w:w="453" w:type="pct"/>
            <w:tcBorders>
              <w:top w:val="nil"/>
              <w:left w:val="nil"/>
              <w:bottom w:val="nil"/>
              <w:right w:val="nil"/>
            </w:tcBorders>
            <w:shd w:val="clear" w:color="auto" w:fill="auto"/>
            <w:vAlign w:val="center"/>
            <w:hideMark/>
          </w:tcPr>
          <w:p w14:paraId="70380C53" w14:textId="39DE8AE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313DCD1B" w14:textId="38B718C3"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2AF24F84" w14:textId="52A9BC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CE1321A" w14:textId="0E2A8E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64BDD4B" w14:textId="325DAF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Organizational Commitment</w:t>
            </w:r>
          </w:p>
        </w:tc>
        <w:tc>
          <w:tcPr>
            <w:tcW w:w="589" w:type="pct"/>
            <w:tcBorders>
              <w:top w:val="nil"/>
              <w:left w:val="nil"/>
              <w:bottom w:val="nil"/>
              <w:right w:val="nil"/>
            </w:tcBorders>
            <w:shd w:val="clear" w:color="auto" w:fill="auto"/>
            <w:vAlign w:val="center"/>
            <w:hideMark/>
          </w:tcPr>
          <w:p w14:paraId="37757BE2" w14:textId="2114FD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311E6DAF" w14:textId="55CA06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762B195" w14:textId="49C517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0438742" w14:textId="582880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317" w:type="pct"/>
            <w:tcBorders>
              <w:top w:val="nil"/>
              <w:left w:val="nil"/>
              <w:bottom w:val="nil"/>
              <w:right w:val="nil"/>
            </w:tcBorders>
            <w:shd w:val="clear" w:color="auto" w:fill="auto"/>
            <w:vAlign w:val="center"/>
            <w:hideMark/>
          </w:tcPr>
          <w:p w14:paraId="59A8B8A1" w14:textId="35861B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1DA08FED" w14:textId="6D056B9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33BE48FF" w14:textId="463C874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2,535</w:t>
            </w:r>
          </w:p>
        </w:tc>
        <w:tc>
          <w:tcPr>
            <w:tcW w:w="467" w:type="pct"/>
            <w:tcBorders>
              <w:top w:val="nil"/>
              <w:left w:val="nil"/>
              <w:bottom w:val="nil"/>
              <w:right w:val="nil"/>
            </w:tcBorders>
            <w:vAlign w:val="center"/>
          </w:tcPr>
          <w:p w14:paraId="1A222AEA" w14:textId="21B3FEAC"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1D128734" w14:textId="11C6A2E0" w:rsidTr="00DE130B">
        <w:trPr>
          <w:cantSplit/>
          <w:trHeight w:val="567"/>
        </w:trPr>
        <w:tc>
          <w:tcPr>
            <w:tcW w:w="453" w:type="pct"/>
            <w:tcBorders>
              <w:top w:val="nil"/>
              <w:left w:val="nil"/>
              <w:bottom w:val="nil"/>
              <w:right w:val="nil"/>
            </w:tcBorders>
            <w:shd w:val="clear" w:color="auto" w:fill="auto"/>
            <w:vAlign w:val="center"/>
            <w:hideMark/>
          </w:tcPr>
          <w:p w14:paraId="35222D97" w14:textId="0E32B5E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7B3BC3E2" w14:textId="27B9D9B1"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3ED6A0A0" w14:textId="1D72DB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ADCE6C7" w14:textId="0AB6EF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78E332B" w14:textId="638F88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 Engagement</w:t>
            </w:r>
          </w:p>
        </w:tc>
        <w:tc>
          <w:tcPr>
            <w:tcW w:w="589" w:type="pct"/>
            <w:tcBorders>
              <w:top w:val="nil"/>
              <w:left w:val="nil"/>
              <w:bottom w:val="nil"/>
              <w:right w:val="nil"/>
            </w:tcBorders>
            <w:shd w:val="clear" w:color="auto" w:fill="auto"/>
            <w:vAlign w:val="center"/>
            <w:hideMark/>
          </w:tcPr>
          <w:p w14:paraId="454DA80D" w14:textId="622868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4F34D3BD" w14:textId="560016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8ABCB68" w14:textId="3E5099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1A73524" w14:textId="19B87B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317" w:type="pct"/>
            <w:tcBorders>
              <w:top w:val="nil"/>
              <w:left w:val="nil"/>
              <w:bottom w:val="nil"/>
              <w:right w:val="nil"/>
            </w:tcBorders>
            <w:shd w:val="clear" w:color="auto" w:fill="auto"/>
            <w:vAlign w:val="center"/>
            <w:hideMark/>
          </w:tcPr>
          <w:p w14:paraId="76AE702E" w14:textId="126334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61EB70E6" w14:textId="50D84AA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20571ACC" w14:textId="6779A07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1,659</w:t>
            </w:r>
          </w:p>
        </w:tc>
        <w:tc>
          <w:tcPr>
            <w:tcW w:w="467" w:type="pct"/>
            <w:tcBorders>
              <w:top w:val="nil"/>
              <w:left w:val="nil"/>
              <w:bottom w:val="nil"/>
              <w:right w:val="nil"/>
            </w:tcBorders>
            <w:vAlign w:val="center"/>
          </w:tcPr>
          <w:p w14:paraId="27B6E597" w14:textId="6B8BC5B1"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034051FD" w14:textId="53528F78" w:rsidTr="00DE130B">
        <w:trPr>
          <w:cantSplit/>
          <w:trHeight w:val="567"/>
        </w:trPr>
        <w:tc>
          <w:tcPr>
            <w:tcW w:w="453" w:type="pct"/>
            <w:tcBorders>
              <w:top w:val="nil"/>
              <w:left w:val="nil"/>
              <w:bottom w:val="nil"/>
              <w:right w:val="nil"/>
            </w:tcBorders>
            <w:shd w:val="clear" w:color="auto" w:fill="auto"/>
            <w:vAlign w:val="center"/>
            <w:hideMark/>
          </w:tcPr>
          <w:p w14:paraId="6AD99E58" w14:textId="72AB405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399C889C" w14:textId="5FFDE4FB"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45319F37" w14:textId="6A50A1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BB5D2F4" w14:textId="770785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96AA98B" w14:textId="4EFCB6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Distress</w:t>
            </w:r>
          </w:p>
        </w:tc>
        <w:tc>
          <w:tcPr>
            <w:tcW w:w="589" w:type="pct"/>
            <w:tcBorders>
              <w:top w:val="nil"/>
              <w:left w:val="nil"/>
              <w:bottom w:val="nil"/>
              <w:right w:val="nil"/>
            </w:tcBorders>
            <w:shd w:val="clear" w:color="auto" w:fill="auto"/>
            <w:vAlign w:val="center"/>
            <w:hideMark/>
          </w:tcPr>
          <w:p w14:paraId="7BF6F73C" w14:textId="67E954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4C77AC69" w14:textId="303485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61E1C7A" w14:textId="23142A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C37301C" w14:textId="346E5C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317" w:type="pct"/>
            <w:tcBorders>
              <w:top w:val="nil"/>
              <w:left w:val="nil"/>
              <w:bottom w:val="nil"/>
              <w:right w:val="nil"/>
            </w:tcBorders>
            <w:shd w:val="clear" w:color="auto" w:fill="auto"/>
            <w:vAlign w:val="center"/>
            <w:hideMark/>
          </w:tcPr>
          <w:p w14:paraId="1C3DA06E" w14:textId="762136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227" w:type="pct"/>
            <w:tcBorders>
              <w:top w:val="nil"/>
              <w:left w:val="nil"/>
              <w:bottom w:val="nil"/>
              <w:right w:val="nil"/>
            </w:tcBorders>
            <w:vAlign w:val="center"/>
          </w:tcPr>
          <w:p w14:paraId="00C56F1D" w14:textId="7D7D2AF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w:t>
            </w:r>
          </w:p>
        </w:tc>
        <w:tc>
          <w:tcPr>
            <w:tcW w:w="317" w:type="pct"/>
            <w:tcBorders>
              <w:top w:val="nil"/>
              <w:left w:val="nil"/>
              <w:bottom w:val="nil"/>
              <w:right w:val="nil"/>
            </w:tcBorders>
            <w:vAlign w:val="center"/>
          </w:tcPr>
          <w:p w14:paraId="31445F50" w14:textId="489B421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6,647</w:t>
            </w:r>
          </w:p>
        </w:tc>
        <w:tc>
          <w:tcPr>
            <w:tcW w:w="467" w:type="pct"/>
            <w:tcBorders>
              <w:top w:val="nil"/>
              <w:left w:val="nil"/>
              <w:bottom w:val="nil"/>
              <w:right w:val="nil"/>
            </w:tcBorders>
            <w:vAlign w:val="center"/>
          </w:tcPr>
          <w:p w14:paraId="487BE3BF" w14:textId="4EAEBA18"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7311DA3E" w14:textId="189C2447" w:rsidTr="00DE130B">
        <w:trPr>
          <w:cantSplit/>
          <w:trHeight w:val="567"/>
        </w:trPr>
        <w:tc>
          <w:tcPr>
            <w:tcW w:w="453" w:type="pct"/>
            <w:tcBorders>
              <w:top w:val="nil"/>
              <w:left w:val="nil"/>
              <w:bottom w:val="nil"/>
              <w:right w:val="nil"/>
            </w:tcBorders>
            <w:shd w:val="clear" w:color="auto" w:fill="auto"/>
            <w:vAlign w:val="center"/>
            <w:hideMark/>
          </w:tcPr>
          <w:p w14:paraId="559608F6" w14:textId="6C7E5FA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77E2AC18" w14:textId="6D9EE789"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4DF106AF" w14:textId="26F2E3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29A4C0E" w14:textId="7ED1B0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64647ED0" w14:textId="6E30DD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Burnout</w:t>
            </w:r>
          </w:p>
        </w:tc>
        <w:tc>
          <w:tcPr>
            <w:tcW w:w="589" w:type="pct"/>
            <w:tcBorders>
              <w:top w:val="nil"/>
              <w:left w:val="nil"/>
              <w:bottom w:val="nil"/>
              <w:right w:val="nil"/>
            </w:tcBorders>
            <w:shd w:val="clear" w:color="auto" w:fill="auto"/>
            <w:vAlign w:val="center"/>
            <w:hideMark/>
          </w:tcPr>
          <w:p w14:paraId="7E61E792" w14:textId="7620DE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0CFDCF77" w14:textId="127E79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00CD2CA" w14:textId="3CBE51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6FF3899" w14:textId="27A541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317" w:type="pct"/>
            <w:tcBorders>
              <w:top w:val="nil"/>
              <w:left w:val="nil"/>
              <w:bottom w:val="nil"/>
              <w:right w:val="nil"/>
            </w:tcBorders>
            <w:shd w:val="clear" w:color="auto" w:fill="auto"/>
            <w:vAlign w:val="center"/>
            <w:hideMark/>
          </w:tcPr>
          <w:p w14:paraId="082AF551" w14:textId="03A60A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0.18</w:t>
            </w:r>
          </w:p>
        </w:tc>
        <w:tc>
          <w:tcPr>
            <w:tcW w:w="227" w:type="pct"/>
            <w:tcBorders>
              <w:top w:val="nil"/>
              <w:left w:val="nil"/>
              <w:bottom w:val="nil"/>
              <w:right w:val="nil"/>
            </w:tcBorders>
            <w:vAlign w:val="center"/>
          </w:tcPr>
          <w:p w14:paraId="29FF104C" w14:textId="616CDEF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w:t>
            </w:r>
          </w:p>
        </w:tc>
        <w:tc>
          <w:tcPr>
            <w:tcW w:w="317" w:type="pct"/>
            <w:tcBorders>
              <w:top w:val="nil"/>
              <w:left w:val="nil"/>
              <w:bottom w:val="nil"/>
              <w:right w:val="nil"/>
            </w:tcBorders>
            <w:vAlign w:val="center"/>
          </w:tcPr>
          <w:p w14:paraId="3920EB9E" w14:textId="44FAA87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5,493</w:t>
            </w:r>
          </w:p>
        </w:tc>
        <w:tc>
          <w:tcPr>
            <w:tcW w:w="467" w:type="pct"/>
            <w:tcBorders>
              <w:top w:val="nil"/>
              <w:left w:val="nil"/>
              <w:bottom w:val="nil"/>
              <w:right w:val="nil"/>
            </w:tcBorders>
            <w:vAlign w:val="center"/>
          </w:tcPr>
          <w:p w14:paraId="5D5A99DB" w14:textId="7158378C"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36C3F368" w14:textId="5DDED0CA" w:rsidTr="00DE130B">
        <w:trPr>
          <w:cantSplit/>
          <w:trHeight w:val="567"/>
        </w:trPr>
        <w:tc>
          <w:tcPr>
            <w:tcW w:w="453" w:type="pct"/>
            <w:tcBorders>
              <w:top w:val="nil"/>
              <w:left w:val="nil"/>
              <w:bottom w:val="nil"/>
              <w:right w:val="nil"/>
            </w:tcBorders>
            <w:shd w:val="clear" w:color="auto" w:fill="auto"/>
            <w:vAlign w:val="center"/>
            <w:hideMark/>
          </w:tcPr>
          <w:p w14:paraId="0EEE5E8D" w14:textId="272630F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69AE0962" w14:textId="326588D1"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4AADD5A" w14:textId="0852D0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9FA9CFD" w14:textId="537C29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E6560D6" w14:textId="509E8E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Stress</w:t>
            </w:r>
          </w:p>
        </w:tc>
        <w:tc>
          <w:tcPr>
            <w:tcW w:w="589" w:type="pct"/>
            <w:tcBorders>
              <w:top w:val="nil"/>
              <w:left w:val="nil"/>
              <w:bottom w:val="nil"/>
              <w:right w:val="nil"/>
            </w:tcBorders>
            <w:shd w:val="clear" w:color="auto" w:fill="auto"/>
            <w:vAlign w:val="center"/>
            <w:hideMark/>
          </w:tcPr>
          <w:p w14:paraId="7240E428" w14:textId="7C92E2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3E7DBA62" w14:textId="71FE82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8641225" w14:textId="21ABE5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2191FC3" w14:textId="0D6413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317" w:type="pct"/>
            <w:tcBorders>
              <w:top w:val="nil"/>
              <w:left w:val="nil"/>
              <w:bottom w:val="nil"/>
              <w:right w:val="nil"/>
            </w:tcBorders>
            <w:shd w:val="clear" w:color="auto" w:fill="auto"/>
            <w:vAlign w:val="center"/>
            <w:hideMark/>
          </w:tcPr>
          <w:p w14:paraId="08E43B4F" w14:textId="00A6D1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62534191" w14:textId="07105B3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2F07533C" w14:textId="1BF911D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888</w:t>
            </w:r>
          </w:p>
        </w:tc>
        <w:tc>
          <w:tcPr>
            <w:tcW w:w="467" w:type="pct"/>
            <w:tcBorders>
              <w:top w:val="nil"/>
              <w:left w:val="nil"/>
              <w:bottom w:val="nil"/>
              <w:right w:val="nil"/>
            </w:tcBorders>
            <w:vAlign w:val="center"/>
          </w:tcPr>
          <w:p w14:paraId="17940195" w14:textId="2F812A90"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6300323F" w14:textId="46C64DC1" w:rsidTr="00DE130B">
        <w:trPr>
          <w:cantSplit/>
          <w:trHeight w:val="567"/>
        </w:trPr>
        <w:tc>
          <w:tcPr>
            <w:tcW w:w="453" w:type="pct"/>
            <w:tcBorders>
              <w:top w:val="nil"/>
              <w:left w:val="nil"/>
              <w:bottom w:val="nil"/>
              <w:right w:val="nil"/>
            </w:tcBorders>
            <w:shd w:val="clear" w:color="auto" w:fill="auto"/>
            <w:vAlign w:val="center"/>
            <w:hideMark/>
          </w:tcPr>
          <w:p w14:paraId="165DAEFB" w14:textId="0CD3EDB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230E90A0" w14:textId="37DC830E"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00CF21DF" w14:textId="0A30DF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5531006" w14:textId="685ECB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E9A8FDE" w14:textId="42CF35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Supportive Teaching</w:t>
            </w:r>
          </w:p>
        </w:tc>
        <w:tc>
          <w:tcPr>
            <w:tcW w:w="589" w:type="pct"/>
            <w:tcBorders>
              <w:top w:val="nil"/>
              <w:left w:val="nil"/>
              <w:bottom w:val="nil"/>
              <w:right w:val="nil"/>
            </w:tcBorders>
            <w:shd w:val="clear" w:color="auto" w:fill="auto"/>
            <w:vAlign w:val="center"/>
            <w:hideMark/>
          </w:tcPr>
          <w:p w14:paraId="0A8E2D41" w14:textId="45641D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0B6ABA35" w14:textId="41AEC1E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8764172" w14:textId="22D7C2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BB9831E" w14:textId="482831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317" w:type="pct"/>
            <w:tcBorders>
              <w:top w:val="nil"/>
              <w:left w:val="nil"/>
              <w:bottom w:val="nil"/>
              <w:right w:val="nil"/>
            </w:tcBorders>
            <w:shd w:val="clear" w:color="auto" w:fill="auto"/>
            <w:vAlign w:val="center"/>
            <w:hideMark/>
          </w:tcPr>
          <w:p w14:paraId="66E7BB10" w14:textId="381888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6F4B044F" w14:textId="28A9AEB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2BF14E6D" w14:textId="7D9C449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1,836</w:t>
            </w:r>
          </w:p>
        </w:tc>
        <w:tc>
          <w:tcPr>
            <w:tcW w:w="467" w:type="pct"/>
            <w:tcBorders>
              <w:top w:val="nil"/>
              <w:left w:val="nil"/>
              <w:bottom w:val="nil"/>
              <w:right w:val="nil"/>
            </w:tcBorders>
            <w:vAlign w:val="center"/>
          </w:tcPr>
          <w:p w14:paraId="34C772B8" w14:textId="0323B230"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32B6C5B8" w14:textId="187DA46F" w:rsidTr="00DE130B">
        <w:trPr>
          <w:cantSplit/>
          <w:trHeight w:val="567"/>
        </w:trPr>
        <w:tc>
          <w:tcPr>
            <w:tcW w:w="453" w:type="pct"/>
            <w:tcBorders>
              <w:top w:val="nil"/>
              <w:left w:val="nil"/>
              <w:bottom w:val="nil"/>
              <w:right w:val="nil"/>
            </w:tcBorders>
            <w:shd w:val="clear" w:color="auto" w:fill="auto"/>
            <w:vAlign w:val="center"/>
            <w:hideMark/>
          </w:tcPr>
          <w:p w14:paraId="19948823" w14:textId="020C173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723753BE" w14:textId="332002A2" w:rsidR="00963623" w:rsidRPr="0093145E" w:rsidRDefault="00963623" w:rsidP="00963623">
            <w:pPr>
              <w:spacing w:after="0" w:line="240" w:lineRule="auto"/>
              <w:jc w:val="center"/>
              <w:rPr>
                <w:rFonts w:eastAsia="Times New Roman" w:cs="Times New Roman"/>
                <w:color w:val="000000"/>
                <w:sz w:val="20"/>
                <w:szCs w:val="20"/>
                <w:lang w:eastAsia="en-AU"/>
              </w:rPr>
            </w:pPr>
            <w:r w:rsidRPr="00864566">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4F94A698" w14:textId="3E52E6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4C7F7C1" w14:textId="5AEBBE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678551E" w14:textId="2CAD4B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 Performance</w:t>
            </w:r>
          </w:p>
        </w:tc>
        <w:tc>
          <w:tcPr>
            <w:tcW w:w="589" w:type="pct"/>
            <w:tcBorders>
              <w:top w:val="nil"/>
              <w:left w:val="nil"/>
              <w:bottom w:val="nil"/>
              <w:right w:val="nil"/>
            </w:tcBorders>
            <w:shd w:val="clear" w:color="auto" w:fill="auto"/>
            <w:vAlign w:val="center"/>
            <w:hideMark/>
          </w:tcPr>
          <w:p w14:paraId="61664DF7" w14:textId="5E9096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2CC9F66A" w14:textId="35000B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AFF19BF" w14:textId="5BA6C4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78B9B0B" w14:textId="27D731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317" w:type="pct"/>
            <w:tcBorders>
              <w:top w:val="nil"/>
              <w:left w:val="nil"/>
              <w:bottom w:val="nil"/>
              <w:right w:val="nil"/>
            </w:tcBorders>
            <w:shd w:val="clear" w:color="auto" w:fill="auto"/>
            <w:vAlign w:val="center"/>
            <w:hideMark/>
          </w:tcPr>
          <w:p w14:paraId="11C7A2A1" w14:textId="29184F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1EE117DA" w14:textId="5EAD441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3C5CB76C" w14:textId="4DECC9E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1,615</w:t>
            </w:r>
          </w:p>
        </w:tc>
        <w:tc>
          <w:tcPr>
            <w:tcW w:w="467" w:type="pct"/>
            <w:tcBorders>
              <w:top w:val="nil"/>
              <w:left w:val="nil"/>
              <w:bottom w:val="nil"/>
              <w:right w:val="nil"/>
            </w:tcBorders>
            <w:vAlign w:val="center"/>
          </w:tcPr>
          <w:p w14:paraId="331FF199" w14:textId="16A48D2B" w:rsidR="00963623" w:rsidRDefault="00963623" w:rsidP="00963623">
            <w:pPr>
              <w:spacing w:after="0" w:line="240" w:lineRule="auto"/>
              <w:jc w:val="center"/>
              <w:rPr>
                <w:rFonts w:eastAsia="Times New Roman" w:cs="Times New Roman"/>
                <w:color w:val="000000"/>
                <w:sz w:val="20"/>
                <w:szCs w:val="20"/>
                <w:lang w:eastAsia="en-AU"/>
              </w:rPr>
            </w:pPr>
            <w:r w:rsidRPr="00E049E5">
              <w:rPr>
                <w:rFonts w:eastAsia="Times New Roman" w:cs="Times New Roman"/>
                <w:color w:val="000000"/>
                <w:sz w:val="20"/>
                <w:szCs w:val="20"/>
                <w:lang w:eastAsia="en-AU"/>
              </w:rPr>
              <w:t>-</w:t>
            </w:r>
          </w:p>
        </w:tc>
      </w:tr>
      <w:tr w:rsidR="00963623" w:rsidRPr="0093145E" w14:paraId="5606CE9F" w14:textId="2C91FC73" w:rsidTr="00DE130B">
        <w:trPr>
          <w:cantSplit/>
          <w:trHeight w:val="567"/>
        </w:trPr>
        <w:tc>
          <w:tcPr>
            <w:tcW w:w="453" w:type="pct"/>
            <w:tcBorders>
              <w:top w:val="nil"/>
              <w:left w:val="nil"/>
              <w:bottom w:val="nil"/>
              <w:right w:val="nil"/>
            </w:tcBorders>
            <w:shd w:val="clear" w:color="auto" w:fill="auto"/>
            <w:vAlign w:val="center"/>
            <w:hideMark/>
          </w:tcPr>
          <w:p w14:paraId="28CBE568" w14:textId="4078239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312C9E26" w14:textId="4B53F8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17BBE9B4" w14:textId="12121C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F016653" w14:textId="06FF54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13BF4004" w14:textId="3550F5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2B07A655" w14:textId="7ED140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Autonomous Motivation</w:t>
            </w:r>
          </w:p>
        </w:tc>
        <w:tc>
          <w:tcPr>
            <w:tcW w:w="434" w:type="pct"/>
            <w:tcBorders>
              <w:top w:val="nil"/>
              <w:left w:val="nil"/>
              <w:bottom w:val="nil"/>
              <w:right w:val="nil"/>
            </w:tcBorders>
            <w:shd w:val="clear" w:color="auto" w:fill="auto"/>
            <w:vAlign w:val="center"/>
            <w:hideMark/>
          </w:tcPr>
          <w:p w14:paraId="5F84CC4A" w14:textId="5BC21C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049E22AE" w14:textId="3B206C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1A520FD" w14:textId="206CC0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0.42</w:t>
            </w:r>
          </w:p>
        </w:tc>
        <w:tc>
          <w:tcPr>
            <w:tcW w:w="317" w:type="pct"/>
            <w:tcBorders>
              <w:top w:val="nil"/>
              <w:left w:val="nil"/>
              <w:bottom w:val="nil"/>
              <w:right w:val="nil"/>
            </w:tcBorders>
            <w:shd w:val="clear" w:color="auto" w:fill="auto"/>
            <w:vAlign w:val="center"/>
            <w:hideMark/>
          </w:tcPr>
          <w:p w14:paraId="76EF5117" w14:textId="41ED11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0.42</w:t>
            </w:r>
          </w:p>
        </w:tc>
        <w:tc>
          <w:tcPr>
            <w:tcW w:w="227" w:type="pct"/>
            <w:tcBorders>
              <w:top w:val="nil"/>
              <w:left w:val="nil"/>
              <w:bottom w:val="nil"/>
              <w:right w:val="nil"/>
            </w:tcBorders>
            <w:vAlign w:val="center"/>
          </w:tcPr>
          <w:p w14:paraId="26C9E834" w14:textId="22DBC15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w:t>
            </w:r>
          </w:p>
        </w:tc>
        <w:tc>
          <w:tcPr>
            <w:tcW w:w="317" w:type="pct"/>
            <w:tcBorders>
              <w:top w:val="nil"/>
              <w:left w:val="nil"/>
              <w:bottom w:val="nil"/>
              <w:right w:val="nil"/>
            </w:tcBorders>
            <w:vAlign w:val="center"/>
          </w:tcPr>
          <w:p w14:paraId="2ADDD5E1" w14:textId="0D9FC18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7,961</w:t>
            </w:r>
          </w:p>
        </w:tc>
        <w:tc>
          <w:tcPr>
            <w:tcW w:w="467" w:type="pct"/>
            <w:tcBorders>
              <w:top w:val="nil"/>
              <w:left w:val="nil"/>
              <w:bottom w:val="nil"/>
              <w:right w:val="nil"/>
            </w:tcBorders>
            <w:vAlign w:val="center"/>
          </w:tcPr>
          <w:p w14:paraId="4BCD65C1" w14:textId="14D404E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76ABB31A" w14:textId="3528C417" w:rsidTr="00DE130B">
        <w:trPr>
          <w:cantSplit/>
          <w:trHeight w:val="567"/>
        </w:trPr>
        <w:tc>
          <w:tcPr>
            <w:tcW w:w="453" w:type="pct"/>
            <w:tcBorders>
              <w:top w:val="nil"/>
              <w:left w:val="nil"/>
              <w:bottom w:val="nil"/>
              <w:right w:val="nil"/>
            </w:tcBorders>
            <w:shd w:val="clear" w:color="auto" w:fill="auto"/>
            <w:vAlign w:val="center"/>
            <w:hideMark/>
          </w:tcPr>
          <w:p w14:paraId="5E319FEC" w14:textId="0B03A76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30D10BBC" w14:textId="430A4E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EBBED75" w14:textId="3E9B63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A918A40" w14:textId="0D99D5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C71B6E7" w14:textId="111C65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6182AD35" w14:textId="56AD06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Autonomous Motivation</w:t>
            </w:r>
          </w:p>
        </w:tc>
        <w:tc>
          <w:tcPr>
            <w:tcW w:w="434" w:type="pct"/>
            <w:tcBorders>
              <w:top w:val="nil"/>
              <w:left w:val="nil"/>
              <w:bottom w:val="nil"/>
              <w:right w:val="nil"/>
            </w:tcBorders>
            <w:shd w:val="clear" w:color="auto" w:fill="auto"/>
            <w:vAlign w:val="center"/>
            <w:hideMark/>
          </w:tcPr>
          <w:p w14:paraId="6D3BBCAB" w14:textId="766E32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7C1D3F9" w14:textId="4C2EB8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1EDC801" w14:textId="13834B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317" w:type="pct"/>
            <w:tcBorders>
              <w:top w:val="nil"/>
              <w:left w:val="nil"/>
              <w:bottom w:val="nil"/>
              <w:right w:val="nil"/>
            </w:tcBorders>
            <w:shd w:val="clear" w:color="auto" w:fill="auto"/>
            <w:vAlign w:val="center"/>
            <w:hideMark/>
          </w:tcPr>
          <w:p w14:paraId="2A1EB252" w14:textId="2D0B04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227" w:type="pct"/>
            <w:tcBorders>
              <w:top w:val="nil"/>
              <w:left w:val="nil"/>
              <w:bottom w:val="nil"/>
              <w:right w:val="nil"/>
            </w:tcBorders>
            <w:vAlign w:val="center"/>
          </w:tcPr>
          <w:p w14:paraId="3A7A520C" w14:textId="137591A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01AA656A" w14:textId="2D6F016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12,511</w:t>
            </w:r>
          </w:p>
        </w:tc>
        <w:tc>
          <w:tcPr>
            <w:tcW w:w="467" w:type="pct"/>
            <w:tcBorders>
              <w:top w:val="nil"/>
              <w:left w:val="nil"/>
              <w:bottom w:val="nil"/>
              <w:right w:val="nil"/>
            </w:tcBorders>
            <w:vAlign w:val="center"/>
          </w:tcPr>
          <w:p w14:paraId="3103AE35" w14:textId="5B0B337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7C07ADAB" w14:textId="6AF8671D" w:rsidTr="00DE130B">
        <w:trPr>
          <w:cantSplit/>
          <w:trHeight w:val="567"/>
        </w:trPr>
        <w:tc>
          <w:tcPr>
            <w:tcW w:w="453" w:type="pct"/>
            <w:tcBorders>
              <w:top w:val="nil"/>
              <w:left w:val="nil"/>
              <w:bottom w:val="nil"/>
              <w:right w:val="nil"/>
            </w:tcBorders>
            <w:shd w:val="clear" w:color="auto" w:fill="auto"/>
            <w:vAlign w:val="center"/>
            <w:hideMark/>
          </w:tcPr>
          <w:p w14:paraId="3402D8F1" w14:textId="6C79E17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6C496FFD" w14:textId="235550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85A1FF7" w14:textId="5B07CD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48925AB" w14:textId="150A33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C76C9EA" w14:textId="16B506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242D0A13" w14:textId="747F82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Autonomous Motivation</w:t>
            </w:r>
          </w:p>
        </w:tc>
        <w:tc>
          <w:tcPr>
            <w:tcW w:w="434" w:type="pct"/>
            <w:tcBorders>
              <w:top w:val="nil"/>
              <w:left w:val="nil"/>
              <w:bottom w:val="nil"/>
              <w:right w:val="nil"/>
            </w:tcBorders>
            <w:shd w:val="clear" w:color="auto" w:fill="auto"/>
            <w:vAlign w:val="center"/>
            <w:hideMark/>
          </w:tcPr>
          <w:p w14:paraId="6EE83C50" w14:textId="3F52B3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5E5EB8DB" w14:textId="377B29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2E683B2" w14:textId="462E0F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317" w:type="pct"/>
            <w:tcBorders>
              <w:top w:val="nil"/>
              <w:left w:val="nil"/>
              <w:bottom w:val="nil"/>
              <w:right w:val="nil"/>
            </w:tcBorders>
            <w:shd w:val="clear" w:color="auto" w:fill="auto"/>
            <w:vAlign w:val="center"/>
            <w:hideMark/>
          </w:tcPr>
          <w:p w14:paraId="10573136" w14:textId="2E8382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227" w:type="pct"/>
            <w:tcBorders>
              <w:top w:val="nil"/>
              <w:left w:val="nil"/>
              <w:bottom w:val="nil"/>
              <w:right w:val="nil"/>
            </w:tcBorders>
            <w:vAlign w:val="center"/>
          </w:tcPr>
          <w:p w14:paraId="26EDBBAA" w14:textId="789915C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w:t>
            </w:r>
          </w:p>
        </w:tc>
        <w:tc>
          <w:tcPr>
            <w:tcW w:w="317" w:type="pct"/>
            <w:tcBorders>
              <w:top w:val="nil"/>
              <w:left w:val="nil"/>
              <w:bottom w:val="nil"/>
              <w:right w:val="nil"/>
            </w:tcBorders>
            <w:vAlign w:val="center"/>
          </w:tcPr>
          <w:p w14:paraId="09453E66" w14:textId="253BD14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9,467</w:t>
            </w:r>
          </w:p>
        </w:tc>
        <w:tc>
          <w:tcPr>
            <w:tcW w:w="467" w:type="pct"/>
            <w:tcBorders>
              <w:top w:val="nil"/>
              <w:left w:val="nil"/>
              <w:bottom w:val="nil"/>
              <w:right w:val="nil"/>
            </w:tcBorders>
            <w:vAlign w:val="center"/>
          </w:tcPr>
          <w:p w14:paraId="0CCF0AC2" w14:textId="4D3BCA6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15072B26" w14:textId="39BD27E5" w:rsidTr="00DE130B">
        <w:trPr>
          <w:cantSplit/>
          <w:trHeight w:val="567"/>
        </w:trPr>
        <w:tc>
          <w:tcPr>
            <w:tcW w:w="453" w:type="pct"/>
            <w:tcBorders>
              <w:top w:val="nil"/>
              <w:left w:val="nil"/>
              <w:bottom w:val="nil"/>
              <w:right w:val="nil"/>
            </w:tcBorders>
            <w:shd w:val="clear" w:color="auto" w:fill="auto"/>
            <w:vAlign w:val="center"/>
            <w:hideMark/>
          </w:tcPr>
          <w:p w14:paraId="4D9E7D25" w14:textId="1EAF979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Slemp et al.</w:t>
            </w:r>
          </w:p>
        </w:tc>
        <w:tc>
          <w:tcPr>
            <w:tcW w:w="209" w:type="pct"/>
            <w:tcBorders>
              <w:top w:val="nil"/>
              <w:left w:val="nil"/>
              <w:bottom w:val="nil"/>
              <w:right w:val="nil"/>
            </w:tcBorders>
            <w:shd w:val="clear" w:color="auto" w:fill="auto"/>
            <w:vAlign w:val="center"/>
            <w:hideMark/>
          </w:tcPr>
          <w:p w14:paraId="5433D061" w14:textId="7AE739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62CDEE35" w14:textId="4A91D5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1384059" w14:textId="2B1EEF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60948AF" w14:textId="6311B4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1D363DD0" w14:textId="4A25A1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Controlled Motivation</w:t>
            </w:r>
          </w:p>
        </w:tc>
        <w:tc>
          <w:tcPr>
            <w:tcW w:w="434" w:type="pct"/>
            <w:tcBorders>
              <w:top w:val="nil"/>
              <w:left w:val="nil"/>
              <w:bottom w:val="nil"/>
              <w:right w:val="nil"/>
            </w:tcBorders>
            <w:shd w:val="clear" w:color="auto" w:fill="auto"/>
            <w:vAlign w:val="center"/>
            <w:hideMark/>
          </w:tcPr>
          <w:p w14:paraId="44EE1F0B" w14:textId="719AC2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7E29B199" w14:textId="4E7D6B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08F3B29" w14:textId="7D65CC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317" w:type="pct"/>
            <w:tcBorders>
              <w:top w:val="nil"/>
              <w:left w:val="nil"/>
              <w:bottom w:val="nil"/>
              <w:right w:val="nil"/>
            </w:tcBorders>
            <w:shd w:val="clear" w:color="auto" w:fill="auto"/>
            <w:vAlign w:val="center"/>
            <w:hideMark/>
          </w:tcPr>
          <w:p w14:paraId="31DD620C" w14:textId="1D9FCB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44827562" w14:textId="5503186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5BDE0E1C" w14:textId="42BEFEC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4,289</w:t>
            </w:r>
          </w:p>
        </w:tc>
        <w:tc>
          <w:tcPr>
            <w:tcW w:w="467" w:type="pct"/>
            <w:tcBorders>
              <w:top w:val="nil"/>
              <w:left w:val="nil"/>
              <w:bottom w:val="nil"/>
              <w:right w:val="nil"/>
            </w:tcBorders>
            <w:vAlign w:val="center"/>
          </w:tcPr>
          <w:p w14:paraId="0A4ADBCD" w14:textId="61B4917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3FA2E00" w14:textId="10965A6F" w:rsidTr="00DE130B">
        <w:trPr>
          <w:cantSplit/>
          <w:trHeight w:val="567"/>
        </w:trPr>
        <w:tc>
          <w:tcPr>
            <w:tcW w:w="453" w:type="pct"/>
            <w:tcBorders>
              <w:top w:val="nil"/>
              <w:left w:val="nil"/>
              <w:bottom w:val="nil"/>
              <w:right w:val="nil"/>
            </w:tcBorders>
            <w:shd w:val="clear" w:color="auto" w:fill="auto"/>
            <w:vAlign w:val="center"/>
            <w:hideMark/>
          </w:tcPr>
          <w:p w14:paraId="4F0EFA8A" w14:textId="253608B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0CAE60A5" w14:textId="741FA4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18BE4B9F" w14:textId="3A51E8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767D6A5" w14:textId="462AD1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5A26782" w14:textId="18AB0D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0269D1D4" w14:textId="5699DD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Controlled Motivation</w:t>
            </w:r>
          </w:p>
        </w:tc>
        <w:tc>
          <w:tcPr>
            <w:tcW w:w="434" w:type="pct"/>
            <w:tcBorders>
              <w:top w:val="nil"/>
              <w:left w:val="nil"/>
              <w:bottom w:val="nil"/>
              <w:right w:val="nil"/>
            </w:tcBorders>
            <w:shd w:val="clear" w:color="auto" w:fill="auto"/>
            <w:vAlign w:val="center"/>
            <w:hideMark/>
          </w:tcPr>
          <w:p w14:paraId="30A35F33" w14:textId="099A08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0687EF51" w14:textId="38DD53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7F49AFE" w14:textId="496844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317" w:type="pct"/>
            <w:tcBorders>
              <w:top w:val="nil"/>
              <w:left w:val="nil"/>
              <w:bottom w:val="nil"/>
              <w:right w:val="nil"/>
            </w:tcBorders>
            <w:shd w:val="clear" w:color="auto" w:fill="auto"/>
            <w:vAlign w:val="center"/>
            <w:hideMark/>
          </w:tcPr>
          <w:p w14:paraId="6DEACE53" w14:textId="18A87A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7FA9713C" w14:textId="1E593B9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226A11E5" w14:textId="6397293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8,839</w:t>
            </w:r>
          </w:p>
        </w:tc>
        <w:tc>
          <w:tcPr>
            <w:tcW w:w="467" w:type="pct"/>
            <w:tcBorders>
              <w:top w:val="nil"/>
              <w:left w:val="nil"/>
              <w:bottom w:val="nil"/>
              <w:right w:val="nil"/>
            </w:tcBorders>
            <w:vAlign w:val="center"/>
          </w:tcPr>
          <w:p w14:paraId="29708C66" w14:textId="65EE85D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77DD4566" w14:textId="7D34E687" w:rsidTr="00DE130B">
        <w:trPr>
          <w:cantSplit/>
          <w:trHeight w:val="567"/>
        </w:trPr>
        <w:tc>
          <w:tcPr>
            <w:tcW w:w="453" w:type="pct"/>
            <w:tcBorders>
              <w:top w:val="nil"/>
              <w:left w:val="nil"/>
              <w:bottom w:val="nil"/>
              <w:right w:val="nil"/>
            </w:tcBorders>
            <w:shd w:val="clear" w:color="auto" w:fill="auto"/>
            <w:vAlign w:val="center"/>
            <w:hideMark/>
          </w:tcPr>
          <w:p w14:paraId="0FC3ACEA" w14:textId="0CC627F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Slemp et al.</w:t>
            </w:r>
          </w:p>
        </w:tc>
        <w:tc>
          <w:tcPr>
            <w:tcW w:w="209" w:type="pct"/>
            <w:tcBorders>
              <w:top w:val="nil"/>
              <w:left w:val="nil"/>
              <w:bottom w:val="nil"/>
              <w:right w:val="nil"/>
            </w:tcBorders>
            <w:shd w:val="clear" w:color="auto" w:fill="auto"/>
            <w:vAlign w:val="center"/>
            <w:hideMark/>
          </w:tcPr>
          <w:p w14:paraId="60CD4A99" w14:textId="28ECCA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3EB3B543" w14:textId="4A6711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F3D917A" w14:textId="405230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802A965" w14:textId="1B6F93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29296AC0" w14:textId="710010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Controlled Motivation</w:t>
            </w:r>
          </w:p>
        </w:tc>
        <w:tc>
          <w:tcPr>
            <w:tcW w:w="434" w:type="pct"/>
            <w:tcBorders>
              <w:top w:val="nil"/>
              <w:left w:val="nil"/>
              <w:bottom w:val="nil"/>
              <w:right w:val="nil"/>
            </w:tcBorders>
            <w:shd w:val="clear" w:color="auto" w:fill="auto"/>
            <w:vAlign w:val="center"/>
            <w:hideMark/>
          </w:tcPr>
          <w:p w14:paraId="34F1002C" w14:textId="6AFA5C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1CA06936" w14:textId="205348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0F0EC32" w14:textId="2EB1FB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317" w:type="pct"/>
            <w:tcBorders>
              <w:top w:val="nil"/>
              <w:left w:val="nil"/>
              <w:bottom w:val="nil"/>
              <w:right w:val="nil"/>
            </w:tcBorders>
            <w:shd w:val="clear" w:color="auto" w:fill="auto"/>
            <w:vAlign w:val="center"/>
            <w:hideMark/>
          </w:tcPr>
          <w:p w14:paraId="45A2211E" w14:textId="2B1B91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7B871DAF" w14:textId="4EA162E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098AAF26" w14:textId="09C2B2E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5,720</w:t>
            </w:r>
          </w:p>
        </w:tc>
        <w:tc>
          <w:tcPr>
            <w:tcW w:w="467" w:type="pct"/>
            <w:tcBorders>
              <w:top w:val="nil"/>
              <w:left w:val="nil"/>
              <w:bottom w:val="nil"/>
              <w:right w:val="nil"/>
            </w:tcBorders>
            <w:vAlign w:val="center"/>
          </w:tcPr>
          <w:p w14:paraId="34787C86" w14:textId="248073D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016EEEE0" w14:textId="05F910A2" w:rsidTr="00DE130B">
        <w:trPr>
          <w:cantSplit/>
          <w:trHeight w:val="567"/>
        </w:trPr>
        <w:tc>
          <w:tcPr>
            <w:tcW w:w="453" w:type="pct"/>
            <w:tcBorders>
              <w:top w:val="nil"/>
              <w:left w:val="nil"/>
              <w:bottom w:val="nil"/>
              <w:right w:val="nil"/>
            </w:tcBorders>
            <w:shd w:val="clear" w:color="auto" w:fill="auto"/>
            <w:vAlign w:val="center"/>
            <w:hideMark/>
          </w:tcPr>
          <w:p w14:paraId="4CD181EA" w14:textId="442C1C9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Stanley et al.</w:t>
            </w:r>
          </w:p>
        </w:tc>
        <w:tc>
          <w:tcPr>
            <w:tcW w:w="209" w:type="pct"/>
            <w:tcBorders>
              <w:top w:val="nil"/>
              <w:left w:val="nil"/>
              <w:bottom w:val="nil"/>
              <w:right w:val="nil"/>
            </w:tcBorders>
            <w:shd w:val="clear" w:color="auto" w:fill="auto"/>
            <w:vAlign w:val="center"/>
            <w:hideMark/>
          </w:tcPr>
          <w:p w14:paraId="1C71C3F4" w14:textId="38CAB1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377283A" w14:textId="23BD76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D4F28F1" w14:textId="0708FC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0E2604C" w14:textId="429CCD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079506AD" w14:textId="19D7A6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7B2DBDC3" w14:textId="0D564C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4D5DFE9" w14:textId="2C056B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BFBA577" w14:textId="210EB9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007AC6F" w14:textId="2022FB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0.39</w:t>
            </w:r>
          </w:p>
        </w:tc>
        <w:tc>
          <w:tcPr>
            <w:tcW w:w="227" w:type="pct"/>
            <w:tcBorders>
              <w:top w:val="nil"/>
              <w:left w:val="nil"/>
              <w:bottom w:val="nil"/>
              <w:right w:val="nil"/>
            </w:tcBorders>
            <w:vAlign w:val="center"/>
          </w:tcPr>
          <w:p w14:paraId="0430D790" w14:textId="722C178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60CA5E97" w14:textId="4CDAA6F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7,335</w:t>
            </w:r>
          </w:p>
        </w:tc>
        <w:tc>
          <w:tcPr>
            <w:tcW w:w="467" w:type="pct"/>
            <w:tcBorders>
              <w:top w:val="nil"/>
              <w:left w:val="nil"/>
              <w:bottom w:val="nil"/>
              <w:right w:val="nil"/>
            </w:tcBorders>
            <w:vAlign w:val="center"/>
          </w:tcPr>
          <w:p w14:paraId="2CB3FD9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92.00</w:t>
            </w:r>
          </w:p>
          <w:p w14:paraId="4A265B89" w14:textId="101513C7" w:rsidR="00963623" w:rsidRPr="00A63E1C"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195.5</w:t>
            </w:r>
          </w:p>
        </w:tc>
      </w:tr>
      <w:tr w:rsidR="00963623" w:rsidRPr="0093145E" w14:paraId="4BA20C89" w14:textId="74249FA7" w:rsidTr="00DE130B">
        <w:trPr>
          <w:cantSplit/>
          <w:trHeight w:val="567"/>
        </w:trPr>
        <w:tc>
          <w:tcPr>
            <w:tcW w:w="453" w:type="pct"/>
            <w:tcBorders>
              <w:top w:val="nil"/>
              <w:left w:val="nil"/>
              <w:bottom w:val="nil"/>
              <w:right w:val="nil"/>
            </w:tcBorders>
            <w:shd w:val="clear" w:color="auto" w:fill="auto"/>
            <w:vAlign w:val="center"/>
            <w:hideMark/>
          </w:tcPr>
          <w:p w14:paraId="17CEC4F8" w14:textId="299F48B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Stanley et al.</w:t>
            </w:r>
          </w:p>
        </w:tc>
        <w:tc>
          <w:tcPr>
            <w:tcW w:w="209" w:type="pct"/>
            <w:tcBorders>
              <w:top w:val="nil"/>
              <w:left w:val="nil"/>
              <w:bottom w:val="nil"/>
              <w:right w:val="nil"/>
            </w:tcBorders>
            <w:shd w:val="clear" w:color="auto" w:fill="auto"/>
            <w:vAlign w:val="center"/>
            <w:hideMark/>
          </w:tcPr>
          <w:p w14:paraId="72671D68" w14:textId="4CCF56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8E016C7" w14:textId="4AC74F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7D6B96B" w14:textId="1AA320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39411B8" w14:textId="18AD31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32787D23" w14:textId="3B417C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53657185" w14:textId="28D77E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75C0D1EE" w14:textId="6968E2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14296C5" w14:textId="402FEF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29EA80E" w14:textId="0181C0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227" w:type="pct"/>
            <w:tcBorders>
              <w:top w:val="nil"/>
              <w:left w:val="nil"/>
              <w:bottom w:val="nil"/>
              <w:right w:val="nil"/>
            </w:tcBorders>
            <w:vAlign w:val="center"/>
          </w:tcPr>
          <w:p w14:paraId="46FA1599" w14:textId="5373D92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031B6E32" w14:textId="4FDDE5B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6,832</w:t>
            </w:r>
          </w:p>
        </w:tc>
        <w:tc>
          <w:tcPr>
            <w:tcW w:w="467" w:type="pct"/>
            <w:tcBorders>
              <w:top w:val="nil"/>
              <w:left w:val="nil"/>
              <w:bottom w:val="nil"/>
              <w:right w:val="nil"/>
            </w:tcBorders>
            <w:vAlign w:val="center"/>
          </w:tcPr>
          <w:p w14:paraId="747A109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92.00</w:t>
            </w:r>
          </w:p>
          <w:p w14:paraId="57955240" w14:textId="09DC4DB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182.6</w:t>
            </w:r>
          </w:p>
        </w:tc>
      </w:tr>
      <w:tr w:rsidR="00963623" w:rsidRPr="0093145E" w14:paraId="036AFD5D" w14:textId="76FDCDA7" w:rsidTr="00DE130B">
        <w:trPr>
          <w:cantSplit/>
          <w:trHeight w:val="567"/>
        </w:trPr>
        <w:tc>
          <w:tcPr>
            <w:tcW w:w="453" w:type="pct"/>
            <w:tcBorders>
              <w:top w:val="nil"/>
              <w:left w:val="nil"/>
              <w:bottom w:val="nil"/>
              <w:right w:val="nil"/>
            </w:tcBorders>
            <w:shd w:val="clear" w:color="auto" w:fill="auto"/>
            <w:vAlign w:val="center"/>
            <w:hideMark/>
          </w:tcPr>
          <w:p w14:paraId="22C7B4EB" w14:textId="52D18CA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Stanley et al.</w:t>
            </w:r>
          </w:p>
        </w:tc>
        <w:tc>
          <w:tcPr>
            <w:tcW w:w="209" w:type="pct"/>
            <w:tcBorders>
              <w:top w:val="nil"/>
              <w:left w:val="nil"/>
              <w:bottom w:val="nil"/>
              <w:right w:val="nil"/>
            </w:tcBorders>
            <w:shd w:val="clear" w:color="auto" w:fill="auto"/>
            <w:vAlign w:val="center"/>
            <w:hideMark/>
          </w:tcPr>
          <w:p w14:paraId="62746A58" w14:textId="48A63A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7209D0B" w14:textId="089EC9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9357821" w14:textId="2C5819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034E4842" w14:textId="0390D2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6D36BD47" w14:textId="2CBF776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68083A90" w14:textId="67976C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1EBB9B21" w14:textId="3BBBB8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E3AFB49" w14:textId="1D7802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7C6DF22" w14:textId="4516D8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0.39</w:t>
            </w:r>
          </w:p>
        </w:tc>
        <w:tc>
          <w:tcPr>
            <w:tcW w:w="227" w:type="pct"/>
            <w:tcBorders>
              <w:top w:val="nil"/>
              <w:left w:val="nil"/>
              <w:bottom w:val="nil"/>
              <w:right w:val="nil"/>
            </w:tcBorders>
            <w:vAlign w:val="center"/>
          </w:tcPr>
          <w:p w14:paraId="32331F41" w14:textId="7937F39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6E42DC53" w14:textId="0489CF4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6,710</w:t>
            </w:r>
          </w:p>
        </w:tc>
        <w:tc>
          <w:tcPr>
            <w:tcW w:w="467" w:type="pct"/>
            <w:tcBorders>
              <w:top w:val="nil"/>
              <w:left w:val="nil"/>
              <w:bottom w:val="nil"/>
              <w:right w:val="nil"/>
            </w:tcBorders>
            <w:vAlign w:val="center"/>
          </w:tcPr>
          <w:p w14:paraId="0C30D0E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82.00</w:t>
            </w:r>
          </w:p>
          <w:p w14:paraId="77ECC5B4" w14:textId="47CADDC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84.9</w:t>
            </w:r>
          </w:p>
        </w:tc>
      </w:tr>
      <w:tr w:rsidR="00963623" w:rsidRPr="0093145E" w14:paraId="587A64C0" w14:textId="5DCEFC57" w:rsidTr="00DE130B">
        <w:trPr>
          <w:cantSplit/>
          <w:trHeight w:val="567"/>
        </w:trPr>
        <w:tc>
          <w:tcPr>
            <w:tcW w:w="453" w:type="pct"/>
            <w:tcBorders>
              <w:top w:val="nil"/>
              <w:left w:val="nil"/>
              <w:bottom w:val="nil"/>
              <w:right w:val="nil"/>
            </w:tcBorders>
            <w:shd w:val="clear" w:color="auto" w:fill="auto"/>
            <w:vAlign w:val="center"/>
            <w:hideMark/>
          </w:tcPr>
          <w:p w14:paraId="3A867C60" w14:textId="72AE3B6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Stanley et al.</w:t>
            </w:r>
          </w:p>
        </w:tc>
        <w:tc>
          <w:tcPr>
            <w:tcW w:w="209" w:type="pct"/>
            <w:tcBorders>
              <w:top w:val="nil"/>
              <w:left w:val="nil"/>
              <w:bottom w:val="nil"/>
              <w:right w:val="nil"/>
            </w:tcBorders>
            <w:shd w:val="clear" w:color="auto" w:fill="auto"/>
            <w:vAlign w:val="center"/>
            <w:hideMark/>
          </w:tcPr>
          <w:p w14:paraId="545E536E" w14:textId="769D93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1B373A9" w14:textId="075A13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C68E5ED" w14:textId="250E7A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F496C2B" w14:textId="1D659A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3EC79ADE" w14:textId="62D531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hideMark/>
          </w:tcPr>
          <w:p w14:paraId="0A8D0A32" w14:textId="7B399C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5FCCE7F2" w14:textId="2FBB28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2EB0934" w14:textId="3C5456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DCCE503" w14:textId="493211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49060D4B" w14:textId="0DC452C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0838D4CF" w14:textId="28E8ECE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5,114</w:t>
            </w:r>
          </w:p>
        </w:tc>
        <w:tc>
          <w:tcPr>
            <w:tcW w:w="467" w:type="pct"/>
            <w:tcBorders>
              <w:top w:val="nil"/>
              <w:left w:val="nil"/>
              <w:bottom w:val="nil"/>
              <w:right w:val="nil"/>
            </w:tcBorders>
            <w:vAlign w:val="center"/>
          </w:tcPr>
          <w:p w14:paraId="5925935E"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82.00</w:t>
            </w:r>
          </w:p>
          <w:p w14:paraId="58869FEF" w14:textId="11935B5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95.9</w:t>
            </w:r>
          </w:p>
        </w:tc>
      </w:tr>
      <w:tr w:rsidR="00963623" w:rsidRPr="0093145E" w14:paraId="386905DA" w14:textId="495F5337" w:rsidTr="00DE130B">
        <w:trPr>
          <w:cantSplit/>
          <w:trHeight w:val="567"/>
        </w:trPr>
        <w:tc>
          <w:tcPr>
            <w:tcW w:w="453" w:type="pct"/>
            <w:tcBorders>
              <w:top w:val="nil"/>
              <w:left w:val="nil"/>
              <w:bottom w:val="nil"/>
              <w:right w:val="nil"/>
            </w:tcBorders>
            <w:shd w:val="clear" w:color="auto" w:fill="auto"/>
            <w:vAlign w:val="center"/>
            <w:hideMark/>
          </w:tcPr>
          <w:p w14:paraId="6A781096" w14:textId="3D73A02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Stanley et al.</w:t>
            </w:r>
          </w:p>
        </w:tc>
        <w:tc>
          <w:tcPr>
            <w:tcW w:w="209" w:type="pct"/>
            <w:tcBorders>
              <w:top w:val="nil"/>
              <w:left w:val="nil"/>
              <w:bottom w:val="nil"/>
              <w:right w:val="nil"/>
            </w:tcBorders>
            <w:shd w:val="clear" w:color="auto" w:fill="auto"/>
            <w:vAlign w:val="center"/>
            <w:hideMark/>
          </w:tcPr>
          <w:p w14:paraId="1B21277B" w14:textId="582EE9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1F45D1E" w14:textId="4A089F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6A53404" w14:textId="331B01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AC981C7" w14:textId="507E49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5F8480BD" w14:textId="455198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hideMark/>
          </w:tcPr>
          <w:p w14:paraId="794BBD81" w14:textId="1999A4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69B1FED0" w14:textId="6A805A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C8962A0" w14:textId="61C8AE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D9997FF" w14:textId="4C8AF9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227" w:type="pct"/>
            <w:tcBorders>
              <w:top w:val="nil"/>
              <w:left w:val="nil"/>
              <w:bottom w:val="nil"/>
              <w:right w:val="nil"/>
            </w:tcBorders>
            <w:vAlign w:val="center"/>
          </w:tcPr>
          <w:p w14:paraId="0DCE3B43" w14:textId="23135C6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3BC438CE" w14:textId="21FBE38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5,481</w:t>
            </w:r>
          </w:p>
        </w:tc>
        <w:tc>
          <w:tcPr>
            <w:tcW w:w="467" w:type="pct"/>
            <w:tcBorders>
              <w:top w:val="nil"/>
              <w:left w:val="nil"/>
              <w:bottom w:val="nil"/>
              <w:right w:val="nil"/>
            </w:tcBorders>
            <w:vAlign w:val="center"/>
          </w:tcPr>
          <w:p w14:paraId="454CB3E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89.00</w:t>
            </w:r>
          </w:p>
          <w:p w14:paraId="3C2B78A9" w14:textId="2A9E5A3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112.2</w:t>
            </w:r>
          </w:p>
        </w:tc>
      </w:tr>
      <w:tr w:rsidR="00963623" w:rsidRPr="0093145E" w14:paraId="782BBBF0" w14:textId="7C02D419" w:rsidTr="00DE130B">
        <w:trPr>
          <w:cantSplit/>
          <w:trHeight w:val="567"/>
        </w:trPr>
        <w:tc>
          <w:tcPr>
            <w:tcW w:w="453" w:type="pct"/>
            <w:tcBorders>
              <w:top w:val="nil"/>
              <w:left w:val="nil"/>
              <w:bottom w:val="nil"/>
              <w:right w:val="nil"/>
            </w:tcBorders>
            <w:shd w:val="clear" w:color="auto" w:fill="auto"/>
            <w:vAlign w:val="center"/>
            <w:hideMark/>
          </w:tcPr>
          <w:p w14:paraId="30124B8C" w14:textId="765F728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Stanley et al.</w:t>
            </w:r>
          </w:p>
        </w:tc>
        <w:tc>
          <w:tcPr>
            <w:tcW w:w="209" w:type="pct"/>
            <w:tcBorders>
              <w:top w:val="nil"/>
              <w:left w:val="nil"/>
              <w:bottom w:val="nil"/>
              <w:right w:val="nil"/>
            </w:tcBorders>
            <w:shd w:val="clear" w:color="auto" w:fill="auto"/>
            <w:vAlign w:val="center"/>
            <w:hideMark/>
          </w:tcPr>
          <w:p w14:paraId="48E8FB0C" w14:textId="775F4D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CF3D640" w14:textId="6F86BDF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16F1564" w14:textId="7194F3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D946363" w14:textId="6B1446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00B5A070" w14:textId="0FC11B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hideMark/>
          </w:tcPr>
          <w:p w14:paraId="52D8A980" w14:textId="002775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5CEB71E9" w14:textId="144276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F7DD7DA" w14:textId="723451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9CEA8BA" w14:textId="4F48FE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08E3387B" w14:textId="290D24D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0FFA8434" w14:textId="5D11058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5,114</w:t>
            </w:r>
          </w:p>
        </w:tc>
        <w:tc>
          <w:tcPr>
            <w:tcW w:w="467" w:type="pct"/>
            <w:tcBorders>
              <w:top w:val="nil"/>
              <w:left w:val="nil"/>
              <w:bottom w:val="nil"/>
              <w:right w:val="nil"/>
            </w:tcBorders>
            <w:vAlign w:val="center"/>
          </w:tcPr>
          <w:p w14:paraId="6D47B74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71.00</w:t>
            </w:r>
          </w:p>
          <w:p w14:paraId="0194B260" w14:textId="734E418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34.7</w:t>
            </w:r>
          </w:p>
        </w:tc>
      </w:tr>
      <w:tr w:rsidR="00963623" w:rsidRPr="0093145E" w14:paraId="5AC15ED7" w14:textId="09F67F4B" w:rsidTr="00DE130B">
        <w:trPr>
          <w:cantSplit/>
          <w:trHeight w:val="567"/>
        </w:trPr>
        <w:tc>
          <w:tcPr>
            <w:tcW w:w="453" w:type="pct"/>
            <w:tcBorders>
              <w:top w:val="nil"/>
              <w:left w:val="nil"/>
              <w:bottom w:val="nil"/>
              <w:right w:val="nil"/>
            </w:tcBorders>
            <w:shd w:val="clear" w:color="auto" w:fill="auto"/>
            <w:vAlign w:val="center"/>
            <w:hideMark/>
          </w:tcPr>
          <w:p w14:paraId="40D5D442" w14:textId="0F0B513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Steingut et al.</w:t>
            </w:r>
          </w:p>
        </w:tc>
        <w:tc>
          <w:tcPr>
            <w:tcW w:w="209" w:type="pct"/>
            <w:tcBorders>
              <w:top w:val="nil"/>
              <w:left w:val="nil"/>
              <w:bottom w:val="nil"/>
              <w:right w:val="nil"/>
            </w:tcBorders>
            <w:shd w:val="clear" w:color="auto" w:fill="auto"/>
            <w:vAlign w:val="center"/>
            <w:hideMark/>
          </w:tcPr>
          <w:p w14:paraId="663CBB5F" w14:textId="492119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42ED0BB8" w14:textId="21A390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AE77461" w14:textId="521265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C685B3F" w14:textId="0A3C02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Rationale provision (vs control)</w:t>
            </w:r>
          </w:p>
        </w:tc>
        <w:tc>
          <w:tcPr>
            <w:tcW w:w="589" w:type="pct"/>
            <w:tcBorders>
              <w:top w:val="nil"/>
              <w:left w:val="nil"/>
              <w:bottom w:val="nil"/>
              <w:right w:val="nil"/>
            </w:tcBorders>
            <w:shd w:val="clear" w:color="auto" w:fill="auto"/>
            <w:vAlign w:val="center"/>
            <w:hideMark/>
          </w:tcPr>
          <w:p w14:paraId="0A814799" w14:textId="4D877C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Task Value</w:t>
            </w:r>
          </w:p>
        </w:tc>
        <w:tc>
          <w:tcPr>
            <w:tcW w:w="434" w:type="pct"/>
            <w:tcBorders>
              <w:top w:val="nil"/>
              <w:left w:val="nil"/>
              <w:bottom w:val="nil"/>
              <w:right w:val="nil"/>
            </w:tcBorders>
            <w:shd w:val="clear" w:color="auto" w:fill="auto"/>
            <w:vAlign w:val="center"/>
            <w:hideMark/>
          </w:tcPr>
          <w:p w14:paraId="1CA4658B" w14:textId="5557D7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69D8385F" w14:textId="322C42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26F77B2A" w14:textId="190D1E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w:t>
            </w:r>
          </w:p>
        </w:tc>
        <w:tc>
          <w:tcPr>
            <w:tcW w:w="317" w:type="pct"/>
            <w:tcBorders>
              <w:top w:val="nil"/>
              <w:left w:val="nil"/>
              <w:bottom w:val="nil"/>
              <w:right w:val="nil"/>
            </w:tcBorders>
            <w:shd w:val="clear" w:color="auto" w:fill="auto"/>
            <w:vAlign w:val="center"/>
            <w:hideMark/>
          </w:tcPr>
          <w:p w14:paraId="7F3CCE40" w14:textId="42DAA0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227" w:type="pct"/>
            <w:tcBorders>
              <w:top w:val="nil"/>
              <w:left w:val="nil"/>
              <w:bottom w:val="nil"/>
              <w:right w:val="nil"/>
            </w:tcBorders>
            <w:vAlign w:val="center"/>
          </w:tcPr>
          <w:p w14:paraId="78212969" w14:textId="27B81F2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2B3EA193" w14:textId="6CDE30D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1,700</w:t>
            </w:r>
          </w:p>
        </w:tc>
        <w:tc>
          <w:tcPr>
            <w:tcW w:w="467" w:type="pct"/>
            <w:tcBorders>
              <w:top w:val="nil"/>
              <w:left w:val="nil"/>
              <w:bottom w:val="nil"/>
              <w:right w:val="nil"/>
            </w:tcBorders>
            <w:vAlign w:val="center"/>
          </w:tcPr>
          <w:p w14:paraId="4DFA1BE0" w14:textId="5D9DD2D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28.02</w:t>
            </w:r>
          </w:p>
        </w:tc>
      </w:tr>
      <w:tr w:rsidR="00963623" w:rsidRPr="0093145E" w14:paraId="779A503F" w14:textId="0E5A624E" w:rsidTr="00DE130B">
        <w:trPr>
          <w:cantSplit/>
          <w:trHeight w:val="567"/>
        </w:trPr>
        <w:tc>
          <w:tcPr>
            <w:tcW w:w="453" w:type="pct"/>
            <w:tcBorders>
              <w:top w:val="nil"/>
              <w:left w:val="nil"/>
              <w:bottom w:val="nil"/>
              <w:right w:val="nil"/>
            </w:tcBorders>
            <w:shd w:val="clear" w:color="auto" w:fill="auto"/>
            <w:vAlign w:val="center"/>
            <w:hideMark/>
          </w:tcPr>
          <w:p w14:paraId="47604608" w14:textId="36980AE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Steingut et al.</w:t>
            </w:r>
          </w:p>
        </w:tc>
        <w:tc>
          <w:tcPr>
            <w:tcW w:w="209" w:type="pct"/>
            <w:tcBorders>
              <w:top w:val="nil"/>
              <w:left w:val="nil"/>
              <w:bottom w:val="nil"/>
              <w:right w:val="nil"/>
            </w:tcBorders>
            <w:shd w:val="clear" w:color="auto" w:fill="auto"/>
            <w:vAlign w:val="center"/>
            <w:hideMark/>
          </w:tcPr>
          <w:p w14:paraId="536B7846" w14:textId="21A77F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5CF1E753" w14:textId="397CC0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7444972" w14:textId="77F26B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1C282A4" w14:textId="166855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Rationale provision (vs control)</w:t>
            </w:r>
          </w:p>
        </w:tc>
        <w:tc>
          <w:tcPr>
            <w:tcW w:w="589" w:type="pct"/>
            <w:tcBorders>
              <w:top w:val="nil"/>
              <w:left w:val="nil"/>
              <w:bottom w:val="nil"/>
              <w:right w:val="nil"/>
            </w:tcBorders>
            <w:shd w:val="clear" w:color="auto" w:fill="auto"/>
            <w:vAlign w:val="center"/>
            <w:hideMark/>
          </w:tcPr>
          <w:p w14:paraId="3E1A9A74" w14:textId="6BDA3B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1DA43BEB" w14:textId="319D52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09B6FCD" w14:textId="617AD2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261CE59D" w14:textId="21BE20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317" w:type="pct"/>
            <w:tcBorders>
              <w:top w:val="nil"/>
              <w:left w:val="nil"/>
              <w:bottom w:val="nil"/>
              <w:right w:val="nil"/>
            </w:tcBorders>
            <w:shd w:val="clear" w:color="auto" w:fill="auto"/>
            <w:vAlign w:val="center"/>
            <w:hideMark/>
          </w:tcPr>
          <w:p w14:paraId="3DA17F38" w14:textId="25DC12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227" w:type="pct"/>
            <w:tcBorders>
              <w:top w:val="nil"/>
              <w:left w:val="nil"/>
              <w:bottom w:val="nil"/>
              <w:right w:val="nil"/>
            </w:tcBorders>
            <w:vAlign w:val="center"/>
          </w:tcPr>
          <w:p w14:paraId="705FEE2A" w14:textId="2A5525B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2B40AEBB" w14:textId="52A1234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1,293</w:t>
            </w:r>
          </w:p>
        </w:tc>
        <w:tc>
          <w:tcPr>
            <w:tcW w:w="467" w:type="pct"/>
            <w:tcBorders>
              <w:top w:val="nil"/>
              <w:left w:val="nil"/>
              <w:bottom w:val="nil"/>
              <w:right w:val="nil"/>
            </w:tcBorders>
            <w:vAlign w:val="center"/>
          </w:tcPr>
          <w:p w14:paraId="62B4E691" w14:textId="4E8C2EE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13.40</w:t>
            </w:r>
          </w:p>
        </w:tc>
      </w:tr>
      <w:tr w:rsidR="00963623" w:rsidRPr="0093145E" w14:paraId="015F083E" w14:textId="32AB5C77" w:rsidTr="00DE130B">
        <w:trPr>
          <w:cantSplit/>
          <w:trHeight w:val="567"/>
        </w:trPr>
        <w:tc>
          <w:tcPr>
            <w:tcW w:w="453" w:type="pct"/>
            <w:tcBorders>
              <w:top w:val="nil"/>
              <w:left w:val="nil"/>
              <w:bottom w:val="nil"/>
              <w:right w:val="nil"/>
            </w:tcBorders>
            <w:shd w:val="clear" w:color="auto" w:fill="auto"/>
            <w:vAlign w:val="center"/>
            <w:hideMark/>
          </w:tcPr>
          <w:p w14:paraId="760576F9" w14:textId="624EB6C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Steingut et al.</w:t>
            </w:r>
          </w:p>
        </w:tc>
        <w:tc>
          <w:tcPr>
            <w:tcW w:w="209" w:type="pct"/>
            <w:tcBorders>
              <w:top w:val="nil"/>
              <w:left w:val="nil"/>
              <w:bottom w:val="nil"/>
              <w:right w:val="nil"/>
            </w:tcBorders>
            <w:shd w:val="clear" w:color="auto" w:fill="auto"/>
            <w:vAlign w:val="center"/>
            <w:hideMark/>
          </w:tcPr>
          <w:p w14:paraId="4AB2127C" w14:textId="6916A0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2C7C0BC5" w14:textId="3B5A4E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DDC4D8C" w14:textId="26D833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797CA8C" w14:textId="6C91A1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Rationale provision (vs control)</w:t>
            </w:r>
          </w:p>
        </w:tc>
        <w:tc>
          <w:tcPr>
            <w:tcW w:w="589" w:type="pct"/>
            <w:tcBorders>
              <w:top w:val="nil"/>
              <w:left w:val="nil"/>
              <w:bottom w:val="nil"/>
              <w:right w:val="nil"/>
            </w:tcBorders>
            <w:shd w:val="clear" w:color="auto" w:fill="auto"/>
            <w:vAlign w:val="center"/>
            <w:hideMark/>
          </w:tcPr>
          <w:p w14:paraId="15426322" w14:textId="217BA0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2EE1D603" w14:textId="6E02C7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28DBEF95" w14:textId="690DFF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1882ED57" w14:textId="6F1683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317" w:type="pct"/>
            <w:tcBorders>
              <w:top w:val="nil"/>
              <w:left w:val="nil"/>
              <w:bottom w:val="nil"/>
              <w:right w:val="nil"/>
            </w:tcBorders>
            <w:shd w:val="clear" w:color="auto" w:fill="auto"/>
            <w:vAlign w:val="center"/>
            <w:hideMark/>
          </w:tcPr>
          <w:p w14:paraId="71D7DDA5" w14:textId="7AC1C0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0ECA07BB" w14:textId="1B7FA40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77974A1A" w14:textId="1001B38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1,686</w:t>
            </w:r>
          </w:p>
        </w:tc>
        <w:tc>
          <w:tcPr>
            <w:tcW w:w="467" w:type="pct"/>
            <w:tcBorders>
              <w:top w:val="nil"/>
              <w:left w:val="nil"/>
              <w:bottom w:val="nil"/>
              <w:right w:val="nil"/>
            </w:tcBorders>
            <w:vAlign w:val="center"/>
          </w:tcPr>
          <w:p w14:paraId="40E66EF8" w14:textId="6A60C72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20.08</w:t>
            </w:r>
          </w:p>
        </w:tc>
      </w:tr>
      <w:tr w:rsidR="00963623" w:rsidRPr="0093145E" w14:paraId="34AC5A32" w14:textId="6E92E227" w:rsidTr="00DE130B">
        <w:trPr>
          <w:cantSplit/>
          <w:trHeight w:val="567"/>
        </w:trPr>
        <w:tc>
          <w:tcPr>
            <w:tcW w:w="453" w:type="pct"/>
            <w:tcBorders>
              <w:top w:val="nil"/>
              <w:left w:val="nil"/>
              <w:bottom w:val="nil"/>
              <w:right w:val="nil"/>
            </w:tcBorders>
            <w:shd w:val="clear" w:color="auto" w:fill="auto"/>
            <w:vAlign w:val="center"/>
            <w:hideMark/>
          </w:tcPr>
          <w:p w14:paraId="35CBEB65" w14:textId="4F9D4C9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Steingut et al.</w:t>
            </w:r>
          </w:p>
        </w:tc>
        <w:tc>
          <w:tcPr>
            <w:tcW w:w="209" w:type="pct"/>
            <w:tcBorders>
              <w:top w:val="nil"/>
              <w:left w:val="nil"/>
              <w:bottom w:val="nil"/>
              <w:right w:val="nil"/>
            </w:tcBorders>
            <w:shd w:val="clear" w:color="auto" w:fill="auto"/>
            <w:vAlign w:val="center"/>
            <w:hideMark/>
          </w:tcPr>
          <w:p w14:paraId="6B12565C" w14:textId="0E0672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3987F677" w14:textId="67A287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0071490" w14:textId="59D565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1AACB048" w14:textId="5BEBEA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Rationale provision (vs control)</w:t>
            </w:r>
          </w:p>
        </w:tc>
        <w:tc>
          <w:tcPr>
            <w:tcW w:w="589" w:type="pct"/>
            <w:tcBorders>
              <w:top w:val="nil"/>
              <w:left w:val="nil"/>
              <w:bottom w:val="nil"/>
              <w:right w:val="nil"/>
            </w:tcBorders>
            <w:shd w:val="clear" w:color="auto" w:fill="auto"/>
            <w:vAlign w:val="center"/>
            <w:hideMark/>
          </w:tcPr>
          <w:p w14:paraId="6DF37712" w14:textId="66C608F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302BE13B" w14:textId="4318A5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E6C594C" w14:textId="69D517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3DAA6950" w14:textId="2A95C3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0.16</w:t>
            </w:r>
          </w:p>
        </w:tc>
        <w:tc>
          <w:tcPr>
            <w:tcW w:w="317" w:type="pct"/>
            <w:tcBorders>
              <w:top w:val="nil"/>
              <w:left w:val="nil"/>
              <w:bottom w:val="nil"/>
              <w:right w:val="nil"/>
            </w:tcBorders>
            <w:shd w:val="clear" w:color="auto" w:fill="auto"/>
            <w:vAlign w:val="center"/>
            <w:hideMark/>
          </w:tcPr>
          <w:p w14:paraId="4D96FE73" w14:textId="5725DA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3D593828" w14:textId="353DFD2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27</w:t>
            </w:r>
          </w:p>
        </w:tc>
        <w:tc>
          <w:tcPr>
            <w:tcW w:w="317" w:type="pct"/>
            <w:tcBorders>
              <w:top w:val="nil"/>
              <w:left w:val="nil"/>
              <w:bottom w:val="nil"/>
              <w:right w:val="nil"/>
            </w:tcBorders>
            <w:vAlign w:val="center"/>
          </w:tcPr>
          <w:p w14:paraId="22CC28CF" w14:textId="19880E5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2,005</w:t>
            </w:r>
          </w:p>
        </w:tc>
        <w:tc>
          <w:tcPr>
            <w:tcW w:w="467" w:type="pct"/>
            <w:tcBorders>
              <w:top w:val="nil"/>
              <w:left w:val="nil"/>
              <w:bottom w:val="nil"/>
              <w:right w:val="nil"/>
            </w:tcBorders>
            <w:vAlign w:val="center"/>
          </w:tcPr>
          <w:p w14:paraId="0FA24F7B" w14:textId="29522C0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36.52</w:t>
            </w:r>
          </w:p>
        </w:tc>
      </w:tr>
      <w:tr w:rsidR="00963623" w:rsidRPr="0093145E" w14:paraId="64E12228" w14:textId="1D19F94C" w:rsidTr="00DE130B">
        <w:trPr>
          <w:cantSplit/>
          <w:trHeight w:val="567"/>
        </w:trPr>
        <w:tc>
          <w:tcPr>
            <w:tcW w:w="453" w:type="pct"/>
            <w:tcBorders>
              <w:top w:val="nil"/>
              <w:left w:val="nil"/>
              <w:bottom w:val="nil"/>
              <w:right w:val="nil"/>
            </w:tcBorders>
            <w:shd w:val="clear" w:color="auto" w:fill="auto"/>
            <w:vAlign w:val="center"/>
            <w:hideMark/>
          </w:tcPr>
          <w:p w14:paraId="530CF087" w14:textId="04B364C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Steingut et al.</w:t>
            </w:r>
          </w:p>
        </w:tc>
        <w:tc>
          <w:tcPr>
            <w:tcW w:w="209" w:type="pct"/>
            <w:tcBorders>
              <w:top w:val="nil"/>
              <w:left w:val="nil"/>
              <w:bottom w:val="nil"/>
              <w:right w:val="nil"/>
            </w:tcBorders>
            <w:shd w:val="clear" w:color="auto" w:fill="auto"/>
            <w:vAlign w:val="center"/>
            <w:hideMark/>
          </w:tcPr>
          <w:p w14:paraId="32744602" w14:textId="0E2C59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31AE81D6" w14:textId="493065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EB7B0AF" w14:textId="3E4815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3801D70E" w14:textId="4424F6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Rationale provision (vs control)</w:t>
            </w:r>
          </w:p>
        </w:tc>
        <w:tc>
          <w:tcPr>
            <w:tcW w:w="589" w:type="pct"/>
            <w:tcBorders>
              <w:top w:val="nil"/>
              <w:left w:val="nil"/>
              <w:bottom w:val="nil"/>
              <w:right w:val="nil"/>
            </w:tcBorders>
            <w:shd w:val="clear" w:color="auto" w:fill="auto"/>
            <w:vAlign w:val="center"/>
            <w:hideMark/>
          </w:tcPr>
          <w:p w14:paraId="39A417BE" w14:textId="633AB9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Autonomy</w:t>
            </w:r>
          </w:p>
        </w:tc>
        <w:tc>
          <w:tcPr>
            <w:tcW w:w="434" w:type="pct"/>
            <w:tcBorders>
              <w:top w:val="nil"/>
              <w:left w:val="nil"/>
              <w:bottom w:val="nil"/>
              <w:right w:val="nil"/>
            </w:tcBorders>
            <w:shd w:val="clear" w:color="auto" w:fill="auto"/>
            <w:vAlign w:val="center"/>
            <w:hideMark/>
          </w:tcPr>
          <w:p w14:paraId="672F9DD3" w14:textId="5267DA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28C6A4A2" w14:textId="64E6CF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67A6B3CA" w14:textId="6D85D7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w:t>
            </w:r>
          </w:p>
        </w:tc>
        <w:tc>
          <w:tcPr>
            <w:tcW w:w="317" w:type="pct"/>
            <w:tcBorders>
              <w:top w:val="nil"/>
              <w:left w:val="nil"/>
              <w:bottom w:val="nil"/>
              <w:right w:val="nil"/>
            </w:tcBorders>
            <w:shd w:val="clear" w:color="auto" w:fill="auto"/>
            <w:vAlign w:val="center"/>
            <w:hideMark/>
          </w:tcPr>
          <w:p w14:paraId="014C3D87" w14:textId="68E989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5B685BCD" w14:textId="5FE3970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4D96BD69" w14:textId="50E4062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320</w:t>
            </w:r>
          </w:p>
        </w:tc>
        <w:tc>
          <w:tcPr>
            <w:tcW w:w="467" w:type="pct"/>
            <w:tcBorders>
              <w:top w:val="nil"/>
              <w:left w:val="nil"/>
              <w:bottom w:val="nil"/>
              <w:right w:val="nil"/>
            </w:tcBorders>
            <w:vAlign w:val="center"/>
          </w:tcPr>
          <w:p w14:paraId="221441D7" w14:textId="04F837C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4.50</w:t>
            </w:r>
          </w:p>
        </w:tc>
      </w:tr>
      <w:tr w:rsidR="00963623" w:rsidRPr="0093145E" w14:paraId="0107985E" w14:textId="539F17B9" w:rsidTr="00DE130B">
        <w:trPr>
          <w:cantSplit/>
          <w:trHeight w:val="567"/>
        </w:trPr>
        <w:tc>
          <w:tcPr>
            <w:tcW w:w="453" w:type="pct"/>
            <w:tcBorders>
              <w:top w:val="nil"/>
              <w:left w:val="nil"/>
              <w:bottom w:val="nil"/>
              <w:right w:val="nil"/>
            </w:tcBorders>
            <w:shd w:val="clear" w:color="auto" w:fill="auto"/>
            <w:vAlign w:val="center"/>
            <w:hideMark/>
          </w:tcPr>
          <w:p w14:paraId="2BE848A0" w14:textId="69D8AF8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Steingut et al.</w:t>
            </w:r>
          </w:p>
        </w:tc>
        <w:tc>
          <w:tcPr>
            <w:tcW w:w="209" w:type="pct"/>
            <w:tcBorders>
              <w:top w:val="nil"/>
              <w:left w:val="nil"/>
              <w:bottom w:val="nil"/>
              <w:right w:val="nil"/>
            </w:tcBorders>
            <w:shd w:val="clear" w:color="auto" w:fill="auto"/>
            <w:vAlign w:val="center"/>
            <w:hideMark/>
          </w:tcPr>
          <w:p w14:paraId="0936FD3E" w14:textId="04DE36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1D9DE235" w14:textId="698F69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CFBC4F3" w14:textId="7E75F9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1BF72DE" w14:textId="550BFB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Rationale provision (vs control)</w:t>
            </w:r>
          </w:p>
        </w:tc>
        <w:tc>
          <w:tcPr>
            <w:tcW w:w="589" w:type="pct"/>
            <w:tcBorders>
              <w:top w:val="nil"/>
              <w:left w:val="nil"/>
              <w:bottom w:val="nil"/>
              <w:right w:val="nil"/>
            </w:tcBorders>
            <w:shd w:val="clear" w:color="auto" w:fill="auto"/>
            <w:vAlign w:val="center"/>
            <w:hideMark/>
          </w:tcPr>
          <w:p w14:paraId="58A6B19F" w14:textId="6EC0AD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Competence</w:t>
            </w:r>
          </w:p>
        </w:tc>
        <w:tc>
          <w:tcPr>
            <w:tcW w:w="434" w:type="pct"/>
            <w:tcBorders>
              <w:top w:val="nil"/>
              <w:left w:val="nil"/>
              <w:bottom w:val="nil"/>
              <w:right w:val="nil"/>
            </w:tcBorders>
            <w:shd w:val="clear" w:color="auto" w:fill="auto"/>
            <w:vAlign w:val="center"/>
            <w:hideMark/>
          </w:tcPr>
          <w:p w14:paraId="0DF90E16" w14:textId="7ADA27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269E15FF" w14:textId="3BBBC0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19BE8D5D" w14:textId="493851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317" w:type="pct"/>
            <w:tcBorders>
              <w:top w:val="nil"/>
              <w:left w:val="nil"/>
              <w:bottom w:val="nil"/>
              <w:right w:val="nil"/>
            </w:tcBorders>
            <w:shd w:val="clear" w:color="auto" w:fill="auto"/>
            <w:vAlign w:val="center"/>
            <w:hideMark/>
          </w:tcPr>
          <w:p w14:paraId="3E41E554" w14:textId="4E9569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-0.09</w:t>
            </w:r>
          </w:p>
        </w:tc>
        <w:tc>
          <w:tcPr>
            <w:tcW w:w="227" w:type="pct"/>
            <w:tcBorders>
              <w:top w:val="nil"/>
              <w:left w:val="nil"/>
              <w:bottom w:val="nil"/>
              <w:right w:val="nil"/>
            </w:tcBorders>
            <w:vAlign w:val="center"/>
          </w:tcPr>
          <w:p w14:paraId="6A0661AF" w14:textId="646A80A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11DE5E34" w14:textId="1A450E0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502</w:t>
            </w:r>
          </w:p>
        </w:tc>
        <w:tc>
          <w:tcPr>
            <w:tcW w:w="467" w:type="pct"/>
            <w:tcBorders>
              <w:top w:val="nil"/>
              <w:left w:val="nil"/>
              <w:bottom w:val="nil"/>
              <w:right w:val="nil"/>
            </w:tcBorders>
            <w:vAlign w:val="center"/>
          </w:tcPr>
          <w:p w14:paraId="5FA40F77" w14:textId="1058050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4.06</w:t>
            </w:r>
          </w:p>
        </w:tc>
      </w:tr>
      <w:tr w:rsidR="00963623" w:rsidRPr="0093145E" w14:paraId="5E0F0BEF" w14:textId="45ACDB12" w:rsidTr="00DE130B">
        <w:trPr>
          <w:cantSplit/>
          <w:trHeight w:val="567"/>
        </w:trPr>
        <w:tc>
          <w:tcPr>
            <w:tcW w:w="453" w:type="pct"/>
            <w:tcBorders>
              <w:top w:val="nil"/>
              <w:left w:val="nil"/>
              <w:bottom w:val="nil"/>
              <w:right w:val="nil"/>
            </w:tcBorders>
            <w:shd w:val="clear" w:color="auto" w:fill="auto"/>
            <w:vAlign w:val="center"/>
            <w:hideMark/>
          </w:tcPr>
          <w:p w14:paraId="1B6D0141" w14:textId="30ED289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Steingut et al.</w:t>
            </w:r>
          </w:p>
        </w:tc>
        <w:tc>
          <w:tcPr>
            <w:tcW w:w="209" w:type="pct"/>
            <w:tcBorders>
              <w:top w:val="nil"/>
              <w:left w:val="nil"/>
              <w:bottom w:val="nil"/>
              <w:right w:val="nil"/>
            </w:tcBorders>
            <w:shd w:val="clear" w:color="auto" w:fill="auto"/>
            <w:vAlign w:val="center"/>
            <w:hideMark/>
          </w:tcPr>
          <w:p w14:paraId="3FD5C972" w14:textId="7D5FDB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079DED8D" w14:textId="167532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0AEEED2" w14:textId="590A28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20CDBC2" w14:textId="46D6FD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Rationale provision (vs control)</w:t>
            </w:r>
          </w:p>
        </w:tc>
        <w:tc>
          <w:tcPr>
            <w:tcW w:w="589" w:type="pct"/>
            <w:tcBorders>
              <w:top w:val="nil"/>
              <w:left w:val="nil"/>
              <w:bottom w:val="nil"/>
              <w:right w:val="nil"/>
            </w:tcBorders>
            <w:shd w:val="clear" w:color="auto" w:fill="auto"/>
            <w:vAlign w:val="center"/>
            <w:hideMark/>
          </w:tcPr>
          <w:p w14:paraId="225789C7" w14:textId="0238C0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Relatedness</w:t>
            </w:r>
          </w:p>
        </w:tc>
        <w:tc>
          <w:tcPr>
            <w:tcW w:w="434" w:type="pct"/>
            <w:tcBorders>
              <w:top w:val="nil"/>
              <w:left w:val="nil"/>
              <w:bottom w:val="nil"/>
              <w:right w:val="nil"/>
            </w:tcBorders>
            <w:shd w:val="clear" w:color="auto" w:fill="auto"/>
            <w:vAlign w:val="center"/>
            <w:hideMark/>
          </w:tcPr>
          <w:p w14:paraId="134D6B24" w14:textId="3DC77C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C14015F" w14:textId="0D9F4F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46856351" w14:textId="2A62A9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317" w:type="pct"/>
            <w:tcBorders>
              <w:top w:val="nil"/>
              <w:left w:val="nil"/>
              <w:bottom w:val="nil"/>
              <w:right w:val="nil"/>
            </w:tcBorders>
            <w:shd w:val="clear" w:color="auto" w:fill="auto"/>
            <w:vAlign w:val="center"/>
            <w:hideMark/>
          </w:tcPr>
          <w:p w14:paraId="063FF10C" w14:textId="334A61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227" w:type="pct"/>
            <w:tcBorders>
              <w:top w:val="nil"/>
              <w:left w:val="nil"/>
              <w:bottom w:val="nil"/>
              <w:right w:val="nil"/>
            </w:tcBorders>
            <w:vAlign w:val="center"/>
          </w:tcPr>
          <w:p w14:paraId="52720DFB" w14:textId="62060AD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7C8F42FA" w14:textId="76C9BED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182</w:t>
            </w:r>
          </w:p>
        </w:tc>
        <w:tc>
          <w:tcPr>
            <w:tcW w:w="467" w:type="pct"/>
            <w:tcBorders>
              <w:top w:val="nil"/>
              <w:left w:val="nil"/>
              <w:bottom w:val="nil"/>
              <w:right w:val="nil"/>
            </w:tcBorders>
            <w:vAlign w:val="center"/>
          </w:tcPr>
          <w:p w14:paraId="6C48503E" w14:textId="31302A67" w:rsidR="00963623" w:rsidRPr="00C45A44"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2.30</w:t>
            </w:r>
          </w:p>
        </w:tc>
      </w:tr>
      <w:tr w:rsidR="00963623" w:rsidRPr="0093145E" w14:paraId="1F069FBE" w14:textId="7768B8F7" w:rsidTr="00DE130B">
        <w:trPr>
          <w:cantSplit/>
          <w:trHeight w:val="567"/>
        </w:trPr>
        <w:tc>
          <w:tcPr>
            <w:tcW w:w="453" w:type="pct"/>
            <w:tcBorders>
              <w:top w:val="nil"/>
              <w:left w:val="nil"/>
              <w:bottom w:val="nil"/>
              <w:right w:val="nil"/>
            </w:tcBorders>
            <w:shd w:val="clear" w:color="auto" w:fill="auto"/>
            <w:vAlign w:val="center"/>
            <w:hideMark/>
          </w:tcPr>
          <w:p w14:paraId="0249C0F8" w14:textId="2ABE57E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Steingut et al.</w:t>
            </w:r>
          </w:p>
        </w:tc>
        <w:tc>
          <w:tcPr>
            <w:tcW w:w="209" w:type="pct"/>
            <w:tcBorders>
              <w:top w:val="nil"/>
              <w:left w:val="nil"/>
              <w:bottom w:val="nil"/>
              <w:right w:val="nil"/>
            </w:tcBorders>
            <w:shd w:val="clear" w:color="auto" w:fill="auto"/>
            <w:vAlign w:val="center"/>
            <w:hideMark/>
          </w:tcPr>
          <w:p w14:paraId="627CA835" w14:textId="6720AE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2017</w:t>
            </w:r>
          </w:p>
        </w:tc>
        <w:tc>
          <w:tcPr>
            <w:tcW w:w="290" w:type="pct"/>
            <w:tcBorders>
              <w:top w:val="nil"/>
              <w:left w:val="nil"/>
              <w:bottom w:val="nil"/>
              <w:right w:val="nil"/>
            </w:tcBorders>
            <w:shd w:val="clear" w:color="auto" w:fill="auto"/>
            <w:vAlign w:val="center"/>
            <w:hideMark/>
          </w:tcPr>
          <w:p w14:paraId="634DE959" w14:textId="790BD0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EFDE1FC" w14:textId="5912F4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2CD3548B" w14:textId="457E46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Rationale provision (vs control)</w:t>
            </w:r>
          </w:p>
        </w:tc>
        <w:tc>
          <w:tcPr>
            <w:tcW w:w="589" w:type="pct"/>
            <w:tcBorders>
              <w:top w:val="nil"/>
              <w:left w:val="nil"/>
              <w:bottom w:val="nil"/>
              <w:right w:val="nil"/>
            </w:tcBorders>
            <w:shd w:val="clear" w:color="auto" w:fill="auto"/>
            <w:vAlign w:val="center"/>
            <w:hideMark/>
          </w:tcPr>
          <w:p w14:paraId="425F23B9" w14:textId="7D8BA3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Controlled Motivation</w:t>
            </w:r>
          </w:p>
        </w:tc>
        <w:tc>
          <w:tcPr>
            <w:tcW w:w="434" w:type="pct"/>
            <w:tcBorders>
              <w:top w:val="nil"/>
              <w:left w:val="nil"/>
              <w:bottom w:val="nil"/>
              <w:right w:val="nil"/>
            </w:tcBorders>
            <w:shd w:val="clear" w:color="auto" w:fill="auto"/>
            <w:vAlign w:val="center"/>
            <w:hideMark/>
          </w:tcPr>
          <w:p w14:paraId="56EA5822" w14:textId="75A244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7743E7B7" w14:textId="528974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031D4FBF" w14:textId="1ED9B6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0.05</w:t>
            </w:r>
          </w:p>
        </w:tc>
        <w:tc>
          <w:tcPr>
            <w:tcW w:w="317" w:type="pct"/>
            <w:tcBorders>
              <w:top w:val="nil"/>
              <w:left w:val="nil"/>
              <w:bottom w:val="nil"/>
              <w:right w:val="nil"/>
            </w:tcBorders>
            <w:shd w:val="clear" w:color="auto" w:fill="auto"/>
            <w:vAlign w:val="center"/>
            <w:hideMark/>
          </w:tcPr>
          <w:p w14:paraId="1688F408" w14:textId="1C2F76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0.02</w:t>
            </w:r>
          </w:p>
        </w:tc>
        <w:tc>
          <w:tcPr>
            <w:tcW w:w="227" w:type="pct"/>
            <w:tcBorders>
              <w:top w:val="nil"/>
              <w:left w:val="nil"/>
              <w:bottom w:val="nil"/>
              <w:right w:val="nil"/>
            </w:tcBorders>
            <w:vAlign w:val="center"/>
          </w:tcPr>
          <w:p w14:paraId="46C655FF" w14:textId="6508861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41DDFEE3" w14:textId="675F322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300</w:t>
            </w:r>
          </w:p>
        </w:tc>
        <w:tc>
          <w:tcPr>
            <w:tcW w:w="467" w:type="pct"/>
            <w:tcBorders>
              <w:top w:val="nil"/>
              <w:left w:val="nil"/>
              <w:bottom w:val="nil"/>
              <w:right w:val="nil"/>
            </w:tcBorders>
            <w:vAlign w:val="center"/>
          </w:tcPr>
          <w:p w14:paraId="558DCBED" w14:textId="076D8C4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0.62</w:t>
            </w:r>
          </w:p>
        </w:tc>
      </w:tr>
      <w:tr w:rsidR="00963623" w:rsidRPr="0093145E" w14:paraId="26B4E7B7" w14:textId="4162970F" w:rsidTr="00DE130B">
        <w:trPr>
          <w:cantSplit/>
          <w:trHeight w:val="567"/>
        </w:trPr>
        <w:tc>
          <w:tcPr>
            <w:tcW w:w="453" w:type="pct"/>
            <w:tcBorders>
              <w:top w:val="nil"/>
              <w:left w:val="nil"/>
              <w:bottom w:val="nil"/>
              <w:right w:val="nil"/>
            </w:tcBorders>
            <w:shd w:val="clear" w:color="auto" w:fill="auto"/>
            <w:vAlign w:val="center"/>
            <w:hideMark/>
          </w:tcPr>
          <w:p w14:paraId="5C2AF56B" w14:textId="2A4CA1B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Su &amp; Reeve</w:t>
            </w:r>
          </w:p>
        </w:tc>
        <w:tc>
          <w:tcPr>
            <w:tcW w:w="209" w:type="pct"/>
            <w:tcBorders>
              <w:top w:val="nil"/>
              <w:left w:val="nil"/>
              <w:bottom w:val="nil"/>
              <w:right w:val="nil"/>
            </w:tcBorders>
            <w:shd w:val="clear" w:color="auto" w:fill="auto"/>
            <w:vAlign w:val="center"/>
            <w:hideMark/>
          </w:tcPr>
          <w:p w14:paraId="7715E8F4" w14:textId="4DE04B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2011</w:t>
            </w:r>
          </w:p>
        </w:tc>
        <w:tc>
          <w:tcPr>
            <w:tcW w:w="290" w:type="pct"/>
            <w:tcBorders>
              <w:top w:val="nil"/>
              <w:left w:val="nil"/>
              <w:bottom w:val="nil"/>
              <w:right w:val="nil"/>
            </w:tcBorders>
            <w:shd w:val="clear" w:color="auto" w:fill="auto"/>
            <w:vAlign w:val="center"/>
            <w:hideMark/>
          </w:tcPr>
          <w:p w14:paraId="1E96C5BD" w14:textId="6578CC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92CA91F" w14:textId="742814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160CC59" w14:textId="759A16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Intervention</w:t>
            </w:r>
          </w:p>
        </w:tc>
        <w:tc>
          <w:tcPr>
            <w:tcW w:w="589" w:type="pct"/>
            <w:tcBorders>
              <w:top w:val="nil"/>
              <w:left w:val="nil"/>
              <w:bottom w:val="nil"/>
              <w:right w:val="nil"/>
            </w:tcBorders>
            <w:shd w:val="clear" w:color="auto" w:fill="auto"/>
            <w:vAlign w:val="center"/>
            <w:hideMark/>
          </w:tcPr>
          <w:p w14:paraId="598C541D" w14:textId="6B3CB3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Supportive Teaching</w:t>
            </w:r>
          </w:p>
        </w:tc>
        <w:tc>
          <w:tcPr>
            <w:tcW w:w="434" w:type="pct"/>
            <w:tcBorders>
              <w:top w:val="nil"/>
              <w:left w:val="nil"/>
              <w:bottom w:val="nil"/>
              <w:right w:val="nil"/>
            </w:tcBorders>
            <w:shd w:val="clear" w:color="auto" w:fill="auto"/>
            <w:vAlign w:val="center"/>
            <w:hideMark/>
          </w:tcPr>
          <w:p w14:paraId="7783B7F2" w14:textId="1E01BA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334AFD6" w14:textId="45A782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674A4E07" w14:textId="6E8FFD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0.63</w:t>
            </w:r>
          </w:p>
        </w:tc>
        <w:tc>
          <w:tcPr>
            <w:tcW w:w="317" w:type="pct"/>
            <w:tcBorders>
              <w:top w:val="nil"/>
              <w:left w:val="nil"/>
              <w:bottom w:val="nil"/>
              <w:right w:val="nil"/>
            </w:tcBorders>
            <w:shd w:val="clear" w:color="auto" w:fill="auto"/>
            <w:vAlign w:val="center"/>
            <w:hideMark/>
          </w:tcPr>
          <w:p w14:paraId="28A03F9B" w14:textId="24FD64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0FA04218" w14:textId="599CAEF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w:t>
            </w:r>
          </w:p>
        </w:tc>
        <w:tc>
          <w:tcPr>
            <w:tcW w:w="317" w:type="pct"/>
            <w:tcBorders>
              <w:top w:val="nil"/>
              <w:left w:val="nil"/>
              <w:bottom w:val="nil"/>
              <w:right w:val="nil"/>
            </w:tcBorders>
            <w:vAlign w:val="center"/>
          </w:tcPr>
          <w:p w14:paraId="12145748" w14:textId="5C4417B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916</w:t>
            </w:r>
          </w:p>
        </w:tc>
        <w:tc>
          <w:tcPr>
            <w:tcW w:w="467" w:type="pct"/>
            <w:tcBorders>
              <w:top w:val="nil"/>
              <w:left w:val="nil"/>
              <w:bottom w:val="nil"/>
              <w:right w:val="nil"/>
            </w:tcBorders>
            <w:vAlign w:val="center"/>
          </w:tcPr>
          <w:p w14:paraId="79315B74" w14:textId="006B084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7F49E5DA" w14:textId="73EBC68C" w:rsidTr="00DE130B">
        <w:trPr>
          <w:cantSplit/>
          <w:trHeight w:val="567"/>
        </w:trPr>
        <w:tc>
          <w:tcPr>
            <w:tcW w:w="453" w:type="pct"/>
            <w:tcBorders>
              <w:top w:val="nil"/>
              <w:left w:val="nil"/>
              <w:bottom w:val="nil"/>
              <w:right w:val="nil"/>
            </w:tcBorders>
            <w:shd w:val="clear" w:color="auto" w:fill="auto"/>
            <w:vAlign w:val="center"/>
            <w:hideMark/>
          </w:tcPr>
          <w:p w14:paraId="052A191F" w14:textId="58C3EE4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&amp; Hall</w:t>
            </w:r>
          </w:p>
        </w:tc>
        <w:tc>
          <w:tcPr>
            <w:tcW w:w="209" w:type="pct"/>
            <w:tcBorders>
              <w:top w:val="nil"/>
              <w:left w:val="nil"/>
              <w:bottom w:val="nil"/>
              <w:right w:val="nil"/>
            </w:tcBorders>
            <w:shd w:val="clear" w:color="auto" w:fill="auto"/>
            <w:vAlign w:val="center"/>
            <w:hideMark/>
          </w:tcPr>
          <w:p w14:paraId="3B12723C" w14:textId="7C7820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1995</w:t>
            </w:r>
          </w:p>
        </w:tc>
        <w:tc>
          <w:tcPr>
            <w:tcW w:w="290" w:type="pct"/>
            <w:tcBorders>
              <w:top w:val="nil"/>
              <w:left w:val="nil"/>
              <w:bottom w:val="nil"/>
              <w:right w:val="nil"/>
            </w:tcBorders>
            <w:shd w:val="clear" w:color="auto" w:fill="auto"/>
            <w:vAlign w:val="center"/>
            <w:hideMark/>
          </w:tcPr>
          <w:p w14:paraId="4DB53592" w14:textId="2DA96C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3BD510B5" w14:textId="714C63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7EED474" w14:textId="6A504A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Feedback</w:t>
            </w:r>
          </w:p>
        </w:tc>
        <w:tc>
          <w:tcPr>
            <w:tcW w:w="589" w:type="pct"/>
            <w:tcBorders>
              <w:top w:val="nil"/>
              <w:left w:val="nil"/>
              <w:bottom w:val="nil"/>
              <w:right w:val="nil"/>
            </w:tcBorders>
            <w:shd w:val="clear" w:color="auto" w:fill="auto"/>
            <w:vAlign w:val="center"/>
            <w:hideMark/>
          </w:tcPr>
          <w:p w14:paraId="20596B24" w14:textId="5E6A36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 in Task</w:t>
            </w:r>
          </w:p>
        </w:tc>
        <w:tc>
          <w:tcPr>
            <w:tcW w:w="434" w:type="pct"/>
            <w:tcBorders>
              <w:top w:val="nil"/>
              <w:left w:val="nil"/>
              <w:bottom w:val="nil"/>
              <w:right w:val="nil"/>
            </w:tcBorders>
            <w:shd w:val="clear" w:color="auto" w:fill="auto"/>
            <w:vAlign w:val="center"/>
            <w:hideMark/>
          </w:tcPr>
          <w:p w14:paraId="21700771" w14:textId="4DB858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61DA38D7" w14:textId="3D239B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0BC37231" w14:textId="0E54EF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0.337</w:t>
            </w:r>
          </w:p>
        </w:tc>
        <w:tc>
          <w:tcPr>
            <w:tcW w:w="317" w:type="pct"/>
            <w:tcBorders>
              <w:top w:val="nil"/>
              <w:left w:val="nil"/>
              <w:bottom w:val="nil"/>
              <w:right w:val="nil"/>
            </w:tcBorders>
            <w:shd w:val="clear" w:color="auto" w:fill="auto"/>
            <w:vAlign w:val="center"/>
            <w:hideMark/>
          </w:tcPr>
          <w:p w14:paraId="64006C5C" w14:textId="375CF8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0F96E335" w14:textId="4F33BC5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31</w:t>
            </w:r>
          </w:p>
        </w:tc>
        <w:tc>
          <w:tcPr>
            <w:tcW w:w="317" w:type="pct"/>
            <w:tcBorders>
              <w:top w:val="nil"/>
              <w:left w:val="nil"/>
              <w:bottom w:val="nil"/>
              <w:right w:val="nil"/>
            </w:tcBorders>
            <w:vAlign w:val="center"/>
          </w:tcPr>
          <w:p w14:paraId="2A9718CF" w14:textId="5148632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18E5218" w14:textId="67EB82B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53D6DE7" w14:textId="4E8EB83C" w:rsidTr="00DE130B">
        <w:trPr>
          <w:cantSplit/>
          <w:trHeight w:val="567"/>
        </w:trPr>
        <w:tc>
          <w:tcPr>
            <w:tcW w:w="453" w:type="pct"/>
            <w:tcBorders>
              <w:top w:val="nil"/>
              <w:left w:val="nil"/>
              <w:bottom w:val="nil"/>
              <w:right w:val="nil"/>
            </w:tcBorders>
            <w:shd w:val="clear" w:color="auto" w:fill="auto"/>
            <w:vAlign w:val="center"/>
            <w:hideMark/>
          </w:tcPr>
          <w:p w14:paraId="5103D3A1" w14:textId="565AE6C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&amp; Hall</w:t>
            </w:r>
          </w:p>
        </w:tc>
        <w:tc>
          <w:tcPr>
            <w:tcW w:w="209" w:type="pct"/>
            <w:tcBorders>
              <w:top w:val="nil"/>
              <w:left w:val="nil"/>
              <w:bottom w:val="nil"/>
              <w:right w:val="nil"/>
            </w:tcBorders>
            <w:shd w:val="clear" w:color="auto" w:fill="auto"/>
            <w:vAlign w:val="center"/>
            <w:hideMark/>
          </w:tcPr>
          <w:p w14:paraId="1ADAB603" w14:textId="3A734E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1995</w:t>
            </w:r>
          </w:p>
        </w:tc>
        <w:tc>
          <w:tcPr>
            <w:tcW w:w="290" w:type="pct"/>
            <w:tcBorders>
              <w:top w:val="nil"/>
              <w:left w:val="nil"/>
              <w:bottom w:val="nil"/>
              <w:right w:val="nil"/>
            </w:tcBorders>
            <w:shd w:val="clear" w:color="auto" w:fill="auto"/>
            <w:vAlign w:val="center"/>
            <w:hideMark/>
          </w:tcPr>
          <w:p w14:paraId="5385417E" w14:textId="28B21F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3A2E65A7" w14:textId="2381E6C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0FE7A35" w14:textId="1072B1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Feedback</w:t>
            </w:r>
          </w:p>
        </w:tc>
        <w:tc>
          <w:tcPr>
            <w:tcW w:w="589" w:type="pct"/>
            <w:tcBorders>
              <w:top w:val="nil"/>
              <w:left w:val="nil"/>
              <w:bottom w:val="nil"/>
              <w:right w:val="nil"/>
            </w:tcBorders>
            <w:shd w:val="clear" w:color="auto" w:fill="auto"/>
            <w:vAlign w:val="center"/>
            <w:hideMark/>
          </w:tcPr>
          <w:p w14:paraId="5DA3021E" w14:textId="719884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 in Task</w:t>
            </w:r>
          </w:p>
        </w:tc>
        <w:tc>
          <w:tcPr>
            <w:tcW w:w="434" w:type="pct"/>
            <w:tcBorders>
              <w:top w:val="nil"/>
              <w:left w:val="nil"/>
              <w:bottom w:val="nil"/>
              <w:right w:val="nil"/>
            </w:tcBorders>
            <w:shd w:val="clear" w:color="auto" w:fill="auto"/>
            <w:vAlign w:val="center"/>
            <w:hideMark/>
          </w:tcPr>
          <w:p w14:paraId="519521F2" w14:textId="29826E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1443414" w14:textId="36A0CD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108EC414" w14:textId="3C7765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-0.074</w:t>
            </w:r>
          </w:p>
        </w:tc>
        <w:tc>
          <w:tcPr>
            <w:tcW w:w="317" w:type="pct"/>
            <w:tcBorders>
              <w:top w:val="nil"/>
              <w:left w:val="nil"/>
              <w:bottom w:val="nil"/>
              <w:right w:val="nil"/>
            </w:tcBorders>
            <w:shd w:val="clear" w:color="auto" w:fill="auto"/>
            <w:vAlign w:val="center"/>
            <w:hideMark/>
          </w:tcPr>
          <w:p w14:paraId="5004DA74" w14:textId="24DD27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227" w:type="pct"/>
            <w:tcBorders>
              <w:top w:val="nil"/>
              <w:left w:val="nil"/>
              <w:bottom w:val="nil"/>
              <w:right w:val="nil"/>
            </w:tcBorders>
            <w:vAlign w:val="center"/>
          </w:tcPr>
          <w:p w14:paraId="60BD3FF6" w14:textId="39EC151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574BA658" w14:textId="66493BC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E385EB1" w14:textId="2265459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5D676975" w14:textId="04CDA76A" w:rsidTr="00DE130B">
        <w:trPr>
          <w:cantSplit/>
          <w:trHeight w:val="567"/>
        </w:trPr>
        <w:tc>
          <w:tcPr>
            <w:tcW w:w="453" w:type="pct"/>
            <w:tcBorders>
              <w:top w:val="nil"/>
              <w:left w:val="nil"/>
              <w:bottom w:val="nil"/>
              <w:right w:val="nil"/>
            </w:tcBorders>
            <w:shd w:val="clear" w:color="auto" w:fill="auto"/>
            <w:vAlign w:val="center"/>
            <w:hideMark/>
          </w:tcPr>
          <w:p w14:paraId="00AE27FD" w14:textId="2371B27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&amp; Hall</w:t>
            </w:r>
          </w:p>
        </w:tc>
        <w:tc>
          <w:tcPr>
            <w:tcW w:w="209" w:type="pct"/>
            <w:tcBorders>
              <w:top w:val="nil"/>
              <w:left w:val="nil"/>
              <w:bottom w:val="nil"/>
              <w:right w:val="nil"/>
            </w:tcBorders>
            <w:shd w:val="clear" w:color="auto" w:fill="auto"/>
            <w:vAlign w:val="center"/>
            <w:hideMark/>
          </w:tcPr>
          <w:p w14:paraId="3440CC0F" w14:textId="378795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1995</w:t>
            </w:r>
          </w:p>
        </w:tc>
        <w:tc>
          <w:tcPr>
            <w:tcW w:w="290" w:type="pct"/>
            <w:tcBorders>
              <w:top w:val="nil"/>
              <w:left w:val="nil"/>
              <w:bottom w:val="nil"/>
              <w:right w:val="nil"/>
            </w:tcBorders>
            <w:shd w:val="clear" w:color="auto" w:fill="auto"/>
            <w:vAlign w:val="center"/>
            <w:hideMark/>
          </w:tcPr>
          <w:p w14:paraId="34E1294D" w14:textId="088648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3CFA49C0" w14:textId="3FDF2C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8EC139E" w14:textId="1ABF21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High Interest, Task Contingent, Expected Reward</w:t>
            </w:r>
          </w:p>
        </w:tc>
        <w:tc>
          <w:tcPr>
            <w:tcW w:w="589" w:type="pct"/>
            <w:tcBorders>
              <w:top w:val="nil"/>
              <w:left w:val="nil"/>
              <w:bottom w:val="nil"/>
              <w:right w:val="nil"/>
            </w:tcBorders>
            <w:shd w:val="clear" w:color="auto" w:fill="auto"/>
            <w:vAlign w:val="center"/>
            <w:hideMark/>
          </w:tcPr>
          <w:p w14:paraId="43B973DB" w14:textId="0EFCDB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 in Task</w:t>
            </w:r>
          </w:p>
        </w:tc>
        <w:tc>
          <w:tcPr>
            <w:tcW w:w="434" w:type="pct"/>
            <w:tcBorders>
              <w:top w:val="nil"/>
              <w:left w:val="nil"/>
              <w:bottom w:val="nil"/>
              <w:right w:val="nil"/>
            </w:tcBorders>
            <w:shd w:val="clear" w:color="auto" w:fill="auto"/>
            <w:vAlign w:val="center"/>
            <w:hideMark/>
          </w:tcPr>
          <w:p w14:paraId="3C9E8222" w14:textId="7AAB56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7F32992" w14:textId="59AAE8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368E8A00" w14:textId="7B842E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0.507</w:t>
            </w:r>
          </w:p>
        </w:tc>
        <w:tc>
          <w:tcPr>
            <w:tcW w:w="317" w:type="pct"/>
            <w:tcBorders>
              <w:top w:val="nil"/>
              <w:left w:val="nil"/>
              <w:bottom w:val="nil"/>
              <w:right w:val="nil"/>
            </w:tcBorders>
            <w:shd w:val="clear" w:color="auto" w:fill="auto"/>
            <w:vAlign w:val="center"/>
            <w:hideMark/>
          </w:tcPr>
          <w:p w14:paraId="1550F22D" w14:textId="13E4FF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11DB8FFE" w14:textId="3793A1F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62</w:t>
            </w:r>
          </w:p>
        </w:tc>
        <w:tc>
          <w:tcPr>
            <w:tcW w:w="317" w:type="pct"/>
            <w:tcBorders>
              <w:top w:val="nil"/>
              <w:left w:val="nil"/>
              <w:bottom w:val="nil"/>
              <w:right w:val="nil"/>
            </w:tcBorders>
            <w:vAlign w:val="center"/>
          </w:tcPr>
          <w:p w14:paraId="2F2FB0C2" w14:textId="0B7C519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91172B7" w14:textId="6724BAE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3F9C5102" w14:textId="671C6235" w:rsidTr="00DE130B">
        <w:trPr>
          <w:cantSplit/>
          <w:trHeight w:val="567"/>
        </w:trPr>
        <w:tc>
          <w:tcPr>
            <w:tcW w:w="453" w:type="pct"/>
            <w:tcBorders>
              <w:top w:val="nil"/>
              <w:left w:val="nil"/>
              <w:bottom w:val="nil"/>
              <w:right w:val="nil"/>
            </w:tcBorders>
            <w:shd w:val="clear" w:color="auto" w:fill="auto"/>
            <w:vAlign w:val="center"/>
            <w:hideMark/>
          </w:tcPr>
          <w:p w14:paraId="6345A7C9" w14:textId="633AABA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&amp; Hall</w:t>
            </w:r>
          </w:p>
        </w:tc>
        <w:tc>
          <w:tcPr>
            <w:tcW w:w="209" w:type="pct"/>
            <w:tcBorders>
              <w:top w:val="nil"/>
              <w:left w:val="nil"/>
              <w:bottom w:val="nil"/>
              <w:right w:val="nil"/>
            </w:tcBorders>
            <w:shd w:val="clear" w:color="auto" w:fill="auto"/>
            <w:vAlign w:val="center"/>
            <w:hideMark/>
          </w:tcPr>
          <w:p w14:paraId="0242B4A6" w14:textId="0BCA56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1995</w:t>
            </w:r>
          </w:p>
        </w:tc>
        <w:tc>
          <w:tcPr>
            <w:tcW w:w="290" w:type="pct"/>
            <w:tcBorders>
              <w:top w:val="nil"/>
              <w:left w:val="nil"/>
              <w:bottom w:val="nil"/>
              <w:right w:val="nil"/>
            </w:tcBorders>
            <w:shd w:val="clear" w:color="auto" w:fill="auto"/>
            <w:vAlign w:val="center"/>
            <w:hideMark/>
          </w:tcPr>
          <w:p w14:paraId="5418E3A0" w14:textId="152AAD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59E1481E" w14:textId="697C5D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2989352" w14:textId="03E955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High Interest, Performance Contingent, Expected Reward</w:t>
            </w:r>
          </w:p>
        </w:tc>
        <w:tc>
          <w:tcPr>
            <w:tcW w:w="589" w:type="pct"/>
            <w:tcBorders>
              <w:top w:val="nil"/>
              <w:left w:val="nil"/>
              <w:bottom w:val="nil"/>
              <w:right w:val="nil"/>
            </w:tcBorders>
            <w:shd w:val="clear" w:color="auto" w:fill="auto"/>
            <w:vAlign w:val="center"/>
            <w:hideMark/>
          </w:tcPr>
          <w:p w14:paraId="22588443" w14:textId="72DC35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 in Task</w:t>
            </w:r>
          </w:p>
        </w:tc>
        <w:tc>
          <w:tcPr>
            <w:tcW w:w="434" w:type="pct"/>
            <w:tcBorders>
              <w:top w:val="nil"/>
              <w:left w:val="nil"/>
              <w:bottom w:val="nil"/>
              <w:right w:val="nil"/>
            </w:tcBorders>
            <w:shd w:val="clear" w:color="auto" w:fill="auto"/>
            <w:vAlign w:val="center"/>
            <w:hideMark/>
          </w:tcPr>
          <w:p w14:paraId="38D6BF27" w14:textId="01D276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1701994" w14:textId="31170D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64921782" w14:textId="45D7A5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-0.347</w:t>
            </w:r>
          </w:p>
        </w:tc>
        <w:tc>
          <w:tcPr>
            <w:tcW w:w="317" w:type="pct"/>
            <w:tcBorders>
              <w:top w:val="nil"/>
              <w:left w:val="nil"/>
              <w:bottom w:val="nil"/>
              <w:right w:val="nil"/>
            </w:tcBorders>
            <w:shd w:val="clear" w:color="auto" w:fill="auto"/>
            <w:vAlign w:val="center"/>
            <w:hideMark/>
          </w:tcPr>
          <w:p w14:paraId="539CC0C6" w14:textId="55FA24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3F75B25F" w14:textId="44562B0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37</w:t>
            </w:r>
          </w:p>
        </w:tc>
        <w:tc>
          <w:tcPr>
            <w:tcW w:w="317" w:type="pct"/>
            <w:tcBorders>
              <w:top w:val="nil"/>
              <w:left w:val="nil"/>
              <w:bottom w:val="nil"/>
              <w:right w:val="nil"/>
            </w:tcBorders>
            <w:vAlign w:val="center"/>
          </w:tcPr>
          <w:p w14:paraId="2148BD22" w14:textId="4DEE59C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45F247A" w14:textId="0973120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090F2316" w14:textId="10856E55" w:rsidTr="00DE130B">
        <w:trPr>
          <w:cantSplit/>
          <w:trHeight w:val="567"/>
        </w:trPr>
        <w:tc>
          <w:tcPr>
            <w:tcW w:w="453" w:type="pct"/>
            <w:tcBorders>
              <w:top w:val="nil"/>
              <w:left w:val="nil"/>
              <w:bottom w:val="nil"/>
              <w:right w:val="nil"/>
            </w:tcBorders>
            <w:shd w:val="clear" w:color="auto" w:fill="auto"/>
            <w:vAlign w:val="center"/>
            <w:hideMark/>
          </w:tcPr>
          <w:p w14:paraId="6ADC94D6" w14:textId="3ABE82C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&amp; Hall</w:t>
            </w:r>
          </w:p>
        </w:tc>
        <w:tc>
          <w:tcPr>
            <w:tcW w:w="209" w:type="pct"/>
            <w:tcBorders>
              <w:top w:val="nil"/>
              <w:left w:val="nil"/>
              <w:bottom w:val="nil"/>
              <w:right w:val="nil"/>
            </w:tcBorders>
            <w:shd w:val="clear" w:color="auto" w:fill="auto"/>
            <w:vAlign w:val="center"/>
            <w:hideMark/>
          </w:tcPr>
          <w:p w14:paraId="2B46D127" w14:textId="187975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1995</w:t>
            </w:r>
          </w:p>
        </w:tc>
        <w:tc>
          <w:tcPr>
            <w:tcW w:w="290" w:type="pct"/>
            <w:tcBorders>
              <w:top w:val="nil"/>
              <w:left w:val="nil"/>
              <w:bottom w:val="nil"/>
              <w:right w:val="nil"/>
            </w:tcBorders>
            <w:shd w:val="clear" w:color="auto" w:fill="auto"/>
            <w:vAlign w:val="center"/>
            <w:hideMark/>
          </w:tcPr>
          <w:p w14:paraId="56D27EF0" w14:textId="34C393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645C98BF" w14:textId="0A885C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4F5CD63D" w14:textId="05C672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Low Interest, Task Contingent, Expected Reward</w:t>
            </w:r>
          </w:p>
        </w:tc>
        <w:tc>
          <w:tcPr>
            <w:tcW w:w="589" w:type="pct"/>
            <w:tcBorders>
              <w:top w:val="nil"/>
              <w:left w:val="nil"/>
              <w:bottom w:val="nil"/>
              <w:right w:val="nil"/>
            </w:tcBorders>
            <w:shd w:val="clear" w:color="auto" w:fill="auto"/>
            <w:vAlign w:val="center"/>
            <w:hideMark/>
          </w:tcPr>
          <w:p w14:paraId="3793CFDB" w14:textId="0567A1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 in Task</w:t>
            </w:r>
          </w:p>
        </w:tc>
        <w:tc>
          <w:tcPr>
            <w:tcW w:w="434" w:type="pct"/>
            <w:tcBorders>
              <w:top w:val="nil"/>
              <w:left w:val="nil"/>
              <w:bottom w:val="nil"/>
              <w:right w:val="nil"/>
            </w:tcBorders>
            <w:shd w:val="clear" w:color="auto" w:fill="auto"/>
            <w:vAlign w:val="center"/>
            <w:hideMark/>
          </w:tcPr>
          <w:p w14:paraId="3C99DB67" w14:textId="50FD86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582C5E6" w14:textId="157734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34EEED56" w14:textId="14F668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0.205</w:t>
            </w:r>
          </w:p>
        </w:tc>
        <w:tc>
          <w:tcPr>
            <w:tcW w:w="317" w:type="pct"/>
            <w:tcBorders>
              <w:top w:val="nil"/>
              <w:left w:val="nil"/>
              <w:bottom w:val="nil"/>
              <w:right w:val="nil"/>
            </w:tcBorders>
            <w:shd w:val="clear" w:color="auto" w:fill="auto"/>
            <w:vAlign w:val="center"/>
            <w:hideMark/>
          </w:tcPr>
          <w:p w14:paraId="4D13BB8E" w14:textId="595001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6D483C3D" w14:textId="2C27CD2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33</w:t>
            </w:r>
          </w:p>
        </w:tc>
        <w:tc>
          <w:tcPr>
            <w:tcW w:w="317" w:type="pct"/>
            <w:tcBorders>
              <w:top w:val="nil"/>
              <w:left w:val="nil"/>
              <w:bottom w:val="nil"/>
              <w:right w:val="nil"/>
            </w:tcBorders>
            <w:vAlign w:val="center"/>
          </w:tcPr>
          <w:p w14:paraId="073BD4CB" w14:textId="39412D5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0E5C455" w14:textId="11327BC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2928B1FA" w14:textId="47BD998C" w:rsidTr="00DE130B">
        <w:trPr>
          <w:cantSplit/>
          <w:trHeight w:val="567"/>
        </w:trPr>
        <w:tc>
          <w:tcPr>
            <w:tcW w:w="453" w:type="pct"/>
            <w:tcBorders>
              <w:top w:val="nil"/>
              <w:left w:val="nil"/>
              <w:bottom w:val="nil"/>
              <w:right w:val="nil"/>
            </w:tcBorders>
            <w:shd w:val="clear" w:color="auto" w:fill="auto"/>
            <w:vAlign w:val="center"/>
            <w:hideMark/>
          </w:tcPr>
          <w:p w14:paraId="24C1B712" w14:textId="60BBA64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&amp; Hall</w:t>
            </w:r>
          </w:p>
        </w:tc>
        <w:tc>
          <w:tcPr>
            <w:tcW w:w="209" w:type="pct"/>
            <w:tcBorders>
              <w:top w:val="nil"/>
              <w:left w:val="nil"/>
              <w:bottom w:val="nil"/>
              <w:right w:val="nil"/>
            </w:tcBorders>
            <w:shd w:val="clear" w:color="auto" w:fill="auto"/>
            <w:vAlign w:val="center"/>
            <w:hideMark/>
          </w:tcPr>
          <w:p w14:paraId="3698EA3B" w14:textId="24FF15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1995</w:t>
            </w:r>
          </w:p>
        </w:tc>
        <w:tc>
          <w:tcPr>
            <w:tcW w:w="290" w:type="pct"/>
            <w:tcBorders>
              <w:top w:val="nil"/>
              <w:left w:val="nil"/>
              <w:bottom w:val="nil"/>
              <w:right w:val="nil"/>
            </w:tcBorders>
            <w:shd w:val="clear" w:color="auto" w:fill="auto"/>
            <w:vAlign w:val="center"/>
            <w:hideMark/>
          </w:tcPr>
          <w:p w14:paraId="235EB838" w14:textId="13E78F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03CE0D92" w14:textId="154673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2EB499F" w14:textId="7F1334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Low Interest, Self-Comparison, Expected Reward</w:t>
            </w:r>
          </w:p>
        </w:tc>
        <w:tc>
          <w:tcPr>
            <w:tcW w:w="589" w:type="pct"/>
            <w:tcBorders>
              <w:top w:val="nil"/>
              <w:left w:val="nil"/>
              <w:bottom w:val="nil"/>
              <w:right w:val="nil"/>
            </w:tcBorders>
            <w:shd w:val="clear" w:color="auto" w:fill="auto"/>
            <w:vAlign w:val="center"/>
            <w:hideMark/>
          </w:tcPr>
          <w:p w14:paraId="67741959" w14:textId="3157B0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 in Task</w:t>
            </w:r>
          </w:p>
        </w:tc>
        <w:tc>
          <w:tcPr>
            <w:tcW w:w="434" w:type="pct"/>
            <w:tcBorders>
              <w:top w:val="nil"/>
              <w:left w:val="nil"/>
              <w:bottom w:val="nil"/>
              <w:right w:val="nil"/>
            </w:tcBorders>
            <w:shd w:val="clear" w:color="auto" w:fill="auto"/>
            <w:vAlign w:val="center"/>
            <w:hideMark/>
          </w:tcPr>
          <w:p w14:paraId="6BFD5B33" w14:textId="61EB03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1A094A2" w14:textId="112E97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3872F447" w14:textId="16246F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0.177</w:t>
            </w:r>
          </w:p>
        </w:tc>
        <w:tc>
          <w:tcPr>
            <w:tcW w:w="317" w:type="pct"/>
            <w:tcBorders>
              <w:top w:val="nil"/>
              <w:left w:val="nil"/>
              <w:bottom w:val="nil"/>
              <w:right w:val="nil"/>
            </w:tcBorders>
            <w:shd w:val="clear" w:color="auto" w:fill="auto"/>
            <w:vAlign w:val="center"/>
            <w:hideMark/>
          </w:tcPr>
          <w:p w14:paraId="2D121126" w14:textId="20E3A0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0.09</w:t>
            </w:r>
          </w:p>
        </w:tc>
        <w:tc>
          <w:tcPr>
            <w:tcW w:w="227" w:type="pct"/>
            <w:tcBorders>
              <w:top w:val="nil"/>
              <w:left w:val="nil"/>
              <w:bottom w:val="nil"/>
              <w:right w:val="nil"/>
            </w:tcBorders>
            <w:vAlign w:val="center"/>
          </w:tcPr>
          <w:p w14:paraId="658696FF" w14:textId="07267D9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775BB4B0" w14:textId="05DE92E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5B9D3988" w14:textId="3FD0B1E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20C6C0BF" w14:textId="72CF91C5" w:rsidTr="00DE130B">
        <w:trPr>
          <w:cantSplit/>
          <w:trHeight w:val="567"/>
        </w:trPr>
        <w:tc>
          <w:tcPr>
            <w:tcW w:w="453" w:type="pct"/>
            <w:tcBorders>
              <w:top w:val="nil"/>
              <w:left w:val="nil"/>
              <w:bottom w:val="nil"/>
              <w:right w:val="nil"/>
            </w:tcBorders>
            <w:shd w:val="clear" w:color="auto" w:fill="auto"/>
            <w:vAlign w:val="center"/>
            <w:hideMark/>
          </w:tcPr>
          <w:p w14:paraId="19408F20" w14:textId="6B34700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&amp; Hall</w:t>
            </w:r>
          </w:p>
        </w:tc>
        <w:tc>
          <w:tcPr>
            <w:tcW w:w="209" w:type="pct"/>
            <w:tcBorders>
              <w:top w:val="nil"/>
              <w:left w:val="nil"/>
              <w:bottom w:val="nil"/>
              <w:right w:val="nil"/>
            </w:tcBorders>
            <w:shd w:val="clear" w:color="auto" w:fill="auto"/>
            <w:vAlign w:val="center"/>
            <w:hideMark/>
          </w:tcPr>
          <w:p w14:paraId="5CBF8727" w14:textId="618C9E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1995</w:t>
            </w:r>
          </w:p>
        </w:tc>
        <w:tc>
          <w:tcPr>
            <w:tcW w:w="290" w:type="pct"/>
            <w:tcBorders>
              <w:top w:val="nil"/>
              <w:left w:val="nil"/>
              <w:bottom w:val="nil"/>
              <w:right w:val="nil"/>
            </w:tcBorders>
            <w:shd w:val="clear" w:color="auto" w:fill="auto"/>
            <w:vAlign w:val="center"/>
            <w:hideMark/>
          </w:tcPr>
          <w:p w14:paraId="3AB0DCC7" w14:textId="45315F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2E129091" w14:textId="13589B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940CF17" w14:textId="3216B8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Non-Contingent Reward</w:t>
            </w:r>
          </w:p>
        </w:tc>
        <w:tc>
          <w:tcPr>
            <w:tcW w:w="589" w:type="pct"/>
            <w:tcBorders>
              <w:top w:val="nil"/>
              <w:left w:val="nil"/>
              <w:bottom w:val="nil"/>
              <w:right w:val="nil"/>
            </w:tcBorders>
            <w:shd w:val="clear" w:color="auto" w:fill="auto"/>
            <w:vAlign w:val="center"/>
            <w:hideMark/>
          </w:tcPr>
          <w:p w14:paraId="6655529C" w14:textId="3A5F9F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 in Task</w:t>
            </w:r>
          </w:p>
        </w:tc>
        <w:tc>
          <w:tcPr>
            <w:tcW w:w="434" w:type="pct"/>
            <w:tcBorders>
              <w:top w:val="nil"/>
              <w:left w:val="nil"/>
              <w:bottom w:val="nil"/>
              <w:right w:val="nil"/>
            </w:tcBorders>
            <w:shd w:val="clear" w:color="auto" w:fill="auto"/>
            <w:vAlign w:val="center"/>
            <w:hideMark/>
          </w:tcPr>
          <w:p w14:paraId="724F1FC8" w14:textId="2B4729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083382F" w14:textId="06A848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250F5F15" w14:textId="4E74F3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0.122</w:t>
            </w:r>
          </w:p>
        </w:tc>
        <w:tc>
          <w:tcPr>
            <w:tcW w:w="317" w:type="pct"/>
            <w:tcBorders>
              <w:top w:val="nil"/>
              <w:left w:val="nil"/>
              <w:bottom w:val="nil"/>
              <w:right w:val="nil"/>
            </w:tcBorders>
            <w:shd w:val="clear" w:color="auto" w:fill="auto"/>
            <w:vAlign w:val="center"/>
            <w:hideMark/>
          </w:tcPr>
          <w:p w14:paraId="59BF73B5" w14:textId="2F9C11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0.06</w:t>
            </w:r>
          </w:p>
        </w:tc>
        <w:tc>
          <w:tcPr>
            <w:tcW w:w="227" w:type="pct"/>
            <w:tcBorders>
              <w:top w:val="nil"/>
              <w:left w:val="nil"/>
              <w:bottom w:val="nil"/>
              <w:right w:val="nil"/>
            </w:tcBorders>
            <w:vAlign w:val="center"/>
          </w:tcPr>
          <w:p w14:paraId="043470E8" w14:textId="64F04F9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31</w:t>
            </w:r>
          </w:p>
        </w:tc>
        <w:tc>
          <w:tcPr>
            <w:tcW w:w="317" w:type="pct"/>
            <w:tcBorders>
              <w:top w:val="nil"/>
              <w:left w:val="nil"/>
              <w:bottom w:val="nil"/>
              <w:right w:val="nil"/>
            </w:tcBorders>
            <w:vAlign w:val="center"/>
          </w:tcPr>
          <w:p w14:paraId="6ADC1B64" w14:textId="4AEAA44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1E69F37" w14:textId="7B7BB30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318A23C" w14:textId="5C0A19C2" w:rsidTr="00DE130B">
        <w:trPr>
          <w:cantSplit/>
          <w:trHeight w:val="567"/>
        </w:trPr>
        <w:tc>
          <w:tcPr>
            <w:tcW w:w="453" w:type="pct"/>
            <w:tcBorders>
              <w:top w:val="nil"/>
              <w:left w:val="nil"/>
              <w:bottom w:val="nil"/>
              <w:right w:val="nil"/>
            </w:tcBorders>
            <w:shd w:val="clear" w:color="auto" w:fill="auto"/>
            <w:vAlign w:val="center"/>
            <w:hideMark/>
          </w:tcPr>
          <w:p w14:paraId="03DD18A3" w14:textId="058A1AD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&amp; Hall</w:t>
            </w:r>
          </w:p>
        </w:tc>
        <w:tc>
          <w:tcPr>
            <w:tcW w:w="209" w:type="pct"/>
            <w:tcBorders>
              <w:top w:val="nil"/>
              <w:left w:val="nil"/>
              <w:bottom w:val="nil"/>
              <w:right w:val="nil"/>
            </w:tcBorders>
            <w:shd w:val="clear" w:color="auto" w:fill="auto"/>
            <w:vAlign w:val="center"/>
            <w:hideMark/>
          </w:tcPr>
          <w:p w14:paraId="5406CFFF" w14:textId="6C07FE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1995</w:t>
            </w:r>
          </w:p>
        </w:tc>
        <w:tc>
          <w:tcPr>
            <w:tcW w:w="290" w:type="pct"/>
            <w:tcBorders>
              <w:top w:val="nil"/>
              <w:left w:val="nil"/>
              <w:bottom w:val="nil"/>
              <w:right w:val="nil"/>
            </w:tcBorders>
            <w:shd w:val="clear" w:color="auto" w:fill="auto"/>
            <w:vAlign w:val="center"/>
            <w:hideMark/>
          </w:tcPr>
          <w:p w14:paraId="24665EFA" w14:textId="2EC28D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06566189" w14:textId="201D5C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AE86789" w14:textId="77673D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Verbal Reward</w:t>
            </w:r>
          </w:p>
        </w:tc>
        <w:tc>
          <w:tcPr>
            <w:tcW w:w="589" w:type="pct"/>
            <w:tcBorders>
              <w:top w:val="nil"/>
              <w:left w:val="nil"/>
              <w:bottom w:val="nil"/>
              <w:right w:val="nil"/>
            </w:tcBorders>
            <w:shd w:val="clear" w:color="auto" w:fill="auto"/>
            <w:vAlign w:val="center"/>
            <w:hideMark/>
          </w:tcPr>
          <w:p w14:paraId="00D8D767" w14:textId="415577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Interest in Task</w:t>
            </w:r>
          </w:p>
        </w:tc>
        <w:tc>
          <w:tcPr>
            <w:tcW w:w="434" w:type="pct"/>
            <w:tcBorders>
              <w:top w:val="nil"/>
              <w:left w:val="nil"/>
              <w:bottom w:val="nil"/>
              <w:right w:val="nil"/>
            </w:tcBorders>
            <w:shd w:val="clear" w:color="auto" w:fill="auto"/>
            <w:vAlign w:val="center"/>
            <w:hideMark/>
          </w:tcPr>
          <w:p w14:paraId="19CC3BB9" w14:textId="7DBBE8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B1BEF9D" w14:textId="4567DA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noWrap/>
            <w:vAlign w:val="center"/>
            <w:hideMark/>
          </w:tcPr>
          <w:p w14:paraId="09C4435A" w14:textId="63A32D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317" w:type="pct"/>
            <w:tcBorders>
              <w:top w:val="nil"/>
              <w:left w:val="nil"/>
              <w:bottom w:val="nil"/>
              <w:right w:val="nil"/>
            </w:tcBorders>
            <w:shd w:val="clear" w:color="auto" w:fill="auto"/>
            <w:vAlign w:val="center"/>
            <w:hideMark/>
          </w:tcPr>
          <w:p w14:paraId="49587F4E" w14:textId="456C72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2665BE50" w14:textId="589C97A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2842C0CE" w14:textId="1EC7509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7AC857A" w14:textId="2317BBD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7D008188" w14:textId="11D27132" w:rsidTr="00DE130B">
        <w:trPr>
          <w:cantSplit/>
          <w:trHeight w:val="567"/>
        </w:trPr>
        <w:tc>
          <w:tcPr>
            <w:tcW w:w="453" w:type="pct"/>
            <w:tcBorders>
              <w:top w:val="nil"/>
              <w:left w:val="nil"/>
              <w:bottom w:val="nil"/>
              <w:right w:val="nil"/>
            </w:tcBorders>
            <w:shd w:val="clear" w:color="auto" w:fill="auto"/>
            <w:vAlign w:val="center"/>
            <w:hideMark/>
          </w:tcPr>
          <w:p w14:paraId="4314BBE7" w14:textId="22E9449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et al.</w:t>
            </w:r>
          </w:p>
        </w:tc>
        <w:tc>
          <w:tcPr>
            <w:tcW w:w="209" w:type="pct"/>
            <w:tcBorders>
              <w:top w:val="nil"/>
              <w:left w:val="nil"/>
              <w:bottom w:val="nil"/>
              <w:right w:val="nil"/>
            </w:tcBorders>
            <w:shd w:val="clear" w:color="auto" w:fill="auto"/>
            <w:vAlign w:val="center"/>
            <w:hideMark/>
          </w:tcPr>
          <w:p w14:paraId="0D795A2C" w14:textId="392530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038507E1" w14:textId="0256D4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18BF791" w14:textId="3319EB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1A52B54" w14:textId="42B025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087BEB18" w14:textId="268300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Subjective Health</w:t>
            </w:r>
          </w:p>
        </w:tc>
        <w:tc>
          <w:tcPr>
            <w:tcW w:w="434" w:type="pct"/>
            <w:tcBorders>
              <w:top w:val="nil"/>
              <w:left w:val="nil"/>
              <w:bottom w:val="nil"/>
              <w:right w:val="nil"/>
            </w:tcBorders>
            <w:shd w:val="clear" w:color="auto" w:fill="auto"/>
            <w:vAlign w:val="center"/>
            <w:hideMark/>
          </w:tcPr>
          <w:p w14:paraId="14F6A654" w14:textId="437C6F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557973E" w14:textId="63151D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1C51FE3E" w14:textId="0D5E5B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0934666" w14:textId="2DAA30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199E6C40" w14:textId="336A6F0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6DAB8812" w14:textId="4D3BBE4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125</w:t>
            </w:r>
          </w:p>
        </w:tc>
        <w:tc>
          <w:tcPr>
            <w:tcW w:w="467" w:type="pct"/>
            <w:tcBorders>
              <w:top w:val="nil"/>
              <w:left w:val="nil"/>
              <w:bottom w:val="nil"/>
              <w:right w:val="nil"/>
            </w:tcBorders>
            <w:vAlign w:val="center"/>
          </w:tcPr>
          <w:p w14:paraId="174138F8" w14:textId="5565A6A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tc>
      </w:tr>
      <w:tr w:rsidR="00963623" w:rsidRPr="0093145E" w14:paraId="55EAE1E2" w14:textId="1CC4BB9B" w:rsidTr="00DE130B">
        <w:trPr>
          <w:cantSplit/>
          <w:trHeight w:val="567"/>
        </w:trPr>
        <w:tc>
          <w:tcPr>
            <w:tcW w:w="453" w:type="pct"/>
            <w:tcBorders>
              <w:top w:val="nil"/>
              <w:left w:val="nil"/>
              <w:bottom w:val="nil"/>
              <w:right w:val="nil"/>
            </w:tcBorders>
            <w:shd w:val="clear" w:color="auto" w:fill="auto"/>
            <w:vAlign w:val="center"/>
            <w:hideMark/>
          </w:tcPr>
          <w:p w14:paraId="17762D61" w14:textId="344D95E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Tang et al.</w:t>
            </w:r>
          </w:p>
        </w:tc>
        <w:tc>
          <w:tcPr>
            <w:tcW w:w="209" w:type="pct"/>
            <w:tcBorders>
              <w:top w:val="nil"/>
              <w:left w:val="nil"/>
              <w:bottom w:val="nil"/>
              <w:right w:val="nil"/>
            </w:tcBorders>
            <w:shd w:val="clear" w:color="auto" w:fill="auto"/>
            <w:vAlign w:val="center"/>
            <w:hideMark/>
          </w:tcPr>
          <w:p w14:paraId="2BB7962A" w14:textId="1296F9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3D089E60" w14:textId="2931C2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EB0AFE8" w14:textId="3BBC0A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2B590164" w14:textId="6E33FE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10973651" w14:textId="282BEF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140B84DD" w14:textId="526A68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8F4D80C" w14:textId="78A442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0410FBF6" w14:textId="2EE405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A9EB74E" w14:textId="3D31B9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7BB218F1" w14:textId="1529CFD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7A73D0E1" w14:textId="0289BDC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350</w:t>
            </w:r>
          </w:p>
        </w:tc>
        <w:tc>
          <w:tcPr>
            <w:tcW w:w="467" w:type="pct"/>
            <w:tcBorders>
              <w:top w:val="nil"/>
              <w:left w:val="nil"/>
              <w:bottom w:val="nil"/>
              <w:right w:val="nil"/>
            </w:tcBorders>
            <w:vAlign w:val="center"/>
          </w:tcPr>
          <w:p w14:paraId="16FC2CC9" w14:textId="5D25332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tc>
      </w:tr>
      <w:tr w:rsidR="00963623" w:rsidRPr="0093145E" w14:paraId="5725BD6C" w14:textId="25DD7D57" w:rsidTr="00DE130B">
        <w:trPr>
          <w:cantSplit/>
          <w:trHeight w:val="567"/>
        </w:trPr>
        <w:tc>
          <w:tcPr>
            <w:tcW w:w="453" w:type="pct"/>
            <w:tcBorders>
              <w:top w:val="nil"/>
              <w:left w:val="nil"/>
              <w:bottom w:val="nil"/>
              <w:right w:val="nil"/>
            </w:tcBorders>
            <w:shd w:val="clear" w:color="auto" w:fill="auto"/>
            <w:vAlign w:val="center"/>
            <w:hideMark/>
          </w:tcPr>
          <w:p w14:paraId="2EE87DEF" w14:textId="677A1C2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et al.</w:t>
            </w:r>
          </w:p>
        </w:tc>
        <w:tc>
          <w:tcPr>
            <w:tcW w:w="209" w:type="pct"/>
            <w:tcBorders>
              <w:top w:val="nil"/>
              <w:left w:val="nil"/>
              <w:bottom w:val="nil"/>
              <w:right w:val="nil"/>
            </w:tcBorders>
            <w:shd w:val="clear" w:color="auto" w:fill="auto"/>
            <w:vAlign w:val="center"/>
            <w:hideMark/>
          </w:tcPr>
          <w:p w14:paraId="283403B5" w14:textId="0BFEC3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6E7EEDF9" w14:textId="391F2B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67C64A4" w14:textId="334943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D2DB2BB" w14:textId="0AD588B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1D2E90E5" w14:textId="1CF015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1E795651" w14:textId="3C1CD5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FF132F3" w14:textId="570DEF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533C5FBB" w14:textId="74A4E4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E315F66" w14:textId="71C352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227" w:type="pct"/>
            <w:tcBorders>
              <w:top w:val="nil"/>
              <w:left w:val="nil"/>
              <w:bottom w:val="nil"/>
              <w:right w:val="nil"/>
            </w:tcBorders>
            <w:vAlign w:val="center"/>
          </w:tcPr>
          <w:p w14:paraId="3FBABB55" w14:textId="61E412F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79B186D7" w14:textId="2718417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300</w:t>
            </w:r>
          </w:p>
        </w:tc>
        <w:tc>
          <w:tcPr>
            <w:tcW w:w="467" w:type="pct"/>
            <w:tcBorders>
              <w:top w:val="nil"/>
              <w:left w:val="nil"/>
              <w:bottom w:val="nil"/>
              <w:right w:val="nil"/>
            </w:tcBorders>
            <w:vAlign w:val="center"/>
          </w:tcPr>
          <w:p w14:paraId="6517A47C" w14:textId="0A3FEF2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70.80</w:t>
            </w:r>
          </w:p>
        </w:tc>
      </w:tr>
      <w:tr w:rsidR="00963623" w:rsidRPr="0093145E" w14:paraId="02F07A3B" w14:textId="4BAD0283" w:rsidTr="00DE130B">
        <w:trPr>
          <w:cantSplit/>
          <w:trHeight w:val="567"/>
        </w:trPr>
        <w:tc>
          <w:tcPr>
            <w:tcW w:w="453" w:type="pct"/>
            <w:tcBorders>
              <w:top w:val="nil"/>
              <w:left w:val="nil"/>
              <w:bottom w:val="nil"/>
              <w:right w:val="nil"/>
            </w:tcBorders>
            <w:shd w:val="clear" w:color="auto" w:fill="auto"/>
            <w:vAlign w:val="center"/>
            <w:hideMark/>
          </w:tcPr>
          <w:p w14:paraId="5DE0AB41" w14:textId="2A61838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et al.</w:t>
            </w:r>
          </w:p>
        </w:tc>
        <w:tc>
          <w:tcPr>
            <w:tcW w:w="209" w:type="pct"/>
            <w:tcBorders>
              <w:top w:val="nil"/>
              <w:left w:val="nil"/>
              <w:bottom w:val="nil"/>
              <w:right w:val="nil"/>
            </w:tcBorders>
            <w:shd w:val="clear" w:color="auto" w:fill="auto"/>
            <w:vAlign w:val="center"/>
            <w:hideMark/>
          </w:tcPr>
          <w:p w14:paraId="0F16C059" w14:textId="5D9D6F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76DDC0BD" w14:textId="7AA0F3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4380B85" w14:textId="08D891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51EC6B4" w14:textId="07315C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68B9DBFA" w14:textId="0D6BC1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Subjective Health</w:t>
            </w:r>
          </w:p>
        </w:tc>
        <w:tc>
          <w:tcPr>
            <w:tcW w:w="434" w:type="pct"/>
            <w:tcBorders>
              <w:top w:val="nil"/>
              <w:left w:val="nil"/>
              <w:bottom w:val="nil"/>
              <w:right w:val="nil"/>
            </w:tcBorders>
            <w:shd w:val="clear" w:color="auto" w:fill="auto"/>
            <w:vAlign w:val="center"/>
            <w:hideMark/>
          </w:tcPr>
          <w:p w14:paraId="3D38F7F0" w14:textId="21B348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D8C7E2A" w14:textId="20E582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21D0F224" w14:textId="3E9C4D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7E62398" w14:textId="3856A7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445796C7" w14:textId="07A5FFE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6F402B1A" w14:textId="6A2875A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125</w:t>
            </w:r>
          </w:p>
        </w:tc>
        <w:tc>
          <w:tcPr>
            <w:tcW w:w="467" w:type="pct"/>
            <w:tcBorders>
              <w:top w:val="nil"/>
              <w:left w:val="nil"/>
              <w:bottom w:val="nil"/>
              <w:right w:val="nil"/>
            </w:tcBorders>
            <w:vAlign w:val="center"/>
          </w:tcPr>
          <w:p w14:paraId="4F947002" w14:textId="062E316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96.00</w:t>
            </w:r>
          </w:p>
        </w:tc>
      </w:tr>
      <w:tr w:rsidR="00963623" w:rsidRPr="0093145E" w14:paraId="3A945BF1" w14:textId="6C03A88D" w:rsidTr="00DE130B">
        <w:trPr>
          <w:cantSplit/>
          <w:trHeight w:val="567"/>
        </w:trPr>
        <w:tc>
          <w:tcPr>
            <w:tcW w:w="453" w:type="pct"/>
            <w:tcBorders>
              <w:top w:val="nil"/>
              <w:left w:val="nil"/>
              <w:bottom w:val="nil"/>
              <w:right w:val="nil"/>
            </w:tcBorders>
            <w:shd w:val="clear" w:color="auto" w:fill="auto"/>
            <w:vAlign w:val="center"/>
            <w:hideMark/>
          </w:tcPr>
          <w:p w14:paraId="5E8DCE26" w14:textId="1AF7E83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et al.</w:t>
            </w:r>
          </w:p>
        </w:tc>
        <w:tc>
          <w:tcPr>
            <w:tcW w:w="209" w:type="pct"/>
            <w:tcBorders>
              <w:top w:val="nil"/>
              <w:left w:val="nil"/>
              <w:bottom w:val="nil"/>
              <w:right w:val="nil"/>
            </w:tcBorders>
            <w:shd w:val="clear" w:color="auto" w:fill="auto"/>
            <w:vAlign w:val="center"/>
            <w:hideMark/>
          </w:tcPr>
          <w:p w14:paraId="012A61CD" w14:textId="35A3DF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51F69F5B" w14:textId="12E22E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D4C5480" w14:textId="14CD25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452B420" w14:textId="7539FB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23D512C2" w14:textId="1B46E7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403D5BF1" w14:textId="7502B3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CFD00A0" w14:textId="54ECA5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610DA5F5" w14:textId="5E8DD1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3A48BCE" w14:textId="27F27D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41421C39" w14:textId="345835B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204190C6" w14:textId="579C992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350</w:t>
            </w:r>
          </w:p>
        </w:tc>
        <w:tc>
          <w:tcPr>
            <w:tcW w:w="467" w:type="pct"/>
            <w:tcBorders>
              <w:top w:val="nil"/>
              <w:left w:val="nil"/>
              <w:bottom w:val="nil"/>
              <w:right w:val="nil"/>
            </w:tcBorders>
            <w:vAlign w:val="center"/>
          </w:tcPr>
          <w:p w14:paraId="0419F23E" w14:textId="38461DF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67.00</w:t>
            </w:r>
          </w:p>
        </w:tc>
      </w:tr>
      <w:tr w:rsidR="00963623" w:rsidRPr="0093145E" w14:paraId="3D63C010" w14:textId="60F6F047" w:rsidTr="00DE130B">
        <w:trPr>
          <w:cantSplit/>
          <w:trHeight w:val="567"/>
        </w:trPr>
        <w:tc>
          <w:tcPr>
            <w:tcW w:w="453" w:type="pct"/>
            <w:tcBorders>
              <w:top w:val="nil"/>
              <w:left w:val="nil"/>
              <w:bottom w:val="nil"/>
              <w:right w:val="nil"/>
            </w:tcBorders>
            <w:shd w:val="clear" w:color="auto" w:fill="auto"/>
            <w:vAlign w:val="center"/>
            <w:hideMark/>
          </w:tcPr>
          <w:p w14:paraId="6897FAEC" w14:textId="232635A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et al.</w:t>
            </w:r>
          </w:p>
        </w:tc>
        <w:tc>
          <w:tcPr>
            <w:tcW w:w="209" w:type="pct"/>
            <w:tcBorders>
              <w:top w:val="nil"/>
              <w:left w:val="nil"/>
              <w:bottom w:val="nil"/>
              <w:right w:val="nil"/>
            </w:tcBorders>
            <w:shd w:val="clear" w:color="auto" w:fill="auto"/>
            <w:vAlign w:val="center"/>
            <w:hideMark/>
          </w:tcPr>
          <w:p w14:paraId="29822FCA" w14:textId="7C63BE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02701C1F" w14:textId="33ECCE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1F38C88" w14:textId="4B241F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7630AE3" w14:textId="4CD567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Global Need Satisfaction</w:t>
            </w:r>
          </w:p>
        </w:tc>
        <w:tc>
          <w:tcPr>
            <w:tcW w:w="589" w:type="pct"/>
            <w:tcBorders>
              <w:top w:val="nil"/>
              <w:left w:val="nil"/>
              <w:bottom w:val="nil"/>
              <w:right w:val="nil"/>
            </w:tcBorders>
            <w:shd w:val="clear" w:color="auto" w:fill="auto"/>
            <w:vAlign w:val="center"/>
            <w:hideMark/>
          </w:tcPr>
          <w:p w14:paraId="4DA569E6" w14:textId="4F5642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Life Satisfaction</w:t>
            </w:r>
          </w:p>
        </w:tc>
        <w:tc>
          <w:tcPr>
            <w:tcW w:w="434" w:type="pct"/>
            <w:tcBorders>
              <w:top w:val="nil"/>
              <w:left w:val="nil"/>
              <w:bottom w:val="nil"/>
              <w:right w:val="nil"/>
            </w:tcBorders>
            <w:shd w:val="clear" w:color="auto" w:fill="auto"/>
            <w:vAlign w:val="center"/>
            <w:hideMark/>
          </w:tcPr>
          <w:p w14:paraId="5DDC88AD" w14:textId="5E7B25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07432CE" w14:textId="6B92E6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34CE007F" w14:textId="40C3F5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DF5E51F" w14:textId="488435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227" w:type="pct"/>
            <w:tcBorders>
              <w:top w:val="nil"/>
              <w:left w:val="nil"/>
              <w:bottom w:val="nil"/>
              <w:right w:val="nil"/>
            </w:tcBorders>
            <w:vAlign w:val="center"/>
          </w:tcPr>
          <w:p w14:paraId="704DA477" w14:textId="1965F57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6DAB5EF1" w14:textId="18BE122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190</w:t>
            </w:r>
          </w:p>
        </w:tc>
        <w:tc>
          <w:tcPr>
            <w:tcW w:w="467" w:type="pct"/>
            <w:tcBorders>
              <w:top w:val="nil"/>
              <w:left w:val="nil"/>
              <w:bottom w:val="nil"/>
              <w:right w:val="nil"/>
            </w:tcBorders>
            <w:vAlign w:val="center"/>
          </w:tcPr>
          <w:p w14:paraId="21239811" w14:textId="614C1E2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16.50</w:t>
            </w:r>
          </w:p>
        </w:tc>
      </w:tr>
      <w:tr w:rsidR="00963623" w:rsidRPr="0093145E" w14:paraId="29A32C6D" w14:textId="72227C71" w:rsidTr="00DE130B">
        <w:trPr>
          <w:cantSplit/>
          <w:trHeight w:val="567"/>
        </w:trPr>
        <w:tc>
          <w:tcPr>
            <w:tcW w:w="453" w:type="pct"/>
            <w:tcBorders>
              <w:top w:val="nil"/>
              <w:left w:val="nil"/>
              <w:bottom w:val="nil"/>
              <w:right w:val="nil"/>
            </w:tcBorders>
            <w:shd w:val="clear" w:color="auto" w:fill="auto"/>
            <w:vAlign w:val="center"/>
            <w:hideMark/>
          </w:tcPr>
          <w:p w14:paraId="36CBEB92" w14:textId="0D6FA68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Tang et al.</w:t>
            </w:r>
          </w:p>
        </w:tc>
        <w:tc>
          <w:tcPr>
            <w:tcW w:w="209" w:type="pct"/>
            <w:tcBorders>
              <w:top w:val="nil"/>
              <w:left w:val="nil"/>
              <w:bottom w:val="nil"/>
              <w:right w:val="nil"/>
            </w:tcBorders>
            <w:shd w:val="clear" w:color="auto" w:fill="auto"/>
            <w:vAlign w:val="center"/>
            <w:hideMark/>
          </w:tcPr>
          <w:p w14:paraId="48191E00" w14:textId="3B2770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2020</w:t>
            </w:r>
          </w:p>
        </w:tc>
        <w:tc>
          <w:tcPr>
            <w:tcW w:w="290" w:type="pct"/>
            <w:tcBorders>
              <w:top w:val="nil"/>
              <w:left w:val="nil"/>
              <w:bottom w:val="nil"/>
              <w:right w:val="nil"/>
            </w:tcBorders>
            <w:shd w:val="clear" w:color="auto" w:fill="auto"/>
            <w:vAlign w:val="center"/>
            <w:hideMark/>
          </w:tcPr>
          <w:p w14:paraId="06A0B74D" w14:textId="12A286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EA4BB85" w14:textId="532253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0BAC025" w14:textId="2FBF84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Global Need Satisfaction</w:t>
            </w:r>
          </w:p>
        </w:tc>
        <w:tc>
          <w:tcPr>
            <w:tcW w:w="589" w:type="pct"/>
            <w:tcBorders>
              <w:top w:val="nil"/>
              <w:left w:val="nil"/>
              <w:bottom w:val="nil"/>
              <w:right w:val="nil"/>
            </w:tcBorders>
            <w:shd w:val="clear" w:color="auto" w:fill="auto"/>
            <w:vAlign w:val="center"/>
            <w:hideMark/>
          </w:tcPr>
          <w:p w14:paraId="476A3BAF" w14:textId="5472CE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Depression</w:t>
            </w:r>
          </w:p>
        </w:tc>
        <w:tc>
          <w:tcPr>
            <w:tcW w:w="434" w:type="pct"/>
            <w:tcBorders>
              <w:top w:val="nil"/>
              <w:left w:val="nil"/>
              <w:bottom w:val="nil"/>
              <w:right w:val="nil"/>
            </w:tcBorders>
            <w:shd w:val="clear" w:color="auto" w:fill="auto"/>
            <w:vAlign w:val="center"/>
            <w:hideMark/>
          </w:tcPr>
          <w:p w14:paraId="5180864F" w14:textId="3E3FB0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AAD6774" w14:textId="321985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966B669" w14:textId="18CB70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470E236" w14:textId="4B5B1D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04933F48" w14:textId="003CD16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1FEF7025" w14:textId="1552A73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212</w:t>
            </w:r>
          </w:p>
        </w:tc>
        <w:tc>
          <w:tcPr>
            <w:tcW w:w="467" w:type="pct"/>
            <w:tcBorders>
              <w:top w:val="nil"/>
              <w:left w:val="nil"/>
              <w:bottom w:val="nil"/>
              <w:right w:val="nil"/>
            </w:tcBorders>
            <w:vAlign w:val="center"/>
          </w:tcPr>
          <w:p w14:paraId="688D03D2" w14:textId="0796CDC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0.00</w:t>
            </w:r>
          </w:p>
        </w:tc>
      </w:tr>
      <w:tr w:rsidR="00963623" w:rsidRPr="0093145E" w14:paraId="7746C275" w14:textId="7A1320C2" w:rsidTr="00DE130B">
        <w:trPr>
          <w:cantSplit/>
          <w:trHeight w:val="567"/>
        </w:trPr>
        <w:tc>
          <w:tcPr>
            <w:tcW w:w="453" w:type="pct"/>
            <w:tcBorders>
              <w:top w:val="nil"/>
              <w:left w:val="nil"/>
              <w:bottom w:val="nil"/>
              <w:right w:val="nil"/>
            </w:tcBorders>
            <w:shd w:val="clear" w:color="auto" w:fill="auto"/>
            <w:vAlign w:val="center"/>
            <w:hideMark/>
          </w:tcPr>
          <w:p w14:paraId="73EC2058" w14:textId="1229FDD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Taylor et al.</w:t>
            </w:r>
          </w:p>
        </w:tc>
        <w:tc>
          <w:tcPr>
            <w:tcW w:w="209" w:type="pct"/>
            <w:tcBorders>
              <w:top w:val="nil"/>
              <w:left w:val="nil"/>
              <w:bottom w:val="nil"/>
              <w:right w:val="nil"/>
            </w:tcBorders>
            <w:shd w:val="clear" w:color="auto" w:fill="auto"/>
            <w:vAlign w:val="center"/>
            <w:hideMark/>
          </w:tcPr>
          <w:p w14:paraId="44A1CC80" w14:textId="431BB5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0E2F2025" w14:textId="05A0CC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0F0F685" w14:textId="3DA088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772E264D" w14:textId="5C12B6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w:t>
            </w:r>
          </w:p>
        </w:tc>
        <w:tc>
          <w:tcPr>
            <w:tcW w:w="589" w:type="pct"/>
            <w:tcBorders>
              <w:top w:val="nil"/>
              <w:left w:val="nil"/>
              <w:bottom w:val="nil"/>
              <w:right w:val="nil"/>
            </w:tcBorders>
            <w:shd w:val="clear" w:color="auto" w:fill="auto"/>
            <w:vAlign w:val="center"/>
            <w:hideMark/>
          </w:tcPr>
          <w:p w14:paraId="40805DF2" w14:textId="0A09C3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Achievement</w:t>
            </w:r>
          </w:p>
        </w:tc>
        <w:tc>
          <w:tcPr>
            <w:tcW w:w="434" w:type="pct"/>
            <w:tcBorders>
              <w:top w:val="nil"/>
              <w:left w:val="nil"/>
              <w:bottom w:val="nil"/>
              <w:right w:val="nil"/>
            </w:tcBorders>
            <w:shd w:val="clear" w:color="auto" w:fill="auto"/>
            <w:vAlign w:val="center"/>
            <w:hideMark/>
          </w:tcPr>
          <w:p w14:paraId="17A0DE10" w14:textId="632149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173DACA" w14:textId="734F15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249D3C18" w14:textId="37FFB1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317" w:type="pct"/>
            <w:tcBorders>
              <w:top w:val="nil"/>
              <w:left w:val="nil"/>
              <w:bottom w:val="nil"/>
              <w:right w:val="nil"/>
            </w:tcBorders>
            <w:shd w:val="clear" w:color="auto" w:fill="auto"/>
            <w:vAlign w:val="center"/>
            <w:hideMark/>
          </w:tcPr>
          <w:p w14:paraId="3F172DD9" w14:textId="40899D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10ECA571" w14:textId="650077A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619388BC" w14:textId="6DE36A3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4,270</w:t>
            </w:r>
          </w:p>
        </w:tc>
        <w:tc>
          <w:tcPr>
            <w:tcW w:w="467" w:type="pct"/>
            <w:tcBorders>
              <w:top w:val="nil"/>
              <w:left w:val="nil"/>
              <w:bottom w:val="nil"/>
              <w:right w:val="nil"/>
            </w:tcBorders>
            <w:vAlign w:val="center"/>
          </w:tcPr>
          <w:p w14:paraId="7DDB61EF" w14:textId="30B18D6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33.02</w:t>
            </w:r>
          </w:p>
        </w:tc>
      </w:tr>
      <w:tr w:rsidR="00963623" w:rsidRPr="0093145E" w14:paraId="338EE28E" w14:textId="0E46FFD4" w:rsidTr="00DE130B">
        <w:trPr>
          <w:cantSplit/>
          <w:trHeight w:val="567"/>
        </w:trPr>
        <w:tc>
          <w:tcPr>
            <w:tcW w:w="453" w:type="pct"/>
            <w:tcBorders>
              <w:top w:val="nil"/>
              <w:left w:val="nil"/>
              <w:bottom w:val="nil"/>
              <w:right w:val="nil"/>
            </w:tcBorders>
            <w:shd w:val="clear" w:color="auto" w:fill="auto"/>
            <w:vAlign w:val="center"/>
            <w:hideMark/>
          </w:tcPr>
          <w:p w14:paraId="709F0088" w14:textId="56CC13C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Taylor et al.</w:t>
            </w:r>
          </w:p>
        </w:tc>
        <w:tc>
          <w:tcPr>
            <w:tcW w:w="209" w:type="pct"/>
            <w:tcBorders>
              <w:top w:val="nil"/>
              <w:left w:val="nil"/>
              <w:bottom w:val="nil"/>
              <w:right w:val="nil"/>
            </w:tcBorders>
            <w:shd w:val="clear" w:color="auto" w:fill="auto"/>
            <w:vAlign w:val="center"/>
            <w:hideMark/>
          </w:tcPr>
          <w:p w14:paraId="1EE44F54" w14:textId="58ADA3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37C40EFA" w14:textId="26CA39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77F4EE7" w14:textId="654128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6A02FC0F" w14:textId="128100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w:t>
            </w:r>
          </w:p>
        </w:tc>
        <w:tc>
          <w:tcPr>
            <w:tcW w:w="589" w:type="pct"/>
            <w:tcBorders>
              <w:top w:val="nil"/>
              <w:left w:val="nil"/>
              <w:bottom w:val="nil"/>
              <w:right w:val="nil"/>
            </w:tcBorders>
            <w:shd w:val="clear" w:color="auto" w:fill="auto"/>
            <w:vAlign w:val="center"/>
            <w:hideMark/>
          </w:tcPr>
          <w:p w14:paraId="0F8CCD4E" w14:textId="64CA3E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Achievement</w:t>
            </w:r>
          </w:p>
        </w:tc>
        <w:tc>
          <w:tcPr>
            <w:tcW w:w="434" w:type="pct"/>
            <w:tcBorders>
              <w:top w:val="nil"/>
              <w:left w:val="nil"/>
              <w:bottom w:val="nil"/>
              <w:right w:val="nil"/>
            </w:tcBorders>
            <w:shd w:val="clear" w:color="auto" w:fill="auto"/>
            <w:vAlign w:val="center"/>
            <w:hideMark/>
          </w:tcPr>
          <w:p w14:paraId="27ACD47F" w14:textId="37B7FE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C60D797" w14:textId="703AAA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1A3B9253" w14:textId="6D928B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0.35</w:t>
            </w:r>
          </w:p>
        </w:tc>
        <w:tc>
          <w:tcPr>
            <w:tcW w:w="317" w:type="pct"/>
            <w:tcBorders>
              <w:top w:val="nil"/>
              <w:left w:val="nil"/>
              <w:bottom w:val="nil"/>
              <w:right w:val="nil"/>
            </w:tcBorders>
            <w:shd w:val="clear" w:color="auto" w:fill="auto"/>
            <w:vAlign w:val="center"/>
            <w:hideMark/>
          </w:tcPr>
          <w:p w14:paraId="7A694527" w14:textId="04293E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0.17</w:t>
            </w:r>
          </w:p>
        </w:tc>
        <w:tc>
          <w:tcPr>
            <w:tcW w:w="227" w:type="pct"/>
            <w:tcBorders>
              <w:top w:val="nil"/>
              <w:left w:val="nil"/>
              <w:bottom w:val="nil"/>
              <w:right w:val="nil"/>
            </w:tcBorders>
            <w:vAlign w:val="center"/>
          </w:tcPr>
          <w:p w14:paraId="13BB7C9E" w14:textId="689B0AC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1AA8781E" w14:textId="36EA592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4,705</w:t>
            </w:r>
          </w:p>
        </w:tc>
        <w:tc>
          <w:tcPr>
            <w:tcW w:w="467" w:type="pct"/>
            <w:tcBorders>
              <w:top w:val="nil"/>
              <w:left w:val="nil"/>
              <w:bottom w:val="nil"/>
              <w:right w:val="nil"/>
            </w:tcBorders>
            <w:vAlign w:val="center"/>
          </w:tcPr>
          <w:p w14:paraId="5E3C5BDD" w14:textId="424BAEA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67.49</w:t>
            </w:r>
          </w:p>
        </w:tc>
      </w:tr>
      <w:tr w:rsidR="00963623" w:rsidRPr="0093145E" w14:paraId="3B2A0336" w14:textId="75719E6F" w:rsidTr="00DE130B">
        <w:trPr>
          <w:cantSplit/>
          <w:trHeight w:val="567"/>
        </w:trPr>
        <w:tc>
          <w:tcPr>
            <w:tcW w:w="453" w:type="pct"/>
            <w:tcBorders>
              <w:top w:val="nil"/>
              <w:left w:val="nil"/>
              <w:bottom w:val="nil"/>
              <w:right w:val="nil"/>
            </w:tcBorders>
            <w:shd w:val="clear" w:color="auto" w:fill="auto"/>
            <w:vAlign w:val="center"/>
            <w:hideMark/>
          </w:tcPr>
          <w:p w14:paraId="0B961EF5" w14:textId="3218C89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Taylor et al.</w:t>
            </w:r>
          </w:p>
        </w:tc>
        <w:tc>
          <w:tcPr>
            <w:tcW w:w="209" w:type="pct"/>
            <w:tcBorders>
              <w:top w:val="nil"/>
              <w:left w:val="nil"/>
              <w:bottom w:val="nil"/>
              <w:right w:val="nil"/>
            </w:tcBorders>
            <w:shd w:val="clear" w:color="auto" w:fill="auto"/>
            <w:vAlign w:val="center"/>
            <w:hideMark/>
          </w:tcPr>
          <w:p w14:paraId="192E476B" w14:textId="34A5E3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1F768002" w14:textId="14E041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0197FAE" w14:textId="37D92A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0D43FD79" w14:textId="017090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589" w:type="pct"/>
            <w:tcBorders>
              <w:top w:val="nil"/>
              <w:left w:val="nil"/>
              <w:bottom w:val="nil"/>
              <w:right w:val="nil"/>
            </w:tcBorders>
            <w:shd w:val="clear" w:color="auto" w:fill="auto"/>
            <w:vAlign w:val="center"/>
            <w:hideMark/>
          </w:tcPr>
          <w:p w14:paraId="045FB479" w14:textId="4CBDDA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Achievement</w:t>
            </w:r>
          </w:p>
        </w:tc>
        <w:tc>
          <w:tcPr>
            <w:tcW w:w="434" w:type="pct"/>
            <w:tcBorders>
              <w:top w:val="nil"/>
              <w:left w:val="nil"/>
              <w:bottom w:val="nil"/>
              <w:right w:val="nil"/>
            </w:tcBorders>
            <w:shd w:val="clear" w:color="auto" w:fill="auto"/>
            <w:vAlign w:val="center"/>
            <w:hideMark/>
          </w:tcPr>
          <w:p w14:paraId="669B2B32" w14:textId="66D869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9D50191" w14:textId="1965D5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2BAA00CD" w14:textId="57A55C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317" w:type="pct"/>
            <w:tcBorders>
              <w:top w:val="nil"/>
              <w:left w:val="nil"/>
              <w:bottom w:val="nil"/>
              <w:right w:val="nil"/>
            </w:tcBorders>
            <w:shd w:val="clear" w:color="auto" w:fill="auto"/>
            <w:vAlign w:val="center"/>
            <w:hideMark/>
          </w:tcPr>
          <w:p w14:paraId="33ED8C3E" w14:textId="018F48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-0.06</w:t>
            </w:r>
          </w:p>
        </w:tc>
        <w:tc>
          <w:tcPr>
            <w:tcW w:w="227" w:type="pct"/>
            <w:tcBorders>
              <w:top w:val="nil"/>
              <w:left w:val="nil"/>
              <w:bottom w:val="nil"/>
              <w:right w:val="nil"/>
            </w:tcBorders>
            <w:vAlign w:val="center"/>
          </w:tcPr>
          <w:p w14:paraId="54D57459" w14:textId="2F8371E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1BDD5A65" w14:textId="34E590C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4,411</w:t>
            </w:r>
          </w:p>
        </w:tc>
        <w:tc>
          <w:tcPr>
            <w:tcW w:w="467" w:type="pct"/>
            <w:tcBorders>
              <w:top w:val="nil"/>
              <w:left w:val="nil"/>
              <w:bottom w:val="nil"/>
              <w:right w:val="nil"/>
            </w:tcBorders>
            <w:vAlign w:val="center"/>
          </w:tcPr>
          <w:p w14:paraId="3F638595" w14:textId="29E3535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57.52</w:t>
            </w:r>
          </w:p>
        </w:tc>
      </w:tr>
      <w:tr w:rsidR="00963623" w:rsidRPr="0093145E" w14:paraId="1D304A01" w14:textId="52D4EB59" w:rsidTr="00DE130B">
        <w:trPr>
          <w:cantSplit/>
          <w:trHeight w:val="567"/>
        </w:trPr>
        <w:tc>
          <w:tcPr>
            <w:tcW w:w="453" w:type="pct"/>
            <w:tcBorders>
              <w:top w:val="nil"/>
              <w:left w:val="nil"/>
              <w:bottom w:val="nil"/>
              <w:right w:val="nil"/>
            </w:tcBorders>
            <w:shd w:val="clear" w:color="auto" w:fill="auto"/>
            <w:vAlign w:val="center"/>
            <w:hideMark/>
          </w:tcPr>
          <w:p w14:paraId="55C9FC8B" w14:textId="4D4298F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Taylor et al.</w:t>
            </w:r>
          </w:p>
        </w:tc>
        <w:tc>
          <w:tcPr>
            <w:tcW w:w="209" w:type="pct"/>
            <w:tcBorders>
              <w:top w:val="nil"/>
              <w:left w:val="nil"/>
              <w:bottom w:val="nil"/>
              <w:right w:val="nil"/>
            </w:tcBorders>
            <w:shd w:val="clear" w:color="auto" w:fill="auto"/>
            <w:vAlign w:val="center"/>
            <w:hideMark/>
          </w:tcPr>
          <w:p w14:paraId="40EA36BD" w14:textId="1998CC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7442CD1E" w14:textId="775A3D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1C3FDA5" w14:textId="72EAA0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16E685A0" w14:textId="17BEDA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24A10712" w14:textId="09865A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Achievement</w:t>
            </w:r>
          </w:p>
        </w:tc>
        <w:tc>
          <w:tcPr>
            <w:tcW w:w="434" w:type="pct"/>
            <w:tcBorders>
              <w:top w:val="nil"/>
              <w:left w:val="nil"/>
              <w:bottom w:val="nil"/>
              <w:right w:val="nil"/>
            </w:tcBorders>
            <w:shd w:val="clear" w:color="auto" w:fill="auto"/>
            <w:vAlign w:val="center"/>
            <w:hideMark/>
          </w:tcPr>
          <w:p w14:paraId="5098FD01" w14:textId="51E981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82EE370" w14:textId="712C99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59D7EB85" w14:textId="65E1C8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317" w:type="pct"/>
            <w:tcBorders>
              <w:top w:val="nil"/>
              <w:left w:val="nil"/>
              <w:bottom w:val="nil"/>
              <w:right w:val="nil"/>
            </w:tcBorders>
            <w:shd w:val="clear" w:color="auto" w:fill="auto"/>
            <w:vAlign w:val="center"/>
            <w:hideMark/>
          </w:tcPr>
          <w:p w14:paraId="4B73311F" w14:textId="17FC37E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227" w:type="pct"/>
            <w:tcBorders>
              <w:top w:val="nil"/>
              <w:left w:val="nil"/>
              <w:bottom w:val="nil"/>
              <w:right w:val="nil"/>
            </w:tcBorders>
            <w:vAlign w:val="center"/>
          </w:tcPr>
          <w:p w14:paraId="07687459" w14:textId="2D354D8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4D44414A" w14:textId="1066399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4,411</w:t>
            </w:r>
          </w:p>
        </w:tc>
        <w:tc>
          <w:tcPr>
            <w:tcW w:w="467" w:type="pct"/>
            <w:tcBorders>
              <w:top w:val="nil"/>
              <w:left w:val="nil"/>
              <w:bottom w:val="nil"/>
              <w:right w:val="nil"/>
            </w:tcBorders>
            <w:vAlign w:val="center"/>
          </w:tcPr>
          <w:p w14:paraId="2771F37C" w14:textId="214C82F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93.05</w:t>
            </w:r>
          </w:p>
        </w:tc>
      </w:tr>
      <w:tr w:rsidR="00963623" w:rsidRPr="0093145E" w14:paraId="6637FBF7" w14:textId="65290AC0" w:rsidTr="00DE130B">
        <w:trPr>
          <w:cantSplit/>
          <w:trHeight w:val="567"/>
        </w:trPr>
        <w:tc>
          <w:tcPr>
            <w:tcW w:w="453" w:type="pct"/>
            <w:tcBorders>
              <w:top w:val="nil"/>
              <w:left w:val="nil"/>
              <w:bottom w:val="nil"/>
              <w:right w:val="nil"/>
            </w:tcBorders>
            <w:shd w:val="clear" w:color="auto" w:fill="auto"/>
            <w:vAlign w:val="center"/>
            <w:hideMark/>
          </w:tcPr>
          <w:p w14:paraId="6093D6BD" w14:textId="017914F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Taylor et al.</w:t>
            </w:r>
          </w:p>
        </w:tc>
        <w:tc>
          <w:tcPr>
            <w:tcW w:w="209" w:type="pct"/>
            <w:tcBorders>
              <w:top w:val="nil"/>
              <w:left w:val="nil"/>
              <w:bottom w:val="nil"/>
              <w:right w:val="nil"/>
            </w:tcBorders>
            <w:shd w:val="clear" w:color="auto" w:fill="auto"/>
            <w:vAlign w:val="center"/>
            <w:hideMark/>
          </w:tcPr>
          <w:p w14:paraId="22A1EA5A" w14:textId="49A936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2014</w:t>
            </w:r>
          </w:p>
        </w:tc>
        <w:tc>
          <w:tcPr>
            <w:tcW w:w="290" w:type="pct"/>
            <w:tcBorders>
              <w:top w:val="nil"/>
              <w:left w:val="nil"/>
              <w:bottom w:val="nil"/>
              <w:right w:val="nil"/>
            </w:tcBorders>
            <w:shd w:val="clear" w:color="auto" w:fill="auto"/>
            <w:vAlign w:val="center"/>
            <w:hideMark/>
          </w:tcPr>
          <w:p w14:paraId="38A8426E" w14:textId="73EC98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A095798" w14:textId="5A3262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Education</w:t>
            </w:r>
          </w:p>
        </w:tc>
        <w:tc>
          <w:tcPr>
            <w:tcW w:w="454" w:type="pct"/>
            <w:tcBorders>
              <w:top w:val="nil"/>
              <w:left w:val="nil"/>
              <w:bottom w:val="nil"/>
              <w:right w:val="nil"/>
            </w:tcBorders>
            <w:shd w:val="clear" w:color="auto" w:fill="auto"/>
            <w:vAlign w:val="center"/>
            <w:hideMark/>
          </w:tcPr>
          <w:p w14:paraId="43722FB2" w14:textId="46FF60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0E9C9277" w14:textId="663C14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Achievement</w:t>
            </w:r>
          </w:p>
        </w:tc>
        <w:tc>
          <w:tcPr>
            <w:tcW w:w="434" w:type="pct"/>
            <w:tcBorders>
              <w:top w:val="nil"/>
              <w:left w:val="nil"/>
              <w:bottom w:val="nil"/>
              <w:right w:val="nil"/>
            </w:tcBorders>
            <w:shd w:val="clear" w:color="auto" w:fill="auto"/>
            <w:vAlign w:val="center"/>
            <w:hideMark/>
          </w:tcPr>
          <w:p w14:paraId="27AB87B2" w14:textId="11E746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A816E6F" w14:textId="08C37C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5276900F" w14:textId="30037D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-0.61</w:t>
            </w:r>
          </w:p>
        </w:tc>
        <w:tc>
          <w:tcPr>
            <w:tcW w:w="317" w:type="pct"/>
            <w:tcBorders>
              <w:top w:val="nil"/>
              <w:left w:val="nil"/>
              <w:bottom w:val="nil"/>
              <w:right w:val="nil"/>
            </w:tcBorders>
            <w:shd w:val="clear" w:color="auto" w:fill="auto"/>
            <w:vAlign w:val="center"/>
            <w:hideMark/>
          </w:tcPr>
          <w:p w14:paraId="2981737B" w14:textId="7AA8CA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0E22E2FA" w14:textId="583E583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6B6A4D5C" w14:textId="2323C8D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2,195</w:t>
            </w:r>
          </w:p>
        </w:tc>
        <w:tc>
          <w:tcPr>
            <w:tcW w:w="467" w:type="pct"/>
            <w:tcBorders>
              <w:top w:val="nil"/>
              <w:left w:val="nil"/>
              <w:bottom w:val="nil"/>
              <w:right w:val="nil"/>
            </w:tcBorders>
            <w:vAlign w:val="center"/>
          </w:tcPr>
          <w:p w14:paraId="041A8AAB" w14:textId="740A5B7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w</w:t>
            </w:r>
            <w:r>
              <w:rPr>
                <w:rFonts w:eastAsia="Times New Roman" w:cs="Times New Roman"/>
                <w:color w:val="000000"/>
                <w:sz w:val="20"/>
                <w:szCs w:val="20"/>
                <w:lang w:eastAsia="en-AU"/>
              </w:rPr>
              <w:t>: 71.46</w:t>
            </w:r>
          </w:p>
        </w:tc>
      </w:tr>
      <w:tr w:rsidR="00963623" w:rsidRPr="0093145E" w14:paraId="6F0A7BE9" w14:textId="5A79415B" w:rsidTr="00DE130B">
        <w:trPr>
          <w:cantSplit/>
          <w:trHeight w:val="567"/>
        </w:trPr>
        <w:tc>
          <w:tcPr>
            <w:tcW w:w="453" w:type="pct"/>
            <w:tcBorders>
              <w:top w:val="nil"/>
              <w:left w:val="nil"/>
              <w:bottom w:val="nil"/>
              <w:right w:val="nil"/>
            </w:tcBorders>
            <w:shd w:val="clear" w:color="auto" w:fill="auto"/>
            <w:vAlign w:val="center"/>
            <w:hideMark/>
          </w:tcPr>
          <w:p w14:paraId="0CCA1B1C" w14:textId="3DD81FF3"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Teixeira et al.</w:t>
            </w:r>
          </w:p>
        </w:tc>
        <w:tc>
          <w:tcPr>
            <w:tcW w:w="209" w:type="pct"/>
            <w:tcBorders>
              <w:top w:val="nil"/>
              <w:left w:val="nil"/>
              <w:bottom w:val="nil"/>
              <w:right w:val="nil"/>
            </w:tcBorders>
            <w:shd w:val="clear" w:color="auto" w:fill="auto"/>
            <w:vAlign w:val="center"/>
            <w:hideMark/>
          </w:tcPr>
          <w:p w14:paraId="407EB59F" w14:textId="07E21B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580A744B" w14:textId="11F68D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41C51CA" w14:textId="16CF0B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D7A857A" w14:textId="561306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105F8405" w14:textId="011F6D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 Physical Exercise</w:t>
            </w:r>
          </w:p>
        </w:tc>
        <w:tc>
          <w:tcPr>
            <w:tcW w:w="434" w:type="pct"/>
            <w:tcBorders>
              <w:top w:val="nil"/>
              <w:left w:val="nil"/>
              <w:bottom w:val="nil"/>
              <w:right w:val="nil"/>
            </w:tcBorders>
            <w:shd w:val="clear" w:color="auto" w:fill="auto"/>
            <w:vAlign w:val="center"/>
            <w:hideMark/>
          </w:tcPr>
          <w:p w14:paraId="3B588078" w14:textId="2039A1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4D454E77" w14:textId="4FAC59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6E00105" w14:textId="79D0D8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A941C33" w14:textId="3EB7AF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30AC5564" w14:textId="4B84F00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5E54B97D" w14:textId="118613D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1,230</w:t>
            </w:r>
          </w:p>
        </w:tc>
        <w:tc>
          <w:tcPr>
            <w:tcW w:w="467" w:type="pct"/>
            <w:tcBorders>
              <w:top w:val="nil"/>
              <w:left w:val="nil"/>
              <w:bottom w:val="nil"/>
              <w:right w:val="nil"/>
            </w:tcBorders>
            <w:vAlign w:val="center"/>
          </w:tcPr>
          <w:p w14:paraId="1C360A7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95.0</w:t>
            </w:r>
          </w:p>
          <w:p w14:paraId="704DD26A" w14:textId="603C5A2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104.95</w:t>
            </w:r>
          </w:p>
        </w:tc>
      </w:tr>
      <w:tr w:rsidR="00963623" w:rsidRPr="0093145E" w14:paraId="403DE66B" w14:textId="731633CE" w:rsidTr="00DE130B">
        <w:trPr>
          <w:cantSplit/>
          <w:trHeight w:val="567"/>
        </w:trPr>
        <w:tc>
          <w:tcPr>
            <w:tcW w:w="453" w:type="pct"/>
            <w:tcBorders>
              <w:top w:val="nil"/>
              <w:left w:val="nil"/>
              <w:bottom w:val="nil"/>
              <w:right w:val="nil"/>
            </w:tcBorders>
            <w:shd w:val="clear" w:color="auto" w:fill="auto"/>
            <w:vAlign w:val="center"/>
            <w:hideMark/>
          </w:tcPr>
          <w:p w14:paraId="00407A02" w14:textId="62C08AC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Teixeira et al.</w:t>
            </w:r>
          </w:p>
        </w:tc>
        <w:tc>
          <w:tcPr>
            <w:tcW w:w="209" w:type="pct"/>
            <w:tcBorders>
              <w:top w:val="nil"/>
              <w:left w:val="nil"/>
              <w:bottom w:val="nil"/>
              <w:right w:val="nil"/>
            </w:tcBorders>
            <w:shd w:val="clear" w:color="auto" w:fill="auto"/>
            <w:vAlign w:val="center"/>
            <w:hideMark/>
          </w:tcPr>
          <w:p w14:paraId="4495429E" w14:textId="737688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2D298177" w14:textId="36BE65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C5880D5" w14:textId="27D1F8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A53339C" w14:textId="24EA8A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44EFC568" w14:textId="58EE65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 Physical Exercise</w:t>
            </w:r>
          </w:p>
        </w:tc>
        <w:tc>
          <w:tcPr>
            <w:tcW w:w="434" w:type="pct"/>
            <w:tcBorders>
              <w:top w:val="nil"/>
              <w:left w:val="nil"/>
              <w:bottom w:val="nil"/>
              <w:right w:val="nil"/>
            </w:tcBorders>
            <w:shd w:val="clear" w:color="auto" w:fill="auto"/>
            <w:vAlign w:val="center"/>
            <w:hideMark/>
          </w:tcPr>
          <w:p w14:paraId="3D75098A" w14:textId="0552B8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4DFBB60B" w14:textId="1FAA03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4C83A5B4" w14:textId="7B04CD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178BED5" w14:textId="128577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227" w:type="pct"/>
            <w:tcBorders>
              <w:top w:val="nil"/>
              <w:left w:val="nil"/>
              <w:bottom w:val="nil"/>
              <w:right w:val="nil"/>
            </w:tcBorders>
            <w:vAlign w:val="center"/>
          </w:tcPr>
          <w:p w14:paraId="4C2EEF3F" w14:textId="3F1B289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3F9D1DBA" w14:textId="0C12282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970</w:t>
            </w:r>
          </w:p>
        </w:tc>
        <w:tc>
          <w:tcPr>
            <w:tcW w:w="467" w:type="pct"/>
            <w:tcBorders>
              <w:top w:val="nil"/>
              <w:left w:val="nil"/>
              <w:bottom w:val="nil"/>
              <w:right w:val="nil"/>
            </w:tcBorders>
            <w:vAlign w:val="center"/>
          </w:tcPr>
          <w:p w14:paraId="5CE8586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79.0</w:t>
            </w:r>
          </w:p>
          <w:p w14:paraId="0A6D954A" w14:textId="58948298" w:rsidR="00963623" w:rsidRPr="003F09C5"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9.29</w:t>
            </w:r>
          </w:p>
        </w:tc>
      </w:tr>
      <w:tr w:rsidR="00963623" w:rsidRPr="0093145E" w14:paraId="665E478C" w14:textId="48C8EF6A" w:rsidTr="00DE130B">
        <w:trPr>
          <w:cantSplit/>
          <w:trHeight w:val="567"/>
        </w:trPr>
        <w:tc>
          <w:tcPr>
            <w:tcW w:w="453" w:type="pct"/>
            <w:tcBorders>
              <w:top w:val="nil"/>
              <w:left w:val="nil"/>
              <w:bottom w:val="nil"/>
              <w:right w:val="nil"/>
            </w:tcBorders>
            <w:shd w:val="clear" w:color="auto" w:fill="auto"/>
            <w:vAlign w:val="center"/>
            <w:hideMark/>
          </w:tcPr>
          <w:p w14:paraId="21BD6639" w14:textId="7080345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Teixeira et al.</w:t>
            </w:r>
          </w:p>
        </w:tc>
        <w:tc>
          <w:tcPr>
            <w:tcW w:w="209" w:type="pct"/>
            <w:tcBorders>
              <w:top w:val="nil"/>
              <w:left w:val="nil"/>
              <w:bottom w:val="nil"/>
              <w:right w:val="nil"/>
            </w:tcBorders>
            <w:shd w:val="clear" w:color="auto" w:fill="auto"/>
            <w:vAlign w:val="center"/>
            <w:hideMark/>
          </w:tcPr>
          <w:p w14:paraId="7A0759E4" w14:textId="24BCBD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7108115" w14:textId="054B99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F34C2D8" w14:textId="03F50C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623A57F" w14:textId="1DDE7D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6090C87C" w14:textId="6116AD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 Physical Exercise</w:t>
            </w:r>
          </w:p>
        </w:tc>
        <w:tc>
          <w:tcPr>
            <w:tcW w:w="434" w:type="pct"/>
            <w:tcBorders>
              <w:top w:val="nil"/>
              <w:left w:val="nil"/>
              <w:bottom w:val="nil"/>
              <w:right w:val="nil"/>
            </w:tcBorders>
            <w:shd w:val="clear" w:color="auto" w:fill="auto"/>
            <w:vAlign w:val="center"/>
            <w:hideMark/>
          </w:tcPr>
          <w:p w14:paraId="2D682499" w14:textId="094E71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0F50DC79" w14:textId="336FFC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2C26CE19" w14:textId="7D206A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7BD5B23" w14:textId="592C37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16E935EA" w14:textId="4040D81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0BC6203D" w14:textId="031A987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1,230</w:t>
            </w:r>
          </w:p>
        </w:tc>
        <w:tc>
          <w:tcPr>
            <w:tcW w:w="467" w:type="pct"/>
            <w:tcBorders>
              <w:top w:val="nil"/>
              <w:left w:val="nil"/>
              <w:bottom w:val="nil"/>
              <w:right w:val="nil"/>
            </w:tcBorders>
            <w:vAlign w:val="center"/>
          </w:tcPr>
          <w:p w14:paraId="6D7C052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98.0</w:t>
            </w:r>
          </w:p>
          <w:p w14:paraId="3BB20682" w14:textId="49DF5ED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231</w:t>
            </w:r>
          </w:p>
        </w:tc>
      </w:tr>
      <w:tr w:rsidR="00963623" w:rsidRPr="0093145E" w14:paraId="318B1BA4" w14:textId="0A7A9A8C" w:rsidTr="00DE130B">
        <w:trPr>
          <w:cantSplit/>
          <w:trHeight w:val="567"/>
        </w:trPr>
        <w:tc>
          <w:tcPr>
            <w:tcW w:w="453" w:type="pct"/>
            <w:tcBorders>
              <w:top w:val="nil"/>
              <w:left w:val="nil"/>
              <w:bottom w:val="nil"/>
              <w:right w:val="nil"/>
            </w:tcBorders>
            <w:shd w:val="clear" w:color="auto" w:fill="auto"/>
            <w:vAlign w:val="center"/>
            <w:hideMark/>
          </w:tcPr>
          <w:p w14:paraId="49EBAD09" w14:textId="3FC45E8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Teixeira et al.</w:t>
            </w:r>
          </w:p>
        </w:tc>
        <w:tc>
          <w:tcPr>
            <w:tcW w:w="209" w:type="pct"/>
            <w:tcBorders>
              <w:top w:val="nil"/>
              <w:left w:val="nil"/>
              <w:bottom w:val="nil"/>
              <w:right w:val="nil"/>
            </w:tcBorders>
            <w:shd w:val="clear" w:color="auto" w:fill="auto"/>
            <w:vAlign w:val="center"/>
            <w:hideMark/>
          </w:tcPr>
          <w:p w14:paraId="715A10AD" w14:textId="01A3B6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273EB7F5" w14:textId="3D47BB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C23F644" w14:textId="7749FE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AAB5462" w14:textId="448CA6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19D130F6" w14:textId="4ECCE6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 Physical Exercise</w:t>
            </w:r>
          </w:p>
        </w:tc>
        <w:tc>
          <w:tcPr>
            <w:tcW w:w="434" w:type="pct"/>
            <w:tcBorders>
              <w:top w:val="nil"/>
              <w:left w:val="nil"/>
              <w:bottom w:val="nil"/>
              <w:right w:val="nil"/>
            </w:tcBorders>
            <w:shd w:val="clear" w:color="auto" w:fill="auto"/>
            <w:vAlign w:val="center"/>
            <w:hideMark/>
          </w:tcPr>
          <w:p w14:paraId="094FFC80" w14:textId="7A6E23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5C9677A4" w14:textId="09B353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1378B0D0" w14:textId="6D6245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823D410" w14:textId="03C57C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12111234" w14:textId="671B9AB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33F40F69" w14:textId="3E853AC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1,230</w:t>
            </w:r>
          </w:p>
        </w:tc>
        <w:tc>
          <w:tcPr>
            <w:tcW w:w="467" w:type="pct"/>
            <w:tcBorders>
              <w:top w:val="nil"/>
              <w:left w:val="nil"/>
              <w:bottom w:val="nil"/>
              <w:right w:val="nil"/>
            </w:tcBorders>
            <w:vAlign w:val="center"/>
          </w:tcPr>
          <w:p w14:paraId="10AAC6C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99.0</w:t>
            </w:r>
          </w:p>
          <w:p w14:paraId="0B5BA0EF" w14:textId="0297A29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1028</w:t>
            </w:r>
          </w:p>
        </w:tc>
      </w:tr>
      <w:tr w:rsidR="00963623" w:rsidRPr="0093145E" w14:paraId="28577011" w14:textId="1A44333C" w:rsidTr="00DE130B">
        <w:trPr>
          <w:cantSplit/>
          <w:trHeight w:val="567"/>
        </w:trPr>
        <w:tc>
          <w:tcPr>
            <w:tcW w:w="453" w:type="pct"/>
            <w:tcBorders>
              <w:top w:val="nil"/>
              <w:left w:val="nil"/>
              <w:bottom w:val="nil"/>
              <w:right w:val="nil"/>
            </w:tcBorders>
            <w:shd w:val="clear" w:color="auto" w:fill="auto"/>
            <w:vAlign w:val="center"/>
            <w:hideMark/>
          </w:tcPr>
          <w:p w14:paraId="40B03466" w14:textId="760804D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Teixeira et al.</w:t>
            </w:r>
          </w:p>
        </w:tc>
        <w:tc>
          <w:tcPr>
            <w:tcW w:w="209" w:type="pct"/>
            <w:tcBorders>
              <w:top w:val="nil"/>
              <w:left w:val="nil"/>
              <w:bottom w:val="nil"/>
              <w:right w:val="nil"/>
            </w:tcBorders>
            <w:shd w:val="clear" w:color="auto" w:fill="auto"/>
            <w:vAlign w:val="center"/>
            <w:hideMark/>
          </w:tcPr>
          <w:p w14:paraId="42D71462" w14:textId="21C4AF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5035B995" w14:textId="749A4F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81D7BFF" w14:textId="702FA3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E2AAA92" w14:textId="29E52C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25DE8113" w14:textId="54700B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 Physical Exercise</w:t>
            </w:r>
          </w:p>
        </w:tc>
        <w:tc>
          <w:tcPr>
            <w:tcW w:w="434" w:type="pct"/>
            <w:tcBorders>
              <w:top w:val="nil"/>
              <w:left w:val="nil"/>
              <w:bottom w:val="nil"/>
              <w:right w:val="nil"/>
            </w:tcBorders>
            <w:shd w:val="clear" w:color="auto" w:fill="auto"/>
            <w:vAlign w:val="center"/>
            <w:hideMark/>
          </w:tcPr>
          <w:p w14:paraId="640A8E2A" w14:textId="6C7746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03FCE06A" w14:textId="1C6ED6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1739FF5A" w14:textId="67B3A7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705E60E" w14:textId="18BC97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5C996666" w14:textId="31CE61B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03FA4880" w14:textId="4F493E7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970</w:t>
            </w:r>
          </w:p>
        </w:tc>
        <w:tc>
          <w:tcPr>
            <w:tcW w:w="467" w:type="pct"/>
            <w:tcBorders>
              <w:top w:val="nil"/>
              <w:left w:val="nil"/>
              <w:bottom w:val="nil"/>
              <w:right w:val="nil"/>
            </w:tcBorders>
            <w:vAlign w:val="center"/>
          </w:tcPr>
          <w:p w14:paraId="22D6CDB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15.0</w:t>
            </w:r>
          </w:p>
          <w:p w14:paraId="21F05229" w14:textId="259EB4F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2.36</w:t>
            </w:r>
          </w:p>
        </w:tc>
      </w:tr>
      <w:tr w:rsidR="00963623" w:rsidRPr="0093145E" w14:paraId="63A7B3CA" w14:textId="33D89FEB" w:rsidTr="00DE130B">
        <w:trPr>
          <w:cantSplit/>
          <w:trHeight w:val="567"/>
        </w:trPr>
        <w:tc>
          <w:tcPr>
            <w:tcW w:w="453" w:type="pct"/>
            <w:tcBorders>
              <w:top w:val="nil"/>
              <w:left w:val="nil"/>
              <w:bottom w:val="nil"/>
              <w:right w:val="nil"/>
            </w:tcBorders>
            <w:shd w:val="clear" w:color="auto" w:fill="auto"/>
            <w:vAlign w:val="center"/>
            <w:hideMark/>
          </w:tcPr>
          <w:p w14:paraId="3D7312DE" w14:textId="78F1395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Teixeira et al.</w:t>
            </w:r>
          </w:p>
        </w:tc>
        <w:tc>
          <w:tcPr>
            <w:tcW w:w="209" w:type="pct"/>
            <w:tcBorders>
              <w:top w:val="nil"/>
              <w:left w:val="nil"/>
              <w:bottom w:val="nil"/>
              <w:right w:val="nil"/>
            </w:tcBorders>
            <w:shd w:val="clear" w:color="auto" w:fill="auto"/>
            <w:vAlign w:val="center"/>
            <w:hideMark/>
          </w:tcPr>
          <w:p w14:paraId="02A7AE90" w14:textId="667465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75E06A9B" w14:textId="14BD95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D66A12A" w14:textId="64FE15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541A58C" w14:textId="05861E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6278A4CE" w14:textId="6D4243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 Physical Exercise</w:t>
            </w:r>
          </w:p>
        </w:tc>
        <w:tc>
          <w:tcPr>
            <w:tcW w:w="434" w:type="pct"/>
            <w:tcBorders>
              <w:top w:val="nil"/>
              <w:left w:val="nil"/>
              <w:bottom w:val="nil"/>
              <w:right w:val="nil"/>
            </w:tcBorders>
            <w:shd w:val="clear" w:color="auto" w:fill="auto"/>
            <w:vAlign w:val="center"/>
            <w:hideMark/>
          </w:tcPr>
          <w:p w14:paraId="49574E79" w14:textId="0CD151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356A576B" w14:textId="7935A5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noWrap/>
            <w:vAlign w:val="center"/>
            <w:hideMark/>
          </w:tcPr>
          <w:p w14:paraId="4BA86715" w14:textId="446071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68767D9" w14:textId="38D7BE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227" w:type="pct"/>
            <w:tcBorders>
              <w:top w:val="nil"/>
              <w:left w:val="nil"/>
              <w:bottom w:val="nil"/>
              <w:right w:val="nil"/>
            </w:tcBorders>
            <w:vAlign w:val="center"/>
          </w:tcPr>
          <w:p w14:paraId="4FDD4D3C" w14:textId="3599852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w:t>
            </w:r>
          </w:p>
        </w:tc>
        <w:tc>
          <w:tcPr>
            <w:tcW w:w="317" w:type="pct"/>
            <w:tcBorders>
              <w:top w:val="nil"/>
              <w:left w:val="nil"/>
              <w:bottom w:val="nil"/>
              <w:right w:val="nil"/>
            </w:tcBorders>
            <w:vAlign w:val="center"/>
          </w:tcPr>
          <w:p w14:paraId="77E8C7F1" w14:textId="6B55474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1,230</w:t>
            </w:r>
          </w:p>
        </w:tc>
        <w:tc>
          <w:tcPr>
            <w:tcW w:w="467" w:type="pct"/>
            <w:tcBorders>
              <w:top w:val="nil"/>
              <w:left w:val="nil"/>
              <w:bottom w:val="nil"/>
              <w:right w:val="nil"/>
            </w:tcBorders>
            <w:vAlign w:val="center"/>
          </w:tcPr>
          <w:p w14:paraId="17B7297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99.0</w:t>
            </w:r>
          </w:p>
          <w:p w14:paraId="00180757" w14:textId="68BF23D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552.74</w:t>
            </w:r>
          </w:p>
        </w:tc>
      </w:tr>
      <w:tr w:rsidR="00963623" w:rsidRPr="0093145E" w14:paraId="277A6AD2" w14:textId="5E4FF267" w:rsidTr="00DE130B">
        <w:trPr>
          <w:cantSplit/>
          <w:trHeight w:val="567"/>
        </w:trPr>
        <w:tc>
          <w:tcPr>
            <w:tcW w:w="453" w:type="pct"/>
            <w:tcBorders>
              <w:top w:val="nil"/>
              <w:left w:val="nil"/>
              <w:bottom w:val="nil"/>
              <w:right w:val="nil"/>
            </w:tcBorders>
            <w:shd w:val="clear" w:color="auto" w:fill="auto"/>
            <w:vAlign w:val="center"/>
            <w:hideMark/>
          </w:tcPr>
          <w:p w14:paraId="33A942EC" w14:textId="3C09DD3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Valcan et al.</w:t>
            </w:r>
          </w:p>
        </w:tc>
        <w:tc>
          <w:tcPr>
            <w:tcW w:w="209" w:type="pct"/>
            <w:tcBorders>
              <w:top w:val="nil"/>
              <w:left w:val="nil"/>
              <w:bottom w:val="nil"/>
              <w:right w:val="nil"/>
            </w:tcBorders>
            <w:shd w:val="clear" w:color="auto" w:fill="auto"/>
            <w:vAlign w:val="center"/>
            <w:hideMark/>
          </w:tcPr>
          <w:p w14:paraId="7F7918D8" w14:textId="3C6CDC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63BB10C0" w14:textId="24A486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A7E8060" w14:textId="6375A9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020FA890" w14:textId="5BF34F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Support (Cognitive Parenting)</w:t>
            </w:r>
          </w:p>
        </w:tc>
        <w:tc>
          <w:tcPr>
            <w:tcW w:w="589" w:type="pct"/>
            <w:tcBorders>
              <w:top w:val="nil"/>
              <w:left w:val="nil"/>
              <w:bottom w:val="nil"/>
              <w:right w:val="nil"/>
            </w:tcBorders>
            <w:shd w:val="clear" w:color="auto" w:fill="auto"/>
            <w:vAlign w:val="center"/>
            <w:hideMark/>
          </w:tcPr>
          <w:p w14:paraId="2DC24CF1" w14:textId="230C8D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Global Executive Functioning</w:t>
            </w:r>
          </w:p>
        </w:tc>
        <w:tc>
          <w:tcPr>
            <w:tcW w:w="434" w:type="pct"/>
            <w:tcBorders>
              <w:top w:val="nil"/>
              <w:left w:val="nil"/>
              <w:bottom w:val="nil"/>
              <w:right w:val="nil"/>
            </w:tcBorders>
            <w:shd w:val="clear" w:color="auto" w:fill="auto"/>
            <w:vAlign w:val="center"/>
            <w:hideMark/>
          </w:tcPr>
          <w:p w14:paraId="120E8EF9" w14:textId="20F3FD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538FB3A2" w14:textId="04F1F4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AEB2B23" w14:textId="5B0767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AE2BD06" w14:textId="73D8E4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p>
        </w:tc>
        <w:tc>
          <w:tcPr>
            <w:tcW w:w="227" w:type="pct"/>
            <w:tcBorders>
              <w:top w:val="nil"/>
              <w:left w:val="nil"/>
              <w:bottom w:val="nil"/>
              <w:right w:val="nil"/>
            </w:tcBorders>
            <w:vAlign w:val="center"/>
          </w:tcPr>
          <w:p w14:paraId="3E5DB8B0" w14:textId="694FB33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2C830F01" w14:textId="4F693E4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3,913</w:t>
            </w:r>
          </w:p>
        </w:tc>
        <w:tc>
          <w:tcPr>
            <w:tcW w:w="467" w:type="pct"/>
            <w:tcBorders>
              <w:top w:val="nil"/>
              <w:left w:val="nil"/>
              <w:bottom w:val="nil"/>
              <w:right w:val="nil"/>
            </w:tcBorders>
            <w:vAlign w:val="center"/>
          </w:tcPr>
          <w:p w14:paraId="21D30FDE"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29.00</w:t>
            </w:r>
          </w:p>
          <w:p w14:paraId="4CCB32F6" w14:textId="39146DE6" w:rsidR="00963623" w:rsidRPr="003F09C5"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19.77</w:t>
            </w:r>
          </w:p>
        </w:tc>
      </w:tr>
      <w:tr w:rsidR="00963623" w:rsidRPr="0093145E" w14:paraId="5BAC6F6E" w14:textId="4C56A676" w:rsidTr="00DE130B">
        <w:trPr>
          <w:cantSplit/>
          <w:trHeight w:val="567"/>
        </w:trPr>
        <w:tc>
          <w:tcPr>
            <w:tcW w:w="453" w:type="pct"/>
            <w:tcBorders>
              <w:top w:val="nil"/>
              <w:left w:val="nil"/>
              <w:bottom w:val="nil"/>
              <w:right w:val="nil"/>
            </w:tcBorders>
            <w:shd w:val="clear" w:color="auto" w:fill="auto"/>
            <w:vAlign w:val="center"/>
            <w:hideMark/>
          </w:tcPr>
          <w:p w14:paraId="1E60B363" w14:textId="370096F4" w:rsidR="00963623" w:rsidRPr="0093145E" w:rsidRDefault="00963623" w:rsidP="00963623">
            <w:pPr>
              <w:spacing w:after="0" w:line="240" w:lineRule="auto"/>
              <w:rPr>
                <w:rFonts w:eastAsia="Times New Roman" w:cs="Times New Roman"/>
                <w:color w:val="000000"/>
                <w:sz w:val="20"/>
                <w:szCs w:val="20"/>
                <w:lang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7ECEA02C" w14:textId="5A58C4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57E3B590" w14:textId="477B44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5B93FA2" w14:textId="31D25A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ECB2063" w14:textId="4D1E78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11A65D72" w14:textId="006896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 Well-Being</w:t>
            </w:r>
          </w:p>
        </w:tc>
        <w:tc>
          <w:tcPr>
            <w:tcW w:w="434" w:type="pct"/>
            <w:tcBorders>
              <w:top w:val="nil"/>
              <w:left w:val="nil"/>
              <w:bottom w:val="nil"/>
              <w:right w:val="nil"/>
            </w:tcBorders>
            <w:shd w:val="clear" w:color="auto" w:fill="auto"/>
            <w:vAlign w:val="center"/>
            <w:hideMark/>
          </w:tcPr>
          <w:p w14:paraId="365B8BF9" w14:textId="082286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711593B7" w14:textId="7F3211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3D0BF86" w14:textId="6D7F1D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A50752F" w14:textId="1E84FE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227" w:type="pct"/>
            <w:tcBorders>
              <w:top w:val="nil"/>
              <w:left w:val="nil"/>
              <w:bottom w:val="nil"/>
              <w:right w:val="nil"/>
            </w:tcBorders>
            <w:vAlign w:val="center"/>
          </w:tcPr>
          <w:p w14:paraId="43291F2A" w14:textId="4D0D278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1B9D74FD" w14:textId="2003EBA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5,602</w:t>
            </w:r>
          </w:p>
        </w:tc>
        <w:tc>
          <w:tcPr>
            <w:tcW w:w="467" w:type="pct"/>
            <w:tcBorders>
              <w:top w:val="nil"/>
              <w:left w:val="nil"/>
              <w:bottom w:val="nil"/>
              <w:right w:val="nil"/>
            </w:tcBorders>
            <w:vAlign w:val="center"/>
          </w:tcPr>
          <w:p w14:paraId="78DF95A6" w14:textId="5C7CBB5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34.59</w:t>
            </w:r>
          </w:p>
        </w:tc>
      </w:tr>
      <w:tr w:rsidR="00963623" w:rsidRPr="0093145E" w14:paraId="53EB2B97" w14:textId="3FE610D9" w:rsidTr="00DE130B">
        <w:trPr>
          <w:cantSplit/>
          <w:trHeight w:val="567"/>
        </w:trPr>
        <w:tc>
          <w:tcPr>
            <w:tcW w:w="453" w:type="pct"/>
            <w:tcBorders>
              <w:top w:val="nil"/>
              <w:left w:val="nil"/>
              <w:bottom w:val="nil"/>
              <w:right w:val="nil"/>
            </w:tcBorders>
            <w:shd w:val="clear" w:color="auto" w:fill="auto"/>
            <w:vAlign w:val="center"/>
            <w:hideMark/>
          </w:tcPr>
          <w:p w14:paraId="013BA342" w14:textId="0ABE25D2" w:rsidR="00963623" w:rsidRPr="0093145E" w:rsidRDefault="00963623" w:rsidP="00963623">
            <w:pPr>
              <w:spacing w:after="0" w:line="240" w:lineRule="auto"/>
              <w:rPr>
                <w:rFonts w:eastAsia="Times New Roman" w:cs="Times New Roman"/>
                <w:color w:val="000000"/>
                <w:sz w:val="20"/>
                <w:szCs w:val="20"/>
                <w:lang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67F2DBB6" w14:textId="76E5BD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AE3D2EC" w14:textId="20719C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11F8C10" w14:textId="0A6329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24D240A" w14:textId="6F317A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146C98DC" w14:textId="7B58B2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 Well-Being</w:t>
            </w:r>
          </w:p>
        </w:tc>
        <w:tc>
          <w:tcPr>
            <w:tcW w:w="434" w:type="pct"/>
            <w:tcBorders>
              <w:top w:val="nil"/>
              <w:left w:val="nil"/>
              <w:bottom w:val="nil"/>
              <w:right w:val="nil"/>
            </w:tcBorders>
            <w:shd w:val="clear" w:color="auto" w:fill="auto"/>
            <w:vAlign w:val="center"/>
            <w:hideMark/>
          </w:tcPr>
          <w:p w14:paraId="2530E1E7" w14:textId="1B15E9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5F571450" w14:textId="0DD664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AB32026" w14:textId="5740A5E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4E5188A" w14:textId="014E11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0.49</w:t>
            </w:r>
          </w:p>
        </w:tc>
        <w:tc>
          <w:tcPr>
            <w:tcW w:w="227" w:type="pct"/>
            <w:tcBorders>
              <w:top w:val="nil"/>
              <w:left w:val="nil"/>
              <w:bottom w:val="nil"/>
              <w:right w:val="nil"/>
            </w:tcBorders>
            <w:vAlign w:val="center"/>
          </w:tcPr>
          <w:p w14:paraId="793BE2B2" w14:textId="097CDB6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0974AEF8" w14:textId="06E3B39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5,602</w:t>
            </w:r>
          </w:p>
        </w:tc>
        <w:tc>
          <w:tcPr>
            <w:tcW w:w="467" w:type="pct"/>
            <w:tcBorders>
              <w:top w:val="nil"/>
              <w:left w:val="nil"/>
              <w:bottom w:val="nil"/>
              <w:right w:val="nil"/>
            </w:tcBorders>
            <w:vAlign w:val="center"/>
          </w:tcPr>
          <w:p w14:paraId="3AE367A5" w14:textId="6A650E3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38.05</w:t>
            </w:r>
          </w:p>
        </w:tc>
      </w:tr>
      <w:tr w:rsidR="00963623" w:rsidRPr="0093145E" w14:paraId="00525CB7" w14:textId="2D0262E8" w:rsidTr="00DE130B">
        <w:trPr>
          <w:cantSplit/>
          <w:trHeight w:val="567"/>
        </w:trPr>
        <w:tc>
          <w:tcPr>
            <w:tcW w:w="453" w:type="pct"/>
            <w:tcBorders>
              <w:top w:val="nil"/>
              <w:left w:val="nil"/>
              <w:bottom w:val="nil"/>
              <w:right w:val="nil"/>
            </w:tcBorders>
            <w:shd w:val="clear" w:color="auto" w:fill="auto"/>
            <w:vAlign w:val="center"/>
            <w:hideMark/>
          </w:tcPr>
          <w:p w14:paraId="7FF4284D" w14:textId="32901F83" w:rsidR="00963623" w:rsidRPr="0093145E" w:rsidRDefault="00963623" w:rsidP="00963623">
            <w:pPr>
              <w:spacing w:after="0" w:line="240" w:lineRule="auto"/>
              <w:rPr>
                <w:rFonts w:eastAsia="Times New Roman" w:cs="Times New Roman"/>
                <w:color w:val="000000"/>
                <w:sz w:val="20"/>
                <w:szCs w:val="20"/>
                <w:lang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54BB1A1E" w14:textId="7FA81C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28E5CC63" w14:textId="308A93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2DEC37D" w14:textId="257C0F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6FE5DDE" w14:textId="2D5FEE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6763BDC0" w14:textId="6841B0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 Well-Being</w:t>
            </w:r>
          </w:p>
        </w:tc>
        <w:tc>
          <w:tcPr>
            <w:tcW w:w="434" w:type="pct"/>
            <w:tcBorders>
              <w:top w:val="nil"/>
              <w:left w:val="nil"/>
              <w:bottom w:val="nil"/>
              <w:right w:val="nil"/>
            </w:tcBorders>
            <w:shd w:val="clear" w:color="auto" w:fill="auto"/>
            <w:vAlign w:val="center"/>
            <w:hideMark/>
          </w:tcPr>
          <w:p w14:paraId="7873601D" w14:textId="63095E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7D3B31EA" w14:textId="161F11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2F6E819" w14:textId="72420B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532FE4B" w14:textId="79CA6C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227" w:type="pct"/>
            <w:tcBorders>
              <w:top w:val="nil"/>
              <w:left w:val="nil"/>
              <w:bottom w:val="nil"/>
              <w:right w:val="nil"/>
            </w:tcBorders>
            <w:vAlign w:val="center"/>
          </w:tcPr>
          <w:p w14:paraId="48AFFC39" w14:textId="419C260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226C0394" w14:textId="4267B20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5,602</w:t>
            </w:r>
          </w:p>
        </w:tc>
        <w:tc>
          <w:tcPr>
            <w:tcW w:w="467" w:type="pct"/>
            <w:tcBorders>
              <w:top w:val="nil"/>
              <w:left w:val="nil"/>
              <w:bottom w:val="nil"/>
              <w:right w:val="nil"/>
            </w:tcBorders>
            <w:vAlign w:val="center"/>
          </w:tcPr>
          <w:p w14:paraId="0595E0AF" w14:textId="22E4155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96.98</w:t>
            </w:r>
          </w:p>
        </w:tc>
      </w:tr>
      <w:tr w:rsidR="00963623" w:rsidRPr="0093145E" w14:paraId="7520EBFF" w14:textId="41FFA679" w:rsidTr="00DE130B">
        <w:trPr>
          <w:cantSplit/>
          <w:trHeight w:val="567"/>
        </w:trPr>
        <w:tc>
          <w:tcPr>
            <w:tcW w:w="453" w:type="pct"/>
            <w:tcBorders>
              <w:top w:val="nil"/>
              <w:left w:val="nil"/>
              <w:bottom w:val="nil"/>
              <w:right w:val="nil"/>
            </w:tcBorders>
            <w:shd w:val="clear" w:color="auto" w:fill="auto"/>
            <w:vAlign w:val="center"/>
            <w:hideMark/>
          </w:tcPr>
          <w:p w14:paraId="72BB874F" w14:textId="6BED7353" w:rsidR="00963623" w:rsidRPr="0093145E" w:rsidRDefault="00963623" w:rsidP="00963623">
            <w:pPr>
              <w:spacing w:after="0" w:line="240" w:lineRule="auto"/>
              <w:rPr>
                <w:rFonts w:eastAsia="Times New Roman" w:cs="Times New Roman"/>
                <w:color w:val="000000"/>
                <w:sz w:val="20"/>
                <w:szCs w:val="20"/>
                <w:lang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1F42CFB3" w14:textId="0E0D00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126BA67" w14:textId="4099AB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5C9D9FC" w14:textId="2280FA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BBC66D9" w14:textId="415ACB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15C2658E" w14:textId="398EAB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5DBEC071" w14:textId="484EC1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79E9904E" w14:textId="3C8A2D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051F7B3" w14:textId="0F8026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3984F24" w14:textId="6D5501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0.49</w:t>
            </w:r>
          </w:p>
        </w:tc>
        <w:tc>
          <w:tcPr>
            <w:tcW w:w="227" w:type="pct"/>
            <w:tcBorders>
              <w:top w:val="nil"/>
              <w:left w:val="nil"/>
              <w:bottom w:val="nil"/>
              <w:right w:val="nil"/>
            </w:tcBorders>
            <w:vAlign w:val="center"/>
          </w:tcPr>
          <w:p w14:paraId="2B7CD707" w14:textId="0D3B87B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6F51E1D6" w14:textId="6F86E34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2,811</w:t>
            </w:r>
          </w:p>
        </w:tc>
        <w:tc>
          <w:tcPr>
            <w:tcW w:w="467" w:type="pct"/>
            <w:tcBorders>
              <w:top w:val="nil"/>
              <w:left w:val="nil"/>
              <w:bottom w:val="nil"/>
              <w:right w:val="nil"/>
            </w:tcBorders>
            <w:vAlign w:val="center"/>
          </w:tcPr>
          <w:p w14:paraId="685F5E0A" w14:textId="7704CB3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19.87</w:t>
            </w:r>
          </w:p>
        </w:tc>
      </w:tr>
      <w:tr w:rsidR="00963623" w:rsidRPr="0093145E" w14:paraId="22F57FBB" w14:textId="754F874D" w:rsidTr="00DE130B">
        <w:trPr>
          <w:cantSplit/>
          <w:trHeight w:val="567"/>
        </w:trPr>
        <w:tc>
          <w:tcPr>
            <w:tcW w:w="453" w:type="pct"/>
            <w:tcBorders>
              <w:top w:val="nil"/>
              <w:left w:val="nil"/>
              <w:bottom w:val="nil"/>
              <w:right w:val="nil"/>
            </w:tcBorders>
            <w:shd w:val="clear" w:color="auto" w:fill="auto"/>
            <w:vAlign w:val="center"/>
            <w:hideMark/>
          </w:tcPr>
          <w:p w14:paraId="0B0A8043" w14:textId="68E9AA1C" w:rsidR="00963623" w:rsidRPr="0093145E" w:rsidRDefault="00963623" w:rsidP="00963623">
            <w:pPr>
              <w:spacing w:after="0" w:line="240" w:lineRule="auto"/>
              <w:rPr>
                <w:rFonts w:eastAsia="Times New Roman" w:cs="Times New Roman"/>
                <w:color w:val="000000"/>
                <w:sz w:val="20"/>
                <w:szCs w:val="20"/>
                <w:lang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2CE75019" w14:textId="334F14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40F8AD0B" w14:textId="707805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F13504C" w14:textId="36CBDB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2FC2A28" w14:textId="7E91FF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5EEA235C" w14:textId="1B786E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575B70AA" w14:textId="325A84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69FE0757" w14:textId="4EB410F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16C8FC9" w14:textId="1631B0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CD50389" w14:textId="1D1B3E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0.48</w:t>
            </w:r>
          </w:p>
        </w:tc>
        <w:tc>
          <w:tcPr>
            <w:tcW w:w="227" w:type="pct"/>
            <w:tcBorders>
              <w:top w:val="nil"/>
              <w:left w:val="nil"/>
              <w:bottom w:val="nil"/>
              <w:right w:val="nil"/>
            </w:tcBorders>
            <w:vAlign w:val="center"/>
          </w:tcPr>
          <w:p w14:paraId="608ED8EC" w14:textId="6278875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6324CD05" w14:textId="484C3BC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2,811</w:t>
            </w:r>
          </w:p>
        </w:tc>
        <w:tc>
          <w:tcPr>
            <w:tcW w:w="467" w:type="pct"/>
            <w:tcBorders>
              <w:top w:val="nil"/>
              <w:left w:val="nil"/>
              <w:bottom w:val="nil"/>
              <w:right w:val="nil"/>
            </w:tcBorders>
            <w:vAlign w:val="center"/>
          </w:tcPr>
          <w:p w14:paraId="10D753D8" w14:textId="3AD79F6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19.57</w:t>
            </w:r>
          </w:p>
        </w:tc>
      </w:tr>
      <w:tr w:rsidR="00963623" w:rsidRPr="0093145E" w14:paraId="39C36734" w14:textId="1ECA1CCF" w:rsidTr="00DE130B">
        <w:trPr>
          <w:cantSplit/>
          <w:trHeight w:val="567"/>
        </w:trPr>
        <w:tc>
          <w:tcPr>
            <w:tcW w:w="453" w:type="pct"/>
            <w:tcBorders>
              <w:top w:val="nil"/>
              <w:left w:val="nil"/>
              <w:bottom w:val="nil"/>
              <w:right w:val="nil"/>
            </w:tcBorders>
            <w:shd w:val="clear" w:color="auto" w:fill="auto"/>
            <w:vAlign w:val="center"/>
            <w:hideMark/>
          </w:tcPr>
          <w:p w14:paraId="3F31DE0F" w14:textId="2AE51D08" w:rsidR="00963623" w:rsidRPr="0093145E" w:rsidRDefault="00963623" w:rsidP="00963623">
            <w:pPr>
              <w:spacing w:after="0" w:line="240" w:lineRule="auto"/>
              <w:rPr>
                <w:rFonts w:eastAsia="Times New Roman" w:cs="Times New Roman"/>
                <w:color w:val="000000"/>
                <w:sz w:val="20"/>
                <w:szCs w:val="20"/>
                <w:lang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7720B6F8" w14:textId="792836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3D1839E9" w14:textId="77E466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572762F" w14:textId="69500B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32CE168" w14:textId="7F5268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1BD0480C" w14:textId="5BBEC4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2068B22D" w14:textId="618264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6B883C91" w14:textId="0288BC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48866CF" w14:textId="4C179D6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FDCEED6" w14:textId="79ABE8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0.41</w:t>
            </w:r>
          </w:p>
        </w:tc>
        <w:tc>
          <w:tcPr>
            <w:tcW w:w="227" w:type="pct"/>
            <w:tcBorders>
              <w:top w:val="nil"/>
              <w:left w:val="nil"/>
              <w:bottom w:val="nil"/>
              <w:right w:val="nil"/>
            </w:tcBorders>
            <w:vAlign w:val="center"/>
          </w:tcPr>
          <w:p w14:paraId="6B077D52" w14:textId="0176CB7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195FA129" w14:textId="4E40092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2,811</w:t>
            </w:r>
          </w:p>
        </w:tc>
        <w:tc>
          <w:tcPr>
            <w:tcW w:w="467" w:type="pct"/>
            <w:tcBorders>
              <w:top w:val="nil"/>
              <w:left w:val="nil"/>
              <w:bottom w:val="nil"/>
              <w:right w:val="nil"/>
            </w:tcBorders>
            <w:vAlign w:val="center"/>
          </w:tcPr>
          <w:p w14:paraId="49F48782" w14:textId="2C8D849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33.70</w:t>
            </w:r>
          </w:p>
        </w:tc>
      </w:tr>
      <w:tr w:rsidR="00963623" w:rsidRPr="0093145E" w14:paraId="471766DA" w14:textId="4174D2D6" w:rsidTr="00DE130B">
        <w:trPr>
          <w:cantSplit/>
          <w:trHeight w:val="567"/>
        </w:trPr>
        <w:tc>
          <w:tcPr>
            <w:tcW w:w="453" w:type="pct"/>
            <w:tcBorders>
              <w:top w:val="nil"/>
              <w:left w:val="nil"/>
              <w:bottom w:val="nil"/>
              <w:right w:val="nil"/>
            </w:tcBorders>
            <w:shd w:val="clear" w:color="auto" w:fill="auto"/>
            <w:vAlign w:val="center"/>
            <w:hideMark/>
          </w:tcPr>
          <w:p w14:paraId="185AF91B" w14:textId="01B623A8" w:rsidR="00963623" w:rsidRPr="00D156B8" w:rsidRDefault="00963623" w:rsidP="00963623">
            <w:pPr>
              <w:spacing w:after="0" w:line="240" w:lineRule="auto"/>
              <w:rPr>
                <w:rFonts w:eastAsia="Times New Roman" w:cs="Times New Roman"/>
                <w:color w:val="000000"/>
                <w:sz w:val="20"/>
                <w:szCs w:val="20"/>
                <w:lang w:val="de-DE"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751331A9" w14:textId="065C8C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7C650AB7" w14:textId="64E2A4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B590517" w14:textId="2A1546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12531E0" w14:textId="3F0529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7AF73524" w14:textId="7ABF33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Life Satisfaction</w:t>
            </w:r>
          </w:p>
        </w:tc>
        <w:tc>
          <w:tcPr>
            <w:tcW w:w="434" w:type="pct"/>
            <w:tcBorders>
              <w:top w:val="nil"/>
              <w:left w:val="nil"/>
              <w:bottom w:val="nil"/>
              <w:right w:val="nil"/>
            </w:tcBorders>
            <w:shd w:val="clear" w:color="auto" w:fill="auto"/>
            <w:vAlign w:val="center"/>
            <w:hideMark/>
          </w:tcPr>
          <w:p w14:paraId="78BE8CF4" w14:textId="5597CC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4132559E" w14:textId="566162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30B544F" w14:textId="487FF2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4AE203C" w14:textId="306359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652C0A32" w14:textId="7AE357B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65900431" w14:textId="585C05E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3,182</w:t>
            </w:r>
          </w:p>
        </w:tc>
        <w:tc>
          <w:tcPr>
            <w:tcW w:w="467" w:type="pct"/>
            <w:tcBorders>
              <w:top w:val="nil"/>
              <w:left w:val="nil"/>
              <w:bottom w:val="nil"/>
              <w:right w:val="nil"/>
            </w:tcBorders>
            <w:vAlign w:val="center"/>
          </w:tcPr>
          <w:p w14:paraId="13BC21DC" w14:textId="37EB578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:18.43</w:t>
            </w:r>
          </w:p>
        </w:tc>
      </w:tr>
      <w:tr w:rsidR="00963623" w:rsidRPr="0093145E" w14:paraId="66D47FDD" w14:textId="75339CA7" w:rsidTr="00DE130B">
        <w:trPr>
          <w:cantSplit/>
          <w:trHeight w:val="567"/>
        </w:trPr>
        <w:tc>
          <w:tcPr>
            <w:tcW w:w="453" w:type="pct"/>
            <w:tcBorders>
              <w:top w:val="nil"/>
              <w:left w:val="nil"/>
              <w:bottom w:val="nil"/>
              <w:right w:val="nil"/>
            </w:tcBorders>
            <w:shd w:val="clear" w:color="auto" w:fill="auto"/>
            <w:vAlign w:val="center"/>
            <w:hideMark/>
          </w:tcPr>
          <w:p w14:paraId="67D196DB" w14:textId="0814E3EF" w:rsidR="00963623" w:rsidRPr="00D156B8" w:rsidRDefault="00963623" w:rsidP="00963623">
            <w:pPr>
              <w:spacing w:after="0" w:line="240" w:lineRule="auto"/>
              <w:rPr>
                <w:rFonts w:eastAsia="Times New Roman" w:cs="Times New Roman"/>
                <w:color w:val="000000"/>
                <w:sz w:val="20"/>
                <w:szCs w:val="20"/>
                <w:lang w:val="de-DE"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6E952B58" w14:textId="4EBB1C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BACBC5D" w14:textId="7F996F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CC31D1E" w14:textId="3D5290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440DFF0" w14:textId="0A9D66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07DBE471" w14:textId="27E2C6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Life Satisfaction</w:t>
            </w:r>
          </w:p>
        </w:tc>
        <w:tc>
          <w:tcPr>
            <w:tcW w:w="434" w:type="pct"/>
            <w:tcBorders>
              <w:top w:val="nil"/>
              <w:left w:val="nil"/>
              <w:bottom w:val="nil"/>
              <w:right w:val="nil"/>
            </w:tcBorders>
            <w:shd w:val="clear" w:color="auto" w:fill="auto"/>
            <w:vAlign w:val="center"/>
            <w:hideMark/>
          </w:tcPr>
          <w:p w14:paraId="19D765E5" w14:textId="4B5C54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776CC76C" w14:textId="1725DD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32B7425" w14:textId="3CF411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513774C" w14:textId="3177197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0099D5CB" w14:textId="1403842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28AB8133" w14:textId="58DD8BA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3,182</w:t>
            </w:r>
          </w:p>
        </w:tc>
        <w:tc>
          <w:tcPr>
            <w:tcW w:w="467" w:type="pct"/>
            <w:tcBorders>
              <w:top w:val="nil"/>
              <w:left w:val="nil"/>
              <w:bottom w:val="nil"/>
              <w:right w:val="nil"/>
            </w:tcBorders>
            <w:vAlign w:val="center"/>
          </w:tcPr>
          <w:p w14:paraId="45FCADA5" w14:textId="4A7BFA3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28.94</w:t>
            </w:r>
          </w:p>
        </w:tc>
      </w:tr>
      <w:tr w:rsidR="00963623" w:rsidRPr="0093145E" w14:paraId="599A9713" w14:textId="2165BD3F" w:rsidTr="00DE130B">
        <w:trPr>
          <w:cantSplit/>
          <w:trHeight w:val="567"/>
        </w:trPr>
        <w:tc>
          <w:tcPr>
            <w:tcW w:w="453" w:type="pct"/>
            <w:tcBorders>
              <w:top w:val="nil"/>
              <w:left w:val="nil"/>
              <w:bottom w:val="nil"/>
              <w:right w:val="nil"/>
            </w:tcBorders>
            <w:shd w:val="clear" w:color="auto" w:fill="auto"/>
            <w:vAlign w:val="center"/>
            <w:hideMark/>
          </w:tcPr>
          <w:p w14:paraId="013A38A6" w14:textId="72F38996" w:rsidR="00963623" w:rsidRPr="00D156B8" w:rsidRDefault="00963623" w:rsidP="00963623">
            <w:pPr>
              <w:spacing w:after="0" w:line="240" w:lineRule="auto"/>
              <w:rPr>
                <w:rFonts w:eastAsia="Times New Roman" w:cs="Times New Roman"/>
                <w:color w:val="000000"/>
                <w:sz w:val="20"/>
                <w:szCs w:val="20"/>
                <w:lang w:val="de-DE"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319BF958" w14:textId="7B1014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47B971EC" w14:textId="579BE3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0543E9E" w14:textId="4D61D0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AF30752" w14:textId="358E46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486C990C" w14:textId="2BE538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Life Satisfaction</w:t>
            </w:r>
          </w:p>
        </w:tc>
        <w:tc>
          <w:tcPr>
            <w:tcW w:w="434" w:type="pct"/>
            <w:tcBorders>
              <w:top w:val="nil"/>
              <w:left w:val="nil"/>
              <w:bottom w:val="nil"/>
              <w:right w:val="nil"/>
            </w:tcBorders>
            <w:shd w:val="clear" w:color="auto" w:fill="auto"/>
            <w:vAlign w:val="center"/>
            <w:hideMark/>
          </w:tcPr>
          <w:p w14:paraId="09384D69" w14:textId="4F3179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4FFE65C6" w14:textId="0E394C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D933258" w14:textId="0CA329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2FF5CDE" w14:textId="58D0BF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4340BAB5" w14:textId="1D16963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25479376" w14:textId="52CF9BC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3,182</w:t>
            </w:r>
          </w:p>
        </w:tc>
        <w:tc>
          <w:tcPr>
            <w:tcW w:w="467" w:type="pct"/>
            <w:tcBorders>
              <w:top w:val="nil"/>
              <w:left w:val="nil"/>
              <w:bottom w:val="nil"/>
              <w:right w:val="nil"/>
            </w:tcBorders>
            <w:vAlign w:val="center"/>
          </w:tcPr>
          <w:p w14:paraId="208046A5" w14:textId="3A262B9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11.67</w:t>
            </w:r>
          </w:p>
        </w:tc>
      </w:tr>
      <w:tr w:rsidR="00963623" w:rsidRPr="0093145E" w14:paraId="47D94BBE" w14:textId="14BFD0C3" w:rsidTr="00DE130B">
        <w:trPr>
          <w:cantSplit/>
          <w:trHeight w:val="567"/>
        </w:trPr>
        <w:tc>
          <w:tcPr>
            <w:tcW w:w="453" w:type="pct"/>
            <w:tcBorders>
              <w:top w:val="nil"/>
              <w:left w:val="nil"/>
              <w:bottom w:val="nil"/>
              <w:right w:val="nil"/>
            </w:tcBorders>
            <w:shd w:val="clear" w:color="auto" w:fill="auto"/>
            <w:vAlign w:val="center"/>
            <w:hideMark/>
          </w:tcPr>
          <w:p w14:paraId="1AA2995C" w14:textId="25CF3F73" w:rsidR="00963623" w:rsidRPr="00D156B8" w:rsidRDefault="00963623" w:rsidP="00963623">
            <w:pPr>
              <w:spacing w:after="0" w:line="240" w:lineRule="auto"/>
              <w:rPr>
                <w:rFonts w:eastAsia="Times New Roman" w:cs="Times New Roman"/>
                <w:color w:val="000000"/>
                <w:sz w:val="20"/>
                <w:szCs w:val="20"/>
                <w:lang w:val="de-DE"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6AE20FA6" w14:textId="1A7D84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7D7F3A1A" w14:textId="3616DF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4E4FFBE" w14:textId="3317AE0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033DF16" w14:textId="6523E9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51021845" w14:textId="373AFB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Role Stressors</w:t>
            </w:r>
          </w:p>
        </w:tc>
        <w:tc>
          <w:tcPr>
            <w:tcW w:w="434" w:type="pct"/>
            <w:tcBorders>
              <w:top w:val="nil"/>
              <w:left w:val="nil"/>
              <w:bottom w:val="nil"/>
              <w:right w:val="nil"/>
            </w:tcBorders>
            <w:shd w:val="clear" w:color="auto" w:fill="auto"/>
            <w:vAlign w:val="center"/>
            <w:hideMark/>
          </w:tcPr>
          <w:p w14:paraId="586A01A1" w14:textId="7E5CEF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75CD7346" w14:textId="4D7D12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5CC32F2" w14:textId="5BC4CE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5CB6B1E" w14:textId="39BA0D7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227" w:type="pct"/>
            <w:tcBorders>
              <w:top w:val="nil"/>
              <w:left w:val="nil"/>
              <w:bottom w:val="nil"/>
              <w:right w:val="nil"/>
            </w:tcBorders>
            <w:vAlign w:val="center"/>
          </w:tcPr>
          <w:p w14:paraId="4659CDBD" w14:textId="0130A5E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7E369ADB" w14:textId="179CC38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3,500</w:t>
            </w:r>
          </w:p>
        </w:tc>
        <w:tc>
          <w:tcPr>
            <w:tcW w:w="467" w:type="pct"/>
            <w:tcBorders>
              <w:top w:val="nil"/>
              <w:left w:val="nil"/>
              <w:bottom w:val="nil"/>
              <w:right w:val="nil"/>
            </w:tcBorders>
            <w:vAlign w:val="center"/>
          </w:tcPr>
          <w:p w14:paraId="7C225D2E" w14:textId="29D9B6D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66.49</w:t>
            </w:r>
          </w:p>
        </w:tc>
      </w:tr>
      <w:tr w:rsidR="00963623" w:rsidRPr="0093145E" w14:paraId="5807A860" w14:textId="492165A0" w:rsidTr="00DE130B">
        <w:trPr>
          <w:cantSplit/>
          <w:trHeight w:val="567"/>
        </w:trPr>
        <w:tc>
          <w:tcPr>
            <w:tcW w:w="453" w:type="pct"/>
            <w:tcBorders>
              <w:top w:val="nil"/>
              <w:left w:val="nil"/>
              <w:bottom w:val="nil"/>
              <w:right w:val="nil"/>
            </w:tcBorders>
            <w:shd w:val="clear" w:color="auto" w:fill="auto"/>
            <w:vAlign w:val="center"/>
            <w:hideMark/>
          </w:tcPr>
          <w:p w14:paraId="763B9CCD" w14:textId="009430A4" w:rsidR="00963623" w:rsidRPr="00D156B8" w:rsidRDefault="00963623" w:rsidP="00963623">
            <w:pPr>
              <w:spacing w:after="0" w:line="240" w:lineRule="auto"/>
              <w:rPr>
                <w:rFonts w:eastAsia="Times New Roman" w:cs="Times New Roman"/>
                <w:color w:val="000000"/>
                <w:sz w:val="20"/>
                <w:szCs w:val="20"/>
                <w:lang w:val="de-DE"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67FB4A13" w14:textId="2BE7A6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2E55A06E" w14:textId="495EEA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5F87A86" w14:textId="05DBFE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88122FF" w14:textId="21E976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1D2872F2" w14:textId="4B0109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Role Stressors</w:t>
            </w:r>
          </w:p>
        </w:tc>
        <w:tc>
          <w:tcPr>
            <w:tcW w:w="434" w:type="pct"/>
            <w:tcBorders>
              <w:top w:val="nil"/>
              <w:left w:val="nil"/>
              <w:bottom w:val="nil"/>
              <w:right w:val="nil"/>
            </w:tcBorders>
            <w:shd w:val="clear" w:color="auto" w:fill="auto"/>
            <w:vAlign w:val="center"/>
            <w:hideMark/>
          </w:tcPr>
          <w:p w14:paraId="33CE6D61" w14:textId="3EEA316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1146F650" w14:textId="7F836A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A6406E5" w14:textId="40F9C5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A696300" w14:textId="1C5069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-0.24</w:t>
            </w:r>
          </w:p>
        </w:tc>
        <w:tc>
          <w:tcPr>
            <w:tcW w:w="227" w:type="pct"/>
            <w:tcBorders>
              <w:top w:val="nil"/>
              <w:left w:val="nil"/>
              <w:bottom w:val="nil"/>
              <w:right w:val="nil"/>
            </w:tcBorders>
            <w:vAlign w:val="center"/>
          </w:tcPr>
          <w:p w14:paraId="165D41E7" w14:textId="46BC4D3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12B5FA4F" w14:textId="04A355B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3,500</w:t>
            </w:r>
          </w:p>
        </w:tc>
        <w:tc>
          <w:tcPr>
            <w:tcW w:w="467" w:type="pct"/>
            <w:tcBorders>
              <w:top w:val="nil"/>
              <w:left w:val="nil"/>
              <w:bottom w:val="nil"/>
              <w:right w:val="nil"/>
            </w:tcBorders>
            <w:vAlign w:val="center"/>
          </w:tcPr>
          <w:p w14:paraId="1EBA7230" w14:textId="4027B94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20.79</w:t>
            </w:r>
          </w:p>
        </w:tc>
      </w:tr>
      <w:tr w:rsidR="00963623" w:rsidRPr="0093145E" w14:paraId="5488139E" w14:textId="5B3AFA16" w:rsidTr="00DE130B">
        <w:trPr>
          <w:cantSplit/>
          <w:trHeight w:val="567"/>
        </w:trPr>
        <w:tc>
          <w:tcPr>
            <w:tcW w:w="453" w:type="pct"/>
            <w:tcBorders>
              <w:top w:val="nil"/>
              <w:left w:val="nil"/>
              <w:bottom w:val="nil"/>
              <w:right w:val="nil"/>
            </w:tcBorders>
            <w:shd w:val="clear" w:color="auto" w:fill="auto"/>
            <w:vAlign w:val="center"/>
            <w:hideMark/>
          </w:tcPr>
          <w:p w14:paraId="38D35F9D" w14:textId="340D4345" w:rsidR="00963623" w:rsidRPr="00D156B8" w:rsidRDefault="00963623" w:rsidP="00963623">
            <w:pPr>
              <w:spacing w:after="0" w:line="240" w:lineRule="auto"/>
              <w:rPr>
                <w:rFonts w:eastAsia="Times New Roman" w:cs="Times New Roman"/>
                <w:color w:val="000000"/>
                <w:sz w:val="20"/>
                <w:szCs w:val="20"/>
                <w:lang w:val="de-DE"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2007E3BA" w14:textId="058090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9B81A4E" w14:textId="28BC78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6D603F7" w14:textId="47F67F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6B630E91" w14:textId="3E64B1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5232C9D6" w14:textId="113E1A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Role Stressors</w:t>
            </w:r>
          </w:p>
        </w:tc>
        <w:tc>
          <w:tcPr>
            <w:tcW w:w="434" w:type="pct"/>
            <w:tcBorders>
              <w:top w:val="nil"/>
              <w:left w:val="nil"/>
              <w:bottom w:val="nil"/>
              <w:right w:val="nil"/>
            </w:tcBorders>
            <w:shd w:val="clear" w:color="auto" w:fill="auto"/>
            <w:vAlign w:val="center"/>
            <w:hideMark/>
          </w:tcPr>
          <w:p w14:paraId="0175E5A5" w14:textId="20326D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2F7A8AF" w14:textId="0D2644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20F0ED4" w14:textId="766EE5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6B8A468" w14:textId="76FB27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2BC40FCB" w14:textId="4DFD04B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1B9E9BD1" w14:textId="03C9B70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3,500</w:t>
            </w:r>
          </w:p>
        </w:tc>
        <w:tc>
          <w:tcPr>
            <w:tcW w:w="467" w:type="pct"/>
            <w:tcBorders>
              <w:top w:val="nil"/>
              <w:left w:val="nil"/>
              <w:bottom w:val="nil"/>
              <w:right w:val="nil"/>
            </w:tcBorders>
            <w:vAlign w:val="center"/>
          </w:tcPr>
          <w:p w14:paraId="3B140A11" w14:textId="165C2AE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10.40</w:t>
            </w:r>
          </w:p>
        </w:tc>
      </w:tr>
      <w:tr w:rsidR="00963623" w:rsidRPr="0093145E" w14:paraId="741E9411" w14:textId="06856245" w:rsidTr="00DE130B">
        <w:trPr>
          <w:cantSplit/>
          <w:trHeight w:val="567"/>
        </w:trPr>
        <w:tc>
          <w:tcPr>
            <w:tcW w:w="453" w:type="pct"/>
            <w:tcBorders>
              <w:top w:val="nil"/>
              <w:left w:val="nil"/>
              <w:bottom w:val="nil"/>
              <w:right w:val="nil"/>
            </w:tcBorders>
            <w:shd w:val="clear" w:color="auto" w:fill="auto"/>
            <w:vAlign w:val="center"/>
            <w:hideMark/>
          </w:tcPr>
          <w:p w14:paraId="036570DD" w14:textId="63D8EF4F" w:rsidR="00963623" w:rsidRPr="00D156B8" w:rsidRDefault="00963623" w:rsidP="00963623">
            <w:pPr>
              <w:spacing w:after="0" w:line="240" w:lineRule="auto"/>
              <w:rPr>
                <w:rFonts w:eastAsia="Times New Roman" w:cs="Times New Roman"/>
                <w:color w:val="000000"/>
                <w:sz w:val="20"/>
                <w:szCs w:val="20"/>
                <w:lang w:val="de-DE"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65A7874E" w14:textId="010D9C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6FE9DF1" w14:textId="19BB98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0FE01E3" w14:textId="0F82D4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B9B4B6A" w14:textId="69E80F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4FA8F534" w14:textId="50B5EC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Work-Family Conflict</w:t>
            </w:r>
          </w:p>
        </w:tc>
        <w:tc>
          <w:tcPr>
            <w:tcW w:w="434" w:type="pct"/>
            <w:tcBorders>
              <w:top w:val="nil"/>
              <w:left w:val="nil"/>
              <w:bottom w:val="nil"/>
              <w:right w:val="nil"/>
            </w:tcBorders>
            <w:shd w:val="clear" w:color="auto" w:fill="auto"/>
            <w:vAlign w:val="center"/>
            <w:hideMark/>
          </w:tcPr>
          <w:p w14:paraId="1FD3A19C" w14:textId="11C1C6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14EBAFB9" w14:textId="27DABD8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0C0FBB6" w14:textId="4C38D3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6855519" w14:textId="70B6E2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700562A1" w14:textId="5A6CDDE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19A5B8AC" w14:textId="2797C18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2,830</w:t>
            </w:r>
          </w:p>
        </w:tc>
        <w:tc>
          <w:tcPr>
            <w:tcW w:w="467" w:type="pct"/>
            <w:tcBorders>
              <w:top w:val="nil"/>
              <w:left w:val="nil"/>
              <w:bottom w:val="nil"/>
              <w:right w:val="nil"/>
            </w:tcBorders>
            <w:vAlign w:val="center"/>
          </w:tcPr>
          <w:p w14:paraId="5C0CDCF4" w14:textId="0243A96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18.09</w:t>
            </w:r>
          </w:p>
        </w:tc>
      </w:tr>
      <w:tr w:rsidR="00963623" w:rsidRPr="0093145E" w14:paraId="08ED7BA6" w14:textId="16CAC63E" w:rsidTr="00DE130B">
        <w:trPr>
          <w:cantSplit/>
          <w:trHeight w:val="567"/>
        </w:trPr>
        <w:tc>
          <w:tcPr>
            <w:tcW w:w="453" w:type="pct"/>
            <w:tcBorders>
              <w:top w:val="nil"/>
              <w:left w:val="nil"/>
              <w:bottom w:val="nil"/>
              <w:right w:val="nil"/>
            </w:tcBorders>
            <w:shd w:val="clear" w:color="auto" w:fill="auto"/>
            <w:vAlign w:val="center"/>
            <w:hideMark/>
          </w:tcPr>
          <w:p w14:paraId="54235745" w14:textId="234D2584" w:rsidR="00963623" w:rsidRPr="00D156B8" w:rsidRDefault="00963623" w:rsidP="00963623">
            <w:pPr>
              <w:spacing w:after="0" w:line="240" w:lineRule="auto"/>
              <w:rPr>
                <w:rFonts w:eastAsia="Times New Roman" w:cs="Times New Roman"/>
                <w:color w:val="000000"/>
                <w:sz w:val="20"/>
                <w:szCs w:val="20"/>
                <w:lang w:val="de-DE" w:eastAsia="en-AU"/>
              </w:rPr>
            </w:pPr>
            <w:r w:rsidRPr="00D156B8">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6AD7DF16" w14:textId="139855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769633D8" w14:textId="52345B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B4FD230" w14:textId="42D135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03F6ADB" w14:textId="0B2A69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5BF3314B" w14:textId="581FC6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Work-Family Conflict</w:t>
            </w:r>
          </w:p>
        </w:tc>
        <w:tc>
          <w:tcPr>
            <w:tcW w:w="434" w:type="pct"/>
            <w:tcBorders>
              <w:top w:val="nil"/>
              <w:left w:val="nil"/>
              <w:bottom w:val="nil"/>
              <w:right w:val="nil"/>
            </w:tcBorders>
            <w:shd w:val="clear" w:color="auto" w:fill="auto"/>
            <w:vAlign w:val="center"/>
            <w:hideMark/>
          </w:tcPr>
          <w:p w14:paraId="1BB6ED01" w14:textId="51415D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53AF0246" w14:textId="3DA596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BF71922" w14:textId="193755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18C2829" w14:textId="0D1071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716AA3CC" w14:textId="1AB05A0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231AB396" w14:textId="2B14F6C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2,827</w:t>
            </w:r>
          </w:p>
        </w:tc>
        <w:tc>
          <w:tcPr>
            <w:tcW w:w="467" w:type="pct"/>
            <w:tcBorders>
              <w:top w:val="nil"/>
              <w:left w:val="nil"/>
              <w:bottom w:val="nil"/>
              <w:right w:val="nil"/>
            </w:tcBorders>
            <w:vAlign w:val="center"/>
          </w:tcPr>
          <w:p w14:paraId="3B33B445" w14:textId="31008F5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13.60</w:t>
            </w:r>
          </w:p>
        </w:tc>
      </w:tr>
      <w:tr w:rsidR="00963623" w:rsidRPr="0093145E" w14:paraId="78166D44" w14:textId="09862926" w:rsidTr="00DE130B">
        <w:trPr>
          <w:cantSplit/>
          <w:trHeight w:val="567"/>
        </w:trPr>
        <w:tc>
          <w:tcPr>
            <w:tcW w:w="453" w:type="pct"/>
            <w:tcBorders>
              <w:top w:val="nil"/>
              <w:left w:val="nil"/>
              <w:bottom w:val="nil"/>
              <w:right w:val="nil"/>
            </w:tcBorders>
            <w:shd w:val="clear" w:color="auto" w:fill="auto"/>
            <w:vAlign w:val="center"/>
            <w:hideMark/>
          </w:tcPr>
          <w:p w14:paraId="19AD3F1D" w14:textId="72F801BA" w:rsidR="00963623" w:rsidRPr="00D156B8"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265AEAAB" w14:textId="276240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08E95F44" w14:textId="259B13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BF86F91" w14:textId="088B28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4DD12E7" w14:textId="4CF2F6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302AD9E5" w14:textId="5D333C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Work-Family Conflict</w:t>
            </w:r>
          </w:p>
        </w:tc>
        <w:tc>
          <w:tcPr>
            <w:tcW w:w="434" w:type="pct"/>
            <w:tcBorders>
              <w:top w:val="nil"/>
              <w:left w:val="nil"/>
              <w:bottom w:val="nil"/>
              <w:right w:val="nil"/>
            </w:tcBorders>
            <w:shd w:val="clear" w:color="auto" w:fill="auto"/>
            <w:vAlign w:val="center"/>
            <w:hideMark/>
          </w:tcPr>
          <w:p w14:paraId="76F605F2" w14:textId="455CD2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574F1A5C" w14:textId="43B279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0B32898" w14:textId="1194E54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4291BA5" w14:textId="097E5D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036B9845" w14:textId="2AE0E23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51BD3940" w14:textId="6BAC6F3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2,830</w:t>
            </w:r>
          </w:p>
        </w:tc>
        <w:tc>
          <w:tcPr>
            <w:tcW w:w="467" w:type="pct"/>
            <w:tcBorders>
              <w:top w:val="nil"/>
              <w:left w:val="nil"/>
              <w:bottom w:val="nil"/>
              <w:right w:val="nil"/>
            </w:tcBorders>
            <w:vAlign w:val="center"/>
          </w:tcPr>
          <w:p w14:paraId="54F973D1" w14:textId="63E2876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4.01</w:t>
            </w:r>
          </w:p>
        </w:tc>
      </w:tr>
      <w:tr w:rsidR="00963623" w:rsidRPr="0093145E" w14:paraId="0DD283A1" w14:textId="4AB2AE91" w:rsidTr="00DE130B">
        <w:trPr>
          <w:cantSplit/>
          <w:trHeight w:val="567"/>
        </w:trPr>
        <w:tc>
          <w:tcPr>
            <w:tcW w:w="453" w:type="pct"/>
            <w:tcBorders>
              <w:top w:val="nil"/>
              <w:left w:val="nil"/>
              <w:bottom w:val="nil"/>
              <w:right w:val="nil"/>
            </w:tcBorders>
            <w:shd w:val="clear" w:color="auto" w:fill="auto"/>
            <w:vAlign w:val="center"/>
            <w:hideMark/>
          </w:tcPr>
          <w:p w14:paraId="0F6AD23A" w14:textId="00575147" w:rsidR="00963623" w:rsidRPr="00D156B8"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lastRenderedPageBreak/>
              <w:t>van den Broeck et al.</w:t>
            </w:r>
          </w:p>
        </w:tc>
        <w:tc>
          <w:tcPr>
            <w:tcW w:w="209" w:type="pct"/>
            <w:tcBorders>
              <w:top w:val="nil"/>
              <w:left w:val="nil"/>
              <w:bottom w:val="nil"/>
              <w:right w:val="nil"/>
            </w:tcBorders>
            <w:shd w:val="clear" w:color="auto" w:fill="auto"/>
            <w:vAlign w:val="center"/>
            <w:hideMark/>
          </w:tcPr>
          <w:p w14:paraId="100FACC0" w14:textId="15DFA5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446305A3" w14:textId="23AB94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5DC076C" w14:textId="24D4C9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5157F79" w14:textId="615203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589" w:type="pct"/>
            <w:tcBorders>
              <w:top w:val="nil"/>
              <w:left w:val="nil"/>
              <w:bottom w:val="nil"/>
              <w:right w:val="nil"/>
            </w:tcBorders>
            <w:shd w:val="clear" w:color="auto" w:fill="auto"/>
            <w:vAlign w:val="center"/>
            <w:hideMark/>
          </w:tcPr>
          <w:p w14:paraId="24C7F224" w14:textId="18E865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Insecurity</w:t>
            </w:r>
          </w:p>
        </w:tc>
        <w:tc>
          <w:tcPr>
            <w:tcW w:w="434" w:type="pct"/>
            <w:tcBorders>
              <w:top w:val="nil"/>
              <w:left w:val="nil"/>
              <w:bottom w:val="nil"/>
              <w:right w:val="nil"/>
            </w:tcBorders>
            <w:shd w:val="clear" w:color="auto" w:fill="auto"/>
            <w:vAlign w:val="center"/>
            <w:hideMark/>
          </w:tcPr>
          <w:p w14:paraId="25A116DD" w14:textId="13281A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FF6D036" w14:textId="0B8752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A9E7CBD" w14:textId="5C03DF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D241F53" w14:textId="68A38E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-0.34</w:t>
            </w:r>
          </w:p>
        </w:tc>
        <w:tc>
          <w:tcPr>
            <w:tcW w:w="227" w:type="pct"/>
            <w:tcBorders>
              <w:top w:val="nil"/>
              <w:left w:val="nil"/>
              <w:bottom w:val="nil"/>
              <w:right w:val="nil"/>
            </w:tcBorders>
            <w:vAlign w:val="center"/>
          </w:tcPr>
          <w:p w14:paraId="30282092" w14:textId="0954C4A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0E76472D" w14:textId="5F9ACFD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3,943</w:t>
            </w:r>
          </w:p>
        </w:tc>
        <w:tc>
          <w:tcPr>
            <w:tcW w:w="467" w:type="pct"/>
            <w:tcBorders>
              <w:top w:val="nil"/>
              <w:left w:val="nil"/>
              <w:bottom w:val="nil"/>
              <w:right w:val="nil"/>
            </w:tcBorders>
            <w:vAlign w:val="center"/>
          </w:tcPr>
          <w:p w14:paraId="3A11BB94" w14:textId="5DE4900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1.29</w:t>
            </w:r>
          </w:p>
        </w:tc>
      </w:tr>
      <w:tr w:rsidR="00963623" w:rsidRPr="0093145E" w14:paraId="14525038" w14:textId="7D34E6EE" w:rsidTr="00DE130B">
        <w:trPr>
          <w:cantSplit/>
          <w:trHeight w:val="567"/>
        </w:trPr>
        <w:tc>
          <w:tcPr>
            <w:tcW w:w="453" w:type="pct"/>
            <w:tcBorders>
              <w:top w:val="nil"/>
              <w:left w:val="nil"/>
              <w:bottom w:val="nil"/>
              <w:right w:val="nil"/>
            </w:tcBorders>
            <w:shd w:val="clear" w:color="auto" w:fill="auto"/>
            <w:vAlign w:val="center"/>
            <w:hideMark/>
          </w:tcPr>
          <w:p w14:paraId="60106E1C" w14:textId="177046A1" w:rsidR="00963623" w:rsidRPr="00D156B8"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715D11F8" w14:textId="777C67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1A874338" w14:textId="4BC371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22A7304" w14:textId="71AAD8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18B38B8" w14:textId="075A69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589" w:type="pct"/>
            <w:tcBorders>
              <w:top w:val="nil"/>
              <w:left w:val="nil"/>
              <w:bottom w:val="nil"/>
              <w:right w:val="nil"/>
            </w:tcBorders>
            <w:shd w:val="clear" w:color="auto" w:fill="auto"/>
            <w:vAlign w:val="center"/>
            <w:hideMark/>
          </w:tcPr>
          <w:p w14:paraId="150BC3A3" w14:textId="439D72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Insecurity</w:t>
            </w:r>
          </w:p>
        </w:tc>
        <w:tc>
          <w:tcPr>
            <w:tcW w:w="434" w:type="pct"/>
            <w:tcBorders>
              <w:top w:val="nil"/>
              <w:left w:val="nil"/>
              <w:bottom w:val="nil"/>
              <w:right w:val="nil"/>
            </w:tcBorders>
            <w:shd w:val="clear" w:color="auto" w:fill="auto"/>
            <w:vAlign w:val="center"/>
            <w:hideMark/>
          </w:tcPr>
          <w:p w14:paraId="7F5D010E" w14:textId="2E83EE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2DFE62CF" w14:textId="6FFC1A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3216842" w14:textId="6FC4A8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3A96347" w14:textId="7D45BA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-0.24</w:t>
            </w:r>
          </w:p>
        </w:tc>
        <w:tc>
          <w:tcPr>
            <w:tcW w:w="227" w:type="pct"/>
            <w:tcBorders>
              <w:top w:val="nil"/>
              <w:left w:val="nil"/>
              <w:bottom w:val="nil"/>
              <w:right w:val="nil"/>
            </w:tcBorders>
            <w:vAlign w:val="center"/>
          </w:tcPr>
          <w:p w14:paraId="7A623B49" w14:textId="37B52C3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258964AB" w14:textId="409CDF5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3,943</w:t>
            </w:r>
          </w:p>
        </w:tc>
        <w:tc>
          <w:tcPr>
            <w:tcW w:w="467" w:type="pct"/>
            <w:tcBorders>
              <w:top w:val="nil"/>
              <w:left w:val="nil"/>
              <w:bottom w:val="nil"/>
              <w:right w:val="nil"/>
            </w:tcBorders>
            <w:vAlign w:val="center"/>
          </w:tcPr>
          <w:p w14:paraId="5DD6F5F6" w14:textId="51D30BE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1.94</w:t>
            </w:r>
          </w:p>
        </w:tc>
      </w:tr>
      <w:tr w:rsidR="00963623" w:rsidRPr="0093145E" w14:paraId="54E50E6B" w14:textId="2A4170B3" w:rsidTr="00DE130B">
        <w:trPr>
          <w:cantSplit/>
          <w:trHeight w:val="567"/>
        </w:trPr>
        <w:tc>
          <w:tcPr>
            <w:tcW w:w="453" w:type="pct"/>
            <w:tcBorders>
              <w:top w:val="nil"/>
              <w:left w:val="nil"/>
              <w:bottom w:val="nil"/>
              <w:right w:val="nil"/>
            </w:tcBorders>
            <w:shd w:val="clear" w:color="auto" w:fill="auto"/>
            <w:vAlign w:val="center"/>
            <w:hideMark/>
          </w:tcPr>
          <w:p w14:paraId="34DC3B60" w14:textId="3F28BDC9" w:rsidR="00963623" w:rsidRPr="00D156B8"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7FDEB334" w14:textId="064D9B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1D8DD039" w14:textId="5BC684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479D7C6" w14:textId="394206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157A232" w14:textId="4E6DEA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589" w:type="pct"/>
            <w:tcBorders>
              <w:top w:val="nil"/>
              <w:left w:val="nil"/>
              <w:bottom w:val="nil"/>
              <w:right w:val="nil"/>
            </w:tcBorders>
            <w:shd w:val="clear" w:color="auto" w:fill="auto"/>
            <w:vAlign w:val="center"/>
            <w:hideMark/>
          </w:tcPr>
          <w:p w14:paraId="09F614C9" w14:textId="625598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Insecurity</w:t>
            </w:r>
          </w:p>
        </w:tc>
        <w:tc>
          <w:tcPr>
            <w:tcW w:w="434" w:type="pct"/>
            <w:tcBorders>
              <w:top w:val="nil"/>
              <w:left w:val="nil"/>
              <w:bottom w:val="nil"/>
              <w:right w:val="nil"/>
            </w:tcBorders>
            <w:shd w:val="clear" w:color="auto" w:fill="auto"/>
            <w:vAlign w:val="center"/>
            <w:hideMark/>
          </w:tcPr>
          <w:p w14:paraId="40881479" w14:textId="1CF2D6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Uncorrected</w:t>
            </w:r>
          </w:p>
        </w:tc>
        <w:tc>
          <w:tcPr>
            <w:tcW w:w="428" w:type="pct"/>
            <w:tcBorders>
              <w:top w:val="nil"/>
              <w:left w:val="nil"/>
              <w:bottom w:val="nil"/>
              <w:right w:val="nil"/>
            </w:tcBorders>
            <w:shd w:val="clear" w:color="auto" w:fill="auto"/>
            <w:noWrap/>
            <w:vAlign w:val="center"/>
            <w:hideMark/>
          </w:tcPr>
          <w:p w14:paraId="3F863B4D" w14:textId="53A0FA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B9DCE8B" w14:textId="377629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0096E9C" w14:textId="074F1A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-0.23</w:t>
            </w:r>
          </w:p>
        </w:tc>
        <w:tc>
          <w:tcPr>
            <w:tcW w:w="227" w:type="pct"/>
            <w:tcBorders>
              <w:top w:val="nil"/>
              <w:left w:val="nil"/>
              <w:bottom w:val="nil"/>
              <w:right w:val="nil"/>
            </w:tcBorders>
            <w:vAlign w:val="center"/>
          </w:tcPr>
          <w:p w14:paraId="308D76C9" w14:textId="54FF350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3E12B97D" w14:textId="2B41B7A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3.943</w:t>
            </w:r>
          </w:p>
        </w:tc>
        <w:tc>
          <w:tcPr>
            <w:tcW w:w="467" w:type="pct"/>
            <w:tcBorders>
              <w:top w:val="nil"/>
              <w:left w:val="nil"/>
              <w:bottom w:val="nil"/>
              <w:right w:val="nil"/>
            </w:tcBorders>
            <w:vAlign w:val="center"/>
          </w:tcPr>
          <w:p w14:paraId="0A292D17" w14:textId="71B5159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0.86</w:t>
            </w:r>
          </w:p>
        </w:tc>
      </w:tr>
      <w:tr w:rsidR="00963623" w:rsidRPr="0093145E" w14:paraId="54EA208E" w14:textId="642E7BFF" w:rsidTr="00DE130B">
        <w:trPr>
          <w:cantSplit/>
          <w:trHeight w:val="567"/>
        </w:trPr>
        <w:tc>
          <w:tcPr>
            <w:tcW w:w="453" w:type="pct"/>
            <w:tcBorders>
              <w:top w:val="nil"/>
              <w:left w:val="nil"/>
              <w:bottom w:val="nil"/>
              <w:right w:val="nil"/>
            </w:tcBorders>
            <w:shd w:val="clear" w:color="auto" w:fill="auto"/>
            <w:vAlign w:val="center"/>
            <w:hideMark/>
          </w:tcPr>
          <w:p w14:paraId="7266FE1A" w14:textId="08CDFE8F" w:rsidR="00963623" w:rsidRPr="00D156B8"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742F267A" w14:textId="0918A1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FE3FA0D" w14:textId="250632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77FC9591" w14:textId="0CCFF2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002DB81" w14:textId="2A33F5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78ABB934" w14:textId="39FE4D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Burnout</w:t>
            </w:r>
          </w:p>
        </w:tc>
        <w:tc>
          <w:tcPr>
            <w:tcW w:w="434" w:type="pct"/>
            <w:tcBorders>
              <w:top w:val="nil"/>
              <w:left w:val="nil"/>
              <w:bottom w:val="nil"/>
              <w:right w:val="nil"/>
            </w:tcBorders>
            <w:shd w:val="clear" w:color="auto" w:fill="auto"/>
            <w:vAlign w:val="center"/>
            <w:hideMark/>
          </w:tcPr>
          <w:p w14:paraId="6EECFBD2" w14:textId="519267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48591EA" w14:textId="119D1A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33B83C4" w14:textId="6E071D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317" w:type="pct"/>
            <w:tcBorders>
              <w:top w:val="nil"/>
              <w:left w:val="nil"/>
              <w:bottom w:val="nil"/>
              <w:right w:val="nil"/>
            </w:tcBorders>
            <w:shd w:val="clear" w:color="auto" w:fill="auto"/>
            <w:vAlign w:val="center"/>
            <w:hideMark/>
          </w:tcPr>
          <w:p w14:paraId="7D3AD429" w14:textId="465BBF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0.44</w:t>
            </w:r>
          </w:p>
        </w:tc>
        <w:tc>
          <w:tcPr>
            <w:tcW w:w="227" w:type="pct"/>
            <w:tcBorders>
              <w:top w:val="nil"/>
              <w:left w:val="nil"/>
              <w:bottom w:val="nil"/>
              <w:right w:val="nil"/>
            </w:tcBorders>
            <w:vAlign w:val="center"/>
          </w:tcPr>
          <w:p w14:paraId="39918678" w14:textId="4A7DC6A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1EE07E7D" w14:textId="1E2440B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8,266</w:t>
            </w:r>
          </w:p>
        </w:tc>
        <w:tc>
          <w:tcPr>
            <w:tcW w:w="467" w:type="pct"/>
            <w:tcBorders>
              <w:top w:val="nil"/>
              <w:left w:val="nil"/>
              <w:bottom w:val="nil"/>
              <w:right w:val="nil"/>
            </w:tcBorders>
            <w:vAlign w:val="center"/>
          </w:tcPr>
          <w:p w14:paraId="4BECC255" w14:textId="3AC1FED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18790DE8" w14:textId="5483C180" w:rsidTr="00DE130B">
        <w:trPr>
          <w:cantSplit/>
          <w:trHeight w:val="567"/>
        </w:trPr>
        <w:tc>
          <w:tcPr>
            <w:tcW w:w="453" w:type="pct"/>
            <w:tcBorders>
              <w:top w:val="nil"/>
              <w:left w:val="nil"/>
              <w:bottom w:val="nil"/>
              <w:right w:val="nil"/>
            </w:tcBorders>
            <w:shd w:val="clear" w:color="auto" w:fill="auto"/>
            <w:vAlign w:val="center"/>
            <w:hideMark/>
          </w:tcPr>
          <w:p w14:paraId="34EFC493" w14:textId="13272F43" w:rsidR="00963623" w:rsidRPr="00D156B8"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6D54FED6" w14:textId="5E354E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0C143DC" w14:textId="6486727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1555352" w14:textId="5DB88D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16A4922" w14:textId="72EFB1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658456BF" w14:textId="0A5504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Burnout</w:t>
            </w:r>
          </w:p>
        </w:tc>
        <w:tc>
          <w:tcPr>
            <w:tcW w:w="434" w:type="pct"/>
            <w:tcBorders>
              <w:top w:val="nil"/>
              <w:left w:val="nil"/>
              <w:bottom w:val="nil"/>
              <w:right w:val="nil"/>
            </w:tcBorders>
            <w:shd w:val="clear" w:color="auto" w:fill="auto"/>
            <w:vAlign w:val="center"/>
            <w:hideMark/>
          </w:tcPr>
          <w:p w14:paraId="2100BC79" w14:textId="0EA15C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44B4028" w14:textId="79BDF5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5E8FBF9" w14:textId="5D5140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317" w:type="pct"/>
            <w:tcBorders>
              <w:top w:val="nil"/>
              <w:left w:val="nil"/>
              <w:bottom w:val="nil"/>
              <w:right w:val="nil"/>
            </w:tcBorders>
            <w:shd w:val="clear" w:color="auto" w:fill="auto"/>
            <w:vAlign w:val="center"/>
            <w:hideMark/>
          </w:tcPr>
          <w:p w14:paraId="16175733" w14:textId="7C8B56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21CE653F" w14:textId="72E365F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50</w:t>
            </w:r>
          </w:p>
        </w:tc>
        <w:tc>
          <w:tcPr>
            <w:tcW w:w="317" w:type="pct"/>
            <w:tcBorders>
              <w:top w:val="nil"/>
              <w:left w:val="nil"/>
              <w:bottom w:val="nil"/>
              <w:right w:val="nil"/>
            </w:tcBorders>
            <w:vAlign w:val="center"/>
          </w:tcPr>
          <w:p w14:paraId="060ED764" w14:textId="08BE8B3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26,679</w:t>
            </w:r>
          </w:p>
        </w:tc>
        <w:tc>
          <w:tcPr>
            <w:tcW w:w="467" w:type="pct"/>
            <w:tcBorders>
              <w:top w:val="nil"/>
              <w:left w:val="nil"/>
              <w:bottom w:val="nil"/>
              <w:right w:val="nil"/>
            </w:tcBorders>
            <w:vAlign w:val="center"/>
          </w:tcPr>
          <w:p w14:paraId="64BF610F" w14:textId="656B0DC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0E840E9A" w14:textId="5A296641" w:rsidTr="00DE130B">
        <w:trPr>
          <w:cantSplit/>
          <w:trHeight w:val="567"/>
        </w:trPr>
        <w:tc>
          <w:tcPr>
            <w:tcW w:w="453" w:type="pct"/>
            <w:tcBorders>
              <w:top w:val="nil"/>
              <w:left w:val="nil"/>
              <w:bottom w:val="nil"/>
              <w:right w:val="nil"/>
            </w:tcBorders>
            <w:shd w:val="clear" w:color="auto" w:fill="auto"/>
            <w:vAlign w:val="center"/>
            <w:hideMark/>
          </w:tcPr>
          <w:p w14:paraId="7717309B" w14:textId="3BA9C3C5"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4FB09468" w14:textId="6C8BB4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43A3B6A" w14:textId="5C71C3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9061EFD" w14:textId="4E30D9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ADF7C58" w14:textId="1203CE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589" w:type="pct"/>
            <w:tcBorders>
              <w:top w:val="nil"/>
              <w:left w:val="nil"/>
              <w:bottom w:val="nil"/>
              <w:right w:val="nil"/>
            </w:tcBorders>
            <w:shd w:val="clear" w:color="auto" w:fill="auto"/>
            <w:vAlign w:val="center"/>
            <w:hideMark/>
          </w:tcPr>
          <w:p w14:paraId="7AB20ACA" w14:textId="31569E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Burnout</w:t>
            </w:r>
          </w:p>
        </w:tc>
        <w:tc>
          <w:tcPr>
            <w:tcW w:w="434" w:type="pct"/>
            <w:tcBorders>
              <w:top w:val="nil"/>
              <w:left w:val="nil"/>
              <w:bottom w:val="nil"/>
              <w:right w:val="nil"/>
            </w:tcBorders>
            <w:shd w:val="clear" w:color="auto" w:fill="auto"/>
            <w:vAlign w:val="center"/>
            <w:hideMark/>
          </w:tcPr>
          <w:p w14:paraId="1B54EAE2" w14:textId="265330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3C3B18D" w14:textId="3BD885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57F32B6" w14:textId="4FB039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317" w:type="pct"/>
            <w:tcBorders>
              <w:top w:val="nil"/>
              <w:left w:val="nil"/>
              <w:bottom w:val="nil"/>
              <w:right w:val="nil"/>
            </w:tcBorders>
            <w:shd w:val="clear" w:color="auto" w:fill="auto"/>
            <w:vAlign w:val="center"/>
            <w:hideMark/>
          </w:tcPr>
          <w:p w14:paraId="1BC92458" w14:textId="4BBD1E1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2DCFE6F1" w14:textId="34CA605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57</w:t>
            </w:r>
          </w:p>
        </w:tc>
        <w:tc>
          <w:tcPr>
            <w:tcW w:w="317" w:type="pct"/>
            <w:tcBorders>
              <w:top w:val="nil"/>
              <w:left w:val="nil"/>
              <w:bottom w:val="nil"/>
              <w:right w:val="nil"/>
            </w:tcBorders>
            <w:vAlign w:val="center"/>
          </w:tcPr>
          <w:p w14:paraId="1BDB83E5" w14:textId="345ED48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30,625</w:t>
            </w:r>
          </w:p>
        </w:tc>
        <w:tc>
          <w:tcPr>
            <w:tcW w:w="467" w:type="pct"/>
            <w:tcBorders>
              <w:top w:val="nil"/>
              <w:left w:val="nil"/>
              <w:bottom w:val="nil"/>
              <w:right w:val="nil"/>
            </w:tcBorders>
            <w:vAlign w:val="center"/>
          </w:tcPr>
          <w:p w14:paraId="7382EB86" w14:textId="0FEEACA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5C0B9FC4" w14:textId="43E209EA" w:rsidTr="00DE130B">
        <w:trPr>
          <w:cantSplit/>
          <w:trHeight w:val="567"/>
        </w:trPr>
        <w:tc>
          <w:tcPr>
            <w:tcW w:w="453" w:type="pct"/>
            <w:tcBorders>
              <w:top w:val="nil"/>
              <w:left w:val="nil"/>
              <w:bottom w:val="nil"/>
              <w:right w:val="nil"/>
            </w:tcBorders>
            <w:shd w:val="clear" w:color="auto" w:fill="auto"/>
            <w:vAlign w:val="center"/>
            <w:hideMark/>
          </w:tcPr>
          <w:p w14:paraId="7B30DA1F" w14:textId="104D4AAB"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1C2CCF99" w14:textId="3C0071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E24EFA1" w14:textId="08CB35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A09E587" w14:textId="290BAB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8B75791" w14:textId="622E6B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w:t>
            </w:r>
          </w:p>
        </w:tc>
        <w:tc>
          <w:tcPr>
            <w:tcW w:w="589" w:type="pct"/>
            <w:tcBorders>
              <w:top w:val="nil"/>
              <w:left w:val="nil"/>
              <w:bottom w:val="nil"/>
              <w:right w:val="nil"/>
            </w:tcBorders>
            <w:shd w:val="clear" w:color="auto" w:fill="auto"/>
            <w:vAlign w:val="center"/>
            <w:hideMark/>
          </w:tcPr>
          <w:p w14:paraId="4CA72241" w14:textId="1F7DBD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Burnout</w:t>
            </w:r>
          </w:p>
        </w:tc>
        <w:tc>
          <w:tcPr>
            <w:tcW w:w="434" w:type="pct"/>
            <w:tcBorders>
              <w:top w:val="nil"/>
              <w:left w:val="nil"/>
              <w:bottom w:val="nil"/>
              <w:right w:val="nil"/>
            </w:tcBorders>
            <w:shd w:val="clear" w:color="auto" w:fill="auto"/>
            <w:vAlign w:val="center"/>
            <w:hideMark/>
          </w:tcPr>
          <w:p w14:paraId="42D9E384" w14:textId="4F3215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BFA18DE" w14:textId="2D0FB0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498D54B" w14:textId="333389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317" w:type="pct"/>
            <w:tcBorders>
              <w:top w:val="nil"/>
              <w:left w:val="nil"/>
              <w:bottom w:val="nil"/>
              <w:right w:val="nil"/>
            </w:tcBorders>
            <w:shd w:val="clear" w:color="auto" w:fill="auto"/>
            <w:vAlign w:val="center"/>
            <w:hideMark/>
          </w:tcPr>
          <w:p w14:paraId="763B4D26" w14:textId="33718D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26394EE0" w14:textId="2658887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56</w:t>
            </w:r>
          </w:p>
        </w:tc>
        <w:tc>
          <w:tcPr>
            <w:tcW w:w="317" w:type="pct"/>
            <w:tcBorders>
              <w:top w:val="nil"/>
              <w:left w:val="nil"/>
              <w:bottom w:val="nil"/>
              <w:right w:val="nil"/>
            </w:tcBorders>
            <w:vAlign w:val="center"/>
          </w:tcPr>
          <w:p w14:paraId="7F93AEEE" w14:textId="1A8ED8C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26.730</w:t>
            </w:r>
          </w:p>
        </w:tc>
        <w:tc>
          <w:tcPr>
            <w:tcW w:w="467" w:type="pct"/>
            <w:tcBorders>
              <w:top w:val="nil"/>
              <w:left w:val="nil"/>
              <w:bottom w:val="nil"/>
              <w:right w:val="nil"/>
            </w:tcBorders>
            <w:vAlign w:val="center"/>
          </w:tcPr>
          <w:p w14:paraId="0ACB3594" w14:textId="2CE6A77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0EFC40E" w14:textId="7A644C81" w:rsidTr="00DE130B">
        <w:trPr>
          <w:cantSplit/>
          <w:trHeight w:val="567"/>
        </w:trPr>
        <w:tc>
          <w:tcPr>
            <w:tcW w:w="453" w:type="pct"/>
            <w:tcBorders>
              <w:top w:val="nil"/>
              <w:left w:val="nil"/>
              <w:bottom w:val="nil"/>
              <w:right w:val="nil"/>
            </w:tcBorders>
            <w:shd w:val="clear" w:color="auto" w:fill="auto"/>
            <w:vAlign w:val="center"/>
            <w:hideMark/>
          </w:tcPr>
          <w:p w14:paraId="44FD10DF" w14:textId="326EADA5"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3B7D1FB7" w14:textId="6AACE4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A368E1D" w14:textId="449B8C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9F6D830" w14:textId="001B6D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DD06141" w14:textId="671D75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Integrated regulation</w:t>
            </w:r>
          </w:p>
        </w:tc>
        <w:tc>
          <w:tcPr>
            <w:tcW w:w="589" w:type="pct"/>
            <w:tcBorders>
              <w:top w:val="nil"/>
              <w:left w:val="nil"/>
              <w:bottom w:val="nil"/>
              <w:right w:val="nil"/>
            </w:tcBorders>
            <w:shd w:val="clear" w:color="auto" w:fill="auto"/>
            <w:vAlign w:val="center"/>
            <w:hideMark/>
          </w:tcPr>
          <w:p w14:paraId="3E30072E" w14:textId="371864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Burnout</w:t>
            </w:r>
          </w:p>
        </w:tc>
        <w:tc>
          <w:tcPr>
            <w:tcW w:w="434" w:type="pct"/>
            <w:tcBorders>
              <w:top w:val="nil"/>
              <w:left w:val="nil"/>
              <w:bottom w:val="nil"/>
              <w:right w:val="nil"/>
            </w:tcBorders>
            <w:shd w:val="clear" w:color="auto" w:fill="auto"/>
            <w:vAlign w:val="center"/>
            <w:hideMark/>
          </w:tcPr>
          <w:p w14:paraId="53904042" w14:textId="1E347C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FFE07EE" w14:textId="103A27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F831B24" w14:textId="260C06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317" w:type="pct"/>
            <w:tcBorders>
              <w:top w:val="nil"/>
              <w:left w:val="nil"/>
              <w:bottom w:val="nil"/>
              <w:right w:val="nil"/>
            </w:tcBorders>
            <w:shd w:val="clear" w:color="auto" w:fill="auto"/>
            <w:vAlign w:val="center"/>
            <w:hideMark/>
          </w:tcPr>
          <w:p w14:paraId="53B4FA36" w14:textId="731515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3668EEE3" w14:textId="11C6AA7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72A147F0" w14:textId="1297123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7,581</w:t>
            </w:r>
          </w:p>
        </w:tc>
        <w:tc>
          <w:tcPr>
            <w:tcW w:w="467" w:type="pct"/>
            <w:tcBorders>
              <w:top w:val="nil"/>
              <w:left w:val="nil"/>
              <w:bottom w:val="nil"/>
              <w:right w:val="nil"/>
            </w:tcBorders>
            <w:vAlign w:val="center"/>
          </w:tcPr>
          <w:p w14:paraId="2DBEAE3E" w14:textId="4274B2E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77F513EC" w14:textId="176DF736" w:rsidTr="00DE130B">
        <w:trPr>
          <w:cantSplit/>
          <w:trHeight w:val="567"/>
        </w:trPr>
        <w:tc>
          <w:tcPr>
            <w:tcW w:w="453" w:type="pct"/>
            <w:tcBorders>
              <w:top w:val="nil"/>
              <w:left w:val="nil"/>
              <w:bottom w:val="nil"/>
              <w:right w:val="nil"/>
            </w:tcBorders>
            <w:shd w:val="clear" w:color="auto" w:fill="auto"/>
            <w:vAlign w:val="center"/>
            <w:hideMark/>
          </w:tcPr>
          <w:p w14:paraId="69413024" w14:textId="187DCC10"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04E0B3DE" w14:textId="7EBBE6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B60F682" w14:textId="19619D8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1DDAF2C" w14:textId="22D7CF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095EB94" w14:textId="4A3179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regulation</w:t>
            </w:r>
          </w:p>
        </w:tc>
        <w:tc>
          <w:tcPr>
            <w:tcW w:w="589" w:type="pct"/>
            <w:tcBorders>
              <w:top w:val="nil"/>
              <w:left w:val="nil"/>
              <w:bottom w:val="nil"/>
              <w:right w:val="nil"/>
            </w:tcBorders>
            <w:shd w:val="clear" w:color="auto" w:fill="auto"/>
            <w:vAlign w:val="center"/>
            <w:hideMark/>
          </w:tcPr>
          <w:p w14:paraId="127B2FE9" w14:textId="2AFAD7E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Burnout</w:t>
            </w:r>
          </w:p>
        </w:tc>
        <w:tc>
          <w:tcPr>
            <w:tcW w:w="434" w:type="pct"/>
            <w:tcBorders>
              <w:top w:val="nil"/>
              <w:left w:val="nil"/>
              <w:bottom w:val="nil"/>
              <w:right w:val="nil"/>
            </w:tcBorders>
            <w:shd w:val="clear" w:color="auto" w:fill="auto"/>
            <w:vAlign w:val="center"/>
            <w:hideMark/>
          </w:tcPr>
          <w:p w14:paraId="1AE9B864" w14:textId="630A28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353A2E5" w14:textId="6A3554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A9CDCC3" w14:textId="20A22E6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w:t>
            </w:r>
          </w:p>
        </w:tc>
        <w:tc>
          <w:tcPr>
            <w:tcW w:w="317" w:type="pct"/>
            <w:tcBorders>
              <w:top w:val="nil"/>
              <w:left w:val="nil"/>
              <w:bottom w:val="nil"/>
              <w:right w:val="nil"/>
            </w:tcBorders>
            <w:shd w:val="clear" w:color="auto" w:fill="auto"/>
            <w:vAlign w:val="center"/>
            <w:hideMark/>
          </w:tcPr>
          <w:p w14:paraId="3ECDCB17" w14:textId="4B4A42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w:t>
            </w:r>
          </w:p>
        </w:tc>
        <w:tc>
          <w:tcPr>
            <w:tcW w:w="227" w:type="pct"/>
            <w:tcBorders>
              <w:top w:val="nil"/>
              <w:left w:val="nil"/>
              <w:bottom w:val="nil"/>
              <w:right w:val="nil"/>
            </w:tcBorders>
            <w:vAlign w:val="center"/>
          </w:tcPr>
          <w:p w14:paraId="4A8D143B" w14:textId="04D4E1A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62</w:t>
            </w:r>
          </w:p>
        </w:tc>
        <w:tc>
          <w:tcPr>
            <w:tcW w:w="317" w:type="pct"/>
            <w:tcBorders>
              <w:top w:val="nil"/>
              <w:left w:val="nil"/>
              <w:bottom w:val="nil"/>
              <w:right w:val="nil"/>
            </w:tcBorders>
            <w:vAlign w:val="center"/>
          </w:tcPr>
          <w:p w14:paraId="214DFF8A" w14:textId="3CDC6DD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33,980</w:t>
            </w:r>
          </w:p>
        </w:tc>
        <w:tc>
          <w:tcPr>
            <w:tcW w:w="467" w:type="pct"/>
            <w:tcBorders>
              <w:top w:val="nil"/>
              <w:left w:val="nil"/>
              <w:bottom w:val="nil"/>
              <w:right w:val="nil"/>
            </w:tcBorders>
            <w:vAlign w:val="center"/>
          </w:tcPr>
          <w:p w14:paraId="3D75715C" w14:textId="6D7C569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F255661" w14:textId="6480A341" w:rsidTr="00DE130B">
        <w:trPr>
          <w:cantSplit/>
          <w:trHeight w:val="567"/>
        </w:trPr>
        <w:tc>
          <w:tcPr>
            <w:tcW w:w="453" w:type="pct"/>
            <w:tcBorders>
              <w:top w:val="nil"/>
              <w:left w:val="nil"/>
              <w:bottom w:val="nil"/>
              <w:right w:val="nil"/>
            </w:tcBorders>
            <w:shd w:val="clear" w:color="auto" w:fill="auto"/>
            <w:vAlign w:val="center"/>
            <w:hideMark/>
          </w:tcPr>
          <w:p w14:paraId="100A2FBC" w14:textId="4E859249"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71D60175" w14:textId="2FF995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A02CE41" w14:textId="427511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8AF6B0F" w14:textId="17EACD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CAAD0F4" w14:textId="7C75BA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601EE473" w14:textId="24291E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1C2EF861" w14:textId="6AD5E3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0FB6A98" w14:textId="45A742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8351C63" w14:textId="7517AA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317" w:type="pct"/>
            <w:tcBorders>
              <w:top w:val="nil"/>
              <w:left w:val="nil"/>
              <w:bottom w:val="nil"/>
              <w:right w:val="nil"/>
            </w:tcBorders>
            <w:shd w:val="clear" w:color="auto" w:fill="auto"/>
            <w:vAlign w:val="center"/>
            <w:hideMark/>
          </w:tcPr>
          <w:p w14:paraId="088EF3A3" w14:textId="2183A5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6B0779DA" w14:textId="51663D1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18DAA1C0" w14:textId="6E41B9E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6,532</w:t>
            </w:r>
          </w:p>
        </w:tc>
        <w:tc>
          <w:tcPr>
            <w:tcW w:w="467" w:type="pct"/>
            <w:tcBorders>
              <w:top w:val="nil"/>
              <w:left w:val="nil"/>
              <w:bottom w:val="nil"/>
              <w:right w:val="nil"/>
            </w:tcBorders>
            <w:vAlign w:val="center"/>
          </w:tcPr>
          <w:p w14:paraId="2CCDF995" w14:textId="0F8CFA4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77198F1E" w14:textId="4B2B08C7" w:rsidTr="00DE130B">
        <w:trPr>
          <w:cantSplit/>
          <w:trHeight w:val="567"/>
        </w:trPr>
        <w:tc>
          <w:tcPr>
            <w:tcW w:w="453" w:type="pct"/>
            <w:tcBorders>
              <w:top w:val="nil"/>
              <w:left w:val="nil"/>
              <w:bottom w:val="nil"/>
              <w:right w:val="nil"/>
            </w:tcBorders>
            <w:shd w:val="clear" w:color="auto" w:fill="auto"/>
            <w:vAlign w:val="center"/>
            <w:hideMark/>
          </w:tcPr>
          <w:p w14:paraId="066FC0DA" w14:textId="4AFA6739"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0846172F" w14:textId="34F1D93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3F40B18" w14:textId="7B0403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45A40DB" w14:textId="2DDFB80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576E0AF" w14:textId="7A1B811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4C966C38" w14:textId="77D5CF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41C28798" w14:textId="4EC901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ED8B798" w14:textId="223668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B083935" w14:textId="2B3F87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317" w:type="pct"/>
            <w:tcBorders>
              <w:top w:val="nil"/>
              <w:left w:val="nil"/>
              <w:bottom w:val="nil"/>
              <w:right w:val="nil"/>
            </w:tcBorders>
            <w:shd w:val="clear" w:color="auto" w:fill="auto"/>
            <w:vAlign w:val="center"/>
            <w:hideMark/>
          </w:tcPr>
          <w:p w14:paraId="45876AD0" w14:textId="500FA4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0.01</w:t>
            </w:r>
          </w:p>
        </w:tc>
        <w:tc>
          <w:tcPr>
            <w:tcW w:w="227" w:type="pct"/>
            <w:tcBorders>
              <w:top w:val="nil"/>
              <w:left w:val="nil"/>
              <w:bottom w:val="nil"/>
              <w:right w:val="nil"/>
            </w:tcBorders>
            <w:vAlign w:val="center"/>
          </w:tcPr>
          <w:p w14:paraId="2CF81CDD" w14:textId="4DD634F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w:t>
            </w:r>
          </w:p>
        </w:tc>
        <w:tc>
          <w:tcPr>
            <w:tcW w:w="317" w:type="pct"/>
            <w:tcBorders>
              <w:top w:val="nil"/>
              <w:left w:val="nil"/>
              <w:bottom w:val="nil"/>
              <w:right w:val="nil"/>
            </w:tcBorders>
            <w:vAlign w:val="center"/>
          </w:tcPr>
          <w:p w14:paraId="45781B22" w14:textId="7E0BEC2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24,809</w:t>
            </w:r>
          </w:p>
        </w:tc>
        <w:tc>
          <w:tcPr>
            <w:tcW w:w="467" w:type="pct"/>
            <w:tcBorders>
              <w:top w:val="nil"/>
              <w:left w:val="nil"/>
              <w:bottom w:val="nil"/>
              <w:right w:val="nil"/>
            </w:tcBorders>
            <w:vAlign w:val="center"/>
          </w:tcPr>
          <w:p w14:paraId="34B09BB7" w14:textId="290E724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264324AD" w14:textId="1189657E" w:rsidTr="00DE130B">
        <w:trPr>
          <w:cantSplit/>
          <w:trHeight w:val="567"/>
        </w:trPr>
        <w:tc>
          <w:tcPr>
            <w:tcW w:w="453" w:type="pct"/>
            <w:tcBorders>
              <w:top w:val="nil"/>
              <w:left w:val="nil"/>
              <w:bottom w:val="nil"/>
              <w:right w:val="nil"/>
            </w:tcBorders>
            <w:shd w:val="clear" w:color="auto" w:fill="auto"/>
            <w:vAlign w:val="center"/>
            <w:hideMark/>
          </w:tcPr>
          <w:p w14:paraId="2A945EC5" w14:textId="53276289"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19048290" w14:textId="69AD96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D117D5E" w14:textId="7B8359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3035BB0" w14:textId="28777C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32E12EED" w14:textId="66A7C4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589" w:type="pct"/>
            <w:tcBorders>
              <w:top w:val="nil"/>
              <w:left w:val="nil"/>
              <w:bottom w:val="nil"/>
              <w:right w:val="nil"/>
            </w:tcBorders>
            <w:shd w:val="clear" w:color="auto" w:fill="auto"/>
            <w:vAlign w:val="center"/>
            <w:hideMark/>
          </w:tcPr>
          <w:p w14:paraId="03D21897" w14:textId="37761A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2E05FED8" w14:textId="0EED4E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70E81D5" w14:textId="10A9C6E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297884B" w14:textId="30EAEE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317" w:type="pct"/>
            <w:tcBorders>
              <w:top w:val="nil"/>
              <w:left w:val="nil"/>
              <w:bottom w:val="nil"/>
              <w:right w:val="nil"/>
            </w:tcBorders>
            <w:shd w:val="clear" w:color="auto" w:fill="auto"/>
            <w:vAlign w:val="center"/>
            <w:hideMark/>
          </w:tcPr>
          <w:p w14:paraId="4A547CC3" w14:textId="4742C5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76B2E71E" w14:textId="5367098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47</w:t>
            </w:r>
          </w:p>
        </w:tc>
        <w:tc>
          <w:tcPr>
            <w:tcW w:w="317" w:type="pct"/>
            <w:tcBorders>
              <w:top w:val="nil"/>
              <w:left w:val="nil"/>
              <w:bottom w:val="nil"/>
              <w:right w:val="nil"/>
            </w:tcBorders>
            <w:vAlign w:val="center"/>
          </w:tcPr>
          <w:p w14:paraId="485957E5" w14:textId="33FE094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25,852</w:t>
            </w:r>
          </w:p>
        </w:tc>
        <w:tc>
          <w:tcPr>
            <w:tcW w:w="467" w:type="pct"/>
            <w:tcBorders>
              <w:top w:val="nil"/>
              <w:left w:val="nil"/>
              <w:bottom w:val="nil"/>
              <w:right w:val="nil"/>
            </w:tcBorders>
            <w:vAlign w:val="center"/>
          </w:tcPr>
          <w:p w14:paraId="58CFC11E" w14:textId="5E64D30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5F86DEA8" w14:textId="34895DA6" w:rsidTr="00DE130B">
        <w:trPr>
          <w:cantSplit/>
          <w:trHeight w:val="567"/>
        </w:trPr>
        <w:tc>
          <w:tcPr>
            <w:tcW w:w="453" w:type="pct"/>
            <w:tcBorders>
              <w:top w:val="nil"/>
              <w:left w:val="nil"/>
              <w:bottom w:val="nil"/>
              <w:right w:val="nil"/>
            </w:tcBorders>
            <w:shd w:val="clear" w:color="auto" w:fill="auto"/>
            <w:vAlign w:val="center"/>
            <w:hideMark/>
          </w:tcPr>
          <w:p w14:paraId="78E2C089" w14:textId="76851991"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2E0130BF" w14:textId="1746BD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EB7D54B" w14:textId="56ECDB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D7E8A24" w14:textId="1EB8B4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A867680" w14:textId="37BF45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w:t>
            </w:r>
          </w:p>
        </w:tc>
        <w:tc>
          <w:tcPr>
            <w:tcW w:w="589" w:type="pct"/>
            <w:tcBorders>
              <w:top w:val="nil"/>
              <w:left w:val="nil"/>
              <w:bottom w:val="nil"/>
              <w:right w:val="nil"/>
            </w:tcBorders>
            <w:shd w:val="clear" w:color="auto" w:fill="auto"/>
            <w:vAlign w:val="center"/>
            <w:hideMark/>
          </w:tcPr>
          <w:p w14:paraId="037CC3E0" w14:textId="66549C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647324C4" w14:textId="2AD71C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0565C7B" w14:textId="5B0CBB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C269606" w14:textId="718E68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0.57</w:t>
            </w:r>
          </w:p>
        </w:tc>
        <w:tc>
          <w:tcPr>
            <w:tcW w:w="317" w:type="pct"/>
            <w:tcBorders>
              <w:top w:val="nil"/>
              <w:left w:val="nil"/>
              <w:bottom w:val="nil"/>
              <w:right w:val="nil"/>
            </w:tcBorders>
            <w:shd w:val="clear" w:color="auto" w:fill="auto"/>
            <w:vAlign w:val="center"/>
            <w:hideMark/>
          </w:tcPr>
          <w:p w14:paraId="6F565EFC" w14:textId="782A7D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0.57</w:t>
            </w:r>
          </w:p>
        </w:tc>
        <w:tc>
          <w:tcPr>
            <w:tcW w:w="227" w:type="pct"/>
            <w:tcBorders>
              <w:top w:val="nil"/>
              <w:left w:val="nil"/>
              <w:bottom w:val="nil"/>
              <w:right w:val="nil"/>
            </w:tcBorders>
            <w:vAlign w:val="center"/>
          </w:tcPr>
          <w:p w14:paraId="25ED89DC" w14:textId="46D9EC7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49</w:t>
            </w:r>
          </w:p>
        </w:tc>
        <w:tc>
          <w:tcPr>
            <w:tcW w:w="317" w:type="pct"/>
            <w:tcBorders>
              <w:top w:val="nil"/>
              <w:left w:val="nil"/>
              <w:bottom w:val="nil"/>
              <w:right w:val="nil"/>
            </w:tcBorders>
            <w:vAlign w:val="center"/>
          </w:tcPr>
          <w:p w14:paraId="24CE7CD6" w14:textId="1ADBCAD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26,633</w:t>
            </w:r>
          </w:p>
        </w:tc>
        <w:tc>
          <w:tcPr>
            <w:tcW w:w="467" w:type="pct"/>
            <w:tcBorders>
              <w:top w:val="nil"/>
              <w:left w:val="nil"/>
              <w:bottom w:val="nil"/>
              <w:right w:val="nil"/>
            </w:tcBorders>
            <w:vAlign w:val="center"/>
          </w:tcPr>
          <w:p w14:paraId="1E52AEA5" w14:textId="3DA9E6F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1533226" w14:textId="1B73504F" w:rsidTr="00DE130B">
        <w:trPr>
          <w:cantSplit/>
          <w:trHeight w:val="567"/>
        </w:trPr>
        <w:tc>
          <w:tcPr>
            <w:tcW w:w="453" w:type="pct"/>
            <w:tcBorders>
              <w:top w:val="nil"/>
              <w:left w:val="nil"/>
              <w:bottom w:val="nil"/>
              <w:right w:val="nil"/>
            </w:tcBorders>
            <w:shd w:val="clear" w:color="auto" w:fill="auto"/>
            <w:vAlign w:val="center"/>
            <w:hideMark/>
          </w:tcPr>
          <w:p w14:paraId="5418CFA3" w14:textId="790AC10E"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56E27CAD" w14:textId="2757F9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9D5D83B" w14:textId="76BCD9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BD5320A" w14:textId="1DA769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CED84F9" w14:textId="445D7E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Integrated regulation</w:t>
            </w:r>
          </w:p>
        </w:tc>
        <w:tc>
          <w:tcPr>
            <w:tcW w:w="589" w:type="pct"/>
            <w:tcBorders>
              <w:top w:val="nil"/>
              <w:left w:val="nil"/>
              <w:bottom w:val="nil"/>
              <w:right w:val="nil"/>
            </w:tcBorders>
            <w:shd w:val="clear" w:color="auto" w:fill="auto"/>
            <w:vAlign w:val="center"/>
            <w:hideMark/>
          </w:tcPr>
          <w:p w14:paraId="2F13080B" w14:textId="3F0BA6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082861B2" w14:textId="392F13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0389906" w14:textId="17A1B2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65326DC" w14:textId="638E53C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0.40</w:t>
            </w:r>
          </w:p>
        </w:tc>
        <w:tc>
          <w:tcPr>
            <w:tcW w:w="317" w:type="pct"/>
            <w:tcBorders>
              <w:top w:val="nil"/>
              <w:left w:val="nil"/>
              <w:bottom w:val="nil"/>
              <w:right w:val="nil"/>
            </w:tcBorders>
            <w:shd w:val="clear" w:color="auto" w:fill="auto"/>
            <w:vAlign w:val="center"/>
            <w:hideMark/>
          </w:tcPr>
          <w:p w14:paraId="1F06C228" w14:textId="7965B96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0.40</w:t>
            </w:r>
          </w:p>
        </w:tc>
        <w:tc>
          <w:tcPr>
            <w:tcW w:w="227" w:type="pct"/>
            <w:tcBorders>
              <w:top w:val="nil"/>
              <w:left w:val="nil"/>
              <w:bottom w:val="nil"/>
              <w:right w:val="nil"/>
            </w:tcBorders>
            <w:vAlign w:val="center"/>
          </w:tcPr>
          <w:p w14:paraId="00A8C4D0" w14:textId="40B98E1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w:t>
            </w:r>
          </w:p>
        </w:tc>
        <w:tc>
          <w:tcPr>
            <w:tcW w:w="317" w:type="pct"/>
            <w:tcBorders>
              <w:top w:val="nil"/>
              <w:left w:val="nil"/>
              <w:bottom w:val="nil"/>
              <w:right w:val="nil"/>
            </w:tcBorders>
            <w:vAlign w:val="center"/>
          </w:tcPr>
          <w:p w14:paraId="65931F40" w14:textId="14C1669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3,788</w:t>
            </w:r>
          </w:p>
        </w:tc>
        <w:tc>
          <w:tcPr>
            <w:tcW w:w="467" w:type="pct"/>
            <w:tcBorders>
              <w:top w:val="nil"/>
              <w:left w:val="nil"/>
              <w:bottom w:val="nil"/>
              <w:right w:val="nil"/>
            </w:tcBorders>
            <w:vAlign w:val="center"/>
          </w:tcPr>
          <w:p w14:paraId="356BA1B1" w14:textId="411E153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2E60C1A8" w14:textId="7969671E" w:rsidTr="00DE130B">
        <w:trPr>
          <w:cantSplit/>
          <w:trHeight w:val="567"/>
        </w:trPr>
        <w:tc>
          <w:tcPr>
            <w:tcW w:w="453" w:type="pct"/>
            <w:tcBorders>
              <w:top w:val="nil"/>
              <w:left w:val="nil"/>
              <w:bottom w:val="nil"/>
              <w:right w:val="nil"/>
            </w:tcBorders>
            <w:shd w:val="clear" w:color="auto" w:fill="auto"/>
            <w:vAlign w:val="center"/>
            <w:hideMark/>
          </w:tcPr>
          <w:p w14:paraId="4FB7CFCB" w14:textId="7478B15F"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59AB7F7A" w14:textId="1C64D7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23465845" w14:textId="2F40C6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CB50696" w14:textId="41B21A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27CA9930" w14:textId="5C1B10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regulation</w:t>
            </w:r>
          </w:p>
        </w:tc>
        <w:tc>
          <w:tcPr>
            <w:tcW w:w="589" w:type="pct"/>
            <w:tcBorders>
              <w:top w:val="nil"/>
              <w:left w:val="nil"/>
              <w:bottom w:val="nil"/>
              <w:right w:val="nil"/>
            </w:tcBorders>
            <w:shd w:val="clear" w:color="auto" w:fill="auto"/>
            <w:vAlign w:val="center"/>
            <w:hideMark/>
          </w:tcPr>
          <w:p w14:paraId="2263811C" w14:textId="5F8251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5E5CCB43" w14:textId="71AE65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8EEBD1B" w14:textId="6AAE1C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9D980A2" w14:textId="3DF84B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0.67</w:t>
            </w:r>
          </w:p>
        </w:tc>
        <w:tc>
          <w:tcPr>
            <w:tcW w:w="317" w:type="pct"/>
            <w:tcBorders>
              <w:top w:val="nil"/>
              <w:left w:val="nil"/>
              <w:bottom w:val="nil"/>
              <w:right w:val="nil"/>
            </w:tcBorders>
            <w:shd w:val="clear" w:color="auto" w:fill="auto"/>
            <w:vAlign w:val="center"/>
            <w:hideMark/>
          </w:tcPr>
          <w:p w14:paraId="5828C029" w14:textId="323F5E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0.67</w:t>
            </w:r>
          </w:p>
        </w:tc>
        <w:tc>
          <w:tcPr>
            <w:tcW w:w="227" w:type="pct"/>
            <w:tcBorders>
              <w:top w:val="nil"/>
              <w:left w:val="nil"/>
              <w:bottom w:val="nil"/>
              <w:right w:val="nil"/>
            </w:tcBorders>
            <w:vAlign w:val="center"/>
          </w:tcPr>
          <w:p w14:paraId="48A8595E" w14:textId="32D3483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62</w:t>
            </w:r>
          </w:p>
        </w:tc>
        <w:tc>
          <w:tcPr>
            <w:tcW w:w="317" w:type="pct"/>
            <w:tcBorders>
              <w:top w:val="nil"/>
              <w:left w:val="nil"/>
              <w:bottom w:val="nil"/>
              <w:right w:val="nil"/>
            </w:tcBorders>
            <w:vAlign w:val="center"/>
          </w:tcPr>
          <w:p w14:paraId="7D79480E" w14:textId="112DC7D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30,311</w:t>
            </w:r>
          </w:p>
        </w:tc>
        <w:tc>
          <w:tcPr>
            <w:tcW w:w="467" w:type="pct"/>
            <w:tcBorders>
              <w:top w:val="nil"/>
              <w:left w:val="nil"/>
              <w:bottom w:val="nil"/>
              <w:right w:val="nil"/>
            </w:tcBorders>
            <w:vAlign w:val="center"/>
          </w:tcPr>
          <w:p w14:paraId="5862EFB6" w14:textId="453E4AE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3B81D2B6" w14:textId="050790BC" w:rsidTr="00DE130B">
        <w:trPr>
          <w:cantSplit/>
          <w:trHeight w:val="567"/>
        </w:trPr>
        <w:tc>
          <w:tcPr>
            <w:tcW w:w="453" w:type="pct"/>
            <w:tcBorders>
              <w:top w:val="nil"/>
              <w:left w:val="nil"/>
              <w:bottom w:val="nil"/>
              <w:right w:val="nil"/>
            </w:tcBorders>
            <w:shd w:val="clear" w:color="auto" w:fill="auto"/>
            <w:vAlign w:val="center"/>
            <w:hideMark/>
          </w:tcPr>
          <w:p w14:paraId="50F21EED" w14:textId="79E64F57"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73993C37" w14:textId="016BAA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58A80D2E" w14:textId="4ACAF7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20E79A6" w14:textId="22FC98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05DAA46" w14:textId="3E35381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645A1884" w14:textId="1F415B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Satisfaction</w:t>
            </w:r>
          </w:p>
        </w:tc>
        <w:tc>
          <w:tcPr>
            <w:tcW w:w="434" w:type="pct"/>
            <w:tcBorders>
              <w:top w:val="nil"/>
              <w:left w:val="nil"/>
              <w:bottom w:val="nil"/>
              <w:right w:val="nil"/>
            </w:tcBorders>
            <w:shd w:val="clear" w:color="auto" w:fill="auto"/>
            <w:vAlign w:val="center"/>
            <w:hideMark/>
          </w:tcPr>
          <w:p w14:paraId="6F6B7F07" w14:textId="2A45EF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9F53226" w14:textId="4AB99B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1E917FFF" w14:textId="6170CA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w:t>
            </w:r>
          </w:p>
        </w:tc>
        <w:tc>
          <w:tcPr>
            <w:tcW w:w="317" w:type="pct"/>
            <w:tcBorders>
              <w:top w:val="nil"/>
              <w:left w:val="nil"/>
              <w:bottom w:val="nil"/>
              <w:right w:val="nil"/>
            </w:tcBorders>
            <w:shd w:val="clear" w:color="auto" w:fill="auto"/>
            <w:vAlign w:val="center"/>
            <w:hideMark/>
          </w:tcPr>
          <w:p w14:paraId="4EE82936" w14:textId="707719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w:t>
            </w:r>
          </w:p>
        </w:tc>
        <w:tc>
          <w:tcPr>
            <w:tcW w:w="227" w:type="pct"/>
            <w:tcBorders>
              <w:top w:val="nil"/>
              <w:left w:val="nil"/>
              <w:bottom w:val="nil"/>
              <w:right w:val="nil"/>
            </w:tcBorders>
            <w:vAlign w:val="center"/>
          </w:tcPr>
          <w:p w14:paraId="7504761C" w14:textId="6E75489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4733F4BA" w14:textId="2C6E00F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11,202</w:t>
            </w:r>
          </w:p>
        </w:tc>
        <w:tc>
          <w:tcPr>
            <w:tcW w:w="467" w:type="pct"/>
            <w:tcBorders>
              <w:top w:val="nil"/>
              <w:left w:val="nil"/>
              <w:bottom w:val="nil"/>
              <w:right w:val="nil"/>
            </w:tcBorders>
            <w:vAlign w:val="center"/>
          </w:tcPr>
          <w:p w14:paraId="325C4630" w14:textId="70179E3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4F32B532" w14:textId="00C28319" w:rsidTr="00DE130B">
        <w:trPr>
          <w:cantSplit/>
          <w:trHeight w:val="567"/>
        </w:trPr>
        <w:tc>
          <w:tcPr>
            <w:tcW w:w="453" w:type="pct"/>
            <w:tcBorders>
              <w:top w:val="nil"/>
              <w:left w:val="nil"/>
              <w:bottom w:val="nil"/>
              <w:right w:val="nil"/>
            </w:tcBorders>
            <w:shd w:val="clear" w:color="auto" w:fill="auto"/>
            <w:vAlign w:val="center"/>
            <w:hideMark/>
          </w:tcPr>
          <w:p w14:paraId="7E7D5EA3" w14:textId="529C82DC"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2AA4A135" w14:textId="3029989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8C929D3" w14:textId="0BCCD8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285646A4" w14:textId="139949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10E0C3E5" w14:textId="7210CE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19C7D227" w14:textId="63BE5D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Satisfaction</w:t>
            </w:r>
          </w:p>
        </w:tc>
        <w:tc>
          <w:tcPr>
            <w:tcW w:w="434" w:type="pct"/>
            <w:tcBorders>
              <w:top w:val="nil"/>
              <w:left w:val="nil"/>
              <w:bottom w:val="nil"/>
              <w:right w:val="nil"/>
            </w:tcBorders>
            <w:shd w:val="clear" w:color="auto" w:fill="auto"/>
            <w:vAlign w:val="center"/>
            <w:hideMark/>
          </w:tcPr>
          <w:p w14:paraId="21D5F138" w14:textId="3E72E6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793BD06" w14:textId="647E42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9C75430" w14:textId="175A80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317" w:type="pct"/>
            <w:tcBorders>
              <w:top w:val="nil"/>
              <w:left w:val="nil"/>
              <w:bottom w:val="nil"/>
              <w:right w:val="nil"/>
            </w:tcBorders>
            <w:shd w:val="clear" w:color="auto" w:fill="auto"/>
            <w:vAlign w:val="center"/>
            <w:hideMark/>
          </w:tcPr>
          <w:p w14:paraId="1EF59A71" w14:textId="2DFBC1D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0.03</w:t>
            </w:r>
          </w:p>
        </w:tc>
        <w:tc>
          <w:tcPr>
            <w:tcW w:w="227" w:type="pct"/>
            <w:tcBorders>
              <w:top w:val="nil"/>
              <w:left w:val="nil"/>
              <w:bottom w:val="nil"/>
              <w:right w:val="nil"/>
            </w:tcBorders>
            <w:vAlign w:val="center"/>
          </w:tcPr>
          <w:p w14:paraId="51F36656" w14:textId="0CCE627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54</w:t>
            </w:r>
          </w:p>
        </w:tc>
        <w:tc>
          <w:tcPr>
            <w:tcW w:w="317" w:type="pct"/>
            <w:tcBorders>
              <w:top w:val="nil"/>
              <w:left w:val="nil"/>
              <w:bottom w:val="nil"/>
              <w:right w:val="nil"/>
            </w:tcBorders>
            <w:vAlign w:val="center"/>
          </w:tcPr>
          <w:p w14:paraId="01A9C671" w14:textId="13A7234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28,594</w:t>
            </w:r>
          </w:p>
        </w:tc>
        <w:tc>
          <w:tcPr>
            <w:tcW w:w="467" w:type="pct"/>
            <w:tcBorders>
              <w:top w:val="nil"/>
              <w:left w:val="nil"/>
              <w:bottom w:val="nil"/>
              <w:right w:val="nil"/>
            </w:tcBorders>
            <w:vAlign w:val="center"/>
          </w:tcPr>
          <w:p w14:paraId="4F562823" w14:textId="309436A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42C15E31" w14:textId="537A0D79" w:rsidTr="00DE130B">
        <w:trPr>
          <w:cantSplit/>
          <w:trHeight w:val="567"/>
        </w:trPr>
        <w:tc>
          <w:tcPr>
            <w:tcW w:w="453" w:type="pct"/>
            <w:tcBorders>
              <w:top w:val="nil"/>
              <w:left w:val="nil"/>
              <w:bottom w:val="nil"/>
              <w:right w:val="nil"/>
            </w:tcBorders>
            <w:shd w:val="clear" w:color="auto" w:fill="auto"/>
            <w:vAlign w:val="center"/>
            <w:hideMark/>
          </w:tcPr>
          <w:p w14:paraId="675E1854" w14:textId="6B74370D"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lastRenderedPageBreak/>
              <w:t>van den Broeck et al.</w:t>
            </w:r>
          </w:p>
        </w:tc>
        <w:tc>
          <w:tcPr>
            <w:tcW w:w="209" w:type="pct"/>
            <w:tcBorders>
              <w:top w:val="nil"/>
              <w:left w:val="nil"/>
              <w:bottom w:val="nil"/>
              <w:right w:val="nil"/>
            </w:tcBorders>
            <w:shd w:val="clear" w:color="auto" w:fill="auto"/>
            <w:vAlign w:val="center"/>
            <w:hideMark/>
          </w:tcPr>
          <w:p w14:paraId="1FD82E34" w14:textId="591729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37132A5" w14:textId="750AA3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68B0AECB" w14:textId="401660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D2E8D31" w14:textId="36BBDB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589" w:type="pct"/>
            <w:tcBorders>
              <w:top w:val="nil"/>
              <w:left w:val="nil"/>
              <w:bottom w:val="nil"/>
              <w:right w:val="nil"/>
            </w:tcBorders>
            <w:shd w:val="clear" w:color="auto" w:fill="auto"/>
            <w:vAlign w:val="center"/>
            <w:hideMark/>
          </w:tcPr>
          <w:p w14:paraId="5DEB7CC5" w14:textId="302D47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Satisfaction</w:t>
            </w:r>
          </w:p>
        </w:tc>
        <w:tc>
          <w:tcPr>
            <w:tcW w:w="434" w:type="pct"/>
            <w:tcBorders>
              <w:top w:val="nil"/>
              <w:left w:val="nil"/>
              <w:bottom w:val="nil"/>
              <w:right w:val="nil"/>
            </w:tcBorders>
            <w:shd w:val="clear" w:color="auto" w:fill="auto"/>
            <w:vAlign w:val="center"/>
            <w:hideMark/>
          </w:tcPr>
          <w:p w14:paraId="2E1E87F4" w14:textId="245A51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452752E" w14:textId="4FBE25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4A6641DF" w14:textId="421948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317" w:type="pct"/>
            <w:tcBorders>
              <w:top w:val="nil"/>
              <w:left w:val="nil"/>
              <w:bottom w:val="nil"/>
              <w:right w:val="nil"/>
            </w:tcBorders>
            <w:shd w:val="clear" w:color="auto" w:fill="auto"/>
            <w:vAlign w:val="center"/>
            <w:hideMark/>
          </w:tcPr>
          <w:p w14:paraId="4FF9F1E2" w14:textId="05A617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37B0DC25" w14:textId="4693C4F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54</w:t>
            </w:r>
          </w:p>
        </w:tc>
        <w:tc>
          <w:tcPr>
            <w:tcW w:w="317" w:type="pct"/>
            <w:tcBorders>
              <w:top w:val="nil"/>
              <w:left w:val="nil"/>
              <w:bottom w:val="nil"/>
              <w:right w:val="nil"/>
            </w:tcBorders>
            <w:vAlign w:val="center"/>
          </w:tcPr>
          <w:p w14:paraId="16FA39E8" w14:textId="1D31E8F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28,216</w:t>
            </w:r>
          </w:p>
        </w:tc>
        <w:tc>
          <w:tcPr>
            <w:tcW w:w="467" w:type="pct"/>
            <w:tcBorders>
              <w:top w:val="nil"/>
              <w:left w:val="nil"/>
              <w:bottom w:val="nil"/>
              <w:right w:val="nil"/>
            </w:tcBorders>
            <w:vAlign w:val="center"/>
          </w:tcPr>
          <w:p w14:paraId="5EC2B5A3" w14:textId="40FDB2C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2BB897D7" w14:textId="687203E6" w:rsidTr="00DE130B">
        <w:trPr>
          <w:cantSplit/>
          <w:trHeight w:val="567"/>
        </w:trPr>
        <w:tc>
          <w:tcPr>
            <w:tcW w:w="453" w:type="pct"/>
            <w:tcBorders>
              <w:top w:val="nil"/>
              <w:left w:val="nil"/>
              <w:bottom w:val="nil"/>
              <w:right w:val="nil"/>
            </w:tcBorders>
            <w:shd w:val="clear" w:color="auto" w:fill="auto"/>
            <w:vAlign w:val="center"/>
            <w:hideMark/>
          </w:tcPr>
          <w:p w14:paraId="0F4757A5" w14:textId="64BA1203"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3EFA0040" w14:textId="4F2D31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17E870A4" w14:textId="2C8FCD4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B3611CE" w14:textId="37F5FF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455D796" w14:textId="0C0554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w:t>
            </w:r>
          </w:p>
        </w:tc>
        <w:tc>
          <w:tcPr>
            <w:tcW w:w="589" w:type="pct"/>
            <w:tcBorders>
              <w:top w:val="nil"/>
              <w:left w:val="nil"/>
              <w:bottom w:val="nil"/>
              <w:right w:val="nil"/>
            </w:tcBorders>
            <w:shd w:val="clear" w:color="auto" w:fill="auto"/>
            <w:vAlign w:val="center"/>
            <w:hideMark/>
          </w:tcPr>
          <w:p w14:paraId="1C3C87D6" w14:textId="7773DE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Satisfaction</w:t>
            </w:r>
          </w:p>
        </w:tc>
        <w:tc>
          <w:tcPr>
            <w:tcW w:w="434" w:type="pct"/>
            <w:tcBorders>
              <w:top w:val="nil"/>
              <w:left w:val="nil"/>
              <w:bottom w:val="nil"/>
              <w:right w:val="nil"/>
            </w:tcBorders>
            <w:shd w:val="clear" w:color="auto" w:fill="auto"/>
            <w:vAlign w:val="center"/>
            <w:hideMark/>
          </w:tcPr>
          <w:p w14:paraId="5933D769" w14:textId="4FC787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4DBB99A" w14:textId="0496924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6C6C1658" w14:textId="402D5F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0.47</w:t>
            </w:r>
          </w:p>
        </w:tc>
        <w:tc>
          <w:tcPr>
            <w:tcW w:w="317" w:type="pct"/>
            <w:tcBorders>
              <w:top w:val="nil"/>
              <w:left w:val="nil"/>
              <w:bottom w:val="nil"/>
              <w:right w:val="nil"/>
            </w:tcBorders>
            <w:shd w:val="clear" w:color="auto" w:fill="auto"/>
            <w:vAlign w:val="center"/>
            <w:hideMark/>
          </w:tcPr>
          <w:p w14:paraId="09A2202A" w14:textId="6E3D906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0.47</w:t>
            </w:r>
          </w:p>
        </w:tc>
        <w:tc>
          <w:tcPr>
            <w:tcW w:w="227" w:type="pct"/>
            <w:tcBorders>
              <w:top w:val="nil"/>
              <w:left w:val="nil"/>
              <w:bottom w:val="nil"/>
              <w:right w:val="nil"/>
            </w:tcBorders>
            <w:vAlign w:val="center"/>
          </w:tcPr>
          <w:p w14:paraId="55477884" w14:textId="0050856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w:t>
            </w:r>
          </w:p>
        </w:tc>
        <w:tc>
          <w:tcPr>
            <w:tcW w:w="317" w:type="pct"/>
            <w:tcBorders>
              <w:top w:val="nil"/>
              <w:left w:val="nil"/>
              <w:bottom w:val="nil"/>
              <w:right w:val="nil"/>
            </w:tcBorders>
            <w:vAlign w:val="center"/>
          </w:tcPr>
          <w:p w14:paraId="31E752BF" w14:textId="6BC312A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23,451</w:t>
            </w:r>
          </w:p>
        </w:tc>
        <w:tc>
          <w:tcPr>
            <w:tcW w:w="467" w:type="pct"/>
            <w:tcBorders>
              <w:top w:val="nil"/>
              <w:left w:val="nil"/>
              <w:bottom w:val="nil"/>
              <w:right w:val="nil"/>
            </w:tcBorders>
            <w:vAlign w:val="center"/>
          </w:tcPr>
          <w:p w14:paraId="3188140D" w14:textId="00CFD67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621DBF68" w14:textId="707489AA" w:rsidTr="00DE130B">
        <w:trPr>
          <w:cantSplit/>
          <w:trHeight w:val="567"/>
        </w:trPr>
        <w:tc>
          <w:tcPr>
            <w:tcW w:w="453" w:type="pct"/>
            <w:tcBorders>
              <w:top w:val="nil"/>
              <w:left w:val="nil"/>
              <w:bottom w:val="nil"/>
              <w:right w:val="nil"/>
            </w:tcBorders>
            <w:shd w:val="clear" w:color="auto" w:fill="auto"/>
            <w:vAlign w:val="center"/>
            <w:hideMark/>
          </w:tcPr>
          <w:p w14:paraId="63A5EFDD" w14:textId="1DAFD815"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6FEFEC8A" w14:textId="16D2E4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252629E" w14:textId="2D44C3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D9E243D" w14:textId="7B55A9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6E0EDAA" w14:textId="00550D6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Integrated regulation</w:t>
            </w:r>
          </w:p>
        </w:tc>
        <w:tc>
          <w:tcPr>
            <w:tcW w:w="589" w:type="pct"/>
            <w:tcBorders>
              <w:top w:val="nil"/>
              <w:left w:val="nil"/>
              <w:bottom w:val="nil"/>
              <w:right w:val="nil"/>
            </w:tcBorders>
            <w:shd w:val="clear" w:color="auto" w:fill="auto"/>
            <w:vAlign w:val="center"/>
            <w:hideMark/>
          </w:tcPr>
          <w:p w14:paraId="7E0A3A64" w14:textId="5D98029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Satisfaction</w:t>
            </w:r>
          </w:p>
        </w:tc>
        <w:tc>
          <w:tcPr>
            <w:tcW w:w="434" w:type="pct"/>
            <w:tcBorders>
              <w:top w:val="nil"/>
              <w:left w:val="nil"/>
              <w:bottom w:val="nil"/>
              <w:right w:val="nil"/>
            </w:tcBorders>
            <w:shd w:val="clear" w:color="auto" w:fill="auto"/>
            <w:vAlign w:val="center"/>
            <w:hideMark/>
          </w:tcPr>
          <w:p w14:paraId="696F11E6" w14:textId="1C2C39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50EA342" w14:textId="3B3053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D99FABB" w14:textId="219568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0.35</w:t>
            </w:r>
          </w:p>
        </w:tc>
        <w:tc>
          <w:tcPr>
            <w:tcW w:w="317" w:type="pct"/>
            <w:tcBorders>
              <w:top w:val="nil"/>
              <w:left w:val="nil"/>
              <w:bottom w:val="nil"/>
              <w:right w:val="nil"/>
            </w:tcBorders>
            <w:shd w:val="clear" w:color="auto" w:fill="auto"/>
            <w:vAlign w:val="center"/>
            <w:hideMark/>
          </w:tcPr>
          <w:p w14:paraId="1734DD62" w14:textId="5B753D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0.35</w:t>
            </w:r>
          </w:p>
        </w:tc>
        <w:tc>
          <w:tcPr>
            <w:tcW w:w="227" w:type="pct"/>
            <w:tcBorders>
              <w:top w:val="nil"/>
              <w:left w:val="nil"/>
              <w:bottom w:val="nil"/>
              <w:right w:val="nil"/>
            </w:tcBorders>
            <w:vAlign w:val="center"/>
          </w:tcPr>
          <w:p w14:paraId="411889DA" w14:textId="148484F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656D4816" w14:textId="721A9D4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6,859</w:t>
            </w:r>
          </w:p>
        </w:tc>
        <w:tc>
          <w:tcPr>
            <w:tcW w:w="467" w:type="pct"/>
            <w:tcBorders>
              <w:top w:val="nil"/>
              <w:left w:val="nil"/>
              <w:bottom w:val="nil"/>
              <w:right w:val="nil"/>
            </w:tcBorders>
            <w:vAlign w:val="center"/>
          </w:tcPr>
          <w:p w14:paraId="68C231D8" w14:textId="5A9A816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1F2DED1F" w14:textId="3919BCE0" w:rsidTr="00DE130B">
        <w:trPr>
          <w:cantSplit/>
          <w:trHeight w:val="567"/>
        </w:trPr>
        <w:tc>
          <w:tcPr>
            <w:tcW w:w="453" w:type="pct"/>
            <w:tcBorders>
              <w:top w:val="nil"/>
              <w:left w:val="nil"/>
              <w:bottom w:val="nil"/>
              <w:right w:val="nil"/>
            </w:tcBorders>
            <w:shd w:val="clear" w:color="auto" w:fill="auto"/>
            <w:vAlign w:val="center"/>
            <w:hideMark/>
          </w:tcPr>
          <w:p w14:paraId="2A44EB93" w14:textId="0C859E83"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310E245F" w14:textId="1E2C56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6960C4F" w14:textId="577E5C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562E43A" w14:textId="64936E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DDA6161" w14:textId="4F13A8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regulation</w:t>
            </w:r>
          </w:p>
        </w:tc>
        <w:tc>
          <w:tcPr>
            <w:tcW w:w="589" w:type="pct"/>
            <w:tcBorders>
              <w:top w:val="nil"/>
              <w:left w:val="nil"/>
              <w:bottom w:val="nil"/>
              <w:right w:val="nil"/>
            </w:tcBorders>
            <w:shd w:val="clear" w:color="auto" w:fill="auto"/>
            <w:vAlign w:val="center"/>
            <w:hideMark/>
          </w:tcPr>
          <w:p w14:paraId="3DD6BE0D" w14:textId="24FA9B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Job Satisfaction</w:t>
            </w:r>
          </w:p>
        </w:tc>
        <w:tc>
          <w:tcPr>
            <w:tcW w:w="434" w:type="pct"/>
            <w:tcBorders>
              <w:top w:val="nil"/>
              <w:left w:val="nil"/>
              <w:bottom w:val="nil"/>
              <w:right w:val="nil"/>
            </w:tcBorders>
            <w:shd w:val="clear" w:color="auto" w:fill="auto"/>
            <w:vAlign w:val="center"/>
            <w:hideMark/>
          </w:tcPr>
          <w:p w14:paraId="7245BD48" w14:textId="7255C9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87B54B6" w14:textId="2BC056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E6DB724" w14:textId="6356DB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0.57</w:t>
            </w:r>
          </w:p>
        </w:tc>
        <w:tc>
          <w:tcPr>
            <w:tcW w:w="317" w:type="pct"/>
            <w:tcBorders>
              <w:top w:val="nil"/>
              <w:left w:val="nil"/>
              <w:bottom w:val="nil"/>
              <w:right w:val="nil"/>
            </w:tcBorders>
            <w:shd w:val="clear" w:color="auto" w:fill="auto"/>
            <w:vAlign w:val="center"/>
            <w:hideMark/>
          </w:tcPr>
          <w:p w14:paraId="42179EA5" w14:textId="2EEA68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0.57</w:t>
            </w:r>
          </w:p>
        </w:tc>
        <w:tc>
          <w:tcPr>
            <w:tcW w:w="227" w:type="pct"/>
            <w:tcBorders>
              <w:top w:val="nil"/>
              <w:left w:val="nil"/>
              <w:bottom w:val="nil"/>
              <w:right w:val="nil"/>
            </w:tcBorders>
            <w:vAlign w:val="center"/>
          </w:tcPr>
          <w:p w14:paraId="5EDC91C8" w14:textId="2CA6E3D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60</w:t>
            </w:r>
          </w:p>
        </w:tc>
        <w:tc>
          <w:tcPr>
            <w:tcW w:w="317" w:type="pct"/>
            <w:tcBorders>
              <w:top w:val="nil"/>
              <w:left w:val="nil"/>
              <w:bottom w:val="nil"/>
              <w:right w:val="nil"/>
            </w:tcBorders>
            <w:vAlign w:val="center"/>
          </w:tcPr>
          <w:p w14:paraId="4ED19081" w14:textId="392BDE9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32,734</w:t>
            </w:r>
          </w:p>
        </w:tc>
        <w:tc>
          <w:tcPr>
            <w:tcW w:w="467" w:type="pct"/>
            <w:tcBorders>
              <w:top w:val="nil"/>
              <w:left w:val="nil"/>
              <w:bottom w:val="nil"/>
              <w:right w:val="nil"/>
            </w:tcBorders>
            <w:vAlign w:val="center"/>
          </w:tcPr>
          <w:p w14:paraId="61A614E6" w14:textId="456CD78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134E2727" w14:textId="759E4420" w:rsidTr="00DE130B">
        <w:trPr>
          <w:cantSplit/>
          <w:trHeight w:val="567"/>
        </w:trPr>
        <w:tc>
          <w:tcPr>
            <w:tcW w:w="453" w:type="pct"/>
            <w:tcBorders>
              <w:top w:val="nil"/>
              <w:left w:val="nil"/>
              <w:bottom w:val="nil"/>
              <w:right w:val="nil"/>
            </w:tcBorders>
            <w:shd w:val="clear" w:color="auto" w:fill="auto"/>
            <w:vAlign w:val="center"/>
            <w:hideMark/>
          </w:tcPr>
          <w:p w14:paraId="3FEE752F" w14:textId="106CB3D7"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3A126B62" w14:textId="592380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6FAE6A3C" w14:textId="2140B8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112E859F" w14:textId="309D46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40C8E81F" w14:textId="625169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767DD269" w14:textId="0D2BE69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53FE0E97" w14:textId="02FC7A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48287DA" w14:textId="11560A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2EA29D99" w14:textId="37FE0D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317" w:type="pct"/>
            <w:tcBorders>
              <w:top w:val="nil"/>
              <w:left w:val="nil"/>
              <w:bottom w:val="nil"/>
              <w:right w:val="nil"/>
            </w:tcBorders>
            <w:shd w:val="clear" w:color="auto" w:fill="auto"/>
            <w:vAlign w:val="center"/>
            <w:hideMark/>
          </w:tcPr>
          <w:p w14:paraId="2F84C389" w14:textId="2C5ADC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46A34FC5" w14:textId="6198FB3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02380F1D" w14:textId="1462778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9,531</w:t>
            </w:r>
          </w:p>
        </w:tc>
        <w:tc>
          <w:tcPr>
            <w:tcW w:w="467" w:type="pct"/>
            <w:tcBorders>
              <w:top w:val="nil"/>
              <w:left w:val="nil"/>
              <w:bottom w:val="nil"/>
              <w:right w:val="nil"/>
            </w:tcBorders>
            <w:vAlign w:val="center"/>
          </w:tcPr>
          <w:p w14:paraId="397B6753" w14:textId="499A8EF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334472D9" w14:textId="031A0FBC" w:rsidTr="00DE130B">
        <w:trPr>
          <w:cantSplit/>
          <w:trHeight w:val="567"/>
        </w:trPr>
        <w:tc>
          <w:tcPr>
            <w:tcW w:w="453" w:type="pct"/>
            <w:tcBorders>
              <w:top w:val="nil"/>
              <w:left w:val="nil"/>
              <w:bottom w:val="nil"/>
              <w:right w:val="nil"/>
            </w:tcBorders>
            <w:shd w:val="clear" w:color="auto" w:fill="auto"/>
            <w:vAlign w:val="center"/>
            <w:hideMark/>
          </w:tcPr>
          <w:p w14:paraId="3840C87A" w14:textId="4EFAAAD8"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2857CAD6" w14:textId="1C7D33F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4B0D3767" w14:textId="37BDEE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5134515" w14:textId="60BBD1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5F4E0839" w14:textId="7418A3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4F9E6B7E" w14:textId="32157A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0B8E9320" w14:textId="2F5438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7AED7A3" w14:textId="2F736B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09937E15" w14:textId="0F6437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317" w:type="pct"/>
            <w:tcBorders>
              <w:top w:val="nil"/>
              <w:left w:val="nil"/>
              <w:bottom w:val="nil"/>
              <w:right w:val="nil"/>
            </w:tcBorders>
            <w:shd w:val="clear" w:color="auto" w:fill="auto"/>
            <w:vAlign w:val="center"/>
            <w:hideMark/>
          </w:tcPr>
          <w:p w14:paraId="7A589476" w14:textId="147A84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0.04</w:t>
            </w:r>
          </w:p>
        </w:tc>
        <w:tc>
          <w:tcPr>
            <w:tcW w:w="227" w:type="pct"/>
            <w:tcBorders>
              <w:top w:val="nil"/>
              <w:left w:val="nil"/>
              <w:bottom w:val="nil"/>
              <w:right w:val="nil"/>
            </w:tcBorders>
            <w:vAlign w:val="center"/>
          </w:tcPr>
          <w:p w14:paraId="48EF9558" w14:textId="74FCC43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w:t>
            </w:r>
          </w:p>
        </w:tc>
        <w:tc>
          <w:tcPr>
            <w:tcW w:w="317" w:type="pct"/>
            <w:tcBorders>
              <w:top w:val="nil"/>
              <w:left w:val="nil"/>
              <w:bottom w:val="nil"/>
              <w:right w:val="nil"/>
            </w:tcBorders>
            <w:vAlign w:val="center"/>
          </w:tcPr>
          <w:p w14:paraId="2A4125B7" w14:textId="3E3167B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17,335</w:t>
            </w:r>
          </w:p>
        </w:tc>
        <w:tc>
          <w:tcPr>
            <w:tcW w:w="467" w:type="pct"/>
            <w:tcBorders>
              <w:top w:val="nil"/>
              <w:left w:val="nil"/>
              <w:bottom w:val="nil"/>
              <w:right w:val="nil"/>
            </w:tcBorders>
            <w:vAlign w:val="center"/>
          </w:tcPr>
          <w:p w14:paraId="48B196C2" w14:textId="0791DC2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50F04734" w14:textId="66057A5B" w:rsidTr="00DE130B">
        <w:trPr>
          <w:cantSplit/>
          <w:trHeight w:val="567"/>
        </w:trPr>
        <w:tc>
          <w:tcPr>
            <w:tcW w:w="453" w:type="pct"/>
            <w:tcBorders>
              <w:top w:val="nil"/>
              <w:left w:val="nil"/>
              <w:bottom w:val="nil"/>
              <w:right w:val="nil"/>
            </w:tcBorders>
            <w:shd w:val="clear" w:color="auto" w:fill="auto"/>
            <w:vAlign w:val="center"/>
            <w:hideMark/>
          </w:tcPr>
          <w:p w14:paraId="63F6AB99" w14:textId="1245E647"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0921F257" w14:textId="769E971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65A9A57" w14:textId="2B1F40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0CDFF84A" w14:textId="033DC3A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744EBF4" w14:textId="26D174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589" w:type="pct"/>
            <w:tcBorders>
              <w:top w:val="nil"/>
              <w:left w:val="nil"/>
              <w:bottom w:val="nil"/>
              <w:right w:val="nil"/>
            </w:tcBorders>
            <w:shd w:val="clear" w:color="auto" w:fill="auto"/>
            <w:vAlign w:val="center"/>
            <w:hideMark/>
          </w:tcPr>
          <w:p w14:paraId="7A1CA489" w14:textId="15E5E8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37E1251D" w14:textId="7D4CC5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359A16D" w14:textId="75674C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092AEE9" w14:textId="585B83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317" w:type="pct"/>
            <w:tcBorders>
              <w:top w:val="nil"/>
              <w:left w:val="nil"/>
              <w:bottom w:val="nil"/>
              <w:right w:val="nil"/>
            </w:tcBorders>
            <w:shd w:val="clear" w:color="auto" w:fill="auto"/>
            <w:vAlign w:val="center"/>
            <w:hideMark/>
          </w:tcPr>
          <w:p w14:paraId="064CF218" w14:textId="76C457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5056DBD6" w14:textId="3DFCBA3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w:t>
            </w:r>
          </w:p>
        </w:tc>
        <w:tc>
          <w:tcPr>
            <w:tcW w:w="317" w:type="pct"/>
            <w:tcBorders>
              <w:top w:val="nil"/>
              <w:left w:val="nil"/>
              <w:bottom w:val="nil"/>
              <w:right w:val="nil"/>
            </w:tcBorders>
            <w:vAlign w:val="center"/>
          </w:tcPr>
          <w:p w14:paraId="2F3C7BDB" w14:textId="79054AC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16,628</w:t>
            </w:r>
          </w:p>
        </w:tc>
        <w:tc>
          <w:tcPr>
            <w:tcW w:w="467" w:type="pct"/>
            <w:tcBorders>
              <w:top w:val="nil"/>
              <w:left w:val="nil"/>
              <w:bottom w:val="nil"/>
              <w:right w:val="nil"/>
            </w:tcBorders>
            <w:vAlign w:val="center"/>
          </w:tcPr>
          <w:p w14:paraId="4B437A33" w14:textId="05EE792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47C19E0A" w14:textId="0E86945E" w:rsidTr="00DE130B">
        <w:trPr>
          <w:cantSplit/>
          <w:trHeight w:val="567"/>
        </w:trPr>
        <w:tc>
          <w:tcPr>
            <w:tcW w:w="453" w:type="pct"/>
            <w:tcBorders>
              <w:top w:val="nil"/>
              <w:left w:val="nil"/>
              <w:bottom w:val="nil"/>
              <w:right w:val="nil"/>
            </w:tcBorders>
            <w:shd w:val="clear" w:color="auto" w:fill="auto"/>
            <w:vAlign w:val="center"/>
            <w:hideMark/>
          </w:tcPr>
          <w:p w14:paraId="2CE8707B" w14:textId="59B5CC33"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6C2FE94F" w14:textId="5C0F067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0516789C" w14:textId="6F9F0F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4A1DA45B" w14:textId="791CA7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6E370CED" w14:textId="456203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Identified regulation</w:t>
            </w:r>
          </w:p>
        </w:tc>
        <w:tc>
          <w:tcPr>
            <w:tcW w:w="589" w:type="pct"/>
            <w:tcBorders>
              <w:top w:val="nil"/>
              <w:left w:val="nil"/>
              <w:bottom w:val="nil"/>
              <w:right w:val="nil"/>
            </w:tcBorders>
            <w:shd w:val="clear" w:color="auto" w:fill="auto"/>
            <w:vAlign w:val="center"/>
            <w:hideMark/>
          </w:tcPr>
          <w:p w14:paraId="50F7C015" w14:textId="294F71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4B90B354" w14:textId="457B46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93C8538" w14:textId="40F0BB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71CF77CD" w14:textId="3118F6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0.43</w:t>
            </w:r>
          </w:p>
        </w:tc>
        <w:tc>
          <w:tcPr>
            <w:tcW w:w="317" w:type="pct"/>
            <w:tcBorders>
              <w:top w:val="nil"/>
              <w:left w:val="nil"/>
              <w:bottom w:val="nil"/>
              <w:right w:val="nil"/>
            </w:tcBorders>
            <w:shd w:val="clear" w:color="auto" w:fill="auto"/>
            <w:vAlign w:val="center"/>
            <w:hideMark/>
          </w:tcPr>
          <w:p w14:paraId="3F33F819" w14:textId="088EB46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0.43</w:t>
            </w:r>
          </w:p>
        </w:tc>
        <w:tc>
          <w:tcPr>
            <w:tcW w:w="227" w:type="pct"/>
            <w:tcBorders>
              <w:top w:val="nil"/>
              <w:left w:val="nil"/>
              <w:bottom w:val="nil"/>
              <w:right w:val="nil"/>
            </w:tcBorders>
            <w:vAlign w:val="center"/>
          </w:tcPr>
          <w:p w14:paraId="43A8D501" w14:textId="751712F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27</w:t>
            </w:r>
          </w:p>
        </w:tc>
        <w:tc>
          <w:tcPr>
            <w:tcW w:w="317" w:type="pct"/>
            <w:tcBorders>
              <w:top w:val="nil"/>
              <w:left w:val="nil"/>
              <w:bottom w:val="nil"/>
              <w:right w:val="nil"/>
            </w:tcBorders>
            <w:vAlign w:val="center"/>
          </w:tcPr>
          <w:p w14:paraId="3F005BF5" w14:textId="48C59A2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17,163</w:t>
            </w:r>
          </w:p>
        </w:tc>
        <w:tc>
          <w:tcPr>
            <w:tcW w:w="467" w:type="pct"/>
            <w:tcBorders>
              <w:top w:val="nil"/>
              <w:left w:val="nil"/>
              <w:bottom w:val="nil"/>
              <w:right w:val="nil"/>
            </w:tcBorders>
            <w:vAlign w:val="center"/>
          </w:tcPr>
          <w:p w14:paraId="6E8F1250" w14:textId="35498105"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4C29F4E1" w14:textId="1C7606DE" w:rsidTr="00DE130B">
        <w:trPr>
          <w:cantSplit/>
          <w:trHeight w:val="567"/>
        </w:trPr>
        <w:tc>
          <w:tcPr>
            <w:tcW w:w="453" w:type="pct"/>
            <w:tcBorders>
              <w:top w:val="nil"/>
              <w:left w:val="nil"/>
              <w:bottom w:val="nil"/>
              <w:right w:val="nil"/>
            </w:tcBorders>
            <w:shd w:val="clear" w:color="auto" w:fill="auto"/>
            <w:vAlign w:val="center"/>
            <w:hideMark/>
          </w:tcPr>
          <w:p w14:paraId="69D8BFFE" w14:textId="4E2A37EB"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3B4A75B9" w14:textId="30E564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32931D1D" w14:textId="66BFDA1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50D0B262" w14:textId="3AD19F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71583310" w14:textId="21DFE2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Integrated regulation</w:t>
            </w:r>
          </w:p>
        </w:tc>
        <w:tc>
          <w:tcPr>
            <w:tcW w:w="589" w:type="pct"/>
            <w:tcBorders>
              <w:top w:val="nil"/>
              <w:left w:val="nil"/>
              <w:bottom w:val="nil"/>
              <w:right w:val="nil"/>
            </w:tcBorders>
            <w:shd w:val="clear" w:color="auto" w:fill="auto"/>
            <w:vAlign w:val="center"/>
            <w:hideMark/>
          </w:tcPr>
          <w:p w14:paraId="5FABE85E" w14:textId="378F35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60FE4C37" w14:textId="53BBDF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6BED3AB" w14:textId="62C2A3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31CAFA00" w14:textId="5720D7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0.31</w:t>
            </w:r>
          </w:p>
        </w:tc>
        <w:tc>
          <w:tcPr>
            <w:tcW w:w="317" w:type="pct"/>
            <w:tcBorders>
              <w:top w:val="nil"/>
              <w:left w:val="nil"/>
              <w:bottom w:val="nil"/>
              <w:right w:val="nil"/>
            </w:tcBorders>
            <w:shd w:val="clear" w:color="auto" w:fill="auto"/>
            <w:vAlign w:val="center"/>
            <w:hideMark/>
          </w:tcPr>
          <w:p w14:paraId="52E5924A" w14:textId="060CC1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0.31</w:t>
            </w:r>
          </w:p>
        </w:tc>
        <w:tc>
          <w:tcPr>
            <w:tcW w:w="227" w:type="pct"/>
            <w:tcBorders>
              <w:top w:val="nil"/>
              <w:left w:val="nil"/>
              <w:bottom w:val="nil"/>
              <w:right w:val="nil"/>
            </w:tcBorders>
            <w:vAlign w:val="center"/>
          </w:tcPr>
          <w:p w14:paraId="776F4E5A" w14:textId="6689CEE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041DD36D" w14:textId="198BDED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1,128</w:t>
            </w:r>
          </w:p>
        </w:tc>
        <w:tc>
          <w:tcPr>
            <w:tcW w:w="467" w:type="pct"/>
            <w:tcBorders>
              <w:top w:val="nil"/>
              <w:left w:val="nil"/>
              <w:bottom w:val="nil"/>
              <w:right w:val="nil"/>
            </w:tcBorders>
            <w:vAlign w:val="center"/>
          </w:tcPr>
          <w:p w14:paraId="04669851" w14:textId="3E2167C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39214445" w14:textId="46BDFC7B" w:rsidTr="00DE130B">
        <w:trPr>
          <w:cantSplit/>
          <w:trHeight w:val="567"/>
        </w:trPr>
        <w:tc>
          <w:tcPr>
            <w:tcW w:w="453" w:type="pct"/>
            <w:tcBorders>
              <w:top w:val="nil"/>
              <w:left w:val="nil"/>
              <w:bottom w:val="nil"/>
              <w:right w:val="nil"/>
            </w:tcBorders>
            <w:shd w:val="clear" w:color="auto" w:fill="auto"/>
            <w:vAlign w:val="center"/>
            <w:hideMark/>
          </w:tcPr>
          <w:p w14:paraId="00A426F8" w14:textId="09BDF90C" w:rsidR="00963623" w:rsidRPr="00633B17" w:rsidRDefault="00963623" w:rsidP="00963623">
            <w:pPr>
              <w:spacing w:after="0" w:line="240" w:lineRule="auto"/>
              <w:rPr>
                <w:rFonts w:eastAsia="Times New Roman" w:cs="Times New Roman"/>
                <w:color w:val="000000"/>
                <w:sz w:val="20"/>
                <w:szCs w:val="20"/>
                <w:lang w:val="de-DE" w:eastAsia="en-AU"/>
              </w:rPr>
            </w:pPr>
            <w:r w:rsidRPr="00633B17">
              <w:rPr>
                <w:rFonts w:eastAsia="Times New Roman" w:cs="Times New Roman"/>
                <w:color w:val="000000"/>
                <w:sz w:val="20"/>
                <w:szCs w:val="20"/>
                <w:lang w:val="de-DE" w:eastAsia="en-AU"/>
              </w:rPr>
              <w:t>van den Broeck et al.</w:t>
            </w:r>
          </w:p>
        </w:tc>
        <w:tc>
          <w:tcPr>
            <w:tcW w:w="209" w:type="pct"/>
            <w:tcBorders>
              <w:top w:val="nil"/>
              <w:left w:val="nil"/>
              <w:bottom w:val="nil"/>
              <w:right w:val="nil"/>
            </w:tcBorders>
            <w:shd w:val="clear" w:color="auto" w:fill="auto"/>
            <w:vAlign w:val="center"/>
            <w:hideMark/>
          </w:tcPr>
          <w:p w14:paraId="3477B9A8" w14:textId="474525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2021</w:t>
            </w:r>
          </w:p>
        </w:tc>
        <w:tc>
          <w:tcPr>
            <w:tcW w:w="290" w:type="pct"/>
            <w:tcBorders>
              <w:top w:val="nil"/>
              <w:left w:val="nil"/>
              <w:bottom w:val="nil"/>
              <w:right w:val="nil"/>
            </w:tcBorders>
            <w:shd w:val="clear" w:color="auto" w:fill="auto"/>
            <w:vAlign w:val="center"/>
            <w:hideMark/>
          </w:tcPr>
          <w:p w14:paraId="701A3965" w14:textId="074989B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OIT</w:t>
            </w:r>
          </w:p>
        </w:tc>
        <w:tc>
          <w:tcPr>
            <w:tcW w:w="453" w:type="pct"/>
            <w:tcBorders>
              <w:top w:val="nil"/>
              <w:left w:val="nil"/>
              <w:bottom w:val="nil"/>
              <w:right w:val="nil"/>
            </w:tcBorders>
            <w:shd w:val="clear" w:color="auto" w:fill="auto"/>
            <w:vAlign w:val="center"/>
            <w:hideMark/>
          </w:tcPr>
          <w:p w14:paraId="3918DB74" w14:textId="2E3C4C3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Organizations</w:t>
            </w:r>
          </w:p>
        </w:tc>
        <w:tc>
          <w:tcPr>
            <w:tcW w:w="454" w:type="pct"/>
            <w:tcBorders>
              <w:top w:val="nil"/>
              <w:left w:val="nil"/>
              <w:bottom w:val="nil"/>
              <w:right w:val="nil"/>
            </w:tcBorders>
            <w:shd w:val="clear" w:color="auto" w:fill="auto"/>
            <w:vAlign w:val="center"/>
            <w:hideMark/>
          </w:tcPr>
          <w:p w14:paraId="09A7C7D6" w14:textId="366EFA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regulation</w:t>
            </w:r>
          </w:p>
        </w:tc>
        <w:tc>
          <w:tcPr>
            <w:tcW w:w="589" w:type="pct"/>
            <w:tcBorders>
              <w:top w:val="nil"/>
              <w:left w:val="nil"/>
              <w:bottom w:val="nil"/>
              <w:right w:val="nil"/>
            </w:tcBorders>
            <w:shd w:val="clear" w:color="auto" w:fill="auto"/>
            <w:vAlign w:val="center"/>
            <w:hideMark/>
          </w:tcPr>
          <w:p w14:paraId="04AA164B" w14:textId="717467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Performance</w:t>
            </w:r>
          </w:p>
        </w:tc>
        <w:tc>
          <w:tcPr>
            <w:tcW w:w="434" w:type="pct"/>
            <w:tcBorders>
              <w:top w:val="nil"/>
              <w:left w:val="nil"/>
              <w:bottom w:val="nil"/>
              <w:right w:val="nil"/>
            </w:tcBorders>
            <w:shd w:val="clear" w:color="auto" w:fill="auto"/>
            <w:vAlign w:val="center"/>
            <w:hideMark/>
          </w:tcPr>
          <w:p w14:paraId="0C25DB8B" w14:textId="4F84B6C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36421FD" w14:textId="587BD1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Spearman's ρ</w:t>
            </w:r>
          </w:p>
        </w:tc>
        <w:tc>
          <w:tcPr>
            <w:tcW w:w="362" w:type="pct"/>
            <w:tcBorders>
              <w:top w:val="nil"/>
              <w:left w:val="nil"/>
              <w:bottom w:val="nil"/>
              <w:right w:val="nil"/>
            </w:tcBorders>
            <w:shd w:val="clear" w:color="auto" w:fill="auto"/>
            <w:vAlign w:val="center"/>
            <w:hideMark/>
          </w:tcPr>
          <w:p w14:paraId="5378AD1E" w14:textId="5620B4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317" w:type="pct"/>
            <w:tcBorders>
              <w:top w:val="nil"/>
              <w:left w:val="nil"/>
              <w:bottom w:val="nil"/>
              <w:right w:val="nil"/>
            </w:tcBorders>
            <w:shd w:val="clear" w:color="auto" w:fill="auto"/>
            <w:vAlign w:val="center"/>
            <w:hideMark/>
          </w:tcPr>
          <w:p w14:paraId="5796394E" w14:textId="1C7426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0.36</w:t>
            </w:r>
          </w:p>
        </w:tc>
        <w:tc>
          <w:tcPr>
            <w:tcW w:w="227" w:type="pct"/>
            <w:tcBorders>
              <w:top w:val="nil"/>
              <w:left w:val="nil"/>
              <w:bottom w:val="nil"/>
              <w:right w:val="nil"/>
            </w:tcBorders>
            <w:vAlign w:val="center"/>
          </w:tcPr>
          <w:p w14:paraId="717F966F" w14:textId="6F88781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43</w:t>
            </w:r>
          </w:p>
        </w:tc>
        <w:tc>
          <w:tcPr>
            <w:tcW w:w="317" w:type="pct"/>
            <w:tcBorders>
              <w:top w:val="nil"/>
              <w:left w:val="nil"/>
              <w:bottom w:val="nil"/>
              <w:right w:val="nil"/>
            </w:tcBorders>
            <w:vAlign w:val="center"/>
          </w:tcPr>
          <w:p w14:paraId="46BB0F4B" w14:textId="3E97614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21,200</w:t>
            </w:r>
          </w:p>
        </w:tc>
        <w:tc>
          <w:tcPr>
            <w:tcW w:w="467" w:type="pct"/>
            <w:tcBorders>
              <w:top w:val="nil"/>
              <w:left w:val="nil"/>
              <w:bottom w:val="nil"/>
              <w:right w:val="nil"/>
            </w:tcBorders>
            <w:vAlign w:val="center"/>
          </w:tcPr>
          <w:p w14:paraId="3EDB2FC8" w14:textId="65ED9F1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263FD5BC" w14:textId="6CFA63A0" w:rsidTr="00DE130B">
        <w:trPr>
          <w:cantSplit/>
          <w:trHeight w:val="567"/>
        </w:trPr>
        <w:tc>
          <w:tcPr>
            <w:tcW w:w="453" w:type="pct"/>
            <w:tcBorders>
              <w:top w:val="nil"/>
              <w:left w:val="nil"/>
              <w:bottom w:val="nil"/>
              <w:right w:val="nil"/>
            </w:tcBorders>
            <w:shd w:val="clear" w:color="auto" w:fill="auto"/>
            <w:vAlign w:val="center"/>
            <w:hideMark/>
          </w:tcPr>
          <w:p w14:paraId="4C44EA3A" w14:textId="534207A5" w:rsidR="00963623" w:rsidRPr="00633B17" w:rsidRDefault="00963623" w:rsidP="00963623">
            <w:pPr>
              <w:spacing w:after="0" w:line="240" w:lineRule="auto"/>
              <w:rPr>
                <w:rFonts w:eastAsia="Times New Roman" w:cs="Times New Roman"/>
                <w:color w:val="000000"/>
                <w:sz w:val="20"/>
                <w:szCs w:val="20"/>
                <w:lang w:val="de-DE"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0ADA80C6" w14:textId="404923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7B8AED44" w14:textId="39ACAB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BBD3288" w14:textId="1E7233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4484361" w14:textId="6E81BC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Autonomy Support</w:t>
            </w:r>
          </w:p>
        </w:tc>
        <w:tc>
          <w:tcPr>
            <w:tcW w:w="589" w:type="pct"/>
            <w:tcBorders>
              <w:top w:val="nil"/>
              <w:left w:val="nil"/>
              <w:bottom w:val="nil"/>
              <w:right w:val="nil"/>
            </w:tcBorders>
            <w:shd w:val="clear" w:color="auto" w:fill="auto"/>
            <w:vAlign w:val="center"/>
            <w:hideMark/>
          </w:tcPr>
          <w:p w14:paraId="234DAE04" w14:textId="231679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761997C2" w14:textId="76ADAF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EDFD22E" w14:textId="71C9BE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B8F0D58" w14:textId="1C98C0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9FFD29E" w14:textId="5D7517E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w:t>
            </w:r>
            <w:r>
              <w:rPr>
                <w:rFonts w:eastAsia="Times New Roman" w:cs="Times New Roman"/>
                <w:color w:val="000000"/>
                <w:sz w:val="20"/>
                <w:szCs w:val="20"/>
                <w:lang w:eastAsia="en-AU"/>
              </w:rPr>
              <w:t>0</w:t>
            </w:r>
          </w:p>
        </w:tc>
        <w:tc>
          <w:tcPr>
            <w:tcW w:w="227" w:type="pct"/>
            <w:tcBorders>
              <w:top w:val="nil"/>
              <w:left w:val="nil"/>
              <w:bottom w:val="nil"/>
              <w:right w:val="nil"/>
            </w:tcBorders>
            <w:vAlign w:val="center"/>
          </w:tcPr>
          <w:p w14:paraId="5A3D7EE3" w14:textId="3244AD8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37</w:t>
            </w:r>
          </w:p>
        </w:tc>
        <w:tc>
          <w:tcPr>
            <w:tcW w:w="317" w:type="pct"/>
            <w:tcBorders>
              <w:top w:val="nil"/>
              <w:left w:val="nil"/>
              <w:bottom w:val="nil"/>
              <w:right w:val="nil"/>
            </w:tcBorders>
            <w:vAlign w:val="center"/>
          </w:tcPr>
          <w:p w14:paraId="0439B17F" w14:textId="49B70F1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28,697</w:t>
            </w:r>
          </w:p>
        </w:tc>
        <w:tc>
          <w:tcPr>
            <w:tcW w:w="467" w:type="pct"/>
            <w:tcBorders>
              <w:top w:val="nil"/>
              <w:left w:val="nil"/>
              <w:bottom w:val="nil"/>
              <w:right w:val="nil"/>
            </w:tcBorders>
            <w:vAlign w:val="center"/>
          </w:tcPr>
          <w:p w14:paraId="2FA669D5"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0.16</w:t>
            </w:r>
          </w:p>
          <w:p w14:paraId="1E36DEF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0.78</w:t>
            </w:r>
          </w:p>
          <w:p w14:paraId="100CDD2D" w14:textId="3A150B6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1194.22</w:t>
            </w:r>
          </w:p>
        </w:tc>
      </w:tr>
      <w:tr w:rsidR="00963623" w:rsidRPr="0093145E" w14:paraId="70290D34" w14:textId="39E36860" w:rsidTr="00DE130B">
        <w:trPr>
          <w:cantSplit/>
          <w:trHeight w:val="567"/>
        </w:trPr>
        <w:tc>
          <w:tcPr>
            <w:tcW w:w="453" w:type="pct"/>
            <w:tcBorders>
              <w:top w:val="nil"/>
              <w:left w:val="nil"/>
              <w:bottom w:val="nil"/>
              <w:right w:val="nil"/>
            </w:tcBorders>
            <w:shd w:val="clear" w:color="auto" w:fill="auto"/>
            <w:vAlign w:val="center"/>
            <w:hideMark/>
          </w:tcPr>
          <w:p w14:paraId="79F75B12" w14:textId="11AC9048" w:rsidR="00963623" w:rsidRPr="00633B17" w:rsidRDefault="00963623" w:rsidP="00963623">
            <w:pPr>
              <w:spacing w:after="0" w:line="240" w:lineRule="auto"/>
              <w:rPr>
                <w:rFonts w:eastAsia="Times New Roman" w:cs="Times New Roman"/>
                <w:color w:val="000000"/>
                <w:sz w:val="20"/>
                <w:szCs w:val="20"/>
                <w:lang w:val="de-DE"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216DB036" w14:textId="1B7835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080DC609" w14:textId="5F8959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3730683" w14:textId="39A3E2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ECD8EC1" w14:textId="49DED0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Autonomy Support</w:t>
            </w:r>
          </w:p>
        </w:tc>
        <w:tc>
          <w:tcPr>
            <w:tcW w:w="589" w:type="pct"/>
            <w:tcBorders>
              <w:top w:val="nil"/>
              <w:left w:val="nil"/>
              <w:bottom w:val="nil"/>
              <w:right w:val="nil"/>
            </w:tcBorders>
            <w:shd w:val="clear" w:color="auto" w:fill="auto"/>
            <w:vAlign w:val="center"/>
            <w:hideMark/>
          </w:tcPr>
          <w:p w14:paraId="6EEA60AC" w14:textId="04C6FC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308B892B" w14:textId="07B2BAF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419F2A3" w14:textId="2CB04C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27E4403" w14:textId="74B753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103F709" w14:textId="060239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w:t>
            </w:r>
            <w:r>
              <w:rPr>
                <w:rFonts w:eastAsia="Times New Roman" w:cs="Times New Roman"/>
                <w:color w:val="000000"/>
                <w:sz w:val="20"/>
                <w:szCs w:val="20"/>
                <w:lang w:eastAsia="en-AU"/>
              </w:rPr>
              <w:t>0</w:t>
            </w:r>
          </w:p>
        </w:tc>
        <w:tc>
          <w:tcPr>
            <w:tcW w:w="227" w:type="pct"/>
            <w:tcBorders>
              <w:top w:val="nil"/>
              <w:left w:val="nil"/>
              <w:bottom w:val="nil"/>
              <w:right w:val="nil"/>
            </w:tcBorders>
            <w:vAlign w:val="center"/>
          </w:tcPr>
          <w:p w14:paraId="21FEF0E0" w14:textId="702BCE7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w:t>
            </w:r>
          </w:p>
        </w:tc>
        <w:tc>
          <w:tcPr>
            <w:tcW w:w="317" w:type="pct"/>
            <w:tcBorders>
              <w:top w:val="nil"/>
              <w:left w:val="nil"/>
              <w:bottom w:val="nil"/>
              <w:right w:val="nil"/>
            </w:tcBorders>
            <w:vAlign w:val="center"/>
          </w:tcPr>
          <w:p w14:paraId="4C6B84CF" w14:textId="3EE0C22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8,336</w:t>
            </w:r>
          </w:p>
        </w:tc>
        <w:tc>
          <w:tcPr>
            <w:tcW w:w="467" w:type="pct"/>
            <w:tcBorders>
              <w:top w:val="nil"/>
              <w:left w:val="nil"/>
              <w:bottom w:val="nil"/>
              <w:right w:val="nil"/>
            </w:tcBorders>
            <w:vAlign w:val="center"/>
          </w:tcPr>
          <w:p w14:paraId="6446BAB0"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0.15</w:t>
            </w:r>
          </w:p>
          <w:p w14:paraId="0874D60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0.77</w:t>
            </w:r>
          </w:p>
          <w:p w14:paraId="51A97249" w14:textId="0544314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192.17</w:t>
            </w:r>
          </w:p>
        </w:tc>
      </w:tr>
      <w:tr w:rsidR="00963623" w:rsidRPr="0093145E" w14:paraId="325B268B" w14:textId="6E5DD13F" w:rsidTr="00DE130B">
        <w:trPr>
          <w:cantSplit/>
          <w:trHeight w:val="567"/>
        </w:trPr>
        <w:tc>
          <w:tcPr>
            <w:tcW w:w="453" w:type="pct"/>
            <w:tcBorders>
              <w:top w:val="nil"/>
              <w:left w:val="nil"/>
              <w:bottom w:val="nil"/>
              <w:right w:val="nil"/>
            </w:tcBorders>
            <w:shd w:val="clear" w:color="auto" w:fill="auto"/>
            <w:vAlign w:val="center"/>
            <w:hideMark/>
          </w:tcPr>
          <w:p w14:paraId="71EC642C" w14:textId="4C849A44" w:rsidR="00963623" w:rsidRPr="00633B17" w:rsidRDefault="00963623" w:rsidP="00963623">
            <w:pPr>
              <w:spacing w:after="0" w:line="240" w:lineRule="auto"/>
              <w:rPr>
                <w:rFonts w:eastAsia="Times New Roman" w:cs="Times New Roman"/>
                <w:color w:val="000000"/>
                <w:sz w:val="20"/>
                <w:szCs w:val="20"/>
                <w:lang w:val="de-DE"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14CBD590" w14:textId="7DB964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6ACCA63D" w14:textId="044AD8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8126374" w14:textId="3E9169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047E2532" w14:textId="43B060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Autonomy Support</w:t>
            </w:r>
          </w:p>
        </w:tc>
        <w:tc>
          <w:tcPr>
            <w:tcW w:w="589" w:type="pct"/>
            <w:tcBorders>
              <w:top w:val="nil"/>
              <w:left w:val="nil"/>
              <w:bottom w:val="nil"/>
              <w:right w:val="nil"/>
            </w:tcBorders>
            <w:shd w:val="clear" w:color="auto" w:fill="auto"/>
            <w:vAlign w:val="center"/>
            <w:hideMark/>
          </w:tcPr>
          <w:p w14:paraId="7665B0A6" w14:textId="265436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434" w:type="pct"/>
            <w:tcBorders>
              <w:top w:val="nil"/>
              <w:left w:val="nil"/>
              <w:bottom w:val="nil"/>
              <w:right w:val="nil"/>
            </w:tcBorders>
            <w:shd w:val="clear" w:color="auto" w:fill="auto"/>
            <w:vAlign w:val="center"/>
            <w:hideMark/>
          </w:tcPr>
          <w:p w14:paraId="3636C711" w14:textId="11F6BA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E7FAD44" w14:textId="3958C4F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326FE98" w14:textId="08F30F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A01CE7A" w14:textId="4B443E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227" w:type="pct"/>
            <w:tcBorders>
              <w:top w:val="nil"/>
              <w:left w:val="nil"/>
              <w:bottom w:val="nil"/>
              <w:right w:val="nil"/>
            </w:tcBorders>
            <w:vAlign w:val="center"/>
          </w:tcPr>
          <w:p w14:paraId="5CB458BF" w14:textId="4B3385A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0DBD8F0D" w14:textId="6D16913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9,625</w:t>
            </w:r>
          </w:p>
        </w:tc>
        <w:tc>
          <w:tcPr>
            <w:tcW w:w="467" w:type="pct"/>
            <w:tcBorders>
              <w:top w:val="nil"/>
              <w:left w:val="nil"/>
              <w:bottom w:val="nil"/>
              <w:right w:val="nil"/>
            </w:tcBorders>
            <w:vAlign w:val="center"/>
          </w:tcPr>
          <w:p w14:paraId="1590D52C"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0.40</w:t>
            </w:r>
          </w:p>
          <w:p w14:paraId="704EB513"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0.56</w:t>
            </w:r>
          </w:p>
          <w:p w14:paraId="43C692DD" w14:textId="16858DA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825.45</w:t>
            </w:r>
          </w:p>
        </w:tc>
      </w:tr>
      <w:tr w:rsidR="00963623" w:rsidRPr="0093145E" w14:paraId="44EA0946" w14:textId="1C8F7C99" w:rsidTr="00DE130B">
        <w:trPr>
          <w:cantSplit/>
          <w:trHeight w:val="567"/>
        </w:trPr>
        <w:tc>
          <w:tcPr>
            <w:tcW w:w="453" w:type="pct"/>
            <w:tcBorders>
              <w:top w:val="nil"/>
              <w:left w:val="nil"/>
              <w:bottom w:val="nil"/>
              <w:right w:val="nil"/>
            </w:tcBorders>
            <w:shd w:val="clear" w:color="auto" w:fill="auto"/>
            <w:vAlign w:val="center"/>
            <w:hideMark/>
          </w:tcPr>
          <w:p w14:paraId="6DE25EA9" w14:textId="26FFB118" w:rsidR="00963623" w:rsidRPr="00633B17" w:rsidRDefault="00963623" w:rsidP="00963623">
            <w:pPr>
              <w:spacing w:after="0" w:line="240" w:lineRule="auto"/>
              <w:rPr>
                <w:rFonts w:eastAsia="Times New Roman" w:cs="Times New Roman"/>
                <w:color w:val="000000"/>
                <w:sz w:val="20"/>
                <w:szCs w:val="20"/>
                <w:lang w:val="de-DE"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20567421" w14:textId="792648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2FB1DDD9" w14:textId="790DAE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59888BA" w14:textId="294D38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7C21891" w14:textId="2EC032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Autonomy Support</w:t>
            </w:r>
          </w:p>
        </w:tc>
        <w:tc>
          <w:tcPr>
            <w:tcW w:w="589" w:type="pct"/>
            <w:tcBorders>
              <w:top w:val="nil"/>
              <w:left w:val="nil"/>
              <w:bottom w:val="nil"/>
              <w:right w:val="nil"/>
            </w:tcBorders>
            <w:shd w:val="clear" w:color="auto" w:fill="auto"/>
            <w:vAlign w:val="center"/>
            <w:hideMark/>
          </w:tcPr>
          <w:p w14:paraId="4C355A14" w14:textId="589844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35CD7E38" w14:textId="0E898A5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76FF2BA" w14:textId="54C0F6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CBF8EE2" w14:textId="0A4100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BD92841" w14:textId="395179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09E8E5E7" w14:textId="766C6A9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46C8726F" w14:textId="07B653F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25,164</w:t>
            </w:r>
          </w:p>
        </w:tc>
        <w:tc>
          <w:tcPr>
            <w:tcW w:w="467" w:type="pct"/>
            <w:tcBorders>
              <w:top w:val="nil"/>
              <w:left w:val="nil"/>
              <w:bottom w:val="nil"/>
              <w:right w:val="nil"/>
            </w:tcBorders>
            <w:vAlign w:val="center"/>
          </w:tcPr>
          <w:p w14:paraId="778ADD15"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0.27</w:t>
            </w:r>
          </w:p>
          <w:p w14:paraId="25505E8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0.67</w:t>
            </w:r>
          </w:p>
          <w:p w14:paraId="0DB746BF" w14:textId="17460F5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1085.847</w:t>
            </w:r>
          </w:p>
        </w:tc>
      </w:tr>
      <w:tr w:rsidR="00963623" w:rsidRPr="0093145E" w14:paraId="7AF43B04" w14:textId="200C8AC5" w:rsidTr="00DE130B">
        <w:trPr>
          <w:cantSplit/>
          <w:trHeight w:val="567"/>
        </w:trPr>
        <w:tc>
          <w:tcPr>
            <w:tcW w:w="453" w:type="pct"/>
            <w:tcBorders>
              <w:top w:val="nil"/>
              <w:left w:val="nil"/>
              <w:bottom w:val="nil"/>
              <w:right w:val="nil"/>
            </w:tcBorders>
            <w:shd w:val="clear" w:color="auto" w:fill="auto"/>
            <w:vAlign w:val="center"/>
            <w:hideMark/>
          </w:tcPr>
          <w:p w14:paraId="61729D17" w14:textId="5C2EEB72" w:rsidR="00963623" w:rsidRPr="00633B17" w:rsidRDefault="00963623" w:rsidP="00963623">
            <w:pPr>
              <w:spacing w:after="0" w:line="240" w:lineRule="auto"/>
              <w:rPr>
                <w:rFonts w:eastAsia="Times New Roman" w:cs="Times New Roman"/>
                <w:color w:val="000000"/>
                <w:sz w:val="20"/>
                <w:szCs w:val="20"/>
                <w:lang w:val="de-DE"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05017352" w14:textId="1027BF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23B1BCD9" w14:textId="5644CF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4A6A32D" w14:textId="4FB0F3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7CEE717" w14:textId="21169D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Autonomy Support</w:t>
            </w:r>
          </w:p>
        </w:tc>
        <w:tc>
          <w:tcPr>
            <w:tcW w:w="589" w:type="pct"/>
            <w:tcBorders>
              <w:top w:val="nil"/>
              <w:left w:val="nil"/>
              <w:bottom w:val="nil"/>
              <w:right w:val="nil"/>
            </w:tcBorders>
            <w:shd w:val="clear" w:color="auto" w:fill="auto"/>
            <w:vAlign w:val="center"/>
            <w:hideMark/>
          </w:tcPr>
          <w:p w14:paraId="17842D02" w14:textId="542182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Adaptive Outcomes</w:t>
            </w:r>
          </w:p>
        </w:tc>
        <w:tc>
          <w:tcPr>
            <w:tcW w:w="434" w:type="pct"/>
            <w:tcBorders>
              <w:top w:val="nil"/>
              <w:left w:val="nil"/>
              <w:bottom w:val="nil"/>
              <w:right w:val="nil"/>
            </w:tcBorders>
            <w:shd w:val="clear" w:color="auto" w:fill="auto"/>
            <w:vAlign w:val="center"/>
            <w:hideMark/>
          </w:tcPr>
          <w:p w14:paraId="44BF5C6D" w14:textId="000E60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C498C00" w14:textId="21CD9E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C8CC401" w14:textId="331D93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F481256" w14:textId="7CB973D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0.37</w:t>
            </w:r>
          </w:p>
        </w:tc>
        <w:tc>
          <w:tcPr>
            <w:tcW w:w="227" w:type="pct"/>
            <w:tcBorders>
              <w:top w:val="nil"/>
              <w:left w:val="nil"/>
              <w:bottom w:val="nil"/>
              <w:right w:val="nil"/>
            </w:tcBorders>
            <w:vAlign w:val="center"/>
          </w:tcPr>
          <w:p w14:paraId="734C6476" w14:textId="0AC42D7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56</w:t>
            </w:r>
          </w:p>
        </w:tc>
        <w:tc>
          <w:tcPr>
            <w:tcW w:w="317" w:type="pct"/>
            <w:tcBorders>
              <w:top w:val="nil"/>
              <w:left w:val="nil"/>
              <w:bottom w:val="nil"/>
              <w:right w:val="nil"/>
            </w:tcBorders>
            <w:vAlign w:val="center"/>
          </w:tcPr>
          <w:p w14:paraId="54B6F462" w14:textId="3FDF37B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87,478</w:t>
            </w:r>
          </w:p>
        </w:tc>
        <w:tc>
          <w:tcPr>
            <w:tcW w:w="467" w:type="pct"/>
            <w:tcBorders>
              <w:top w:val="nil"/>
              <w:left w:val="nil"/>
              <w:bottom w:val="nil"/>
              <w:right w:val="nil"/>
            </w:tcBorders>
            <w:vAlign w:val="center"/>
          </w:tcPr>
          <w:p w14:paraId="1BB1C9FA"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0.42</w:t>
            </w:r>
          </w:p>
          <w:p w14:paraId="0E9E4939"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0.55</w:t>
            </w:r>
          </w:p>
          <w:p w14:paraId="6A4F602D" w14:textId="696BDB8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8205.04</w:t>
            </w:r>
          </w:p>
        </w:tc>
      </w:tr>
      <w:tr w:rsidR="00963623" w:rsidRPr="0093145E" w14:paraId="4020E700" w14:textId="229AC3E2" w:rsidTr="00DE130B">
        <w:trPr>
          <w:cantSplit/>
          <w:trHeight w:val="567"/>
        </w:trPr>
        <w:tc>
          <w:tcPr>
            <w:tcW w:w="453" w:type="pct"/>
            <w:tcBorders>
              <w:top w:val="nil"/>
              <w:left w:val="nil"/>
              <w:bottom w:val="nil"/>
              <w:right w:val="nil"/>
            </w:tcBorders>
            <w:shd w:val="clear" w:color="auto" w:fill="auto"/>
            <w:vAlign w:val="center"/>
            <w:hideMark/>
          </w:tcPr>
          <w:p w14:paraId="0688F720" w14:textId="34FFEE3E" w:rsidR="00963623" w:rsidRPr="00633B17" w:rsidRDefault="00963623" w:rsidP="00963623">
            <w:pPr>
              <w:spacing w:after="0" w:line="240" w:lineRule="auto"/>
              <w:rPr>
                <w:rFonts w:eastAsia="Times New Roman" w:cs="Times New Roman"/>
                <w:color w:val="000000"/>
                <w:sz w:val="20"/>
                <w:szCs w:val="20"/>
                <w:lang w:val="de-DE" w:eastAsia="en-AU"/>
              </w:rPr>
            </w:pPr>
            <w:r w:rsidRPr="0093145E">
              <w:rPr>
                <w:rFonts w:eastAsia="Times New Roman" w:cs="Times New Roman"/>
                <w:color w:val="000000"/>
                <w:sz w:val="20"/>
                <w:szCs w:val="20"/>
                <w:lang w:eastAsia="en-AU"/>
              </w:rPr>
              <w:lastRenderedPageBreak/>
              <w:t>Vasconcellos et al.</w:t>
            </w:r>
          </w:p>
        </w:tc>
        <w:tc>
          <w:tcPr>
            <w:tcW w:w="209" w:type="pct"/>
            <w:tcBorders>
              <w:top w:val="nil"/>
              <w:left w:val="nil"/>
              <w:bottom w:val="nil"/>
              <w:right w:val="nil"/>
            </w:tcBorders>
            <w:shd w:val="clear" w:color="auto" w:fill="auto"/>
            <w:vAlign w:val="center"/>
            <w:hideMark/>
          </w:tcPr>
          <w:p w14:paraId="4F7D450A" w14:textId="1D36CC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3CE763D" w14:textId="22B23A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29AC152" w14:textId="21C6E9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5F76BB6" w14:textId="2533F5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Autonomy Support</w:t>
            </w:r>
          </w:p>
        </w:tc>
        <w:tc>
          <w:tcPr>
            <w:tcW w:w="589" w:type="pct"/>
            <w:tcBorders>
              <w:top w:val="nil"/>
              <w:left w:val="nil"/>
              <w:bottom w:val="nil"/>
              <w:right w:val="nil"/>
            </w:tcBorders>
            <w:shd w:val="clear" w:color="auto" w:fill="auto"/>
            <w:vAlign w:val="center"/>
            <w:hideMark/>
          </w:tcPr>
          <w:p w14:paraId="6FEC07F2" w14:textId="557C34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Maladaptive Outcomes</w:t>
            </w:r>
          </w:p>
        </w:tc>
        <w:tc>
          <w:tcPr>
            <w:tcW w:w="434" w:type="pct"/>
            <w:tcBorders>
              <w:top w:val="nil"/>
              <w:left w:val="nil"/>
              <w:bottom w:val="nil"/>
              <w:right w:val="nil"/>
            </w:tcBorders>
            <w:shd w:val="clear" w:color="auto" w:fill="auto"/>
            <w:vAlign w:val="center"/>
            <w:hideMark/>
          </w:tcPr>
          <w:p w14:paraId="4CF9BF28" w14:textId="0739C2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4273F45" w14:textId="4C1980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0B2F676" w14:textId="413974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CA5CFC7" w14:textId="0FEC60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2D520D4F" w14:textId="63BA79F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3FD55D1A" w14:textId="4C579E3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7,470</w:t>
            </w:r>
          </w:p>
        </w:tc>
        <w:tc>
          <w:tcPr>
            <w:tcW w:w="467" w:type="pct"/>
            <w:tcBorders>
              <w:top w:val="nil"/>
              <w:left w:val="nil"/>
              <w:bottom w:val="nil"/>
              <w:right w:val="nil"/>
            </w:tcBorders>
            <w:vAlign w:val="center"/>
          </w:tcPr>
          <w:p w14:paraId="077996B1"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0.04</w:t>
            </w:r>
          </w:p>
          <w:p w14:paraId="5E96B72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0.90</w:t>
            </w:r>
          </w:p>
          <w:p w14:paraId="1107E0A8" w14:textId="56FE200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109.89</w:t>
            </w:r>
          </w:p>
        </w:tc>
      </w:tr>
      <w:tr w:rsidR="00963623" w:rsidRPr="0093145E" w14:paraId="6F5D1393" w14:textId="4F94E15C" w:rsidTr="00DE130B">
        <w:trPr>
          <w:cantSplit/>
          <w:trHeight w:val="567"/>
        </w:trPr>
        <w:tc>
          <w:tcPr>
            <w:tcW w:w="453" w:type="pct"/>
            <w:tcBorders>
              <w:top w:val="nil"/>
              <w:left w:val="nil"/>
              <w:bottom w:val="nil"/>
              <w:right w:val="nil"/>
            </w:tcBorders>
            <w:shd w:val="clear" w:color="auto" w:fill="auto"/>
            <w:vAlign w:val="center"/>
            <w:hideMark/>
          </w:tcPr>
          <w:p w14:paraId="494ABF72" w14:textId="2154C8D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539F4717" w14:textId="11EA28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20770C8F" w14:textId="0906425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2297D34" w14:textId="45C2D50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CB4F0A8" w14:textId="1ADC2D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Autonomy Support</w:t>
            </w:r>
          </w:p>
        </w:tc>
        <w:tc>
          <w:tcPr>
            <w:tcW w:w="589" w:type="pct"/>
            <w:tcBorders>
              <w:top w:val="nil"/>
              <w:left w:val="nil"/>
              <w:bottom w:val="nil"/>
              <w:right w:val="nil"/>
            </w:tcBorders>
            <w:shd w:val="clear" w:color="auto" w:fill="auto"/>
            <w:vAlign w:val="center"/>
            <w:hideMark/>
          </w:tcPr>
          <w:p w14:paraId="248142C9" w14:textId="5B4BAD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434" w:type="pct"/>
            <w:tcBorders>
              <w:top w:val="nil"/>
              <w:left w:val="nil"/>
              <w:bottom w:val="nil"/>
              <w:right w:val="nil"/>
            </w:tcBorders>
            <w:shd w:val="clear" w:color="auto" w:fill="auto"/>
            <w:vAlign w:val="center"/>
            <w:hideMark/>
          </w:tcPr>
          <w:p w14:paraId="0DEBE620" w14:textId="5CFB0F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DE80995" w14:textId="76DD7F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9C45632" w14:textId="481313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C2B976D" w14:textId="2B2F52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0.7</w:t>
            </w:r>
          </w:p>
        </w:tc>
        <w:tc>
          <w:tcPr>
            <w:tcW w:w="227" w:type="pct"/>
            <w:tcBorders>
              <w:top w:val="nil"/>
              <w:left w:val="nil"/>
              <w:bottom w:val="nil"/>
              <w:right w:val="nil"/>
            </w:tcBorders>
            <w:vAlign w:val="center"/>
          </w:tcPr>
          <w:p w14:paraId="719CA25F" w14:textId="5F0DC3F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w:t>
            </w:r>
          </w:p>
        </w:tc>
        <w:tc>
          <w:tcPr>
            <w:tcW w:w="317" w:type="pct"/>
            <w:tcBorders>
              <w:top w:val="nil"/>
              <w:left w:val="nil"/>
              <w:bottom w:val="nil"/>
              <w:right w:val="nil"/>
            </w:tcBorders>
            <w:vAlign w:val="center"/>
          </w:tcPr>
          <w:p w14:paraId="210E19B7" w14:textId="15E227E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15,919</w:t>
            </w:r>
          </w:p>
        </w:tc>
        <w:tc>
          <w:tcPr>
            <w:tcW w:w="467" w:type="pct"/>
            <w:tcBorders>
              <w:top w:val="nil"/>
              <w:left w:val="nil"/>
              <w:bottom w:val="nil"/>
              <w:right w:val="nil"/>
            </w:tcBorders>
            <w:vAlign w:val="center"/>
          </w:tcPr>
          <w:p w14:paraId="4753884B"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0.09</w:t>
            </w:r>
          </w:p>
          <w:p w14:paraId="6AA078B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0.90</w:t>
            </w:r>
          </w:p>
          <w:p w14:paraId="692FC730" w14:textId="2943EBA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2458.20</w:t>
            </w:r>
          </w:p>
        </w:tc>
      </w:tr>
      <w:tr w:rsidR="00963623" w:rsidRPr="0093145E" w14:paraId="68A34017" w14:textId="2C9EA006" w:rsidTr="00DE130B">
        <w:trPr>
          <w:cantSplit/>
          <w:trHeight w:val="567"/>
        </w:trPr>
        <w:tc>
          <w:tcPr>
            <w:tcW w:w="453" w:type="pct"/>
            <w:tcBorders>
              <w:top w:val="nil"/>
              <w:left w:val="nil"/>
              <w:bottom w:val="nil"/>
              <w:right w:val="nil"/>
            </w:tcBorders>
            <w:shd w:val="clear" w:color="auto" w:fill="auto"/>
            <w:vAlign w:val="center"/>
            <w:hideMark/>
          </w:tcPr>
          <w:p w14:paraId="60C4EC94" w14:textId="7D6445C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7DB4E578" w14:textId="622B652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FD42887" w14:textId="21AACD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923874E" w14:textId="5BAA3C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30A8105" w14:textId="0C0EB3E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Autonomy Support</w:t>
            </w:r>
          </w:p>
        </w:tc>
        <w:tc>
          <w:tcPr>
            <w:tcW w:w="589" w:type="pct"/>
            <w:tcBorders>
              <w:top w:val="nil"/>
              <w:left w:val="nil"/>
              <w:bottom w:val="nil"/>
              <w:right w:val="nil"/>
            </w:tcBorders>
            <w:shd w:val="clear" w:color="auto" w:fill="auto"/>
            <w:vAlign w:val="center"/>
            <w:hideMark/>
          </w:tcPr>
          <w:p w14:paraId="550473CF" w14:textId="385295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26DBA19F" w14:textId="3F2D60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2D406EF" w14:textId="216014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B1AE52E" w14:textId="4841C5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1D6CDD5" w14:textId="1A7AD14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0.46</w:t>
            </w:r>
          </w:p>
        </w:tc>
        <w:tc>
          <w:tcPr>
            <w:tcW w:w="227" w:type="pct"/>
            <w:tcBorders>
              <w:top w:val="nil"/>
              <w:left w:val="nil"/>
              <w:bottom w:val="nil"/>
              <w:right w:val="nil"/>
            </w:tcBorders>
            <w:vAlign w:val="center"/>
          </w:tcPr>
          <w:p w14:paraId="7135E90D" w14:textId="6305789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w:t>
            </w:r>
          </w:p>
        </w:tc>
        <w:tc>
          <w:tcPr>
            <w:tcW w:w="317" w:type="pct"/>
            <w:tcBorders>
              <w:top w:val="nil"/>
              <w:left w:val="nil"/>
              <w:bottom w:val="nil"/>
              <w:right w:val="nil"/>
            </w:tcBorders>
            <w:vAlign w:val="center"/>
          </w:tcPr>
          <w:p w14:paraId="3C3A972D" w14:textId="25E8DE5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15,897</w:t>
            </w:r>
          </w:p>
        </w:tc>
        <w:tc>
          <w:tcPr>
            <w:tcW w:w="467" w:type="pct"/>
            <w:tcBorders>
              <w:top w:val="nil"/>
              <w:left w:val="nil"/>
              <w:bottom w:val="nil"/>
              <w:right w:val="nil"/>
            </w:tcBorders>
            <w:vAlign w:val="center"/>
          </w:tcPr>
          <w:p w14:paraId="48007C40"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0.00</w:t>
            </w:r>
          </w:p>
          <w:p w14:paraId="55AB822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0.096</w:t>
            </w:r>
          </w:p>
          <w:p w14:paraId="45A57775" w14:textId="2FAE243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695.84</w:t>
            </w:r>
          </w:p>
        </w:tc>
      </w:tr>
      <w:tr w:rsidR="00963623" w:rsidRPr="0093145E" w14:paraId="30ACFA95" w14:textId="7A4CBE9F" w:rsidTr="00DE130B">
        <w:trPr>
          <w:cantSplit/>
          <w:trHeight w:val="567"/>
        </w:trPr>
        <w:tc>
          <w:tcPr>
            <w:tcW w:w="453" w:type="pct"/>
            <w:tcBorders>
              <w:top w:val="nil"/>
              <w:left w:val="nil"/>
              <w:bottom w:val="nil"/>
              <w:right w:val="nil"/>
            </w:tcBorders>
            <w:shd w:val="clear" w:color="auto" w:fill="auto"/>
            <w:vAlign w:val="center"/>
            <w:hideMark/>
          </w:tcPr>
          <w:p w14:paraId="59DE98C8" w14:textId="0A7AF2D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4B98161C" w14:textId="7B0DA0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249507C4" w14:textId="774578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457AAA5" w14:textId="2BBF615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23A3783" w14:textId="20DA302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Autonomy Support</w:t>
            </w:r>
          </w:p>
        </w:tc>
        <w:tc>
          <w:tcPr>
            <w:tcW w:w="589" w:type="pct"/>
            <w:tcBorders>
              <w:top w:val="nil"/>
              <w:left w:val="nil"/>
              <w:bottom w:val="nil"/>
              <w:right w:val="nil"/>
            </w:tcBorders>
            <w:shd w:val="clear" w:color="auto" w:fill="auto"/>
            <w:vAlign w:val="center"/>
            <w:hideMark/>
          </w:tcPr>
          <w:p w14:paraId="7E705F92" w14:textId="5590AC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434" w:type="pct"/>
            <w:tcBorders>
              <w:top w:val="nil"/>
              <w:left w:val="nil"/>
              <w:bottom w:val="nil"/>
              <w:right w:val="nil"/>
            </w:tcBorders>
            <w:shd w:val="clear" w:color="auto" w:fill="auto"/>
            <w:vAlign w:val="center"/>
            <w:hideMark/>
          </w:tcPr>
          <w:p w14:paraId="380F7314" w14:textId="38EF98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3BE96AA" w14:textId="6F0BD1C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1A6CDC8" w14:textId="26EB07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73112D9" w14:textId="4440E5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0.53</w:t>
            </w:r>
          </w:p>
        </w:tc>
        <w:tc>
          <w:tcPr>
            <w:tcW w:w="227" w:type="pct"/>
            <w:tcBorders>
              <w:top w:val="nil"/>
              <w:left w:val="nil"/>
              <w:bottom w:val="nil"/>
              <w:right w:val="nil"/>
            </w:tcBorders>
            <w:vAlign w:val="center"/>
          </w:tcPr>
          <w:p w14:paraId="0E158BEC" w14:textId="4DD0C33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27</w:t>
            </w:r>
          </w:p>
        </w:tc>
        <w:tc>
          <w:tcPr>
            <w:tcW w:w="317" w:type="pct"/>
            <w:tcBorders>
              <w:top w:val="nil"/>
              <w:left w:val="nil"/>
              <w:bottom w:val="nil"/>
              <w:right w:val="nil"/>
            </w:tcBorders>
            <w:vAlign w:val="center"/>
          </w:tcPr>
          <w:p w14:paraId="6BA5A317" w14:textId="45400C9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15,524</w:t>
            </w:r>
          </w:p>
        </w:tc>
        <w:tc>
          <w:tcPr>
            <w:tcW w:w="467" w:type="pct"/>
            <w:tcBorders>
              <w:top w:val="nil"/>
              <w:left w:val="nil"/>
              <w:bottom w:val="nil"/>
              <w:right w:val="nil"/>
            </w:tcBorders>
            <w:vAlign w:val="center"/>
          </w:tcPr>
          <w:p w14:paraId="4654DFBF"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0.01</w:t>
            </w:r>
          </w:p>
          <w:p w14:paraId="411887D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0.97</w:t>
            </w:r>
          </w:p>
          <w:p w14:paraId="1949C113" w14:textId="65201AB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1011.23</w:t>
            </w:r>
          </w:p>
        </w:tc>
      </w:tr>
      <w:tr w:rsidR="00963623" w:rsidRPr="0093145E" w14:paraId="57427994" w14:textId="5C6C2CEE" w:rsidTr="00DE130B">
        <w:trPr>
          <w:cantSplit/>
          <w:trHeight w:val="567"/>
        </w:trPr>
        <w:tc>
          <w:tcPr>
            <w:tcW w:w="453" w:type="pct"/>
            <w:tcBorders>
              <w:top w:val="nil"/>
              <w:left w:val="nil"/>
              <w:bottom w:val="nil"/>
              <w:right w:val="nil"/>
            </w:tcBorders>
            <w:shd w:val="clear" w:color="auto" w:fill="auto"/>
            <w:vAlign w:val="center"/>
            <w:hideMark/>
          </w:tcPr>
          <w:p w14:paraId="7715ECC9" w14:textId="57B7882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1F29BFE0" w14:textId="59E305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FB2BABC" w14:textId="18C5F7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6B28747" w14:textId="22E83A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9FC857D" w14:textId="67F751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Competence Support</w:t>
            </w:r>
          </w:p>
        </w:tc>
        <w:tc>
          <w:tcPr>
            <w:tcW w:w="589" w:type="pct"/>
            <w:tcBorders>
              <w:top w:val="nil"/>
              <w:left w:val="nil"/>
              <w:bottom w:val="nil"/>
              <w:right w:val="nil"/>
            </w:tcBorders>
            <w:shd w:val="clear" w:color="auto" w:fill="auto"/>
            <w:vAlign w:val="center"/>
            <w:hideMark/>
          </w:tcPr>
          <w:p w14:paraId="5799C5F4" w14:textId="7B1DC5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414C0EA9" w14:textId="748FA4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DDB4E40" w14:textId="4A94B1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155B376" w14:textId="5C8030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FD270E9" w14:textId="132C5F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0.63</w:t>
            </w:r>
          </w:p>
        </w:tc>
        <w:tc>
          <w:tcPr>
            <w:tcW w:w="227" w:type="pct"/>
            <w:tcBorders>
              <w:top w:val="nil"/>
              <w:left w:val="nil"/>
              <w:bottom w:val="nil"/>
              <w:right w:val="nil"/>
            </w:tcBorders>
            <w:vAlign w:val="center"/>
          </w:tcPr>
          <w:p w14:paraId="49E4E1DE" w14:textId="6BD60F3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6CB9EF7E" w14:textId="60C75BE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6,310</w:t>
            </w:r>
          </w:p>
        </w:tc>
        <w:tc>
          <w:tcPr>
            <w:tcW w:w="467" w:type="pct"/>
            <w:tcBorders>
              <w:top w:val="nil"/>
              <w:left w:val="nil"/>
              <w:bottom w:val="nil"/>
              <w:right w:val="nil"/>
            </w:tcBorders>
            <w:vAlign w:val="center"/>
          </w:tcPr>
          <w:p w14:paraId="442D2749"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0.00</w:t>
            </w:r>
          </w:p>
          <w:p w14:paraId="1348E92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0.97</w:t>
            </w:r>
          </w:p>
          <w:p w14:paraId="0C283D54" w14:textId="6F25112C"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117.50</w:t>
            </w:r>
          </w:p>
        </w:tc>
      </w:tr>
      <w:tr w:rsidR="00963623" w:rsidRPr="0093145E" w14:paraId="658238FD" w14:textId="7497AF27" w:rsidTr="00DE130B">
        <w:trPr>
          <w:cantSplit/>
          <w:trHeight w:val="567"/>
        </w:trPr>
        <w:tc>
          <w:tcPr>
            <w:tcW w:w="453" w:type="pct"/>
            <w:tcBorders>
              <w:top w:val="nil"/>
              <w:left w:val="nil"/>
              <w:bottom w:val="nil"/>
              <w:right w:val="nil"/>
            </w:tcBorders>
            <w:shd w:val="clear" w:color="auto" w:fill="auto"/>
            <w:vAlign w:val="center"/>
            <w:hideMark/>
          </w:tcPr>
          <w:p w14:paraId="2C3F0D64" w14:textId="2786D57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09F17B04" w14:textId="5F20F7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008F916" w14:textId="223C56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348700C" w14:textId="6695F4B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CFF58E5" w14:textId="5160D5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Competence Support</w:t>
            </w:r>
          </w:p>
        </w:tc>
        <w:tc>
          <w:tcPr>
            <w:tcW w:w="589" w:type="pct"/>
            <w:tcBorders>
              <w:top w:val="nil"/>
              <w:left w:val="nil"/>
              <w:bottom w:val="nil"/>
              <w:right w:val="nil"/>
            </w:tcBorders>
            <w:shd w:val="clear" w:color="auto" w:fill="auto"/>
            <w:vAlign w:val="center"/>
            <w:hideMark/>
          </w:tcPr>
          <w:p w14:paraId="7B022F8A" w14:textId="2989D9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1DE6C5FC" w14:textId="1C46AE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94609F9" w14:textId="0DE959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EF95C7D" w14:textId="7EC4DE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F5E08BE" w14:textId="16875E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0.32</w:t>
            </w:r>
          </w:p>
        </w:tc>
        <w:tc>
          <w:tcPr>
            <w:tcW w:w="227" w:type="pct"/>
            <w:tcBorders>
              <w:top w:val="nil"/>
              <w:left w:val="nil"/>
              <w:bottom w:val="nil"/>
              <w:right w:val="nil"/>
            </w:tcBorders>
            <w:vAlign w:val="center"/>
          </w:tcPr>
          <w:p w14:paraId="21809BE7" w14:textId="7319FE7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5DE9B30D" w14:textId="1F6F2E8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2,166</w:t>
            </w:r>
          </w:p>
        </w:tc>
        <w:tc>
          <w:tcPr>
            <w:tcW w:w="467" w:type="pct"/>
            <w:tcBorders>
              <w:top w:val="nil"/>
              <w:left w:val="nil"/>
              <w:bottom w:val="nil"/>
              <w:right w:val="nil"/>
            </w:tcBorders>
            <w:vAlign w:val="center"/>
          </w:tcPr>
          <w:p w14:paraId="5B4DD313"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0.45</w:t>
            </w:r>
          </w:p>
          <w:p w14:paraId="53A764E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0.45</w:t>
            </w:r>
          </w:p>
          <w:p w14:paraId="76ED968C" w14:textId="57D6EC6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49.37</w:t>
            </w:r>
          </w:p>
        </w:tc>
      </w:tr>
      <w:tr w:rsidR="00963623" w:rsidRPr="0093145E" w14:paraId="1C079B4F" w14:textId="5582AAEE" w:rsidTr="00DE130B">
        <w:trPr>
          <w:cantSplit/>
          <w:trHeight w:val="567"/>
        </w:trPr>
        <w:tc>
          <w:tcPr>
            <w:tcW w:w="453" w:type="pct"/>
            <w:tcBorders>
              <w:top w:val="nil"/>
              <w:left w:val="nil"/>
              <w:bottom w:val="nil"/>
              <w:right w:val="nil"/>
            </w:tcBorders>
            <w:shd w:val="clear" w:color="auto" w:fill="auto"/>
            <w:vAlign w:val="center"/>
            <w:hideMark/>
          </w:tcPr>
          <w:p w14:paraId="4FD12531" w14:textId="01931A8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258C9621" w14:textId="46E845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D6834DA" w14:textId="5D812F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1C03FE6" w14:textId="5C0EAC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076036F2" w14:textId="64E122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Competence Support</w:t>
            </w:r>
          </w:p>
        </w:tc>
        <w:tc>
          <w:tcPr>
            <w:tcW w:w="589" w:type="pct"/>
            <w:tcBorders>
              <w:top w:val="nil"/>
              <w:left w:val="nil"/>
              <w:bottom w:val="nil"/>
              <w:right w:val="nil"/>
            </w:tcBorders>
            <w:shd w:val="clear" w:color="auto" w:fill="auto"/>
            <w:vAlign w:val="center"/>
            <w:hideMark/>
          </w:tcPr>
          <w:p w14:paraId="112893F8" w14:textId="5C68EC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434" w:type="pct"/>
            <w:tcBorders>
              <w:top w:val="nil"/>
              <w:left w:val="nil"/>
              <w:bottom w:val="nil"/>
              <w:right w:val="nil"/>
            </w:tcBorders>
            <w:shd w:val="clear" w:color="auto" w:fill="auto"/>
            <w:vAlign w:val="center"/>
            <w:hideMark/>
          </w:tcPr>
          <w:p w14:paraId="5CC15175" w14:textId="7031F0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F5ED077" w14:textId="0F305D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37052B3" w14:textId="62F8A6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7218567" w14:textId="52E633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-0.08</w:t>
            </w:r>
          </w:p>
        </w:tc>
        <w:tc>
          <w:tcPr>
            <w:tcW w:w="227" w:type="pct"/>
            <w:tcBorders>
              <w:top w:val="nil"/>
              <w:left w:val="nil"/>
              <w:bottom w:val="nil"/>
              <w:right w:val="nil"/>
            </w:tcBorders>
            <w:vAlign w:val="center"/>
          </w:tcPr>
          <w:p w14:paraId="74860BF2" w14:textId="396A481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w:t>
            </w:r>
          </w:p>
        </w:tc>
        <w:tc>
          <w:tcPr>
            <w:tcW w:w="317" w:type="pct"/>
            <w:tcBorders>
              <w:top w:val="nil"/>
              <w:left w:val="nil"/>
              <w:bottom w:val="nil"/>
              <w:right w:val="nil"/>
            </w:tcBorders>
            <w:vAlign w:val="center"/>
          </w:tcPr>
          <w:p w14:paraId="55854810" w14:textId="14B6290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2,166</w:t>
            </w:r>
          </w:p>
        </w:tc>
        <w:tc>
          <w:tcPr>
            <w:tcW w:w="467" w:type="pct"/>
            <w:tcBorders>
              <w:top w:val="nil"/>
              <w:left w:val="nil"/>
              <w:bottom w:val="nil"/>
              <w:right w:val="nil"/>
            </w:tcBorders>
            <w:vAlign w:val="center"/>
          </w:tcPr>
          <w:p w14:paraId="34E4B8DF"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0.48</w:t>
            </w:r>
          </w:p>
          <w:p w14:paraId="4595153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0.48</w:t>
            </w:r>
          </w:p>
          <w:p w14:paraId="32C73A03" w14:textId="035B761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104.85</w:t>
            </w:r>
          </w:p>
        </w:tc>
      </w:tr>
      <w:tr w:rsidR="00963623" w:rsidRPr="0093145E" w14:paraId="5DC1BD21" w14:textId="21C879DE" w:rsidTr="00DE130B">
        <w:trPr>
          <w:cantSplit/>
          <w:trHeight w:val="567"/>
        </w:trPr>
        <w:tc>
          <w:tcPr>
            <w:tcW w:w="453" w:type="pct"/>
            <w:tcBorders>
              <w:top w:val="nil"/>
              <w:left w:val="nil"/>
              <w:bottom w:val="nil"/>
              <w:right w:val="nil"/>
            </w:tcBorders>
            <w:shd w:val="clear" w:color="auto" w:fill="auto"/>
            <w:vAlign w:val="center"/>
            <w:hideMark/>
          </w:tcPr>
          <w:p w14:paraId="6ADDE5D6" w14:textId="5FE7272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5DC72F29" w14:textId="5A4BCBC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3D6931CE" w14:textId="01D3EB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7A8739F" w14:textId="525962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4684EAF" w14:textId="3C1D1E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Competence Support</w:t>
            </w:r>
          </w:p>
        </w:tc>
        <w:tc>
          <w:tcPr>
            <w:tcW w:w="589" w:type="pct"/>
            <w:tcBorders>
              <w:top w:val="nil"/>
              <w:left w:val="nil"/>
              <w:bottom w:val="nil"/>
              <w:right w:val="nil"/>
            </w:tcBorders>
            <w:shd w:val="clear" w:color="auto" w:fill="auto"/>
            <w:vAlign w:val="center"/>
            <w:hideMark/>
          </w:tcPr>
          <w:p w14:paraId="109F8B0F" w14:textId="7BBCB86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53A67F1D" w14:textId="7815B31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5674C02" w14:textId="292A303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6DBC5B6" w14:textId="7B485E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83CC0EA" w14:textId="2923FD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-0.35</w:t>
            </w:r>
          </w:p>
        </w:tc>
        <w:tc>
          <w:tcPr>
            <w:tcW w:w="227" w:type="pct"/>
            <w:tcBorders>
              <w:top w:val="nil"/>
              <w:left w:val="nil"/>
              <w:bottom w:val="nil"/>
              <w:right w:val="nil"/>
            </w:tcBorders>
            <w:vAlign w:val="center"/>
          </w:tcPr>
          <w:p w14:paraId="758F9214" w14:textId="7DBE29B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1FE41276" w14:textId="47C374C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6,932</w:t>
            </w:r>
          </w:p>
        </w:tc>
        <w:tc>
          <w:tcPr>
            <w:tcW w:w="467" w:type="pct"/>
            <w:tcBorders>
              <w:top w:val="nil"/>
              <w:left w:val="nil"/>
              <w:bottom w:val="nil"/>
              <w:right w:val="nil"/>
            </w:tcBorders>
            <w:vAlign w:val="center"/>
          </w:tcPr>
          <w:p w14:paraId="6F9EF00A"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0.23</w:t>
            </w:r>
          </w:p>
          <w:p w14:paraId="3F6B995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0.68</w:t>
            </w:r>
          </w:p>
          <w:p w14:paraId="1EC2EDB8" w14:textId="1DE71D4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186.29</w:t>
            </w:r>
          </w:p>
        </w:tc>
      </w:tr>
      <w:tr w:rsidR="00963623" w:rsidRPr="0093145E" w14:paraId="2DE956CC" w14:textId="2163FBD8" w:rsidTr="00DE130B">
        <w:trPr>
          <w:cantSplit/>
          <w:trHeight w:val="567"/>
        </w:trPr>
        <w:tc>
          <w:tcPr>
            <w:tcW w:w="453" w:type="pct"/>
            <w:tcBorders>
              <w:top w:val="nil"/>
              <w:left w:val="nil"/>
              <w:bottom w:val="nil"/>
              <w:right w:val="nil"/>
            </w:tcBorders>
            <w:shd w:val="clear" w:color="auto" w:fill="auto"/>
            <w:vAlign w:val="center"/>
            <w:hideMark/>
          </w:tcPr>
          <w:p w14:paraId="6C8178F2" w14:textId="3AE147D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3E09D393" w14:textId="223889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A068B64" w14:textId="7EC19F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81E3EC4" w14:textId="40E1D7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0B5AAAF7" w14:textId="7E2079E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Competence Support</w:t>
            </w:r>
          </w:p>
        </w:tc>
        <w:tc>
          <w:tcPr>
            <w:tcW w:w="589" w:type="pct"/>
            <w:tcBorders>
              <w:top w:val="nil"/>
              <w:left w:val="nil"/>
              <w:bottom w:val="nil"/>
              <w:right w:val="nil"/>
            </w:tcBorders>
            <w:shd w:val="clear" w:color="auto" w:fill="auto"/>
            <w:vAlign w:val="center"/>
            <w:hideMark/>
          </w:tcPr>
          <w:p w14:paraId="305D7D54" w14:textId="5002B3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Adaptive Outcomes</w:t>
            </w:r>
          </w:p>
        </w:tc>
        <w:tc>
          <w:tcPr>
            <w:tcW w:w="434" w:type="pct"/>
            <w:tcBorders>
              <w:top w:val="nil"/>
              <w:left w:val="nil"/>
              <w:bottom w:val="nil"/>
              <w:right w:val="nil"/>
            </w:tcBorders>
            <w:shd w:val="clear" w:color="auto" w:fill="auto"/>
            <w:vAlign w:val="center"/>
            <w:hideMark/>
          </w:tcPr>
          <w:p w14:paraId="0D9DD0D1" w14:textId="0CD1C3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A609878" w14:textId="2965AB1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6C63CC9" w14:textId="748757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E16DB56" w14:textId="41237E1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546A16D8" w14:textId="0F9FB5D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04FB2D2C" w14:textId="39881E7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10,282</w:t>
            </w:r>
          </w:p>
        </w:tc>
        <w:tc>
          <w:tcPr>
            <w:tcW w:w="467" w:type="pct"/>
            <w:tcBorders>
              <w:top w:val="nil"/>
              <w:left w:val="nil"/>
              <w:bottom w:val="nil"/>
              <w:right w:val="nil"/>
            </w:tcBorders>
            <w:vAlign w:val="center"/>
          </w:tcPr>
          <w:p w14:paraId="24E62B5B"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0.71</w:t>
            </w:r>
          </w:p>
          <w:p w14:paraId="2D1A06C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0.24</w:t>
            </w:r>
          </w:p>
          <w:p w14:paraId="573A71EA" w14:textId="5A827CB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549.16</w:t>
            </w:r>
          </w:p>
        </w:tc>
      </w:tr>
      <w:tr w:rsidR="00963623" w:rsidRPr="0093145E" w14:paraId="5F021189" w14:textId="7A6378DF" w:rsidTr="00DE130B">
        <w:trPr>
          <w:cantSplit/>
          <w:trHeight w:val="567"/>
        </w:trPr>
        <w:tc>
          <w:tcPr>
            <w:tcW w:w="453" w:type="pct"/>
            <w:tcBorders>
              <w:top w:val="nil"/>
              <w:left w:val="nil"/>
              <w:bottom w:val="nil"/>
              <w:right w:val="nil"/>
            </w:tcBorders>
            <w:shd w:val="clear" w:color="auto" w:fill="auto"/>
            <w:vAlign w:val="center"/>
            <w:hideMark/>
          </w:tcPr>
          <w:p w14:paraId="6BB3A0CE" w14:textId="41FD1DE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652CF0BA" w14:textId="123BBC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081BED02" w14:textId="356BF4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2602C9C" w14:textId="09B705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E9C3012" w14:textId="17071A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Competence Support</w:t>
            </w:r>
          </w:p>
        </w:tc>
        <w:tc>
          <w:tcPr>
            <w:tcW w:w="589" w:type="pct"/>
            <w:tcBorders>
              <w:top w:val="nil"/>
              <w:left w:val="nil"/>
              <w:bottom w:val="nil"/>
              <w:right w:val="nil"/>
            </w:tcBorders>
            <w:shd w:val="clear" w:color="auto" w:fill="auto"/>
            <w:vAlign w:val="center"/>
            <w:hideMark/>
          </w:tcPr>
          <w:p w14:paraId="38ECDC62" w14:textId="19F5C6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Maladaptive Outcomes</w:t>
            </w:r>
          </w:p>
        </w:tc>
        <w:tc>
          <w:tcPr>
            <w:tcW w:w="434" w:type="pct"/>
            <w:tcBorders>
              <w:top w:val="nil"/>
              <w:left w:val="nil"/>
              <w:bottom w:val="nil"/>
              <w:right w:val="nil"/>
            </w:tcBorders>
            <w:shd w:val="clear" w:color="auto" w:fill="auto"/>
            <w:vAlign w:val="center"/>
            <w:hideMark/>
          </w:tcPr>
          <w:p w14:paraId="71CF7E21" w14:textId="3E53D2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026B2B9" w14:textId="48A6D7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7A32B11" w14:textId="368592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9B7E612" w14:textId="490526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388D0D3E" w14:textId="4806251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w:t>
            </w:r>
          </w:p>
        </w:tc>
        <w:tc>
          <w:tcPr>
            <w:tcW w:w="317" w:type="pct"/>
            <w:tcBorders>
              <w:top w:val="nil"/>
              <w:left w:val="nil"/>
              <w:bottom w:val="nil"/>
              <w:right w:val="nil"/>
            </w:tcBorders>
            <w:vAlign w:val="center"/>
          </w:tcPr>
          <w:p w14:paraId="1641CA69" w14:textId="3D49C603"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2,422</w:t>
            </w:r>
          </w:p>
        </w:tc>
        <w:tc>
          <w:tcPr>
            <w:tcW w:w="467" w:type="pct"/>
            <w:tcBorders>
              <w:top w:val="nil"/>
              <w:left w:val="nil"/>
              <w:bottom w:val="nil"/>
              <w:right w:val="nil"/>
            </w:tcBorders>
            <w:vAlign w:val="center"/>
          </w:tcPr>
          <w:p w14:paraId="35767004"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0.46</w:t>
            </w:r>
          </w:p>
          <w:p w14:paraId="1BB42864"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0.46</w:t>
            </w:r>
          </w:p>
          <w:p w14:paraId="0CE58BE0" w14:textId="697E3D1F"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41.83</w:t>
            </w:r>
          </w:p>
        </w:tc>
      </w:tr>
      <w:tr w:rsidR="00963623" w:rsidRPr="0093145E" w14:paraId="7A5B4AB1" w14:textId="6F541D6A" w:rsidTr="00DE130B">
        <w:trPr>
          <w:cantSplit/>
          <w:trHeight w:val="567"/>
        </w:trPr>
        <w:tc>
          <w:tcPr>
            <w:tcW w:w="453" w:type="pct"/>
            <w:tcBorders>
              <w:top w:val="nil"/>
              <w:left w:val="nil"/>
              <w:bottom w:val="nil"/>
              <w:right w:val="nil"/>
            </w:tcBorders>
            <w:shd w:val="clear" w:color="auto" w:fill="auto"/>
            <w:vAlign w:val="center"/>
            <w:hideMark/>
          </w:tcPr>
          <w:p w14:paraId="6D679C2B" w14:textId="175AD1D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3ADF10F0" w14:textId="2EBF1A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A998FA5" w14:textId="4F45265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0287939" w14:textId="5FE368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BBF2FBC" w14:textId="33EE67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Competence Support</w:t>
            </w:r>
          </w:p>
        </w:tc>
        <w:tc>
          <w:tcPr>
            <w:tcW w:w="589" w:type="pct"/>
            <w:tcBorders>
              <w:top w:val="nil"/>
              <w:left w:val="nil"/>
              <w:bottom w:val="nil"/>
              <w:right w:val="nil"/>
            </w:tcBorders>
            <w:shd w:val="clear" w:color="auto" w:fill="auto"/>
            <w:vAlign w:val="center"/>
            <w:hideMark/>
          </w:tcPr>
          <w:p w14:paraId="709729B1" w14:textId="5DD31A2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434" w:type="pct"/>
            <w:tcBorders>
              <w:top w:val="nil"/>
              <w:left w:val="nil"/>
              <w:bottom w:val="nil"/>
              <w:right w:val="nil"/>
            </w:tcBorders>
            <w:shd w:val="clear" w:color="auto" w:fill="auto"/>
            <w:vAlign w:val="center"/>
            <w:hideMark/>
          </w:tcPr>
          <w:p w14:paraId="722768CE" w14:textId="2251F1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CEC8A43" w14:textId="320BA1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9812E0A" w14:textId="2C7C5F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BD01FA7" w14:textId="42B797C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w:t>
            </w:r>
          </w:p>
        </w:tc>
        <w:tc>
          <w:tcPr>
            <w:tcW w:w="227" w:type="pct"/>
            <w:tcBorders>
              <w:top w:val="nil"/>
              <w:left w:val="nil"/>
              <w:bottom w:val="nil"/>
              <w:right w:val="nil"/>
            </w:tcBorders>
            <w:vAlign w:val="center"/>
          </w:tcPr>
          <w:p w14:paraId="6DC55D8E" w14:textId="0BD112D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47A2F31E" w14:textId="3AD5011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4,391</w:t>
            </w:r>
          </w:p>
        </w:tc>
        <w:tc>
          <w:tcPr>
            <w:tcW w:w="467" w:type="pct"/>
            <w:tcBorders>
              <w:top w:val="nil"/>
              <w:left w:val="nil"/>
              <w:bottom w:val="nil"/>
              <w:right w:val="nil"/>
            </w:tcBorders>
            <w:vAlign w:val="center"/>
          </w:tcPr>
          <w:p w14:paraId="1386ACAD"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0.48</w:t>
            </w:r>
          </w:p>
          <w:p w14:paraId="309B1E1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0.48</w:t>
            </w:r>
          </w:p>
          <w:p w14:paraId="2460A5B7" w14:textId="49DF6AB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137.34</w:t>
            </w:r>
          </w:p>
        </w:tc>
      </w:tr>
      <w:tr w:rsidR="00963623" w:rsidRPr="0093145E" w14:paraId="014249FB" w14:textId="60673C50" w:rsidTr="00DE130B">
        <w:trPr>
          <w:cantSplit/>
          <w:trHeight w:val="567"/>
        </w:trPr>
        <w:tc>
          <w:tcPr>
            <w:tcW w:w="453" w:type="pct"/>
            <w:tcBorders>
              <w:top w:val="nil"/>
              <w:left w:val="nil"/>
              <w:bottom w:val="nil"/>
              <w:right w:val="nil"/>
            </w:tcBorders>
            <w:shd w:val="clear" w:color="auto" w:fill="auto"/>
            <w:vAlign w:val="center"/>
            <w:hideMark/>
          </w:tcPr>
          <w:p w14:paraId="1B4D606A" w14:textId="02E6261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02787C95" w14:textId="372B5F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63500AD6" w14:textId="35D1CB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0BCA21E" w14:textId="449CCA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FA4125F" w14:textId="2258C03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Competence Support</w:t>
            </w:r>
          </w:p>
        </w:tc>
        <w:tc>
          <w:tcPr>
            <w:tcW w:w="589" w:type="pct"/>
            <w:tcBorders>
              <w:top w:val="nil"/>
              <w:left w:val="nil"/>
              <w:bottom w:val="nil"/>
              <w:right w:val="nil"/>
            </w:tcBorders>
            <w:shd w:val="clear" w:color="auto" w:fill="auto"/>
            <w:vAlign w:val="center"/>
            <w:hideMark/>
          </w:tcPr>
          <w:p w14:paraId="44618633" w14:textId="7385F3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6C663B80" w14:textId="0BFDA7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90589B3" w14:textId="364FD4F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4805697" w14:textId="322304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A86D265" w14:textId="5556205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0.62</w:t>
            </w:r>
          </w:p>
        </w:tc>
        <w:tc>
          <w:tcPr>
            <w:tcW w:w="227" w:type="pct"/>
            <w:tcBorders>
              <w:top w:val="nil"/>
              <w:left w:val="nil"/>
              <w:bottom w:val="nil"/>
              <w:right w:val="nil"/>
            </w:tcBorders>
            <w:vAlign w:val="center"/>
          </w:tcPr>
          <w:p w14:paraId="5C0EF0A4" w14:textId="24338F1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4432B924" w14:textId="25AD6C6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4,144</w:t>
            </w:r>
          </w:p>
        </w:tc>
        <w:tc>
          <w:tcPr>
            <w:tcW w:w="467" w:type="pct"/>
            <w:tcBorders>
              <w:top w:val="nil"/>
              <w:left w:val="nil"/>
              <w:bottom w:val="nil"/>
              <w:right w:val="nil"/>
            </w:tcBorders>
            <w:vAlign w:val="center"/>
          </w:tcPr>
          <w:p w14:paraId="6F43475B"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0.48</w:t>
            </w:r>
          </w:p>
          <w:p w14:paraId="03156BDE"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0.48</w:t>
            </w:r>
          </w:p>
          <w:p w14:paraId="76BD22E0" w14:textId="67D7D63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135.07</w:t>
            </w:r>
          </w:p>
        </w:tc>
      </w:tr>
      <w:tr w:rsidR="00963623" w:rsidRPr="0093145E" w14:paraId="6EC810AB" w14:textId="519ACF56" w:rsidTr="00DE130B">
        <w:trPr>
          <w:cantSplit/>
          <w:trHeight w:val="567"/>
        </w:trPr>
        <w:tc>
          <w:tcPr>
            <w:tcW w:w="453" w:type="pct"/>
            <w:tcBorders>
              <w:top w:val="nil"/>
              <w:left w:val="nil"/>
              <w:bottom w:val="nil"/>
              <w:right w:val="nil"/>
            </w:tcBorders>
            <w:shd w:val="clear" w:color="auto" w:fill="auto"/>
            <w:vAlign w:val="center"/>
            <w:hideMark/>
          </w:tcPr>
          <w:p w14:paraId="671CDB21" w14:textId="2DB2355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590F5CA0" w14:textId="23756B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1125CA">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3D61510C" w14:textId="203A4E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96F1AEA" w14:textId="79F3B9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6686FE2" w14:textId="51630E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Competence Support</w:t>
            </w:r>
          </w:p>
        </w:tc>
        <w:tc>
          <w:tcPr>
            <w:tcW w:w="589" w:type="pct"/>
            <w:tcBorders>
              <w:top w:val="nil"/>
              <w:left w:val="nil"/>
              <w:bottom w:val="nil"/>
              <w:right w:val="nil"/>
            </w:tcBorders>
            <w:shd w:val="clear" w:color="auto" w:fill="auto"/>
            <w:vAlign w:val="center"/>
            <w:hideMark/>
          </w:tcPr>
          <w:p w14:paraId="3F98E1A8" w14:textId="7B67C6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434" w:type="pct"/>
            <w:tcBorders>
              <w:top w:val="nil"/>
              <w:left w:val="nil"/>
              <w:bottom w:val="nil"/>
              <w:right w:val="nil"/>
            </w:tcBorders>
            <w:shd w:val="clear" w:color="auto" w:fill="auto"/>
            <w:vAlign w:val="center"/>
            <w:hideMark/>
          </w:tcPr>
          <w:p w14:paraId="6715B87B" w14:textId="162941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7532757" w14:textId="0DC24E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C191A95" w14:textId="2E56B4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A1DA823" w14:textId="2CF9395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0.61</w:t>
            </w:r>
          </w:p>
        </w:tc>
        <w:tc>
          <w:tcPr>
            <w:tcW w:w="227" w:type="pct"/>
            <w:tcBorders>
              <w:top w:val="nil"/>
              <w:left w:val="nil"/>
              <w:bottom w:val="nil"/>
              <w:right w:val="nil"/>
            </w:tcBorders>
            <w:vAlign w:val="center"/>
          </w:tcPr>
          <w:p w14:paraId="2B64306F" w14:textId="2F76384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3DA2D1B7" w14:textId="22486B6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4,144</w:t>
            </w:r>
          </w:p>
        </w:tc>
        <w:tc>
          <w:tcPr>
            <w:tcW w:w="467" w:type="pct"/>
            <w:tcBorders>
              <w:top w:val="nil"/>
              <w:left w:val="nil"/>
              <w:bottom w:val="nil"/>
              <w:right w:val="nil"/>
            </w:tcBorders>
            <w:vAlign w:val="center"/>
          </w:tcPr>
          <w:p w14:paraId="53CAF3DA"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0.48</w:t>
            </w:r>
          </w:p>
          <w:p w14:paraId="2BF9D2A1"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0.48</w:t>
            </w:r>
          </w:p>
          <w:p w14:paraId="1B284CD0" w14:textId="2A123B9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118.08</w:t>
            </w:r>
          </w:p>
        </w:tc>
      </w:tr>
      <w:tr w:rsidR="00963623" w:rsidRPr="0093145E" w14:paraId="71C073A3" w14:textId="14E55B26" w:rsidTr="00DE130B">
        <w:trPr>
          <w:cantSplit/>
          <w:trHeight w:val="567"/>
        </w:trPr>
        <w:tc>
          <w:tcPr>
            <w:tcW w:w="453" w:type="pct"/>
            <w:tcBorders>
              <w:top w:val="nil"/>
              <w:left w:val="nil"/>
              <w:bottom w:val="nil"/>
              <w:right w:val="nil"/>
            </w:tcBorders>
            <w:shd w:val="clear" w:color="auto" w:fill="auto"/>
            <w:vAlign w:val="center"/>
            <w:hideMark/>
          </w:tcPr>
          <w:p w14:paraId="0C3454AE" w14:textId="131BD19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4EA141B2" w14:textId="7817C2B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C34D7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B622322" w14:textId="4E4822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EEA7E2F" w14:textId="17ED96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4F798B5" w14:textId="28655F9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Relatedness Support</w:t>
            </w:r>
          </w:p>
        </w:tc>
        <w:tc>
          <w:tcPr>
            <w:tcW w:w="589" w:type="pct"/>
            <w:tcBorders>
              <w:top w:val="nil"/>
              <w:left w:val="nil"/>
              <w:bottom w:val="nil"/>
              <w:right w:val="nil"/>
            </w:tcBorders>
            <w:shd w:val="clear" w:color="auto" w:fill="auto"/>
            <w:vAlign w:val="center"/>
            <w:hideMark/>
          </w:tcPr>
          <w:p w14:paraId="49AA241B" w14:textId="0F4225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1F37FD2C" w14:textId="01188D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1F840E6" w14:textId="15B69C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BDE8F12" w14:textId="0FB6785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423855F" w14:textId="45531A3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0.53</w:t>
            </w:r>
          </w:p>
        </w:tc>
        <w:tc>
          <w:tcPr>
            <w:tcW w:w="227" w:type="pct"/>
            <w:tcBorders>
              <w:top w:val="nil"/>
              <w:left w:val="nil"/>
              <w:bottom w:val="nil"/>
              <w:right w:val="nil"/>
            </w:tcBorders>
            <w:vAlign w:val="center"/>
          </w:tcPr>
          <w:p w14:paraId="7958F871" w14:textId="32DBD9C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654010D8" w14:textId="15CD20D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13,592</w:t>
            </w:r>
          </w:p>
        </w:tc>
        <w:tc>
          <w:tcPr>
            <w:tcW w:w="467" w:type="pct"/>
            <w:tcBorders>
              <w:top w:val="nil"/>
              <w:left w:val="nil"/>
              <w:bottom w:val="nil"/>
              <w:right w:val="nil"/>
            </w:tcBorders>
            <w:vAlign w:val="center"/>
          </w:tcPr>
          <w:p w14:paraId="24AB8503"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0.05</w:t>
            </w:r>
          </w:p>
          <w:p w14:paraId="631A91C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0.90</w:t>
            </w:r>
          </w:p>
          <w:p w14:paraId="4772B6CA" w14:textId="0D57DA1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534.41</w:t>
            </w:r>
          </w:p>
        </w:tc>
      </w:tr>
      <w:tr w:rsidR="00963623" w:rsidRPr="0093145E" w14:paraId="4B6B7828" w14:textId="4C66C712" w:rsidTr="00DE130B">
        <w:trPr>
          <w:cantSplit/>
          <w:trHeight w:val="567"/>
        </w:trPr>
        <w:tc>
          <w:tcPr>
            <w:tcW w:w="453" w:type="pct"/>
            <w:tcBorders>
              <w:top w:val="nil"/>
              <w:left w:val="nil"/>
              <w:bottom w:val="nil"/>
              <w:right w:val="nil"/>
            </w:tcBorders>
            <w:shd w:val="clear" w:color="auto" w:fill="auto"/>
            <w:vAlign w:val="center"/>
            <w:hideMark/>
          </w:tcPr>
          <w:p w14:paraId="7F212427" w14:textId="4DF3806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Vasconcellos et al.</w:t>
            </w:r>
          </w:p>
        </w:tc>
        <w:tc>
          <w:tcPr>
            <w:tcW w:w="209" w:type="pct"/>
            <w:tcBorders>
              <w:top w:val="nil"/>
              <w:left w:val="nil"/>
              <w:bottom w:val="nil"/>
              <w:right w:val="nil"/>
            </w:tcBorders>
            <w:shd w:val="clear" w:color="auto" w:fill="auto"/>
            <w:vAlign w:val="center"/>
            <w:hideMark/>
          </w:tcPr>
          <w:p w14:paraId="3574FAC2" w14:textId="5D41C1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C34D7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63C4B16D" w14:textId="4D88C6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BD79158" w14:textId="7951E2A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7EFA246" w14:textId="1792D5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Relatedness Support</w:t>
            </w:r>
          </w:p>
        </w:tc>
        <w:tc>
          <w:tcPr>
            <w:tcW w:w="589" w:type="pct"/>
            <w:tcBorders>
              <w:top w:val="nil"/>
              <w:left w:val="nil"/>
              <w:bottom w:val="nil"/>
              <w:right w:val="nil"/>
            </w:tcBorders>
            <w:shd w:val="clear" w:color="auto" w:fill="auto"/>
            <w:vAlign w:val="center"/>
            <w:hideMark/>
          </w:tcPr>
          <w:p w14:paraId="6F31584E" w14:textId="3D0BEB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5315925C" w14:textId="17555B2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D9CAE28" w14:textId="17E6CC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ED23375" w14:textId="006B14A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610D0451" w14:textId="73D175E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0.24</w:t>
            </w:r>
          </w:p>
        </w:tc>
        <w:tc>
          <w:tcPr>
            <w:tcW w:w="227" w:type="pct"/>
            <w:tcBorders>
              <w:top w:val="nil"/>
              <w:left w:val="nil"/>
              <w:bottom w:val="nil"/>
              <w:right w:val="nil"/>
            </w:tcBorders>
            <w:vAlign w:val="center"/>
          </w:tcPr>
          <w:p w14:paraId="6C2C0DC8" w14:textId="0EBCEA7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7119ABB6" w14:textId="191E71A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4,806</w:t>
            </w:r>
          </w:p>
        </w:tc>
        <w:tc>
          <w:tcPr>
            <w:tcW w:w="467" w:type="pct"/>
            <w:tcBorders>
              <w:top w:val="nil"/>
              <w:left w:val="nil"/>
              <w:bottom w:val="nil"/>
              <w:right w:val="nil"/>
            </w:tcBorders>
            <w:vAlign w:val="center"/>
          </w:tcPr>
          <w:p w14:paraId="79C0B31A"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0.90</w:t>
            </w:r>
          </w:p>
          <w:p w14:paraId="70A3F32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0.00</w:t>
            </w:r>
          </w:p>
          <w:p w14:paraId="76B3E3C0" w14:textId="5CB482E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141.30</w:t>
            </w:r>
          </w:p>
        </w:tc>
      </w:tr>
      <w:tr w:rsidR="00963623" w:rsidRPr="0093145E" w14:paraId="42016012" w14:textId="152C35A8" w:rsidTr="00DE130B">
        <w:trPr>
          <w:cantSplit/>
          <w:trHeight w:val="567"/>
        </w:trPr>
        <w:tc>
          <w:tcPr>
            <w:tcW w:w="453" w:type="pct"/>
            <w:tcBorders>
              <w:top w:val="nil"/>
              <w:left w:val="nil"/>
              <w:bottom w:val="nil"/>
              <w:right w:val="nil"/>
            </w:tcBorders>
            <w:shd w:val="clear" w:color="auto" w:fill="auto"/>
            <w:vAlign w:val="center"/>
            <w:hideMark/>
          </w:tcPr>
          <w:p w14:paraId="74ED8379" w14:textId="6A93802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56D9BD34" w14:textId="6B2E08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C34D7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7A3C64A8" w14:textId="574D58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9EE6907" w14:textId="4BC97E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A40363E" w14:textId="225DD6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Relatedness Support</w:t>
            </w:r>
          </w:p>
        </w:tc>
        <w:tc>
          <w:tcPr>
            <w:tcW w:w="589" w:type="pct"/>
            <w:tcBorders>
              <w:top w:val="nil"/>
              <w:left w:val="nil"/>
              <w:bottom w:val="nil"/>
              <w:right w:val="nil"/>
            </w:tcBorders>
            <w:shd w:val="clear" w:color="auto" w:fill="auto"/>
            <w:vAlign w:val="center"/>
            <w:hideMark/>
          </w:tcPr>
          <w:p w14:paraId="1C6DB660" w14:textId="3EF9E4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434" w:type="pct"/>
            <w:tcBorders>
              <w:top w:val="nil"/>
              <w:left w:val="nil"/>
              <w:bottom w:val="nil"/>
              <w:right w:val="nil"/>
            </w:tcBorders>
            <w:shd w:val="clear" w:color="auto" w:fill="auto"/>
            <w:vAlign w:val="center"/>
            <w:hideMark/>
          </w:tcPr>
          <w:p w14:paraId="37FA5026" w14:textId="4681AF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8E1A264" w14:textId="6618183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31F8EFA" w14:textId="14A53E8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CBCCC96" w14:textId="56A5D6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-0.15</w:t>
            </w:r>
          </w:p>
        </w:tc>
        <w:tc>
          <w:tcPr>
            <w:tcW w:w="227" w:type="pct"/>
            <w:tcBorders>
              <w:top w:val="nil"/>
              <w:left w:val="nil"/>
              <w:bottom w:val="nil"/>
              <w:right w:val="nil"/>
            </w:tcBorders>
            <w:vAlign w:val="center"/>
          </w:tcPr>
          <w:p w14:paraId="47E99385" w14:textId="36E5C37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66CD2E08" w14:textId="28CBCA3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4,557</w:t>
            </w:r>
          </w:p>
        </w:tc>
        <w:tc>
          <w:tcPr>
            <w:tcW w:w="467" w:type="pct"/>
            <w:tcBorders>
              <w:top w:val="nil"/>
              <w:left w:val="nil"/>
              <w:bottom w:val="nil"/>
              <w:right w:val="nil"/>
            </w:tcBorders>
            <w:vAlign w:val="center"/>
          </w:tcPr>
          <w:p w14:paraId="1998B756"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0.00</w:t>
            </w:r>
          </w:p>
          <w:p w14:paraId="12BE0F2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0.96</w:t>
            </w:r>
          </w:p>
          <w:p w14:paraId="0BC66A83" w14:textId="2058D5E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309.86</w:t>
            </w:r>
          </w:p>
        </w:tc>
      </w:tr>
      <w:tr w:rsidR="00963623" w:rsidRPr="0093145E" w14:paraId="4F4AE0CA" w14:textId="63ABD8E6" w:rsidTr="00DE130B">
        <w:trPr>
          <w:cantSplit/>
          <w:trHeight w:val="567"/>
        </w:trPr>
        <w:tc>
          <w:tcPr>
            <w:tcW w:w="453" w:type="pct"/>
            <w:tcBorders>
              <w:top w:val="nil"/>
              <w:left w:val="nil"/>
              <w:bottom w:val="nil"/>
              <w:right w:val="nil"/>
            </w:tcBorders>
            <w:shd w:val="clear" w:color="auto" w:fill="auto"/>
            <w:vAlign w:val="center"/>
            <w:hideMark/>
          </w:tcPr>
          <w:p w14:paraId="49CF7A9D" w14:textId="7C40AD4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379FBE57" w14:textId="2D5AC5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C34D7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0655D944" w14:textId="5530DC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67CA806" w14:textId="77C9EA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746A900" w14:textId="36BFFE5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Relatedness Support</w:t>
            </w:r>
          </w:p>
        </w:tc>
        <w:tc>
          <w:tcPr>
            <w:tcW w:w="589" w:type="pct"/>
            <w:tcBorders>
              <w:top w:val="nil"/>
              <w:left w:val="nil"/>
              <w:bottom w:val="nil"/>
              <w:right w:val="nil"/>
            </w:tcBorders>
            <w:shd w:val="clear" w:color="auto" w:fill="auto"/>
            <w:vAlign w:val="center"/>
            <w:hideMark/>
          </w:tcPr>
          <w:p w14:paraId="0CCE2F08" w14:textId="5F26C8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5CEF0B10" w14:textId="2BFBC0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98857C0" w14:textId="4ADB51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E9B5304" w14:textId="425552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7CC9A5F" w14:textId="3F3E6C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-0.28</w:t>
            </w:r>
          </w:p>
        </w:tc>
        <w:tc>
          <w:tcPr>
            <w:tcW w:w="227" w:type="pct"/>
            <w:tcBorders>
              <w:top w:val="nil"/>
              <w:left w:val="nil"/>
              <w:bottom w:val="nil"/>
              <w:right w:val="nil"/>
            </w:tcBorders>
            <w:vAlign w:val="center"/>
          </w:tcPr>
          <w:p w14:paraId="0B2EB323" w14:textId="1563F84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w:t>
            </w:r>
          </w:p>
        </w:tc>
        <w:tc>
          <w:tcPr>
            <w:tcW w:w="317" w:type="pct"/>
            <w:tcBorders>
              <w:top w:val="nil"/>
              <w:left w:val="nil"/>
              <w:bottom w:val="nil"/>
              <w:right w:val="nil"/>
            </w:tcBorders>
            <w:vAlign w:val="center"/>
          </w:tcPr>
          <w:p w14:paraId="199AFD9D" w14:textId="698A3DE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10,549</w:t>
            </w:r>
          </w:p>
        </w:tc>
        <w:tc>
          <w:tcPr>
            <w:tcW w:w="467" w:type="pct"/>
            <w:tcBorders>
              <w:top w:val="nil"/>
              <w:left w:val="nil"/>
              <w:bottom w:val="nil"/>
              <w:right w:val="nil"/>
            </w:tcBorders>
            <w:vAlign w:val="center"/>
          </w:tcPr>
          <w:p w14:paraId="7AF4D27C"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0.16</w:t>
            </w:r>
          </w:p>
          <w:p w14:paraId="1D3BD55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0.78</w:t>
            </w:r>
          </w:p>
          <w:p w14:paraId="132CBC37" w14:textId="1B74FD1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414.13</w:t>
            </w:r>
          </w:p>
        </w:tc>
      </w:tr>
      <w:tr w:rsidR="00963623" w:rsidRPr="0093145E" w14:paraId="78045ED6" w14:textId="4C4C1B9E" w:rsidTr="00DE130B">
        <w:trPr>
          <w:cantSplit/>
          <w:trHeight w:val="567"/>
        </w:trPr>
        <w:tc>
          <w:tcPr>
            <w:tcW w:w="453" w:type="pct"/>
            <w:tcBorders>
              <w:top w:val="nil"/>
              <w:left w:val="nil"/>
              <w:bottom w:val="nil"/>
              <w:right w:val="nil"/>
            </w:tcBorders>
            <w:shd w:val="clear" w:color="auto" w:fill="auto"/>
            <w:vAlign w:val="center"/>
            <w:hideMark/>
          </w:tcPr>
          <w:p w14:paraId="069E7AA8" w14:textId="6B6FA6F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08D42745" w14:textId="63271E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C34D7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4DF34A4C" w14:textId="52508E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9762359" w14:textId="32B6E8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436C9BA" w14:textId="325B8F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Relatedness Support</w:t>
            </w:r>
          </w:p>
        </w:tc>
        <w:tc>
          <w:tcPr>
            <w:tcW w:w="589" w:type="pct"/>
            <w:tcBorders>
              <w:top w:val="nil"/>
              <w:left w:val="nil"/>
              <w:bottom w:val="nil"/>
              <w:right w:val="nil"/>
            </w:tcBorders>
            <w:shd w:val="clear" w:color="auto" w:fill="auto"/>
            <w:vAlign w:val="center"/>
            <w:hideMark/>
          </w:tcPr>
          <w:p w14:paraId="14E5A77C" w14:textId="0CDDE9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Adaptive Outcomes</w:t>
            </w:r>
          </w:p>
        </w:tc>
        <w:tc>
          <w:tcPr>
            <w:tcW w:w="434" w:type="pct"/>
            <w:tcBorders>
              <w:top w:val="nil"/>
              <w:left w:val="nil"/>
              <w:bottom w:val="nil"/>
              <w:right w:val="nil"/>
            </w:tcBorders>
            <w:shd w:val="clear" w:color="auto" w:fill="auto"/>
            <w:vAlign w:val="center"/>
            <w:hideMark/>
          </w:tcPr>
          <w:p w14:paraId="4956FB64" w14:textId="3D90D7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8F6FFC6" w14:textId="2E87833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6BF1D9B" w14:textId="6A3EBC3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CDF9283" w14:textId="74D3DFF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2544C8E6" w14:textId="5619F87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w:t>
            </w:r>
          </w:p>
        </w:tc>
        <w:tc>
          <w:tcPr>
            <w:tcW w:w="317" w:type="pct"/>
            <w:tcBorders>
              <w:top w:val="nil"/>
              <w:left w:val="nil"/>
              <w:bottom w:val="nil"/>
              <w:right w:val="nil"/>
            </w:tcBorders>
            <w:vAlign w:val="center"/>
          </w:tcPr>
          <w:p w14:paraId="5ADBDD85" w14:textId="5725901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23,960</w:t>
            </w:r>
          </w:p>
        </w:tc>
        <w:tc>
          <w:tcPr>
            <w:tcW w:w="467" w:type="pct"/>
            <w:tcBorders>
              <w:top w:val="nil"/>
              <w:left w:val="nil"/>
              <w:bottom w:val="nil"/>
              <w:right w:val="nil"/>
            </w:tcBorders>
            <w:vAlign w:val="center"/>
          </w:tcPr>
          <w:p w14:paraId="01D711E8"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0.96</w:t>
            </w:r>
          </w:p>
          <w:p w14:paraId="32D69E7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0.00</w:t>
            </w:r>
          </w:p>
          <w:p w14:paraId="652991A9" w14:textId="6E8A030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1118.16</w:t>
            </w:r>
          </w:p>
        </w:tc>
      </w:tr>
      <w:tr w:rsidR="00963623" w:rsidRPr="0093145E" w14:paraId="58E77CD0" w14:textId="21B32136" w:rsidTr="00DE130B">
        <w:trPr>
          <w:cantSplit/>
          <w:trHeight w:val="567"/>
        </w:trPr>
        <w:tc>
          <w:tcPr>
            <w:tcW w:w="453" w:type="pct"/>
            <w:tcBorders>
              <w:top w:val="nil"/>
              <w:left w:val="nil"/>
              <w:bottom w:val="nil"/>
              <w:right w:val="nil"/>
            </w:tcBorders>
            <w:shd w:val="clear" w:color="auto" w:fill="auto"/>
            <w:vAlign w:val="center"/>
            <w:hideMark/>
          </w:tcPr>
          <w:p w14:paraId="5AB7413C" w14:textId="57642AA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434E80A0" w14:textId="2B3983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C34D7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35A94E32" w14:textId="66E10E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B29A65C" w14:textId="0A433E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7DFFB3A" w14:textId="3F3570B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Relatedness Support</w:t>
            </w:r>
          </w:p>
        </w:tc>
        <w:tc>
          <w:tcPr>
            <w:tcW w:w="589" w:type="pct"/>
            <w:tcBorders>
              <w:top w:val="nil"/>
              <w:left w:val="nil"/>
              <w:bottom w:val="nil"/>
              <w:right w:val="nil"/>
            </w:tcBorders>
            <w:shd w:val="clear" w:color="auto" w:fill="auto"/>
            <w:vAlign w:val="center"/>
            <w:hideMark/>
          </w:tcPr>
          <w:p w14:paraId="76B5B7CF" w14:textId="7381BB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Maladaptive Outcomes</w:t>
            </w:r>
          </w:p>
        </w:tc>
        <w:tc>
          <w:tcPr>
            <w:tcW w:w="434" w:type="pct"/>
            <w:tcBorders>
              <w:top w:val="nil"/>
              <w:left w:val="nil"/>
              <w:bottom w:val="nil"/>
              <w:right w:val="nil"/>
            </w:tcBorders>
            <w:shd w:val="clear" w:color="auto" w:fill="auto"/>
            <w:vAlign w:val="center"/>
            <w:hideMark/>
          </w:tcPr>
          <w:p w14:paraId="345974F0" w14:textId="239D8AD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6E7F506" w14:textId="7D32B9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BAFDF36" w14:textId="47F8F6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5131A5E" w14:textId="7B8B07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-0.14</w:t>
            </w:r>
          </w:p>
        </w:tc>
        <w:tc>
          <w:tcPr>
            <w:tcW w:w="227" w:type="pct"/>
            <w:tcBorders>
              <w:top w:val="nil"/>
              <w:left w:val="nil"/>
              <w:bottom w:val="nil"/>
              <w:right w:val="nil"/>
            </w:tcBorders>
            <w:vAlign w:val="center"/>
          </w:tcPr>
          <w:p w14:paraId="60B40ED9" w14:textId="4B9BE95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76AA7724" w14:textId="2B2AB0D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6,404</w:t>
            </w:r>
          </w:p>
        </w:tc>
        <w:tc>
          <w:tcPr>
            <w:tcW w:w="467" w:type="pct"/>
            <w:tcBorders>
              <w:top w:val="nil"/>
              <w:left w:val="nil"/>
              <w:bottom w:val="nil"/>
              <w:right w:val="nil"/>
            </w:tcBorders>
            <w:vAlign w:val="center"/>
          </w:tcPr>
          <w:p w14:paraId="6EDED018"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0.43</w:t>
            </w:r>
          </w:p>
          <w:p w14:paraId="74E2198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0.51</w:t>
            </w:r>
          </w:p>
          <w:p w14:paraId="6F6EC02C" w14:textId="20FB721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209.52</w:t>
            </w:r>
          </w:p>
        </w:tc>
      </w:tr>
      <w:tr w:rsidR="00963623" w:rsidRPr="0093145E" w14:paraId="636DCBE7" w14:textId="5EBEAFFD" w:rsidTr="00DE130B">
        <w:trPr>
          <w:cantSplit/>
          <w:trHeight w:val="567"/>
        </w:trPr>
        <w:tc>
          <w:tcPr>
            <w:tcW w:w="453" w:type="pct"/>
            <w:tcBorders>
              <w:top w:val="nil"/>
              <w:left w:val="nil"/>
              <w:bottom w:val="nil"/>
              <w:right w:val="nil"/>
            </w:tcBorders>
            <w:shd w:val="clear" w:color="auto" w:fill="auto"/>
            <w:vAlign w:val="center"/>
            <w:hideMark/>
          </w:tcPr>
          <w:p w14:paraId="43AC0A49" w14:textId="5187E24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3A135A60" w14:textId="50EEF9C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C34D7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37EF623" w14:textId="2020A6D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8B5475A" w14:textId="3B0994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D7F08BC" w14:textId="223379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Relatedness Support</w:t>
            </w:r>
          </w:p>
        </w:tc>
        <w:tc>
          <w:tcPr>
            <w:tcW w:w="589" w:type="pct"/>
            <w:tcBorders>
              <w:top w:val="nil"/>
              <w:left w:val="nil"/>
              <w:bottom w:val="nil"/>
              <w:right w:val="nil"/>
            </w:tcBorders>
            <w:shd w:val="clear" w:color="auto" w:fill="auto"/>
            <w:vAlign w:val="center"/>
            <w:hideMark/>
          </w:tcPr>
          <w:p w14:paraId="7D7EE13F" w14:textId="10148C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Autonomy Satisfaction</w:t>
            </w:r>
          </w:p>
        </w:tc>
        <w:tc>
          <w:tcPr>
            <w:tcW w:w="434" w:type="pct"/>
            <w:tcBorders>
              <w:top w:val="nil"/>
              <w:left w:val="nil"/>
              <w:bottom w:val="nil"/>
              <w:right w:val="nil"/>
            </w:tcBorders>
            <w:shd w:val="clear" w:color="auto" w:fill="auto"/>
            <w:vAlign w:val="center"/>
            <w:hideMark/>
          </w:tcPr>
          <w:p w14:paraId="07941CA2" w14:textId="162AF88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81B384F" w14:textId="1EDC247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74C1727" w14:textId="223388D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D20EE96" w14:textId="12EC97B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0.65</w:t>
            </w:r>
          </w:p>
        </w:tc>
        <w:tc>
          <w:tcPr>
            <w:tcW w:w="227" w:type="pct"/>
            <w:tcBorders>
              <w:top w:val="nil"/>
              <w:left w:val="nil"/>
              <w:bottom w:val="nil"/>
              <w:right w:val="nil"/>
            </w:tcBorders>
            <w:vAlign w:val="center"/>
          </w:tcPr>
          <w:p w14:paraId="7934CA62" w14:textId="4F09E16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79451985" w14:textId="43FFA6F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4,994</w:t>
            </w:r>
          </w:p>
        </w:tc>
        <w:tc>
          <w:tcPr>
            <w:tcW w:w="467" w:type="pct"/>
            <w:tcBorders>
              <w:top w:val="nil"/>
              <w:left w:val="nil"/>
              <w:bottom w:val="nil"/>
              <w:right w:val="nil"/>
            </w:tcBorders>
            <w:vAlign w:val="center"/>
          </w:tcPr>
          <w:p w14:paraId="5BB4AFF9"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0.49</w:t>
            </w:r>
          </w:p>
          <w:p w14:paraId="3DCFC21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0.49</w:t>
            </w:r>
          </w:p>
          <w:p w14:paraId="5AF880E0" w14:textId="6655D60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307.46</w:t>
            </w:r>
          </w:p>
        </w:tc>
      </w:tr>
      <w:tr w:rsidR="00963623" w:rsidRPr="0093145E" w14:paraId="1B653F35" w14:textId="43D83A01" w:rsidTr="00DE130B">
        <w:trPr>
          <w:cantSplit/>
          <w:trHeight w:val="567"/>
        </w:trPr>
        <w:tc>
          <w:tcPr>
            <w:tcW w:w="453" w:type="pct"/>
            <w:tcBorders>
              <w:top w:val="nil"/>
              <w:left w:val="nil"/>
              <w:bottom w:val="nil"/>
              <w:right w:val="nil"/>
            </w:tcBorders>
            <w:shd w:val="clear" w:color="auto" w:fill="auto"/>
            <w:vAlign w:val="center"/>
            <w:hideMark/>
          </w:tcPr>
          <w:p w14:paraId="06344DD7" w14:textId="3FD75B1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1F9ADA51" w14:textId="343CABA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C34D7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2B62B85" w14:textId="1D5063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1B05BD7" w14:textId="332A01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5C02EBC" w14:textId="7BF567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Relatedness Support</w:t>
            </w:r>
          </w:p>
        </w:tc>
        <w:tc>
          <w:tcPr>
            <w:tcW w:w="589" w:type="pct"/>
            <w:tcBorders>
              <w:top w:val="nil"/>
              <w:left w:val="nil"/>
              <w:bottom w:val="nil"/>
              <w:right w:val="nil"/>
            </w:tcBorders>
            <w:shd w:val="clear" w:color="auto" w:fill="auto"/>
            <w:vAlign w:val="center"/>
            <w:hideMark/>
          </w:tcPr>
          <w:p w14:paraId="08CD9DDE" w14:textId="5F06D9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Competence Satisfaction</w:t>
            </w:r>
          </w:p>
        </w:tc>
        <w:tc>
          <w:tcPr>
            <w:tcW w:w="434" w:type="pct"/>
            <w:tcBorders>
              <w:top w:val="nil"/>
              <w:left w:val="nil"/>
              <w:bottom w:val="nil"/>
              <w:right w:val="nil"/>
            </w:tcBorders>
            <w:shd w:val="clear" w:color="auto" w:fill="auto"/>
            <w:vAlign w:val="center"/>
            <w:hideMark/>
          </w:tcPr>
          <w:p w14:paraId="532E10A2" w14:textId="61252D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940FF87" w14:textId="589924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D97AE5E" w14:textId="0869935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F091B32" w14:textId="7F58E5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0.52</w:t>
            </w:r>
          </w:p>
        </w:tc>
        <w:tc>
          <w:tcPr>
            <w:tcW w:w="227" w:type="pct"/>
            <w:tcBorders>
              <w:top w:val="nil"/>
              <w:left w:val="nil"/>
              <w:bottom w:val="nil"/>
              <w:right w:val="nil"/>
            </w:tcBorders>
            <w:vAlign w:val="center"/>
          </w:tcPr>
          <w:p w14:paraId="3840F82C" w14:textId="0D44307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w:t>
            </w:r>
          </w:p>
        </w:tc>
        <w:tc>
          <w:tcPr>
            <w:tcW w:w="317" w:type="pct"/>
            <w:tcBorders>
              <w:top w:val="nil"/>
              <w:left w:val="nil"/>
              <w:bottom w:val="nil"/>
              <w:right w:val="nil"/>
            </w:tcBorders>
            <w:vAlign w:val="center"/>
          </w:tcPr>
          <w:p w14:paraId="2F7D7D3D" w14:textId="21FE536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5,736</w:t>
            </w:r>
          </w:p>
        </w:tc>
        <w:tc>
          <w:tcPr>
            <w:tcW w:w="467" w:type="pct"/>
            <w:tcBorders>
              <w:top w:val="nil"/>
              <w:left w:val="nil"/>
              <w:bottom w:val="nil"/>
              <w:right w:val="nil"/>
            </w:tcBorders>
            <w:vAlign w:val="center"/>
          </w:tcPr>
          <w:p w14:paraId="7817FEB6"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0.49</w:t>
            </w:r>
          </w:p>
          <w:p w14:paraId="4B93812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0.49</w:t>
            </w:r>
          </w:p>
          <w:p w14:paraId="41D81582" w14:textId="74CEAAE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320.74</w:t>
            </w:r>
          </w:p>
        </w:tc>
      </w:tr>
      <w:tr w:rsidR="00963623" w:rsidRPr="0093145E" w14:paraId="2681EC31" w14:textId="0BA15857" w:rsidTr="00DE130B">
        <w:trPr>
          <w:cantSplit/>
          <w:trHeight w:val="567"/>
        </w:trPr>
        <w:tc>
          <w:tcPr>
            <w:tcW w:w="453" w:type="pct"/>
            <w:tcBorders>
              <w:top w:val="nil"/>
              <w:left w:val="nil"/>
              <w:bottom w:val="nil"/>
              <w:right w:val="nil"/>
            </w:tcBorders>
            <w:shd w:val="clear" w:color="auto" w:fill="auto"/>
            <w:vAlign w:val="center"/>
            <w:hideMark/>
          </w:tcPr>
          <w:p w14:paraId="1636996A" w14:textId="06672EE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47A84416" w14:textId="77F3B0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C34D7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D48CBE6" w14:textId="33A387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CC2EA1C" w14:textId="7F75D1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C9BE673" w14:textId="55A1FA8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Teacher Relatedness Support</w:t>
            </w:r>
          </w:p>
        </w:tc>
        <w:tc>
          <w:tcPr>
            <w:tcW w:w="589" w:type="pct"/>
            <w:tcBorders>
              <w:top w:val="nil"/>
              <w:left w:val="nil"/>
              <w:bottom w:val="nil"/>
              <w:right w:val="nil"/>
            </w:tcBorders>
            <w:shd w:val="clear" w:color="auto" w:fill="auto"/>
            <w:vAlign w:val="center"/>
            <w:hideMark/>
          </w:tcPr>
          <w:p w14:paraId="73E49F0B" w14:textId="456936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Relatedness Satisfaction</w:t>
            </w:r>
          </w:p>
        </w:tc>
        <w:tc>
          <w:tcPr>
            <w:tcW w:w="434" w:type="pct"/>
            <w:tcBorders>
              <w:top w:val="nil"/>
              <w:left w:val="nil"/>
              <w:bottom w:val="nil"/>
              <w:right w:val="nil"/>
            </w:tcBorders>
            <w:shd w:val="clear" w:color="auto" w:fill="auto"/>
            <w:vAlign w:val="center"/>
            <w:hideMark/>
          </w:tcPr>
          <w:p w14:paraId="24B65DF6" w14:textId="7B14C3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33F6EAD" w14:textId="4F95F4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385A130" w14:textId="5586A1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8858D13" w14:textId="671685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0.67</w:t>
            </w:r>
          </w:p>
        </w:tc>
        <w:tc>
          <w:tcPr>
            <w:tcW w:w="227" w:type="pct"/>
            <w:tcBorders>
              <w:top w:val="nil"/>
              <w:left w:val="nil"/>
              <w:bottom w:val="nil"/>
              <w:right w:val="nil"/>
            </w:tcBorders>
            <w:vAlign w:val="center"/>
          </w:tcPr>
          <w:p w14:paraId="635E0CE9" w14:textId="77D919A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w:t>
            </w:r>
          </w:p>
        </w:tc>
        <w:tc>
          <w:tcPr>
            <w:tcW w:w="317" w:type="pct"/>
            <w:tcBorders>
              <w:top w:val="nil"/>
              <w:left w:val="nil"/>
              <w:bottom w:val="nil"/>
              <w:right w:val="nil"/>
            </w:tcBorders>
            <w:vAlign w:val="center"/>
          </w:tcPr>
          <w:p w14:paraId="2A2222BC" w14:textId="503D775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6,767</w:t>
            </w:r>
          </w:p>
        </w:tc>
        <w:tc>
          <w:tcPr>
            <w:tcW w:w="467" w:type="pct"/>
            <w:tcBorders>
              <w:top w:val="nil"/>
              <w:left w:val="nil"/>
              <w:bottom w:val="nil"/>
              <w:right w:val="nil"/>
            </w:tcBorders>
            <w:vAlign w:val="center"/>
          </w:tcPr>
          <w:p w14:paraId="5ABB1F75"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0.59</w:t>
            </w:r>
          </w:p>
          <w:p w14:paraId="57B2B76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0.39</w:t>
            </w:r>
          </w:p>
          <w:p w14:paraId="25C130EE" w14:textId="7E32B37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483.56</w:t>
            </w:r>
          </w:p>
        </w:tc>
      </w:tr>
      <w:tr w:rsidR="00963623" w:rsidRPr="0093145E" w14:paraId="615287B7" w14:textId="2E1AACEC" w:rsidTr="00DE130B">
        <w:trPr>
          <w:cantSplit/>
          <w:trHeight w:val="567"/>
        </w:trPr>
        <w:tc>
          <w:tcPr>
            <w:tcW w:w="453" w:type="pct"/>
            <w:tcBorders>
              <w:top w:val="nil"/>
              <w:left w:val="nil"/>
              <w:bottom w:val="nil"/>
              <w:right w:val="nil"/>
            </w:tcBorders>
            <w:shd w:val="clear" w:color="auto" w:fill="auto"/>
            <w:vAlign w:val="center"/>
            <w:hideMark/>
          </w:tcPr>
          <w:p w14:paraId="614EE8EB" w14:textId="2036B756"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2B4A6666" w14:textId="27681D2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60472787" w14:textId="2AF36ED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4C44308" w14:textId="3CA79C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84C4D58" w14:textId="4B3964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589" w:type="pct"/>
            <w:tcBorders>
              <w:top w:val="nil"/>
              <w:left w:val="nil"/>
              <w:bottom w:val="nil"/>
              <w:right w:val="nil"/>
            </w:tcBorders>
            <w:shd w:val="clear" w:color="auto" w:fill="auto"/>
            <w:vAlign w:val="center"/>
            <w:hideMark/>
          </w:tcPr>
          <w:p w14:paraId="423FEEBA" w14:textId="37022A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Adaptive Outcomes</w:t>
            </w:r>
          </w:p>
        </w:tc>
        <w:tc>
          <w:tcPr>
            <w:tcW w:w="434" w:type="pct"/>
            <w:tcBorders>
              <w:top w:val="nil"/>
              <w:left w:val="nil"/>
              <w:bottom w:val="nil"/>
              <w:right w:val="nil"/>
            </w:tcBorders>
            <w:shd w:val="clear" w:color="auto" w:fill="auto"/>
            <w:vAlign w:val="center"/>
            <w:hideMark/>
          </w:tcPr>
          <w:p w14:paraId="29B63388" w14:textId="5CAC37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DE3B9B4" w14:textId="4E11346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4580B4E" w14:textId="5C8447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0B66BCE" w14:textId="5561882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0.54</w:t>
            </w:r>
          </w:p>
        </w:tc>
        <w:tc>
          <w:tcPr>
            <w:tcW w:w="227" w:type="pct"/>
            <w:tcBorders>
              <w:top w:val="nil"/>
              <w:left w:val="nil"/>
              <w:bottom w:val="nil"/>
              <w:right w:val="nil"/>
            </w:tcBorders>
            <w:vAlign w:val="center"/>
          </w:tcPr>
          <w:p w14:paraId="316002F4" w14:textId="576000E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105</w:t>
            </w:r>
          </w:p>
        </w:tc>
        <w:tc>
          <w:tcPr>
            <w:tcW w:w="317" w:type="pct"/>
            <w:tcBorders>
              <w:top w:val="nil"/>
              <w:left w:val="nil"/>
              <w:bottom w:val="nil"/>
              <w:right w:val="nil"/>
            </w:tcBorders>
            <w:vAlign w:val="center"/>
          </w:tcPr>
          <w:p w14:paraId="4B5E242E" w14:textId="25DEFB9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207,584</w:t>
            </w:r>
          </w:p>
        </w:tc>
        <w:tc>
          <w:tcPr>
            <w:tcW w:w="467" w:type="pct"/>
            <w:tcBorders>
              <w:top w:val="nil"/>
              <w:left w:val="nil"/>
              <w:bottom w:val="nil"/>
              <w:right w:val="nil"/>
            </w:tcBorders>
            <w:vAlign w:val="center"/>
          </w:tcPr>
          <w:p w14:paraId="00F8742B"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0.44</w:t>
            </w:r>
          </w:p>
          <w:p w14:paraId="568D431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0.54</w:t>
            </w:r>
          </w:p>
          <w:p w14:paraId="418C40E2" w14:textId="0454201B"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31860.15</w:t>
            </w:r>
          </w:p>
        </w:tc>
      </w:tr>
      <w:tr w:rsidR="00963623" w:rsidRPr="0093145E" w14:paraId="2821DDC7" w14:textId="5911BEDA" w:rsidTr="00DE130B">
        <w:trPr>
          <w:cantSplit/>
          <w:trHeight w:val="567"/>
        </w:trPr>
        <w:tc>
          <w:tcPr>
            <w:tcW w:w="453" w:type="pct"/>
            <w:tcBorders>
              <w:top w:val="nil"/>
              <w:left w:val="nil"/>
              <w:bottom w:val="nil"/>
              <w:right w:val="nil"/>
            </w:tcBorders>
            <w:shd w:val="clear" w:color="auto" w:fill="auto"/>
            <w:vAlign w:val="center"/>
            <w:hideMark/>
          </w:tcPr>
          <w:p w14:paraId="362D5511" w14:textId="4D84ED1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04254200" w14:textId="0B7E59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24619ECB" w14:textId="6AD0B62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0158C57" w14:textId="074FA1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5B5C117" w14:textId="12F027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589" w:type="pct"/>
            <w:tcBorders>
              <w:top w:val="nil"/>
              <w:left w:val="nil"/>
              <w:bottom w:val="nil"/>
              <w:right w:val="nil"/>
            </w:tcBorders>
            <w:shd w:val="clear" w:color="auto" w:fill="auto"/>
            <w:vAlign w:val="center"/>
            <w:hideMark/>
          </w:tcPr>
          <w:p w14:paraId="08BD873F" w14:textId="482D57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Adaptive Outcomes</w:t>
            </w:r>
          </w:p>
        </w:tc>
        <w:tc>
          <w:tcPr>
            <w:tcW w:w="434" w:type="pct"/>
            <w:tcBorders>
              <w:top w:val="nil"/>
              <w:left w:val="nil"/>
              <w:bottom w:val="nil"/>
              <w:right w:val="nil"/>
            </w:tcBorders>
            <w:shd w:val="clear" w:color="auto" w:fill="auto"/>
            <w:vAlign w:val="center"/>
            <w:hideMark/>
          </w:tcPr>
          <w:p w14:paraId="69FA20F9" w14:textId="396BEB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BCFED4A" w14:textId="55F8C5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2CEFAE3" w14:textId="13D96BB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97BA97C" w14:textId="5225C1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0.26</w:t>
            </w:r>
          </w:p>
        </w:tc>
        <w:tc>
          <w:tcPr>
            <w:tcW w:w="227" w:type="pct"/>
            <w:tcBorders>
              <w:top w:val="nil"/>
              <w:left w:val="nil"/>
              <w:bottom w:val="nil"/>
              <w:right w:val="nil"/>
            </w:tcBorders>
            <w:vAlign w:val="center"/>
          </w:tcPr>
          <w:p w14:paraId="695958E2" w14:textId="34E4AB2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51</w:t>
            </w:r>
          </w:p>
        </w:tc>
        <w:tc>
          <w:tcPr>
            <w:tcW w:w="317" w:type="pct"/>
            <w:tcBorders>
              <w:top w:val="nil"/>
              <w:left w:val="nil"/>
              <w:bottom w:val="nil"/>
              <w:right w:val="nil"/>
            </w:tcBorders>
            <w:vAlign w:val="center"/>
          </w:tcPr>
          <w:p w14:paraId="23B3C945" w14:textId="138BE08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49,964</w:t>
            </w:r>
          </w:p>
        </w:tc>
        <w:tc>
          <w:tcPr>
            <w:tcW w:w="467" w:type="pct"/>
            <w:tcBorders>
              <w:top w:val="nil"/>
              <w:left w:val="nil"/>
              <w:bottom w:val="nil"/>
              <w:right w:val="nil"/>
            </w:tcBorders>
            <w:vAlign w:val="center"/>
          </w:tcPr>
          <w:p w14:paraId="1C7A927C"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0.37</w:t>
            </w:r>
          </w:p>
          <w:p w14:paraId="25524F3A"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0.59</w:t>
            </w:r>
          </w:p>
          <w:p w14:paraId="2A6184DE" w14:textId="61B6360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2966.77</w:t>
            </w:r>
          </w:p>
        </w:tc>
      </w:tr>
      <w:tr w:rsidR="00963623" w:rsidRPr="0093145E" w14:paraId="1862E659" w14:textId="09BA0537" w:rsidTr="00DE130B">
        <w:trPr>
          <w:cantSplit/>
          <w:trHeight w:val="567"/>
        </w:trPr>
        <w:tc>
          <w:tcPr>
            <w:tcW w:w="453" w:type="pct"/>
            <w:tcBorders>
              <w:top w:val="nil"/>
              <w:left w:val="nil"/>
              <w:bottom w:val="nil"/>
              <w:right w:val="nil"/>
            </w:tcBorders>
            <w:shd w:val="clear" w:color="auto" w:fill="auto"/>
            <w:vAlign w:val="center"/>
            <w:hideMark/>
          </w:tcPr>
          <w:p w14:paraId="3645EC11" w14:textId="1C95BF4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337E1AAC" w14:textId="3662A6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07D211CD" w14:textId="237693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101ACBB" w14:textId="64CB0B2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84C51CE" w14:textId="2A6F58C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02EB3DCE" w14:textId="601BC4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Adaptive Outcomes</w:t>
            </w:r>
          </w:p>
        </w:tc>
        <w:tc>
          <w:tcPr>
            <w:tcW w:w="434" w:type="pct"/>
            <w:tcBorders>
              <w:top w:val="nil"/>
              <w:left w:val="nil"/>
              <w:bottom w:val="nil"/>
              <w:right w:val="nil"/>
            </w:tcBorders>
            <w:shd w:val="clear" w:color="auto" w:fill="auto"/>
            <w:vAlign w:val="center"/>
            <w:hideMark/>
          </w:tcPr>
          <w:p w14:paraId="15AEC5E1" w14:textId="0C39FF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CEA0B80" w14:textId="5DED2CF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69C81845" w14:textId="420984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C580920" w14:textId="16CE77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19956D25" w14:textId="7D29073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65</w:t>
            </w:r>
          </w:p>
        </w:tc>
        <w:tc>
          <w:tcPr>
            <w:tcW w:w="317" w:type="pct"/>
            <w:tcBorders>
              <w:top w:val="nil"/>
              <w:left w:val="nil"/>
              <w:bottom w:val="nil"/>
              <w:right w:val="nil"/>
            </w:tcBorders>
            <w:vAlign w:val="center"/>
          </w:tcPr>
          <w:p w14:paraId="1488D7D8" w14:textId="5953DE9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69,410</w:t>
            </w:r>
          </w:p>
        </w:tc>
        <w:tc>
          <w:tcPr>
            <w:tcW w:w="467" w:type="pct"/>
            <w:tcBorders>
              <w:top w:val="nil"/>
              <w:left w:val="nil"/>
              <w:bottom w:val="nil"/>
              <w:right w:val="nil"/>
            </w:tcBorders>
            <w:vAlign w:val="center"/>
          </w:tcPr>
          <w:p w14:paraId="1B0913EB"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0.13</w:t>
            </w:r>
          </w:p>
          <w:p w14:paraId="464DE3E8"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0.85</w:t>
            </w:r>
          </w:p>
          <w:p w14:paraId="0F45D18A" w14:textId="352D0FD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8237.72</w:t>
            </w:r>
          </w:p>
        </w:tc>
      </w:tr>
      <w:tr w:rsidR="00963623" w:rsidRPr="0093145E" w14:paraId="2BA9E31A" w14:textId="4401F45D" w:rsidTr="00DE130B">
        <w:trPr>
          <w:cantSplit/>
          <w:trHeight w:val="567"/>
        </w:trPr>
        <w:tc>
          <w:tcPr>
            <w:tcW w:w="453" w:type="pct"/>
            <w:tcBorders>
              <w:top w:val="nil"/>
              <w:left w:val="nil"/>
              <w:bottom w:val="nil"/>
              <w:right w:val="nil"/>
            </w:tcBorders>
            <w:shd w:val="clear" w:color="auto" w:fill="auto"/>
            <w:vAlign w:val="center"/>
            <w:hideMark/>
          </w:tcPr>
          <w:p w14:paraId="252B9004" w14:textId="5D904BD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1340BF53" w14:textId="7AF99F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35F88CC6" w14:textId="6A7A7E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B3D558F" w14:textId="31F0CE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B080952" w14:textId="18F48E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1E5A5560" w14:textId="29A4EA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Adaptive Outcomes</w:t>
            </w:r>
          </w:p>
        </w:tc>
        <w:tc>
          <w:tcPr>
            <w:tcW w:w="434" w:type="pct"/>
            <w:tcBorders>
              <w:top w:val="nil"/>
              <w:left w:val="nil"/>
              <w:bottom w:val="nil"/>
              <w:right w:val="nil"/>
            </w:tcBorders>
            <w:shd w:val="clear" w:color="auto" w:fill="auto"/>
            <w:vAlign w:val="center"/>
            <w:hideMark/>
          </w:tcPr>
          <w:p w14:paraId="0A89FB67" w14:textId="74D860C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A7E4262" w14:textId="0629D7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8C58AA3" w14:textId="3A35AD0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D644B4F" w14:textId="70AC96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-0.37</w:t>
            </w:r>
          </w:p>
        </w:tc>
        <w:tc>
          <w:tcPr>
            <w:tcW w:w="227" w:type="pct"/>
            <w:tcBorders>
              <w:top w:val="nil"/>
              <w:left w:val="nil"/>
              <w:bottom w:val="nil"/>
              <w:right w:val="nil"/>
            </w:tcBorders>
            <w:vAlign w:val="center"/>
          </w:tcPr>
          <w:p w14:paraId="3DBD297F" w14:textId="5C1FE44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63</w:t>
            </w:r>
          </w:p>
        </w:tc>
        <w:tc>
          <w:tcPr>
            <w:tcW w:w="317" w:type="pct"/>
            <w:tcBorders>
              <w:top w:val="nil"/>
              <w:left w:val="nil"/>
              <w:bottom w:val="nil"/>
              <w:right w:val="nil"/>
            </w:tcBorders>
            <w:vAlign w:val="center"/>
          </w:tcPr>
          <w:p w14:paraId="1CEDBAFD" w14:textId="4E2B787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91,785</w:t>
            </w:r>
          </w:p>
        </w:tc>
        <w:tc>
          <w:tcPr>
            <w:tcW w:w="467" w:type="pct"/>
            <w:tcBorders>
              <w:top w:val="nil"/>
              <w:left w:val="nil"/>
              <w:bottom w:val="nil"/>
              <w:right w:val="nil"/>
            </w:tcBorders>
            <w:vAlign w:val="center"/>
          </w:tcPr>
          <w:p w14:paraId="22C34051"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0.62</w:t>
            </w:r>
          </w:p>
          <w:p w14:paraId="37871FE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0.36</w:t>
            </w:r>
          </w:p>
          <w:p w14:paraId="65ED6421" w14:textId="55DF5E1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7598.63</w:t>
            </w:r>
          </w:p>
        </w:tc>
      </w:tr>
      <w:tr w:rsidR="00963623" w:rsidRPr="0093145E" w14:paraId="4FF9DCDC" w14:textId="4DDE81C4" w:rsidTr="00DE130B">
        <w:trPr>
          <w:cantSplit/>
          <w:trHeight w:val="567"/>
        </w:trPr>
        <w:tc>
          <w:tcPr>
            <w:tcW w:w="453" w:type="pct"/>
            <w:tcBorders>
              <w:top w:val="nil"/>
              <w:left w:val="nil"/>
              <w:bottom w:val="nil"/>
              <w:right w:val="nil"/>
            </w:tcBorders>
            <w:shd w:val="clear" w:color="auto" w:fill="auto"/>
            <w:vAlign w:val="center"/>
            <w:hideMark/>
          </w:tcPr>
          <w:p w14:paraId="2F7A2846" w14:textId="35DFBE7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7C67D85F" w14:textId="0858EC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36E4B7A3" w14:textId="39EF66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F65BD41" w14:textId="67E284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D1A6D08" w14:textId="19BFF5D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589" w:type="pct"/>
            <w:tcBorders>
              <w:top w:val="nil"/>
              <w:left w:val="nil"/>
              <w:bottom w:val="nil"/>
              <w:right w:val="nil"/>
            </w:tcBorders>
            <w:shd w:val="clear" w:color="auto" w:fill="auto"/>
            <w:vAlign w:val="center"/>
            <w:hideMark/>
          </w:tcPr>
          <w:p w14:paraId="79D5C703" w14:textId="392C203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Maladaptive Outcomes</w:t>
            </w:r>
          </w:p>
        </w:tc>
        <w:tc>
          <w:tcPr>
            <w:tcW w:w="434" w:type="pct"/>
            <w:tcBorders>
              <w:top w:val="nil"/>
              <w:left w:val="nil"/>
              <w:bottom w:val="nil"/>
              <w:right w:val="nil"/>
            </w:tcBorders>
            <w:shd w:val="clear" w:color="auto" w:fill="auto"/>
            <w:vAlign w:val="center"/>
            <w:hideMark/>
          </w:tcPr>
          <w:p w14:paraId="1940A8B7" w14:textId="062F864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0953A3D" w14:textId="7EB896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7E8141E" w14:textId="5E48F4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D58BA8E" w14:textId="65B861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02F02AA9" w14:textId="28DF0AD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38</w:t>
            </w:r>
          </w:p>
        </w:tc>
        <w:tc>
          <w:tcPr>
            <w:tcW w:w="317" w:type="pct"/>
            <w:tcBorders>
              <w:top w:val="nil"/>
              <w:left w:val="nil"/>
              <w:bottom w:val="nil"/>
              <w:right w:val="nil"/>
            </w:tcBorders>
            <w:vAlign w:val="center"/>
          </w:tcPr>
          <w:p w14:paraId="52A14E0A" w14:textId="64F2C16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39,576</w:t>
            </w:r>
          </w:p>
        </w:tc>
        <w:tc>
          <w:tcPr>
            <w:tcW w:w="467" w:type="pct"/>
            <w:tcBorders>
              <w:top w:val="nil"/>
              <w:left w:val="nil"/>
              <w:bottom w:val="nil"/>
              <w:right w:val="nil"/>
            </w:tcBorders>
            <w:vAlign w:val="center"/>
          </w:tcPr>
          <w:p w14:paraId="464099E8"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0.46</w:t>
            </w:r>
          </w:p>
          <w:p w14:paraId="375D40C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0.52</w:t>
            </w:r>
          </w:p>
          <w:p w14:paraId="00385D6D" w14:textId="0F8A266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5162.50</w:t>
            </w:r>
          </w:p>
        </w:tc>
      </w:tr>
      <w:tr w:rsidR="00963623" w:rsidRPr="0093145E" w14:paraId="4614F1B4" w14:textId="6616324E" w:rsidTr="00DE130B">
        <w:trPr>
          <w:cantSplit/>
          <w:trHeight w:val="567"/>
        </w:trPr>
        <w:tc>
          <w:tcPr>
            <w:tcW w:w="453" w:type="pct"/>
            <w:tcBorders>
              <w:top w:val="nil"/>
              <w:left w:val="nil"/>
              <w:bottom w:val="nil"/>
              <w:right w:val="nil"/>
            </w:tcBorders>
            <w:shd w:val="clear" w:color="auto" w:fill="auto"/>
            <w:vAlign w:val="center"/>
            <w:hideMark/>
          </w:tcPr>
          <w:p w14:paraId="3F9AC6C1" w14:textId="29BD781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2FC7A3FE" w14:textId="06111F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8EB24DD" w14:textId="0B00DFF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FF1E0BE" w14:textId="7BD3115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D47A42D" w14:textId="029FE3A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589" w:type="pct"/>
            <w:tcBorders>
              <w:top w:val="nil"/>
              <w:left w:val="nil"/>
              <w:bottom w:val="nil"/>
              <w:right w:val="nil"/>
            </w:tcBorders>
            <w:shd w:val="clear" w:color="auto" w:fill="auto"/>
            <w:vAlign w:val="center"/>
            <w:hideMark/>
          </w:tcPr>
          <w:p w14:paraId="5072334E" w14:textId="093B21D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Maladaptive Outcomes</w:t>
            </w:r>
          </w:p>
        </w:tc>
        <w:tc>
          <w:tcPr>
            <w:tcW w:w="434" w:type="pct"/>
            <w:tcBorders>
              <w:top w:val="nil"/>
              <w:left w:val="nil"/>
              <w:bottom w:val="nil"/>
              <w:right w:val="nil"/>
            </w:tcBorders>
            <w:shd w:val="clear" w:color="auto" w:fill="auto"/>
            <w:vAlign w:val="center"/>
            <w:hideMark/>
          </w:tcPr>
          <w:p w14:paraId="482712D3" w14:textId="2F399E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1E09FA2D" w14:textId="454488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FCF5BCC" w14:textId="479D17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1019DF0" w14:textId="4936A9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3B9F086C" w14:textId="405CF6E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5F12F63E" w14:textId="3638440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11,837</w:t>
            </w:r>
          </w:p>
        </w:tc>
        <w:tc>
          <w:tcPr>
            <w:tcW w:w="467" w:type="pct"/>
            <w:tcBorders>
              <w:top w:val="nil"/>
              <w:left w:val="nil"/>
              <w:bottom w:val="nil"/>
              <w:right w:val="nil"/>
            </w:tcBorders>
            <w:vAlign w:val="center"/>
          </w:tcPr>
          <w:p w14:paraId="308EB5D9"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0.69</w:t>
            </w:r>
          </w:p>
          <w:p w14:paraId="6DE302B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0.28</w:t>
            </w:r>
          </w:p>
          <w:p w14:paraId="6F74793B" w14:textId="38ED4D1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1033.30</w:t>
            </w:r>
          </w:p>
        </w:tc>
      </w:tr>
      <w:tr w:rsidR="00963623" w:rsidRPr="0093145E" w14:paraId="6369CBB1" w14:textId="70F06716" w:rsidTr="00DE130B">
        <w:trPr>
          <w:cantSplit/>
          <w:trHeight w:val="567"/>
        </w:trPr>
        <w:tc>
          <w:tcPr>
            <w:tcW w:w="453" w:type="pct"/>
            <w:tcBorders>
              <w:top w:val="nil"/>
              <w:left w:val="nil"/>
              <w:bottom w:val="nil"/>
              <w:right w:val="nil"/>
            </w:tcBorders>
            <w:shd w:val="clear" w:color="auto" w:fill="auto"/>
            <w:vAlign w:val="center"/>
            <w:hideMark/>
          </w:tcPr>
          <w:p w14:paraId="2C896759" w14:textId="1E0E4BB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Vasconcellos et al.</w:t>
            </w:r>
          </w:p>
        </w:tc>
        <w:tc>
          <w:tcPr>
            <w:tcW w:w="209" w:type="pct"/>
            <w:tcBorders>
              <w:top w:val="nil"/>
              <w:left w:val="nil"/>
              <w:bottom w:val="nil"/>
              <w:right w:val="nil"/>
            </w:tcBorders>
            <w:shd w:val="clear" w:color="auto" w:fill="auto"/>
            <w:vAlign w:val="center"/>
            <w:hideMark/>
          </w:tcPr>
          <w:p w14:paraId="2E4E9CD2" w14:textId="32016C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8E2F5D0" w14:textId="67261AC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5FCF804" w14:textId="583BB6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4C387EB" w14:textId="39546CE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589" w:type="pct"/>
            <w:tcBorders>
              <w:top w:val="nil"/>
              <w:left w:val="nil"/>
              <w:bottom w:val="nil"/>
              <w:right w:val="nil"/>
            </w:tcBorders>
            <w:shd w:val="clear" w:color="auto" w:fill="auto"/>
            <w:vAlign w:val="center"/>
            <w:hideMark/>
          </w:tcPr>
          <w:p w14:paraId="3C4233BD" w14:textId="6FC9A5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Maladaptive Outcomes</w:t>
            </w:r>
          </w:p>
        </w:tc>
        <w:tc>
          <w:tcPr>
            <w:tcW w:w="434" w:type="pct"/>
            <w:tcBorders>
              <w:top w:val="nil"/>
              <w:left w:val="nil"/>
              <w:bottom w:val="nil"/>
              <w:right w:val="nil"/>
            </w:tcBorders>
            <w:shd w:val="clear" w:color="auto" w:fill="auto"/>
            <w:vAlign w:val="center"/>
            <w:hideMark/>
          </w:tcPr>
          <w:p w14:paraId="52C7ACAE" w14:textId="61D6F4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13872F1" w14:textId="50C9FD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D9E5852" w14:textId="367B6B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EAF3AA6" w14:textId="2185D9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0.25</w:t>
            </w:r>
          </w:p>
        </w:tc>
        <w:tc>
          <w:tcPr>
            <w:tcW w:w="227" w:type="pct"/>
            <w:tcBorders>
              <w:top w:val="nil"/>
              <w:left w:val="nil"/>
              <w:bottom w:val="nil"/>
              <w:right w:val="nil"/>
            </w:tcBorders>
            <w:vAlign w:val="center"/>
          </w:tcPr>
          <w:p w14:paraId="6CD6663F" w14:textId="0155B8D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w:t>
            </w:r>
          </w:p>
        </w:tc>
        <w:tc>
          <w:tcPr>
            <w:tcW w:w="317" w:type="pct"/>
            <w:tcBorders>
              <w:top w:val="nil"/>
              <w:left w:val="nil"/>
              <w:bottom w:val="nil"/>
              <w:right w:val="nil"/>
            </w:tcBorders>
            <w:vAlign w:val="center"/>
          </w:tcPr>
          <w:p w14:paraId="781D671C" w14:textId="3375E9D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17,129</w:t>
            </w:r>
          </w:p>
        </w:tc>
        <w:tc>
          <w:tcPr>
            <w:tcW w:w="467" w:type="pct"/>
            <w:tcBorders>
              <w:top w:val="nil"/>
              <w:left w:val="nil"/>
              <w:bottom w:val="nil"/>
              <w:right w:val="nil"/>
            </w:tcBorders>
            <w:vAlign w:val="center"/>
          </w:tcPr>
          <w:p w14:paraId="76C9126B"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0.62</w:t>
            </w:r>
          </w:p>
          <w:p w14:paraId="1AD493E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0.34</w:t>
            </w:r>
          </w:p>
          <w:p w14:paraId="725915E4" w14:textId="683AB04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1443.06</w:t>
            </w:r>
          </w:p>
        </w:tc>
      </w:tr>
      <w:tr w:rsidR="00963623" w:rsidRPr="0093145E" w14:paraId="79527FFA" w14:textId="58C3FC92" w:rsidTr="00DE130B">
        <w:trPr>
          <w:cantSplit/>
          <w:trHeight w:val="567"/>
        </w:trPr>
        <w:tc>
          <w:tcPr>
            <w:tcW w:w="453" w:type="pct"/>
            <w:tcBorders>
              <w:top w:val="nil"/>
              <w:left w:val="nil"/>
              <w:bottom w:val="nil"/>
              <w:right w:val="nil"/>
            </w:tcBorders>
            <w:shd w:val="clear" w:color="auto" w:fill="auto"/>
            <w:vAlign w:val="center"/>
            <w:hideMark/>
          </w:tcPr>
          <w:p w14:paraId="6CB839E3" w14:textId="0CB838F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7291AB94" w14:textId="755920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59703F2E" w14:textId="6B1909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234AFA3" w14:textId="157A01C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A42D794" w14:textId="7F0F3E9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589" w:type="pct"/>
            <w:tcBorders>
              <w:top w:val="nil"/>
              <w:left w:val="nil"/>
              <w:bottom w:val="nil"/>
              <w:right w:val="nil"/>
            </w:tcBorders>
            <w:shd w:val="clear" w:color="auto" w:fill="auto"/>
            <w:vAlign w:val="center"/>
            <w:hideMark/>
          </w:tcPr>
          <w:p w14:paraId="71554106" w14:textId="0E60C30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Maladaptive Outcomes</w:t>
            </w:r>
          </w:p>
        </w:tc>
        <w:tc>
          <w:tcPr>
            <w:tcW w:w="434" w:type="pct"/>
            <w:tcBorders>
              <w:top w:val="nil"/>
              <w:left w:val="nil"/>
              <w:bottom w:val="nil"/>
              <w:right w:val="nil"/>
            </w:tcBorders>
            <w:shd w:val="clear" w:color="auto" w:fill="auto"/>
            <w:vAlign w:val="center"/>
            <w:hideMark/>
          </w:tcPr>
          <w:p w14:paraId="6EAC718C" w14:textId="24D792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88CF720" w14:textId="4AE8346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2F17CCA" w14:textId="59294A8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54D1605" w14:textId="0F01F2C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227" w:type="pct"/>
            <w:tcBorders>
              <w:top w:val="nil"/>
              <w:left w:val="nil"/>
              <w:bottom w:val="nil"/>
              <w:right w:val="nil"/>
            </w:tcBorders>
            <w:vAlign w:val="center"/>
          </w:tcPr>
          <w:p w14:paraId="58F8D3DD" w14:textId="7CA3040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w:t>
            </w:r>
          </w:p>
        </w:tc>
        <w:tc>
          <w:tcPr>
            <w:tcW w:w="317" w:type="pct"/>
            <w:tcBorders>
              <w:top w:val="nil"/>
              <w:left w:val="nil"/>
              <w:bottom w:val="nil"/>
              <w:right w:val="nil"/>
            </w:tcBorders>
            <w:vAlign w:val="center"/>
          </w:tcPr>
          <w:p w14:paraId="5CE4B7ED" w14:textId="2AD7BD1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22,688</w:t>
            </w:r>
          </w:p>
        </w:tc>
        <w:tc>
          <w:tcPr>
            <w:tcW w:w="467" w:type="pct"/>
            <w:tcBorders>
              <w:top w:val="nil"/>
              <w:left w:val="nil"/>
              <w:bottom w:val="nil"/>
              <w:right w:val="nil"/>
            </w:tcBorders>
            <w:vAlign w:val="center"/>
          </w:tcPr>
          <w:p w14:paraId="224365D5"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0.27</w:t>
            </w:r>
          </w:p>
          <w:p w14:paraId="0EA64E9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0.71</w:t>
            </w:r>
          </w:p>
          <w:p w14:paraId="2F7BA951" w14:textId="1D21786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2211.101</w:t>
            </w:r>
          </w:p>
        </w:tc>
      </w:tr>
      <w:tr w:rsidR="00963623" w:rsidRPr="0093145E" w14:paraId="6F88A7D2" w14:textId="07BEFB9C" w:rsidTr="00DE130B">
        <w:trPr>
          <w:cantSplit/>
          <w:trHeight w:val="567"/>
        </w:trPr>
        <w:tc>
          <w:tcPr>
            <w:tcW w:w="453" w:type="pct"/>
            <w:tcBorders>
              <w:top w:val="nil"/>
              <w:left w:val="nil"/>
              <w:bottom w:val="nil"/>
              <w:right w:val="nil"/>
            </w:tcBorders>
            <w:shd w:val="clear" w:color="auto" w:fill="auto"/>
            <w:vAlign w:val="center"/>
            <w:hideMark/>
          </w:tcPr>
          <w:p w14:paraId="6D049990" w14:textId="6B3F8F6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64840EB0" w14:textId="2533C5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39346D00" w14:textId="413BB2F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2B466488" w14:textId="7547F3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68B6C7A" w14:textId="667AB7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Autonomy</w:t>
            </w:r>
          </w:p>
        </w:tc>
        <w:tc>
          <w:tcPr>
            <w:tcW w:w="589" w:type="pct"/>
            <w:tcBorders>
              <w:top w:val="nil"/>
              <w:left w:val="nil"/>
              <w:bottom w:val="nil"/>
              <w:right w:val="nil"/>
            </w:tcBorders>
            <w:shd w:val="clear" w:color="auto" w:fill="auto"/>
            <w:vAlign w:val="center"/>
            <w:hideMark/>
          </w:tcPr>
          <w:p w14:paraId="6DCD7190" w14:textId="0561AD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7D8A9B11" w14:textId="43AFE5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96BE1D2" w14:textId="7E6F19B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AC31EDD" w14:textId="049D9C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A83DB81" w14:textId="2DC2A2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0.35</w:t>
            </w:r>
          </w:p>
        </w:tc>
        <w:tc>
          <w:tcPr>
            <w:tcW w:w="227" w:type="pct"/>
            <w:tcBorders>
              <w:top w:val="nil"/>
              <w:left w:val="nil"/>
              <w:bottom w:val="nil"/>
              <w:right w:val="nil"/>
            </w:tcBorders>
            <w:vAlign w:val="center"/>
          </w:tcPr>
          <w:p w14:paraId="7CBB06CE" w14:textId="00D921D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w:t>
            </w:r>
          </w:p>
        </w:tc>
        <w:tc>
          <w:tcPr>
            <w:tcW w:w="317" w:type="pct"/>
            <w:tcBorders>
              <w:top w:val="nil"/>
              <w:left w:val="nil"/>
              <w:bottom w:val="nil"/>
              <w:right w:val="nil"/>
            </w:tcBorders>
            <w:vAlign w:val="center"/>
          </w:tcPr>
          <w:p w14:paraId="2E010A58" w14:textId="67609C4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12,779</w:t>
            </w:r>
          </w:p>
        </w:tc>
        <w:tc>
          <w:tcPr>
            <w:tcW w:w="467" w:type="pct"/>
            <w:tcBorders>
              <w:top w:val="nil"/>
              <w:left w:val="nil"/>
              <w:bottom w:val="nil"/>
              <w:right w:val="nil"/>
            </w:tcBorders>
            <w:vAlign w:val="center"/>
          </w:tcPr>
          <w:p w14:paraId="5CF6A6AA"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0.22</w:t>
            </w:r>
          </w:p>
          <w:p w14:paraId="7D649E2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0.73</w:t>
            </w:r>
          </w:p>
          <w:p w14:paraId="5295C7E2" w14:textId="1814109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809.49</w:t>
            </w:r>
          </w:p>
        </w:tc>
      </w:tr>
      <w:tr w:rsidR="00963623" w:rsidRPr="0093145E" w14:paraId="329D32AD" w14:textId="2ACCA176" w:rsidTr="00DE130B">
        <w:trPr>
          <w:cantSplit/>
          <w:trHeight w:val="567"/>
        </w:trPr>
        <w:tc>
          <w:tcPr>
            <w:tcW w:w="453" w:type="pct"/>
            <w:tcBorders>
              <w:top w:val="nil"/>
              <w:left w:val="nil"/>
              <w:bottom w:val="nil"/>
              <w:right w:val="nil"/>
            </w:tcBorders>
            <w:shd w:val="clear" w:color="auto" w:fill="auto"/>
            <w:vAlign w:val="center"/>
            <w:hideMark/>
          </w:tcPr>
          <w:p w14:paraId="689B19D3" w14:textId="6197ED4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213A9B48" w14:textId="34F6B9B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6063D4A6" w14:textId="514EB13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0E1C6AF" w14:textId="1FFB19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090145F" w14:textId="5CA075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Competence</w:t>
            </w:r>
          </w:p>
        </w:tc>
        <w:tc>
          <w:tcPr>
            <w:tcW w:w="589" w:type="pct"/>
            <w:tcBorders>
              <w:top w:val="nil"/>
              <w:left w:val="nil"/>
              <w:bottom w:val="nil"/>
              <w:right w:val="nil"/>
            </w:tcBorders>
            <w:shd w:val="clear" w:color="auto" w:fill="auto"/>
            <w:vAlign w:val="center"/>
            <w:hideMark/>
          </w:tcPr>
          <w:p w14:paraId="526A5076" w14:textId="3955916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539D9170" w14:textId="5EFA1A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EE155F8" w14:textId="0709B2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5ABF499" w14:textId="71AD02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0D33B78" w14:textId="55DA1B1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25DA2789" w14:textId="0BB06E3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39</w:t>
            </w:r>
          </w:p>
        </w:tc>
        <w:tc>
          <w:tcPr>
            <w:tcW w:w="317" w:type="pct"/>
            <w:tcBorders>
              <w:top w:val="nil"/>
              <w:left w:val="nil"/>
              <w:bottom w:val="nil"/>
              <w:right w:val="nil"/>
            </w:tcBorders>
            <w:vAlign w:val="center"/>
          </w:tcPr>
          <w:p w14:paraId="3D2B6F89" w14:textId="7F1C536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18,374</w:t>
            </w:r>
          </w:p>
        </w:tc>
        <w:tc>
          <w:tcPr>
            <w:tcW w:w="467" w:type="pct"/>
            <w:tcBorders>
              <w:top w:val="nil"/>
              <w:left w:val="nil"/>
              <w:bottom w:val="nil"/>
              <w:right w:val="nil"/>
            </w:tcBorders>
            <w:vAlign w:val="center"/>
          </w:tcPr>
          <w:p w14:paraId="266A27E9"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0.11</w:t>
            </w:r>
          </w:p>
          <w:p w14:paraId="5189E1FF"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0.85</w:t>
            </w:r>
          </w:p>
          <w:p w14:paraId="51FF64E2" w14:textId="31AFD10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1279.32</w:t>
            </w:r>
          </w:p>
        </w:tc>
      </w:tr>
      <w:tr w:rsidR="00963623" w:rsidRPr="0093145E" w14:paraId="015DCC68" w14:textId="48C05065" w:rsidTr="00DE130B">
        <w:trPr>
          <w:cantSplit/>
          <w:trHeight w:val="567"/>
        </w:trPr>
        <w:tc>
          <w:tcPr>
            <w:tcW w:w="453" w:type="pct"/>
            <w:tcBorders>
              <w:top w:val="nil"/>
              <w:left w:val="nil"/>
              <w:bottom w:val="nil"/>
              <w:right w:val="nil"/>
            </w:tcBorders>
            <w:shd w:val="clear" w:color="auto" w:fill="auto"/>
            <w:vAlign w:val="center"/>
            <w:hideMark/>
          </w:tcPr>
          <w:p w14:paraId="53ADE6A5" w14:textId="1283648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517632F0" w14:textId="57D802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3E8D09B6" w14:textId="6E2280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3BA73DE" w14:textId="339A05E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2FBE2F0" w14:textId="6E2947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Relatedness</w:t>
            </w:r>
          </w:p>
        </w:tc>
        <w:tc>
          <w:tcPr>
            <w:tcW w:w="589" w:type="pct"/>
            <w:tcBorders>
              <w:top w:val="nil"/>
              <w:left w:val="nil"/>
              <w:bottom w:val="nil"/>
              <w:right w:val="nil"/>
            </w:tcBorders>
            <w:shd w:val="clear" w:color="auto" w:fill="auto"/>
            <w:vAlign w:val="center"/>
            <w:hideMark/>
          </w:tcPr>
          <w:p w14:paraId="743E027A" w14:textId="731BB3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Introjected Regulation</w:t>
            </w:r>
          </w:p>
        </w:tc>
        <w:tc>
          <w:tcPr>
            <w:tcW w:w="434" w:type="pct"/>
            <w:tcBorders>
              <w:top w:val="nil"/>
              <w:left w:val="nil"/>
              <w:bottom w:val="nil"/>
              <w:right w:val="nil"/>
            </w:tcBorders>
            <w:shd w:val="clear" w:color="auto" w:fill="auto"/>
            <w:vAlign w:val="center"/>
            <w:hideMark/>
          </w:tcPr>
          <w:p w14:paraId="09F1F4BD" w14:textId="09DDDA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2246B839" w14:textId="5EA2E2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E163A14" w14:textId="64D041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5BEBCCE" w14:textId="4C051A6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0.27</w:t>
            </w:r>
          </w:p>
        </w:tc>
        <w:tc>
          <w:tcPr>
            <w:tcW w:w="227" w:type="pct"/>
            <w:tcBorders>
              <w:top w:val="nil"/>
              <w:left w:val="nil"/>
              <w:bottom w:val="nil"/>
              <w:right w:val="nil"/>
            </w:tcBorders>
            <w:vAlign w:val="center"/>
          </w:tcPr>
          <w:p w14:paraId="5580A1C8" w14:textId="6FA0515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30</w:t>
            </w:r>
          </w:p>
        </w:tc>
        <w:tc>
          <w:tcPr>
            <w:tcW w:w="317" w:type="pct"/>
            <w:tcBorders>
              <w:top w:val="nil"/>
              <w:left w:val="nil"/>
              <w:bottom w:val="nil"/>
              <w:right w:val="nil"/>
            </w:tcBorders>
            <w:vAlign w:val="center"/>
          </w:tcPr>
          <w:p w14:paraId="42CB4BF9" w14:textId="691B62D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13,598</w:t>
            </w:r>
          </w:p>
        </w:tc>
        <w:tc>
          <w:tcPr>
            <w:tcW w:w="467" w:type="pct"/>
            <w:tcBorders>
              <w:top w:val="nil"/>
              <w:left w:val="nil"/>
              <w:bottom w:val="nil"/>
              <w:right w:val="nil"/>
            </w:tcBorders>
            <w:vAlign w:val="center"/>
          </w:tcPr>
          <w:p w14:paraId="1E11AA2D"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0.23</w:t>
            </w:r>
          </w:p>
          <w:p w14:paraId="26BA4EA6"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0.72</w:t>
            </w:r>
          </w:p>
          <w:p w14:paraId="738A9B48" w14:textId="5468090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669.45</w:t>
            </w:r>
          </w:p>
        </w:tc>
      </w:tr>
      <w:tr w:rsidR="00963623" w:rsidRPr="0093145E" w14:paraId="44BD4697" w14:textId="6366EA3C" w:rsidTr="00DE130B">
        <w:trPr>
          <w:cantSplit/>
          <w:trHeight w:val="567"/>
        </w:trPr>
        <w:tc>
          <w:tcPr>
            <w:tcW w:w="453" w:type="pct"/>
            <w:tcBorders>
              <w:top w:val="nil"/>
              <w:left w:val="nil"/>
              <w:bottom w:val="nil"/>
              <w:right w:val="nil"/>
            </w:tcBorders>
            <w:shd w:val="clear" w:color="auto" w:fill="auto"/>
            <w:vAlign w:val="center"/>
            <w:hideMark/>
          </w:tcPr>
          <w:p w14:paraId="067773A6" w14:textId="47EE3F50"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2F9C4DD2" w14:textId="2E28245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A623E33" w14:textId="29A05D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5F8FAF6" w14:textId="603A88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7BC09C0C" w14:textId="3B7740A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Autonomy</w:t>
            </w:r>
          </w:p>
        </w:tc>
        <w:tc>
          <w:tcPr>
            <w:tcW w:w="589" w:type="pct"/>
            <w:tcBorders>
              <w:top w:val="nil"/>
              <w:left w:val="nil"/>
              <w:bottom w:val="nil"/>
              <w:right w:val="nil"/>
            </w:tcBorders>
            <w:shd w:val="clear" w:color="auto" w:fill="auto"/>
            <w:vAlign w:val="center"/>
            <w:hideMark/>
          </w:tcPr>
          <w:p w14:paraId="272F7771" w14:textId="15BE41F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6305DFEC" w14:textId="6689717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36C5193" w14:textId="41EC4A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D826360" w14:textId="73A738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E2B0DCD" w14:textId="7CB6920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0.57</w:t>
            </w:r>
          </w:p>
        </w:tc>
        <w:tc>
          <w:tcPr>
            <w:tcW w:w="227" w:type="pct"/>
            <w:tcBorders>
              <w:top w:val="nil"/>
              <w:left w:val="nil"/>
              <w:bottom w:val="nil"/>
              <w:right w:val="nil"/>
            </w:tcBorders>
            <w:vAlign w:val="center"/>
          </w:tcPr>
          <w:p w14:paraId="6CFA49BA" w14:textId="57BECB4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42</w:t>
            </w:r>
          </w:p>
        </w:tc>
        <w:tc>
          <w:tcPr>
            <w:tcW w:w="317" w:type="pct"/>
            <w:tcBorders>
              <w:top w:val="nil"/>
              <w:left w:val="nil"/>
              <w:bottom w:val="nil"/>
              <w:right w:val="nil"/>
            </w:tcBorders>
            <w:vAlign w:val="center"/>
          </w:tcPr>
          <w:p w14:paraId="58EB478D" w14:textId="53A6812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39,530</w:t>
            </w:r>
          </w:p>
        </w:tc>
        <w:tc>
          <w:tcPr>
            <w:tcW w:w="467" w:type="pct"/>
            <w:tcBorders>
              <w:top w:val="nil"/>
              <w:left w:val="nil"/>
              <w:bottom w:val="nil"/>
              <w:right w:val="nil"/>
            </w:tcBorders>
            <w:vAlign w:val="center"/>
          </w:tcPr>
          <w:p w14:paraId="032D3352"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0.19</w:t>
            </w:r>
          </w:p>
          <w:p w14:paraId="7816705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0.77</w:t>
            </w:r>
          </w:p>
          <w:p w14:paraId="2B0F1AD4" w14:textId="0FE058C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2718.28</w:t>
            </w:r>
          </w:p>
        </w:tc>
      </w:tr>
      <w:tr w:rsidR="00963623" w:rsidRPr="0093145E" w14:paraId="09D1E2EE" w14:textId="4FB2EFAD" w:rsidTr="00DE130B">
        <w:trPr>
          <w:cantSplit/>
          <w:trHeight w:val="567"/>
        </w:trPr>
        <w:tc>
          <w:tcPr>
            <w:tcW w:w="453" w:type="pct"/>
            <w:tcBorders>
              <w:top w:val="nil"/>
              <w:left w:val="nil"/>
              <w:bottom w:val="nil"/>
              <w:right w:val="nil"/>
            </w:tcBorders>
            <w:shd w:val="clear" w:color="auto" w:fill="auto"/>
            <w:vAlign w:val="center"/>
            <w:hideMark/>
          </w:tcPr>
          <w:p w14:paraId="2C49F5E2" w14:textId="1028F32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2C6AAF93" w14:textId="75D355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3DE7764" w14:textId="4958D4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896FAC3" w14:textId="305149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331EF6F6" w14:textId="5A6D787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Competence</w:t>
            </w:r>
          </w:p>
        </w:tc>
        <w:tc>
          <w:tcPr>
            <w:tcW w:w="589" w:type="pct"/>
            <w:tcBorders>
              <w:top w:val="nil"/>
              <w:left w:val="nil"/>
              <w:bottom w:val="nil"/>
              <w:right w:val="nil"/>
            </w:tcBorders>
            <w:shd w:val="clear" w:color="auto" w:fill="auto"/>
            <w:vAlign w:val="center"/>
            <w:hideMark/>
          </w:tcPr>
          <w:p w14:paraId="45F51954" w14:textId="4919B14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66D97CD0" w14:textId="53F60C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0961479" w14:textId="558120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89C48C9" w14:textId="638AD2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EA13742" w14:textId="6050897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w:t>
            </w:r>
          </w:p>
        </w:tc>
        <w:tc>
          <w:tcPr>
            <w:tcW w:w="227" w:type="pct"/>
            <w:tcBorders>
              <w:top w:val="nil"/>
              <w:left w:val="nil"/>
              <w:bottom w:val="nil"/>
              <w:right w:val="nil"/>
            </w:tcBorders>
            <w:vAlign w:val="center"/>
          </w:tcPr>
          <w:p w14:paraId="7E8468D8" w14:textId="34D9105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66</w:t>
            </w:r>
          </w:p>
        </w:tc>
        <w:tc>
          <w:tcPr>
            <w:tcW w:w="317" w:type="pct"/>
            <w:tcBorders>
              <w:top w:val="nil"/>
              <w:left w:val="nil"/>
              <w:bottom w:val="nil"/>
              <w:right w:val="nil"/>
            </w:tcBorders>
            <w:vAlign w:val="center"/>
          </w:tcPr>
          <w:p w14:paraId="38B71E48" w14:textId="229C1F9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61,432</w:t>
            </w:r>
          </w:p>
        </w:tc>
        <w:tc>
          <w:tcPr>
            <w:tcW w:w="467" w:type="pct"/>
            <w:tcBorders>
              <w:top w:val="nil"/>
              <w:left w:val="nil"/>
              <w:bottom w:val="nil"/>
              <w:right w:val="nil"/>
            </w:tcBorders>
            <w:vAlign w:val="center"/>
          </w:tcPr>
          <w:p w14:paraId="72FC21EB"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0.16</w:t>
            </w:r>
          </w:p>
          <w:p w14:paraId="4DAE1C4C"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0.81</w:t>
            </w:r>
          </w:p>
          <w:p w14:paraId="74579991" w14:textId="2B80670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7119.12</w:t>
            </w:r>
          </w:p>
        </w:tc>
      </w:tr>
      <w:tr w:rsidR="00963623" w:rsidRPr="0093145E" w14:paraId="289D01E9" w14:textId="38134C4D" w:rsidTr="00DE130B">
        <w:trPr>
          <w:cantSplit/>
          <w:trHeight w:val="567"/>
        </w:trPr>
        <w:tc>
          <w:tcPr>
            <w:tcW w:w="453" w:type="pct"/>
            <w:tcBorders>
              <w:top w:val="nil"/>
              <w:left w:val="nil"/>
              <w:bottom w:val="nil"/>
              <w:right w:val="nil"/>
            </w:tcBorders>
            <w:shd w:val="clear" w:color="auto" w:fill="auto"/>
            <w:vAlign w:val="center"/>
            <w:hideMark/>
          </w:tcPr>
          <w:p w14:paraId="53FB72FE" w14:textId="6E8102AA"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70774C64" w14:textId="4F394B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2BBA9B87" w14:textId="3CC479A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0ED65FB" w14:textId="7C2B7E7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1E6E2328" w14:textId="496800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Relatedness</w:t>
            </w:r>
          </w:p>
        </w:tc>
        <w:tc>
          <w:tcPr>
            <w:tcW w:w="589" w:type="pct"/>
            <w:tcBorders>
              <w:top w:val="nil"/>
              <w:left w:val="nil"/>
              <w:bottom w:val="nil"/>
              <w:right w:val="nil"/>
            </w:tcBorders>
            <w:shd w:val="clear" w:color="auto" w:fill="auto"/>
            <w:vAlign w:val="center"/>
            <w:hideMark/>
          </w:tcPr>
          <w:p w14:paraId="02476843" w14:textId="58F7DC5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087784B2" w14:textId="1E2953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6C2A568A" w14:textId="1E7602E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F46CD9B" w14:textId="122D6EE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A4A8A00" w14:textId="43B4CA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0.51</w:t>
            </w:r>
          </w:p>
        </w:tc>
        <w:tc>
          <w:tcPr>
            <w:tcW w:w="227" w:type="pct"/>
            <w:tcBorders>
              <w:top w:val="nil"/>
              <w:left w:val="nil"/>
              <w:bottom w:val="nil"/>
              <w:right w:val="nil"/>
            </w:tcBorders>
            <w:vAlign w:val="center"/>
          </w:tcPr>
          <w:p w14:paraId="0CB7720A" w14:textId="63209FAF"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45</w:t>
            </w:r>
          </w:p>
        </w:tc>
        <w:tc>
          <w:tcPr>
            <w:tcW w:w="317" w:type="pct"/>
            <w:tcBorders>
              <w:top w:val="nil"/>
              <w:left w:val="nil"/>
              <w:bottom w:val="nil"/>
              <w:right w:val="nil"/>
            </w:tcBorders>
            <w:vAlign w:val="center"/>
          </w:tcPr>
          <w:p w14:paraId="749EB023" w14:textId="5037712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41,515</w:t>
            </w:r>
          </w:p>
        </w:tc>
        <w:tc>
          <w:tcPr>
            <w:tcW w:w="467" w:type="pct"/>
            <w:tcBorders>
              <w:top w:val="nil"/>
              <w:left w:val="nil"/>
              <w:bottom w:val="nil"/>
              <w:right w:val="nil"/>
            </w:tcBorders>
            <w:vAlign w:val="center"/>
          </w:tcPr>
          <w:p w14:paraId="657C7D08"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0.06</w:t>
            </w:r>
          </w:p>
          <w:p w14:paraId="73D5901E"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0.89</w:t>
            </w:r>
          </w:p>
          <w:p w14:paraId="45DA2DE3" w14:textId="6306C48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2223.14</w:t>
            </w:r>
          </w:p>
        </w:tc>
      </w:tr>
      <w:tr w:rsidR="00963623" w:rsidRPr="0093145E" w14:paraId="69F967DC" w14:textId="0A58F31F" w:rsidTr="00DE130B">
        <w:trPr>
          <w:cantSplit/>
          <w:trHeight w:val="567"/>
        </w:trPr>
        <w:tc>
          <w:tcPr>
            <w:tcW w:w="453" w:type="pct"/>
            <w:tcBorders>
              <w:top w:val="nil"/>
              <w:left w:val="nil"/>
              <w:bottom w:val="nil"/>
              <w:right w:val="nil"/>
            </w:tcBorders>
            <w:shd w:val="clear" w:color="auto" w:fill="auto"/>
            <w:vAlign w:val="center"/>
            <w:hideMark/>
          </w:tcPr>
          <w:p w14:paraId="2A5F0E4E" w14:textId="66B6C77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1BB484D4" w14:textId="2BF833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77587F38" w14:textId="76A311E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9158F1E" w14:textId="335626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6B202A78" w14:textId="121128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Autonomy</w:t>
            </w:r>
          </w:p>
        </w:tc>
        <w:tc>
          <w:tcPr>
            <w:tcW w:w="589" w:type="pct"/>
            <w:tcBorders>
              <w:top w:val="nil"/>
              <w:left w:val="nil"/>
              <w:bottom w:val="nil"/>
              <w:right w:val="nil"/>
            </w:tcBorders>
            <w:shd w:val="clear" w:color="auto" w:fill="auto"/>
            <w:vAlign w:val="center"/>
            <w:hideMark/>
          </w:tcPr>
          <w:p w14:paraId="4C0A1CC1" w14:textId="43E5EE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434" w:type="pct"/>
            <w:tcBorders>
              <w:top w:val="nil"/>
              <w:left w:val="nil"/>
              <w:bottom w:val="nil"/>
              <w:right w:val="nil"/>
            </w:tcBorders>
            <w:shd w:val="clear" w:color="auto" w:fill="auto"/>
            <w:vAlign w:val="center"/>
            <w:hideMark/>
          </w:tcPr>
          <w:p w14:paraId="3AFDE5F7" w14:textId="19AD0E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96C0401" w14:textId="5E1C8D7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FE27AF1" w14:textId="3A51E65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E9374ED" w14:textId="41F515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-0.13</w:t>
            </w:r>
          </w:p>
        </w:tc>
        <w:tc>
          <w:tcPr>
            <w:tcW w:w="227" w:type="pct"/>
            <w:tcBorders>
              <w:top w:val="nil"/>
              <w:left w:val="nil"/>
              <w:bottom w:val="nil"/>
              <w:right w:val="nil"/>
            </w:tcBorders>
            <w:vAlign w:val="center"/>
          </w:tcPr>
          <w:p w14:paraId="2E1CA417" w14:textId="6B5E65B4"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w:t>
            </w:r>
          </w:p>
        </w:tc>
        <w:tc>
          <w:tcPr>
            <w:tcW w:w="317" w:type="pct"/>
            <w:tcBorders>
              <w:top w:val="nil"/>
              <w:left w:val="nil"/>
              <w:bottom w:val="nil"/>
              <w:right w:val="nil"/>
            </w:tcBorders>
            <w:vAlign w:val="center"/>
          </w:tcPr>
          <w:p w14:paraId="1BCFC0A7" w14:textId="3E19F45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14,082</w:t>
            </w:r>
          </w:p>
        </w:tc>
        <w:tc>
          <w:tcPr>
            <w:tcW w:w="467" w:type="pct"/>
            <w:tcBorders>
              <w:top w:val="nil"/>
              <w:left w:val="nil"/>
              <w:bottom w:val="nil"/>
              <w:right w:val="nil"/>
            </w:tcBorders>
            <w:vAlign w:val="center"/>
          </w:tcPr>
          <w:p w14:paraId="1BC852B8"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0.13</w:t>
            </w:r>
          </w:p>
          <w:p w14:paraId="6F1A28AB"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0.84</w:t>
            </w:r>
          </w:p>
          <w:p w14:paraId="6FC74F6D" w14:textId="5997216E"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912.31</w:t>
            </w:r>
          </w:p>
        </w:tc>
      </w:tr>
      <w:tr w:rsidR="00963623" w:rsidRPr="0093145E" w14:paraId="78BEE0A0" w14:textId="19E0FD10" w:rsidTr="00DE130B">
        <w:trPr>
          <w:cantSplit/>
          <w:trHeight w:val="567"/>
        </w:trPr>
        <w:tc>
          <w:tcPr>
            <w:tcW w:w="453" w:type="pct"/>
            <w:tcBorders>
              <w:top w:val="nil"/>
              <w:left w:val="nil"/>
              <w:bottom w:val="nil"/>
              <w:right w:val="nil"/>
            </w:tcBorders>
            <w:shd w:val="clear" w:color="auto" w:fill="auto"/>
            <w:vAlign w:val="center"/>
            <w:hideMark/>
          </w:tcPr>
          <w:p w14:paraId="201252DE" w14:textId="59EA4EF8"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7A01D05B" w14:textId="5B8D020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32A33EBA" w14:textId="60699D0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BAA2F3A" w14:textId="6BA9402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0AE28CC1" w14:textId="6A996DD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Competence</w:t>
            </w:r>
          </w:p>
        </w:tc>
        <w:tc>
          <w:tcPr>
            <w:tcW w:w="589" w:type="pct"/>
            <w:tcBorders>
              <w:top w:val="nil"/>
              <w:left w:val="nil"/>
              <w:bottom w:val="nil"/>
              <w:right w:val="nil"/>
            </w:tcBorders>
            <w:shd w:val="clear" w:color="auto" w:fill="auto"/>
            <w:vAlign w:val="center"/>
            <w:hideMark/>
          </w:tcPr>
          <w:p w14:paraId="303E82EF" w14:textId="1AC0509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434" w:type="pct"/>
            <w:tcBorders>
              <w:top w:val="nil"/>
              <w:left w:val="nil"/>
              <w:bottom w:val="nil"/>
              <w:right w:val="nil"/>
            </w:tcBorders>
            <w:shd w:val="clear" w:color="auto" w:fill="auto"/>
            <w:vAlign w:val="center"/>
            <w:hideMark/>
          </w:tcPr>
          <w:p w14:paraId="6931D4DA" w14:textId="3CBB69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37BF9AB8" w14:textId="08EBD20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C9F516C" w14:textId="30EF409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7036824" w14:textId="16D0741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w:t>
            </w:r>
          </w:p>
        </w:tc>
        <w:tc>
          <w:tcPr>
            <w:tcW w:w="227" w:type="pct"/>
            <w:tcBorders>
              <w:top w:val="nil"/>
              <w:left w:val="nil"/>
              <w:bottom w:val="nil"/>
              <w:right w:val="nil"/>
            </w:tcBorders>
            <w:vAlign w:val="center"/>
          </w:tcPr>
          <w:p w14:paraId="0A125A2B" w14:textId="549D660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41</w:t>
            </w:r>
          </w:p>
        </w:tc>
        <w:tc>
          <w:tcPr>
            <w:tcW w:w="317" w:type="pct"/>
            <w:tcBorders>
              <w:top w:val="nil"/>
              <w:left w:val="nil"/>
              <w:bottom w:val="nil"/>
              <w:right w:val="nil"/>
            </w:tcBorders>
            <w:vAlign w:val="center"/>
          </w:tcPr>
          <w:p w14:paraId="7D19C735" w14:textId="30343AC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20,863</w:t>
            </w:r>
          </w:p>
        </w:tc>
        <w:tc>
          <w:tcPr>
            <w:tcW w:w="467" w:type="pct"/>
            <w:tcBorders>
              <w:top w:val="nil"/>
              <w:left w:val="nil"/>
              <w:bottom w:val="nil"/>
              <w:right w:val="nil"/>
            </w:tcBorders>
            <w:vAlign w:val="center"/>
          </w:tcPr>
          <w:p w14:paraId="7825671D"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0.21</w:t>
            </w:r>
          </w:p>
          <w:p w14:paraId="4DF1BA25"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0.76</w:t>
            </w:r>
          </w:p>
          <w:p w14:paraId="27952591" w14:textId="4D7F0BF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1793.00</w:t>
            </w:r>
          </w:p>
        </w:tc>
      </w:tr>
      <w:tr w:rsidR="00963623" w:rsidRPr="0093145E" w14:paraId="67284FAA" w14:textId="5CED603A" w:rsidTr="00DE130B">
        <w:trPr>
          <w:cantSplit/>
          <w:trHeight w:val="567"/>
        </w:trPr>
        <w:tc>
          <w:tcPr>
            <w:tcW w:w="453" w:type="pct"/>
            <w:tcBorders>
              <w:top w:val="nil"/>
              <w:left w:val="nil"/>
              <w:bottom w:val="nil"/>
              <w:right w:val="nil"/>
            </w:tcBorders>
            <w:shd w:val="clear" w:color="auto" w:fill="auto"/>
            <w:vAlign w:val="center"/>
            <w:hideMark/>
          </w:tcPr>
          <w:p w14:paraId="4DBC5921" w14:textId="35B7063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4DB41C55" w14:textId="448B209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11AFBE73" w14:textId="70EAD90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E2A05E4" w14:textId="1C459CD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4D30B393" w14:textId="225D677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Relatedness</w:t>
            </w:r>
          </w:p>
        </w:tc>
        <w:tc>
          <w:tcPr>
            <w:tcW w:w="589" w:type="pct"/>
            <w:tcBorders>
              <w:top w:val="nil"/>
              <w:left w:val="nil"/>
              <w:bottom w:val="nil"/>
              <w:right w:val="nil"/>
            </w:tcBorders>
            <w:shd w:val="clear" w:color="auto" w:fill="auto"/>
            <w:vAlign w:val="center"/>
            <w:hideMark/>
          </w:tcPr>
          <w:p w14:paraId="6065EDA2" w14:textId="3AEF014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External Regulation</w:t>
            </w:r>
          </w:p>
        </w:tc>
        <w:tc>
          <w:tcPr>
            <w:tcW w:w="434" w:type="pct"/>
            <w:tcBorders>
              <w:top w:val="nil"/>
              <w:left w:val="nil"/>
              <w:bottom w:val="nil"/>
              <w:right w:val="nil"/>
            </w:tcBorders>
            <w:shd w:val="clear" w:color="auto" w:fill="auto"/>
            <w:vAlign w:val="center"/>
            <w:hideMark/>
          </w:tcPr>
          <w:p w14:paraId="415A5AE2" w14:textId="4310EF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425D73AE" w14:textId="503FBC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62BC36A" w14:textId="619CBD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7F46DE2" w14:textId="0FCFE34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-0.07</w:t>
            </w:r>
          </w:p>
        </w:tc>
        <w:tc>
          <w:tcPr>
            <w:tcW w:w="227" w:type="pct"/>
            <w:tcBorders>
              <w:top w:val="nil"/>
              <w:left w:val="nil"/>
              <w:bottom w:val="nil"/>
              <w:right w:val="nil"/>
            </w:tcBorders>
            <w:vAlign w:val="center"/>
          </w:tcPr>
          <w:p w14:paraId="494333D5" w14:textId="41FA798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32</w:t>
            </w:r>
          </w:p>
        </w:tc>
        <w:tc>
          <w:tcPr>
            <w:tcW w:w="317" w:type="pct"/>
            <w:tcBorders>
              <w:top w:val="nil"/>
              <w:left w:val="nil"/>
              <w:bottom w:val="nil"/>
              <w:right w:val="nil"/>
            </w:tcBorders>
            <w:vAlign w:val="center"/>
          </w:tcPr>
          <w:p w14:paraId="32284BD8" w14:textId="36E5048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15,192</w:t>
            </w:r>
          </w:p>
        </w:tc>
        <w:tc>
          <w:tcPr>
            <w:tcW w:w="467" w:type="pct"/>
            <w:tcBorders>
              <w:top w:val="nil"/>
              <w:left w:val="nil"/>
              <w:bottom w:val="nil"/>
              <w:right w:val="nil"/>
            </w:tcBorders>
            <w:vAlign w:val="center"/>
          </w:tcPr>
          <w:p w14:paraId="159985E6"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0.00</w:t>
            </w:r>
          </w:p>
          <w:p w14:paraId="3DB274F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0.94</w:t>
            </w:r>
          </w:p>
          <w:p w14:paraId="6061B52C" w14:textId="023EDCB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592.90</w:t>
            </w:r>
          </w:p>
        </w:tc>
      </w:tr>
      <w:tr w:rsidR="00963623" w:rsidRPr="0093145E" w14:paraId="07690312" w14:textId="7B0FBAB1" w:rsidTr="00DE130B">
        <w:trPr>
          <w:cantSplit/>
          <w:trHeight w:val="567"/>
        </w:trPr>
        <w:tc>
          <w:tcPr>
            <w:tcW w:w="453" w:type="pct"/>
            <w:tcBorders>
              <w:top w:val="nil"/>
              <w:left w:val="nil"/>
              <w:bottom w:val="nil"/>
              <w:right w:val="nil"/>
            </w:tcBorders>
            <w:shd w:val="clear" w:color="auto" w:fill="auto"/>
            <w:vAlign w:val="center"/>
            <w:hideMark/>
          </w:tcPr>
          <w:p w14:paraId="1085216D" w14:textId="602274B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5E5FFEF4" w14:textId="2908077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23C4C4DD" w14:textId="2E9D818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EC10D2E" w14:textId="122ECC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5F236EB5" w14:textId="59BEBBF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Autonomy</w:t>
            </w:r>
          </w:p>
        </w:tc>
        <w:tc>
          <w:tcPr>
            <w:tcW w:w="589" w:type="pct"/>
            <w:tcBorders>
              <w:top w:val="nil"/>
              <w:left w:val="nil"/>
              <w:bottom w:val="nil"/>
              <w:right w:val="nil"/>
            </w:tcBorders>
            <w:shd w:val="clear" w:color="auto" w:fill="auto"/>
            <w:vAlign w:val="center"/>
            <w:hideMark/>
          </w:tcPr>
          <w:p w14:paraId="6D5AFD27" w14:textId="14BFBB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56AEB47B" w14:textId="352992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074EC182" w14:textId="65E5A7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3623E23" w14:textId="04B5D83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AF6C179" w14:textId="59740E2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-0.29</w:t>
            </w:r>
          </w:p>
        </w:tc>
        <w:tc>
          <w:tcPr>
            <w:tcW w:w="227" w:type="pct"/>
            <w:tcBorders>
              <w:top w:val="nil"/>
              <w:left w:val="nil"/>
              <w:bottom w:val="nil"/>
              <w:right w:val="nil"/>
            </w:tcBorders>
            <w:vAlign w:val="center"/>
          </w:tcPr>
          <w:p w14:paraId="4625AB64" w14:textId="1F2CC27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26</w:t>
            </w:r>
          </w:p>
        </w:tc>
        <w:tc>
          <w:tcPr>
            <w:tcW w:w="317" w:type="pct"/>
            <w:tcBorders>
              <w:top w:val="nil"/>
              <w:left w:val="nil"/>
              <w:bottom w:val="nil"/>
              <w:right w:val="nil"/>
            </w:tcBorders>
            <w:vAlign w:val="center"/>
          </w:tcPr>
          <w:p w14:paraId="2E2CE7AE" w14:textId="65B3427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20,058</w:t>
            </w:r>
          </w:p>
        </w:tc>
        <w:tc>
          <w:tcPr>
            <w:tcW w:w="467" w:type="pct"/>
            <w:tcBorders>
              <w:top w:val="nil"/>
              <w:left w:val="nil"/>
              <w:bottom w:val="nil"/>
              <w:right w:val="nil"/>
            </w:tcBorders>
            <w:vAlign w:val="center"/>
          </w:tcPr>
          <w:p w14:paraId="6CE82B6C"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0.34</w:t>
            </w:r>
          </w:p>
          <w:p w14:paraId="21D6CDFD"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0.62</w:t>
            </w:r>
          </w:p>
          <w:p w14:paraId="30406478" w14:textId="48A9313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1317.84</w:t>
            </w:r>
          </w:p>
        </w:tc>
      </w:tr>
      <w:tr w:rsidR="00963623" w:rsidRPr="0093145E" w14:paraId="0E187898" w14:textId="57EE1FE7" w:rsidTr="00DE130B">
        <w:trPr>
          <w:cantSplit/>
          <w:trHeight w:val="567"/>
        </w:trPr>
        <w:tc>
          <w:tcPr>
            <w:tcW w:w="453" w:type="pct"/>
            <w:tcBorders>
              <w:top w:val="nil"/>
              <w:left w:val="nil"/>
              <w:bottom w:val="nil"/>
              <w:right w:val="nil"/>
            </w:tcBorders>
            <w:shd w:val="clear" w:color="auto" w:fill="auto"/>
            <w:vAlign w:val="center"/>
            <w:hideMark/>
          </w:tcPr>
          <w:p w14:paraId="62A78149" w14:textId="11734C7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4F17ACC1" w14:textId="6823476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5A4B3CC8" w14:textId="4AFA5F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1367A83D" w14:textId="2299BC5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0AADEF00" w14:textId="0BD401A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Competence</w:t>
            </w:r>
          </w:p>
        </w:tc>
        <w:tc>
          <w:tcPr>
            <w:tcW w:w="589" w:type="pct"/>
            <w:tcBorders>
              <w:top w:val="nil"/>
              <w:left w:val="nil"/>
              <w:bottom w:val="nil"/>
              <w:right w:val="nil"/>
            </w:tcBorders>
            <w:shd w:val="clear" w:color="auto" w:fill="auto"/>
            <w:vAlign w:val="center"/>
            <w:hideMark/>
          </w:tcPr>
          <w:p w14:paraId="4DB68760" w14:textId="179E88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6E744670" w14:textId="177F599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7DBF2B59" w14:textId="33FC84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9EEEE7E" w14:textId="182FB2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E4026AC" w14:textId="04FB62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-0.42</w:t>
            </w:r>
          </w:p>
        </w:tc>
        <w:tc>
          <w:tcPr>
            <w:tcW w:w="227" w:type="pct"/>
            <w:tcBorders>
              <w:top w:val="nil"/>
              <w:left w:val="nil"/>
              <w:bottom w:val="nil"/>
              <w:right w:val="nil"/>
            </w:tcBorders>
            <w:vAlign w:val="center"/>
          </w:tcPr>
          <w:p w14:paraId="00B45652" w14:textId="237769B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32</w:t>
            </w:r>
          </w:p>
        </w:tc>
        <w:tc>
          <w:tcPr>
            <w:tcW w:w="317" w:type="pct"/>
            <w:tcBorders>
              <w:top w:val="nil"/>
              <w:left w:val="nil"/>
              <w:bottom w:val="nil"/>
              <w:right w:val="nil"/>
            </w:tcBorders>
            <w:vAlign w:val="center"/>
          </w:tcPr>
          <w:p w14:paraId="216038F2" w14:textId="668B81C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22,444</w:t>
            </w:r>
          </w:p>
        </w:tc>
        <w:tc>
          <w:tcPr>
            <w:tcW w:w="467" w:type="pct"/>
            <w:tcBorders>
              <w:top w:val="nil"/>
              <w:left w:val="nil"/>
              <w:bottom w:val="nil"/>
              <w:right w:val="nil"/>
            </w:tcBorders>
            <w:vAlign w:val="center"/>
          </w:tcPr>
          <w:p w14:paraId="6905EE7D"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0.40</w:t>
            </w:r>
          </w:p>
          <w:p w14:paraId="239B24E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0.55</w:t>
            </w:r>
          </w:p>
          <w:p w14:paraId="105D03FE" w14:textId="11E27BB2"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1184.763</w:t>
            </w:r>
          </w:p>
        </w:tc>
      </w:tr>
      <w:tr w:rsidR="00963623" w:rsidRPr="0093145E" w14:paraId="4C9682D0" w14:textId="0052C5FD" w:rsidTr="00DE130B">
        <w:trPr>
          <w:cantSplit/>
          <w:trHeight w:val="567"/>
        </w:trPr>
        <w:tc>
          <w:tcPr>
            <w:tcW w:w="453" w:type="pct"/>
            <w:tcBorders>
              <w:top w:val="nil"/>
              <w:left w:val="nil"/>
              <w:bottom w:val="nil"/>
              <w:right w:val="nil"/>
            </w:tcBorders>
            <w:shd w:val="clear" w:color="auto" w:fill="auto"/>
            <w:vAlign w:val="center"/>
            <w:hideMark/>
          </w:tcPr>
          <w:p w14:paraId="5BD7061B" w14:textId="56B1993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Vasconcellos et al.</w:t>
            </w:r>
          </w:p>
        </w:tc>
        <w:tc>
          <w:tcPr>
            <w:tcW w:w="209" w:type="pct"/>
            <w:tcBorders>
              <w:top w:val="nil"/>
              <w:left w:val="nil"/>
              <w:bottom w:val="nil"/>
              <w:right w:val="nil"/>
            </w:tcBorders>
            <w:shd w:val="clear" w:color="auto" w:fill="auto"/>
            <w:vAlign w:val="center"/>
            <w:hideMark/>
          </w:tcPr>
          <w:p w14:paraId="63121E10" w14:textId="0F59396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w:t>
            </w:r>
            <w:r w:rsidR="00FD51F4">
              <w:rPr>
                <w:rFonts w:eastAsia="Times New Roman" w:cs="Times New Roman"/>
                <w:color w:val="000000"/>
                <w:sz w:val="20"/>
                <w:szCs w:val="20"/>
                <w:lang w:eastAsia="en-AU"/>
              </w:rPr>
              <w:t>20</w:t>
            </w:r>
          </w:p>
        </w:tc>
        <w:tc>
          <w:tcPr>
            <w:tcW w:w="290" w:type="pct"/>
            <w:tcBorders>
              <w:top w:val="nil"/>
              <w:left w:val="nil"/>
              <w:bottom w:val="nil"/>
              <w:right w:val="nil"/>
            </w:tcBorders>
            <w:shd w:val="clear" w:color="auto" w:fill="auto"/>
            <w:vAlign w:val="center"/>
            <w:hideMark/>
          </w:tcPr>
          <w:p w14:paraId="49182700" w14:textId="4511DD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E9D0703" w14:textId="32E3FD8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nil"/>
              <w:right w:val="nil"/>
            </w:tcBorders>
            <w:shd w:val="clear" w:color="auto" w:fill="auto"/>
            <w:vAlign w:val="center"/>
            <w:hideMark/>
          </w:tcPr>
          <w:p w14:paraId="2922DA07" w14:textId="5885561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Student Relatedness</w:t>
            </w:r>
          </w:p>
        </w:tc>
        <w:tc>
          <w:tcPr>
            <w:tcW w:w="589" w:type="pct"/>
            <w:tcBorders>
              <w:top w:val="nil"/>
              <w:left w:val="nil"/>
              <w:bottom w:val="nil"/>
              <w:right w:val="nil"/>
            </w:tcBorders>
            <w:shd w:val="clear" w:color="auto" w:fill="auto"/>
            <w:vAlign w:val="center"/>
            <w:hideMark/>
          </w:tcPr>
          <w:p w14:paraId="39131383" w14:textId="0EF0D7E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Amotivation</w:t>
            </w:r>
          </w:p>
        </w:tc>
        <w:tc>
          <w:tcPr>
            <w:tcW w:w="434" w:type="pct"/>
            <w:tcBorders>
              <w:top w:val="nil"/>
              <w:left w:val="nil"/>
              <w:bottom w:val="nil"/>
              <w:right w:val="nil"/>
            </w:tcBorders>
            <w:shd w:val="clear" w:color="auto" w:fill="auto"/>
            <w:vAlign w:val="center"/>
            <w:hideMark/>
          </w:tcPr>
          <w:p w14:paraId="2BE061AE" w14:textId="7E8BF89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Corrected</w:t>
            </w:r>
          </w:p>
        </w:tc>
        <w:tc>
          <w:tcPr>
            <w:tcW w:w="428" w:type="pct"/>
            <w:tcBorders>
              <w:top w:val="nil"/>
              <w:left w:val="nil"/>
              <w:bottom w:val="nil"/>
              <w:right w:val="nil"/>
            </w:tcBorders>
            <w:shd w:val="clear" w:color="auto" w:fill="auto"/>
            <w:noWrap/>
            <w:vAlign w:val="center"/>
            <w:hideMark/>
          </w:tcPr>
          <w:p w14:paraId="5A1028ED" w14:textId="0F1A5D6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38FEE856" w14:textId="66F7E7C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623F5B9" w14:textId="71A39E5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47598228" w14:textId="11B8E3B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28</w:t>
            </w:r>
          </w:p>
        </w:tc>
        <w:tc>
          <w:tcPr>
            <w:tcW w:w="317" w:type="pct"/>
            <w:tcBorders>
              <w:top w:val="nil"/>
              <w:left w:val="nil"/>
              <w:bottom w:val="nil"/>
              <w:right w:val="nil"/>
            </w:tcBorders>
            <w:vAlign w:val="center"/>
          </w:tcPr>
          <w:p w14:paraId="4FE309CA" w14:textId="461457E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20,974</w:t>
            </w:r>
          </w:p>
        </w:tc>
        <w:tc>
          <w:tcPr>
            <w:tcW w:w="467" w:type="pct"/>
            <w:tcBorders>
              <w:top w:val="nil"/>
              <w:left w:val="nil"/>
              <w:bottom w:val="nil"/>
              <w:right w:val="nil"/>
            </w:tcBorders>
            <w:vAlign w:val="center"/>
          </w:tcPr>
          <w:p w14:paraId="5ECE6A7A" w14:textId="77777777" w:rsidR="00963623" w:rsidRPr="0065670F"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(2)</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0.17</w:t>
            </w:r>
          </w:p>
          <w:p w14:paraId="2FD7C0A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Pr>
                <w:rFonts w:eastAsia="Times New Roman" w:cs="Times New Roman"/>
                <w:i/>
                <w:iCs/>
                <w:color w:val="000000"/>
                <w:sz w:val="20"/>
                <w:szCs w:val="20"/>
                <w:vertAlign w:val="subscript"/>
                <w:lang w:eastAsia="en-AU"/>
              </w:rPr>
              <w:t>(3)</w:t>
            </w:r>
            <w:r>
              <w:rPr>
                <w:rFonts w:eastAsia="Times New Roman" w:cs="Times New Roman"/>
                <w:i/>
                <w:iCs/>
                <w:color w:val="000000"/>
                <w:sz w:val="20"/>
                <w:szCs w:val="20"/>
                <w:lang w:eastAsia="en-AU"/>
              </w:rPr>
              <w:t>:</w:t>
            </w:r>
            <w:r>
              <w:rPr>
                <w:rFonts w:eastAsia="Times New Roman" w:cs="Times New Roman"/>
                <w:color w:val="000000"/>
                <w:sz w:val="20"/>
                <w:szCs w:val="20"/>
                <w:lang w:eastAsia="en-AU"/>
              </w:rPr>
              <w:t xml:space="preserve"> 0.77</w:t>
            </w:r>
          </w:p>
          <w:p w14:paraId="477A2188" w14:textId="0305D96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593.42</w:t>
            </w:r>
          </w:p>
        </w:tc>
      </w:tr>
      <w:tr w:rsidR="00963623" w:rsidRPr="0093145E" w14:paraId="24E2A57C" w14:textId="54B39ABC" w:rsidTr="00DE130B">
        <w:trPr>
          <w:cantSplit/>
          <w:trHeight w:val="567"/>
        </w:trPr>
        <w:tc>
          <w:tcPr>
            <w:tcW w:w="453" w:type="pct"/>
            <w:tcBorders>
              <w:top w:val="nil"/>
              <w:left w:val="nil"/>
              <w:bottom w:val="nil"/>
              <w:right w:val="nil"/>
            </w:tcBorders>
            <w:shd w:val="clear" w:color="auto" w:fill="auto"/>
            <w:vAlign w:val="center"/>
            <w:hideMark/>
          </w:tcPr>
          <w:p w14:paraId="45253FC7" w14:textId="5CB5857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lastRenderedPageBreak/>
              <w:t>Vasquez et al.</w:t>
            </w:r>
          </w:p>
        </w:tc>
        <w:tc>
          <w:tcPr>
            <w:tcW w:w="209" w:type="pct"/>
            <w:tcBorders>
              <w:top w:val="nil"/>
              <w:left w:val="nil"/>
              <w:bottom w:val="nil"/>
              <w:right w:val="nil"/>
            </w:tcBorders>
            <w:shd w:val="clear" w:color="auto" w:fill="auto"/>
            <w:vAlign w:val="center"/>
            <w:hideMark/>
          </w:tcPr>
          <w:p w14:paraId="410C8372" w14:textId="7CA8D3B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181B7133" w14:textId="579228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FD281A0" w14:textId="6E4D757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79C3B7A1" w14:textId="4B106C8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Parental Autonomy Support</w:t>
            </w:r>
          </w:p>
        </w:tc>
        <w:tc>
          <w:tcPr>
            <w:tcW w:w="589" w:type="pct"/>
            <w:tcBorders>
              <w:top w:val="nil"/>
              <w:left w:val="nil"/>
              <w:bottom w:val="nil"/>
              <w:right w:val="nil"/>
            </w:tcBorders>
            <w:shd w:val="clear" w:color="auto" w:fill="auto"/>
            <w:vAlign w:val="center"/>
            <w:hideMark/>
          </w:tcPr>
          <w:p w14:paraId="646899E4" w14:textId="6796D92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Academic Achievement</w:t>
            </w:r>
          </w:p>
        </w:tc>
        <w:tc>
          <w:tcPr>
            <w:tcW w:w="434" w:type="pct"/>
            <w:tcBorders>
              <w:top w:val="nil"/>
              <w:left w:val="nil"/>
              <w:bottom w:val="nil"/>
              <w:right w:val="nil"/>
            </w:tcBorders>
            <w:shd w:val="clear" w:color="auto" w:fill="auto"/>
            <w:vAlign w:val="center"/>
            <w:hideMark/>
          </w:tcPr>
          <w:p w14:paraId="1BE4AA27" w14:textId="30FA44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2E606A58" w14:textId="62658B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3DC7315" w14:textId="172EDD4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7B37C08C" w14:textId="0DC88EF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0.11</w:t>
            </w:r>
          </w:p>
        </w:tc>
        <w:tc>
          <w:tcPr>
            <w:tcW w:w="227" w:type="pct"/>
            <w:tcBorders>
              <w:top w:val="nil"/>
              <w:left w:val="nil"/>
              <w:bottom w:val="nil"/>
              <w:right w:val="nil"/>
            </w:tcBorders>
            <w:vAlign w:val="center"/>
          </w:tcPr>
          <w:p w14:paraId="71122FEA" w14:textId="4C6F127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29</w:t>
            </w:r>
          </w:p>
        </w:tc>
        <w:tc>
          <w:tcPr>
            <w:tcW w:w="317" w:type="pct"/>
            <w:tcBorders>
              <w:top w:val="nil"/>
              <w:left w:val="nil"/>
              <w:bottom w:val="nil"/>
              <w:right w:val="nil"/>
            </w:tcBorders>
            <w:vAlign w:val="center"/>
          </w:tcPr>
          <w:p w14:paraId="61C5252F" w14:textId="0574B80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4FAC9DB8" w14:textId="10AA77E3"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94.00</w:t>
            </w:r>
          </w:p>
        </w:tc>
      </w:tr>
      <w:tr w:rsidR="00963623" w:rsidRPr="0093145E" w14:paraId="462FDF9A" w14:textId="12A37212" w:rsidTr="00DE130B">
        <w:trPr>
          <w:cantSplit/>
          <w:trHeight w:val="567"/>
        </w:trPr>
        <w:tc>
          <w:tcPr>
            <w:tcW w:w="453" w:type="pct"/>
            <w:tcBorders>
              <w:top w:val="nil"/>
              <w:left w:val="nil"/>
              <w:bottom w:val="nil"/>
              <w:right w:val="nil"/>
            </w:tcBorders>
            <w:shd w:val="clear" w:color="auto" w:fill="auto"/>
            <w:vAlign w:val="center"/>
            <w:hideMark/>
          </w:tcPr>
          <w:p w14:paraId="25F34BCF" w14:textId="25D478E5"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Vasquez et al.</w:t>
            </w:r>
          </w:p>
        </w:tc>
        <w:tc>
          <w:tcPr>
            <w:tcW w:w="209" w:type="pct"/>
            <w:tcBorders>
              <w:top w:val="nil"/>
              <w:left w:val="nil"/>
              <w:bottom w:val="nil"/>
              <w:right w:val="nil"/>
            </w:tcBorders>
            <w:shd w:val="clear" w:color="auto" w:fill="auto"/>
            <w:vAlign w:val="center"/>
            <w:hideMark/>
          </w:tcPr>
          <w:p w14:paraId="01AFFBCD" w14:textId="0F00950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575B9268" w14:textId="35B230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F0C7CB1" w14:textId="0CF458F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4D188C22" w14:textId="07C5BB3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Parental Autonomy Support</w:t>
            </w:r>
          </w:p>
        </w:tc>
        <w:tc>
          <w:tcPr>
            <w:tcW w:w="589" w:type="pct"/>
            <w:tcBorders>
              <w:top w:val="nil"/>
              <w:left w:val="nil"/>
              <w:bottom w:val="nil"/>
              <w:right w:val="nil"/>
            </w:tcBorders>
            <w:shd w:val="clear" w:color="auto" w:fill="auto"/>
            <w:vAlign w:val="center"/>
            <w:hideMark/>
          </w:tcPr>
          <w:p w14:paraId="41C4DBAE" w14:textId="1DE1AC8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Extrinsic Motivation</w:t>
            </w:r>
          </w:p>
        </w:tc>
        <w:tc>
          <w:tcPr>
            <w:tcW w:w="434" w:type="pct"/>
            <w:tcBorders>
              <w:top w:val="nil"/>
              <w:left w:val="nil"/>
              <w:bottom w:val="nil"/>
              <w:right w:val="nil"/>
            </w:tcBorders>
            <w:shd w:val="clear" w:color="auto" w:fill="auto"/>
            <w:vAlign w:val="center"/>
            <w:hideMark/>
          </w:tcPr>
          <w:p w14:paraId="382C6832" w14:textId="1CCE12A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AA612AB" w14:textId="33B7A40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026EF0D" w14:textId="0AAC91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20ADCA20" w14:textId="7119518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513739DA" w14:textId="6133D6D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4EB3334A" w14:textId="18F08071"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A7F6A0D" w14:textId="7DE96ADA"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29.63</w:t>
            </w:r>
          </w:p>
        </w:tc>
      </w:tr>
      <w:tr w:rsidR="00963623" w:rsidRPr="0093145E" w14:paraId="5CBB7755" w14:textId="13620579" w:rsidTr="00DE130B">
        <w:trPr>
          <w:cantSplit/>
          <w:trHeight w:val="567"/>
        </w:trPr>
        <w:tc>
          <w:tcPr>
            <w:tcW w:w="453" w:type="pct"/>
            <w:tcBorders>
              <w:top w:val="nil"/>
              <w:left w:val="nil"/>
              <w:bottom w:val="nil"/>
              <w:right w:val="nil"/>
            </w:tcBorders>
            <w:shd w:val="clear" w:color="auto" w:fill="auto"/>
            <w:vAlign w:val="center"/>
            <w:hideMark/>
          </w:tcPr>
          <w:p w14:paraId="35A1F6B4" w14:textId="044E59D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Vasquez et al.</w:t>
            </w:r>
          </w:p>
        </w:tc>
        <w:tc>
          <w:tcPr>
            <w:tcW w:w="209" w:type="pct"/>
            <w:tcBorders>
              <w:top w:val="nil"/>
              <w:left w:val="nil"/>
              <w:bottom w:val="nil"/>
              <w:right w:val="nil"/>
            </w:tcBorders>
            <w:shd w:val="clear" w:color="auto" w:fill="auto"/>
            <w:vAlign w:val="center"/>
            <w:hideMark/>
          </w:tcPr>
          <w:p w14:paraId="2182367A" w14:textId="32E5FCB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1B70AD0E" w14:textId="5E3E358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4CABB78B" w14:textId="4049CC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72AD37F2" w14:textId="0A6BCE6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Parental Autonomy Support</w:t>
            </w:r>
          </w:p>
        </w:tc>
        <w:tc>
          <w:tcPr>
            <w:tcW w:w="589" w:type="pct"/>
            <w:tcBorders>
              <w:top w:val="nil"/>
              <w:left w:val="nil"/>
              <w:bottom w:val="nil"/>
              <w:right w:val="nil"/>
            </w:tcBorders>
            <w:shd w:val="clear" w:color="auto" w:fill="auto"/>
            <w:vAlign w:val="center"/>
            <w:hideMark/>
          </w:tcPr>
          <w:p w14:paraId="7A4820B1" w14:textId="48B8D74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Autonomous Motivation</w:t>
            </w:r>
          </w:p>
        </w:tc>
        <w:tc>
          <w:tcPr>
            <w:tcW w:w="434" w:type="pct"/>
            <w:tcBorders>
              <w:top w:val="nil"/>
              <w:left w:val="nil"/>
              <w:bottom w:val="nil"/>
              <w:right w:val="nil"/>
            </w:tcBorders>
            <w:shd w:val="clear" w:color="auto" w:fill="auto"/>
            <w:vAlign w:val="center"/>
            <w:hideMark/>
          </w:tcPr>
          <w:p w14:paraId="3C1B2827" w14:textId="05C77A9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78E031C3" w14:textId="09E9DE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4BE1FEA0" w14:textId="7AFAE0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37F21279" w14:textId="54FC2F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0.19</w:t>
            </w:r>
          </w:p>
        </w:tc>
        <w:tc>
          <w:tcPr>
            <w:tcW w:w="227" w:type="pct"/>
            <w:tcBorders>
              <w:top w:val="nil"/>
              <w:left w:val="nil"/>
              <w:bottom w:val="nil"/>
              <w:right w:val="nil"/>
            </w:tcBorders>
            <w:vAlign w:val="center"/>
          </w:tcPr>
          <w:p w14:paraId="275B88C8" w14:textId="5B0BA880"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22</w:t>
            </w:r>
          </w:p>
        </w:tc>
        <w:tc>
          <w:tcPr>
            <w:tcW w:w="317" w:type="pct"/>
            <w:tcBorders>
              <w:top w:val="nil"/>
              <w:left w:val="nil"/>
              <w:bottom w:val="nil"/>
              <w:right w:val="nil"/>
            </w:tcBorders>
            <w:vAlign w:val="center"/>
          </w:tcPr>
          <w:p w14:paraId="7D9B3386" w14:textId="255B13F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2459378" w14:textId="002987B8"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35.88</w:t>
            </w:r>
          </w:p>
        </w:tc>
      </w:tr>
      <w:tr w:rsidR="00963623" w:rsidRPr="0093145E" w14:paraId="10EE25B7" w14:textId="5CEE5B75" w:rsidTr="00DE130B">
        <w:trPr>
          <w:cantSplit/>
          <w:trHeight w:val="567"/>
        </w:trPr>
        <w:tc>
          <w:tcPr>
            <w:tcW w:w="453" w:type="pct"/>
            <w:tcBorders>
              <w:top w:val="nil"/>
              <w:left w:val="nil"/>
              <w:bottom w:val="nil"/>
              <w:right w:val="nil"/>
            </w:tcBorders>
            <w:shd w:val="clear" w:color="auto" w:fill="auto"/>
            <w:vAlign w:val="center"/>
            <w:hideMark/>
          </w:tcPr>
          <w:p w14:paraId="1EDDEDBE" w14:textId="742576D1"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Vasquez et al.</w:t>
            </w:r>
          </w:p>
        </w:tc>
        <w:tc>
          <w:tcPr>
            <w:tcW w:w="209" w:type="pct"/>
            <w:tcBorders>
              <w:top w:val="nil"/>
              <w:left w:val="nil"/>
              <w:bottom w:val="nil"/>
              <w:right w:val="nil"/>
            </w:tcBorders>
            <w:shd w:val="clear" w:color="auto" w:fill="auto"/>
            <w:vAlign w:val="center"/>
            <w:hideMark/>
          </w:tcPr>
          <w:p w14:paraId="42F66126" w14:textId="6DC603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00F9C174" w14:textId="09356E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087F4008" w14:textId="0AABDD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14C831ED" w14:textId="469BF13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Parental Autonomy Support</w:t>
            </w:r>
          </w:p>
        </w:tc>
        <w:tc>
          <w:tcPr>
            <w:tcW w:w="589" w:type="pct"/>
            <w:tcBorders>
              <w:top w:val="nil"/>
              <w:left w:val="nil"/>
              <w:bottom w:val="nil"/>
              <w:right w:val="nil"/>
            </w:tcBorders>
            <w:shd w:val="clear" w:color="auto" w:fill="auto"/>
            <w:vAlign w:val="center"/>
            <w:hideMark/>
          </w:tcPr>
          <w:p w14:paraId="5F3006DB" w14:textId="05940F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Perceived Competence</w:t>
            </w:r>
          </w:p>
        </w:tc>
        <w:tc>
          <w:tcPr>
            <w:tcW w:w="434" w:type="pct"/>
            <w:tcBorders>
              <w:top w:val="nil"/>
              <w:left w:val="nil"/>
              <w:bottom w:val="nil"/>
              <w:right w:val="nil"/>
            </w:tcBorders>
            <w:shd w:val="clear" w:color="auto" w:fill="auto"/>
            <w:vAlign w:val="center"/>
            <w:hideMark/>
          </w:tcPr>
          <w:p w14:paraId="5083F921" w14:textId="7284C82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71F948FE" w14:textId="3D49EDC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3722898" w14:textId="74B18F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D8C0D7C" w14:textId="4E799F8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0.21</w:t>
            </w:r>
          </w:p>
        </w:tc>
        <w:tc>
          <w:tcPr>
            <w:tcW w:w="227" w:type="pct"/>
            <w:tcBorders>
              <w:top w:val="nil"/>
              <w:left w:val="nil"/>
              <w:bottom w:val="nil"/>
              <w:right w:val="nil"/>
            </w:tcBorders>
            <w:vAlign w:val="center"/>
          </w:tcPr>
          <w:p w14:paraId="1F11C5D6" w14:textId="5AB7C44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10</w:t>
            </w:r>
          </w:p>
        </w:tc>
        <w:tc>
          <w:tcPr>
            <w:tcW w:w="317" w:type="pct"/>
            <w:tcBorders>
              <w:top w:val="nil"/>
              <w:left w:val="nil"/>
              <w:bottom w:val="nil"/>
              <w:right w:val="nil"/>
            </w:tcBorders>
            <w:vAlign w:val="center"/>
          </w:tcPr>
          <w:p w14:paraId="07DF5519" w14:textId="19D52255"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66C0DD6C" w14:textId="3DD68F49"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15.92</w:t>
            </w:r>
          </w:p>
        </w:tc>
      </w:tr>
      <w:tr w:rsidR="00963623" w:rsidRPr="0093145E" w14:paraId="68671A3C" w14:textId="4CE19031" w:rsidTr="00DE130B">
        <w:trPr>
          <w:cantSplit/>
          <w:trHeight w:val="567"/>
        </w:trPr>
        <w:tc>
          <w:tcPr>
            <w:tcW w:w="453" w:type="pct"/>
            <w:tcBorders>
              <w:top w:val="nil"/>
              <w:left w:val="nil"/>
              <w:bottom w:val="nil"/>
              <w:right w:val="nil"/>
            </w:tcBorders>
            <w:shd w:val="clear" w:color="auto" w:fill="auto"/>
            <w:vAlign w:val="center"/>
            <w:hideMark/>
          </w:tcPr>
          <w:p w14:paraId="1B29A4E4" w14:textId="220ED539"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Vasquez et al.</w:t>
            </w:r>
          </w:p>
        </w:tc>
        <w:tc>
          <w:tcPr>
            <w:tcW w:w="209" w:type="pct"/>
            <w:tcBorders>
              <w:top w:val="nil"/>
              <w:left w:val="nil"/>
              <w:bottom w:val="nil"/>
              <w:right w:val="nil"/>
            </w:tcBorders>
            <w:shd w:val="clear" w:color="auto" w:fill="auto"/>
            <w:vAlign w:val="center"/>
            <w:hideMark/>
          </w:tcPr>
          <w:p w14:paraId="27A77647" w14:textId="388EB59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5E714527" w14:textId="03E631A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3A76CE52" w14:textId="785F0B0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7AD601DE" w14:textId="5160F24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Parental Autonomy Support</w:t>
            </w:r>
          </w:p>
        </w:tc>
        <w:tc>
          <w:tcPr>
            <w:tcW w:w="589" w:type="pct"/>
            <w:tcBorders>
              <w:top w:val="nil"/>
              <w:left w:val="nil"/>
              <w:bottom w:val="nil"/>
              <w:right w:val="nil"/>
            </w:tcBorders>
            <w:shd w:val="clear" w:color="auto" w:fill="auto"/>
            <w:vAlign w:val="center"/>
            <w:hideMark/>
          </w:tcPr>
          <w:p w14:paraId="7F1298EE" w14:textId="6722A35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Engagement</w:t>
            </w:r>
          </w:p>
        </w:tc>
        <w:tc>
          <w:tcPr>
            <w:tcW w:w="434" w:type="pct"/>
            <w:tcBorders>
              <w:top w:val="nil"/>
              <w:left w:val="nil"/>
              <w:bottom w:val="nil"/>
              <w:right w:val="nil"/>
            </w:tcBorders>
            <w:shd w:val="clear" w:color="auto" w:fill="auto"/>
            <w:vAlign w:val="center"/>
            <w:hideMark/>
          </w:tcPr>
          <w:p w14:paraId="0781E943" w14:textId="215F97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DDE5A20" w14:textId="1BD6D59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6344C99" w14:textId="4A21867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F6B74A7" w14:textId="087F83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0.12</w:t>
            </w:r>
          </w:p>
        </w:tc>
        <w:tc>
          <w:tcPr>
            <w:tcW w:w="227" w:type="pct"/>
            <w:tcBorders>
              <w:top w:val="nil"/>
              <w:left w:val="nil"/>
              <w:bottom w:val="nil"/>
              <w:right w:val="nil"/>
            </w:tcBorders>
            <w:vAlign w:val="center"/>
          </w:tcPr>
          <w:p w14:paraId="5C7E627B" w14:textId="32F6B46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8</w:t>
            </w:r>
          </w:p>
        </w:tc>
        <w:tc>
          <w:tcPr>
            <w:tcW w:w="317" w:type="pct"/>
            <w:tcBorders>
              <w:top w:val="nil"/>
              <w:left w:val="nil"/>
              <w:bottom w:val="nil"/>
              <w:right w:val="nil"/>
            </w:tcBorders>
            <w:vAlign w:val="center"/>
          </w:tcPr>
          <w:p w14:paraId="7794F7A6" w14:textId="3EDCB3A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D5C5174" w14:textId="16DC1364"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30.85</w:t>
            </w:r>
          </w:p>
        </w:tc>
      </w:tr>
      <w:tr w:rsidR="00963623" w:rsidRPr="0093145E" w14:paraId="736CFE5E" w14:textId="46C36FE3" w:rsidTr="00DE130B">
        <w:trPr>
          <w:cantSplit/>
          <w:trHeight w:val="567"/>
        </w:trPr>
        <w:tc>
          <w:tcPr>
            <w:tcW w:w="453" w:type="pct"/>
            <w:tcBorders>
              <w:top w:val="nil"/>
              <w:left w:val="nil"/>
              <w:bottom w:val="nil"/>
              <w:right w:val="nil"/>
            </w:tcBorders>
            <w:shd w:val="clear" w:color="auto" w:fill="auto"/>
            <w:vAlign w:val="center"/>
            <w:hideMark/>
          </w:tcPr>
          <w:p w14:paraId="56665B65" w14:textId="2AB5869F"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Vasquez et al.</w:t>
            </w:r>
          </w:p>
        </w:tc>
        <w:tc>
          <w:tcPr>
            <w:tcW w:w="209" w:type="pct"/>
            <w:tcBorders>
              <w:top w:val="nil"/>
              <w:left w:val="nil"/>
              <w:bottom w:val="nil"/>
              <w:right w:val="nil"/>
            </w:tcBorders>
            <w:shd w:val="clear" w:color="auto" w:fill="auto"/>
            <w:vAlign w:val="center"/>
            <w:hideMark/>
          </w:tcPr>
          <w:p w14:paraId="2FCD053D" w14:textId="6C5A39F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74EBCF0" w14:textId="4168CB0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52B343D7" w14:textId="11A2529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423E6439" w14:textId="3B0EE02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Parental Autonomy Support</w:t>
            </w:r>
          </w:p>
        </w:tc>
        <w:tc>
          <w:tcPr>
            <w:tcW w:w="589" w:type="pct"/>
            <w:tcBorders>
              <w:top w:val="nil"/>
              <w:left w:val="nil"/>
              <w:bottom w:val="nil"/>
              <w:right w:val="nil"/>
            </w:tcBorders>
            <w:shd w:val="clear" w:color="auto" w:fill="auto"/>
            <w:vAlign w:val="center"/>
            <w:hideMark/>
          </w:tcPr>
          <w:p w14:paraId="6E97C5BB" w14:textId="1408F9A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Attitude towards School</w:t>
            </w:r>
          </w:p>
        </w:tc>
        <w:tc>
          <w:tcPr>
            <w:tcW w:w="434" w:type="pct"/>
            <w:tcBorders>
              <w:top w:val="nil"/>
              <w:left w:val="nil"/>
              <w:bottom w:val="nil"/>
              <w:right w:val="nil"/>
            </w:tcBorders>
            <w:shd w:val="clear" w:color="auto" w:fill="auto"/>
            <w:vAlign w:val="center"/>
            <w:hideMark/>
          </w:tcPr>
          <w:p w14:paraId="4F898DC5" w14:textId="621614D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6B109BB3" w14:textId="506A7C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773219C2" w14:textId="0C109E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581331DE" w14:textId="220D37C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3E81FB41" w14:textId="5CC6C7F2"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6</w:t>
            </w:r>
          </w:p>
        </w:tc>
        <w:tc>
          <w:tcPr>
            <w:tcW w:w="317" w:type="pct"/>
            <w:tcBorders>
              <w:top w:val="nil"/>
              <w:left w:val="nil"/>
              <w:bottom w:val="nil"/>
              <w:right w:val="nil"/>
            </w:tcBorders>
            <w:vAlign w:val="center"/>
          </w:tcPr>
          <w:p w14:paraId="1B90B166" w14:textId="581E87D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7944735" w14:textId="33090C20"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29.63</w:t>
            </w:r>
          </w:p>
        </w:tc>
      </w:tr>
      <w:tr w:rsidR="00963623" w:rsidRPr="0093145E" w14:paraId="31B7F852" w14:textId="17F16099" w:rsidTr="00DE130B">
        <w:trPr>
          <w:cantSplit/>
          <w:trHeight w:val="567"/>
        </w:trPr>
        <w:tc>
          <w:tcPr>
            <w:tcW w:w="453" w:type="pct"/>
            <w:tcBorders>
              <w:top w:val="nil"/>
              <w:left w:val="nil"/>
              <w:bottom w:val="nil"/>
              <w:right w:val="nil"/>
            </w:tcBorders>
            <w:shd w:val="clear" w:color="auto" w:fill="auto"/>
            <w:vAlign w:val="center"/>
            <w:hideMark/>
          </w:tcPr>
          <w:p w14:paraId="37674B7E" w14:textId="43917D2D"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Vasquez et al.</w:t>
            </w:r>
          </w:p>
        </w:tc>
        <w:tc>
          <w:tcPr>
            <w:tcW w:w="209" w:type="pct"/>
            <w:tcBorders>
              <w:top w:val="nil"/>
              <w:left w:val="nil"/>
              <w:bottom w:val="nil"/>
              <w:right w:val="nil"/>
            </w:tcBorders>
            <w:shd w:val="clear" w:color="auto" w:fill="auto"/>
            <w:vAlign w:val="center"/>
            <w:hideMark/>
          </w:tcPr>
          <w:p w14:paraId="10C7F79E" w14:textId="159C45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2016</w:t>
            </w:r>
          </w:p>
        </w:tc>
        <w:tc>
          <w:tcPr>
            <w:tcW w:w="290" w:type="pct"/>
            <w:tcBorders>
              <w:top w:val="nil"/>
              <w:left w:val="nil"/>
              <w:bottom w:val="nil"/>
              <w:right w:val="nil"/>
            </w:tcBorders>
            <w:shd w:val="clear" w:color="auto" w:fill="auto"/>
            <w:vAlign w:val="center"/>
            <w:hideMark/>
          </w:tcPr>
          <w:p w14:paraId="62732FE1" w14:textId="5D17EBB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800AF84" w14:textId="05BEAAF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Parenting/</w:t>
            </w:r>
            <w:r>
              <w:rPr>
                <w:rFonts w:eastAsia="Times New Roman" w:cs="Times New Roman"/>
                <w:color w:val="000000"/>
                <w:sz w:val="20"/>
                <w:szCs w:val="20"/>
                <w:lang w:eastAsia="en-AU"/>
              </w:rPr>
              <w:t xml:space="preserve"> </w:t>
            </w:r>
            <w:r w:rsidRPr="0093145E">
              <w:rPr>
                <w:rFonts w:eastAsia="Times New Roman" w:cs="Times New Roman"/>
                <w:color w:val="000000"/>
                <w:sz w:val="20"/>
                <w:szCs w:val="20"/>
                <w:lang w:eastAsia="en-AU"/>
              </w:rPr>
              <w:t>Development</w:t>
            </w:r>
          </w:p>
        </w:tc>
        <w:tc>
          <w:tcPr>
            <w:tcW w:w="454" w:type="pct"/>
            <w:tcBorders>
              <w:top w:val="nil"/>
              <w:left w:val="nil"/>
              <w:bottom w:val="nil"/>
              <w:right w:val="nil"/>
            </w:tcBorders>
            <w:shd w:val="clear" w:color="auto" w:fill="auto"/>
            <w:vAlign w:val="center"/>
            <w:hideMark/>
          </w:tcPr>
          <w:p w14:paraId="4D5A408E" w14:textId="183C561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Parental Autonomy Support</w:t>
            </w:r>
          </w:p>
        </w:tc>
        <w:tc>
          <w:tcPr>
            <w:tcW w:w="589" w:type="pct"/>
            <w:tcBorders>
              <w:top w:val="nil"/>
              <w:left w:val="nil"/>
              <w:bottom w:val="nil"/>
              <w:right w:val="nil"/>
            </w:tcBorders>
            <w:shd w:val="clear" w:color="auto" w:fill="auto"/>
            <w:vAlign w:val="center"/>
            <w:hideMark/>
          </w:tcPr>
          <w:p w14:paraId="1A6B6D1E" w14:textId="18A3EC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Psychological Health</w:t>
            </w:r>
          </w:p>
        </w:tc>
        <w:tc>
          <w:tcPr>
            <w:tcW w:w="434" w:type="pct"/>
            <w:tcBorders>
              <w:top w:val="nil"/>
              <w:left w:val="nil"/>
              <w:bottom w:val="nil"/>
              <w:right w:val="nil"/>
            </w:tcBorders>
            <w:shd w:val="clear" w:color="auto" w:fill="auto"/>
            <w:vAlign w:val="center"/>
            <w:hideMark/>
          </w:tcPr>
          <w:p w14:paraId="2645D019" w14:textId="1F35C78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5F4D0B66" w14:textId="62BB1D2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9BB2A5D" w14:textId="280369D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0C54F141" w14:textId="16B8446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2645C6AD" w14:textId="546DE259"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21</w:t>
            </w:r>
          </w:p>
        </w:tc>
        <w:tc>
          <w:tcPr>
            <w:tcW w:w="317" w:type="pct"/>
            <w:tcBorders>
              <w:top w:val="nil"/>
              <w:left w:val="nil"/>
              <w:bottom w:val="nil"/>
              <w:right w:val="nil"/>
            </w:tcBorders>
            <w:vAlign w:val="center"/>
          </w:tcPr>
          <w:p w14:paraId="5DE3B2E3" w14:textId="622FE51E"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1C88890A" w14:textId="520F6AE2" w:rsidR="00963623" w:rsidRPr="007C583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color w:val="000000"/>
                <w:sz w:val="20"/>
                <w:szCs w:val="20"/>
                <w:lang w:eastAsia="en-AU"/>
              </w:rPr>
              <w:t>: 98.70</w:t>
            </w:r>
          </w:p>
        </w:tc>
      </w:tr>
      <w:tr w:rsidR="00963623" w:rsidRPr="0093145E" w14:paraId="3E661C3F" w14:textId="64BA868C" w:rsidTr="00DE130B">
        <w:trPr>
          <w:cantSplit/>
          <w:trHeight w:val="567"/>
        </w:trPr>
        <w:tc>
          <w:tcPr>
            <w:tcW w:w="453" w:type="pct"/>
            <w:tcBorders>
              <w:top w:val="nil"/>
              <w:left w:val="nil"/>
              <w:bottom w:val="nil"/>
              <w:right w:val="nil"/>
            </w:tcBorders>
            <w:shd w:val="clear" w:color="auto" w:fill="auto"/>
            <w:vAlign w:val="center"/>
            <w:hideMark/>
          </w:tcPr>
          <w:p w14:paraId="79BE33FB" w14:textId="5147D1DC"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Wiersma</w:t>
            </w:r>
          </w:p>
        </w:tc>
        <w:tc>
          <w:tcPr>
            <w:tcW w:w="209" w:type="pct"/>
            <w:tcBorders>
              <w:top w:val="nil"/>
              <w:left w:val="nil"/>
              <w:bottom w:val="nil"/>
              <w:right w:val="nil"/>
            </w:tcBorders>
            <w:shd w:val="clear" w:color="auto" w:fill="auto"/>
            <w:vAlign w:val="center"/>
            <w:hideMark/>
          </w:tcPr>
          <w:p w14:paraId="10DD2E5B" w14:textId="0BFE221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1992</w:t>
            </w:r>
          </w:p>
        </w:tc>
        <w:tc>
          <w:tcPr>
            <w:tcW w:w="290" w:type="pct"/>
            <w:tcBorders>
              <w:top w:val="nil"/>
              <w:left w:val="nil"/>
              <w:bottom w:val="nil"/>
              <w:right w:val="nil"/>
            </w:tcBorders>
            <w:shd w:val="clear" w:color="auto" w:fill="auto"/>
            <w:vAlign w:val="center"/>
            <w:hideMark/>
          </w:tcPr>
          <w:p w14:paraId="10480A71" w14:textId="51D9B1D5"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36C53910" w14:textId="2ADC384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472AF480" w14:textId="541C22D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Contingent vs Non-Contingent Reward</w:t>
            </w:r>
          </w:p>
        </w:tc>
        <w:tc>
          <w:tcPr>
            <w:tcW w:w="589" w:type="pct"/>
            <w:tcBorders>
              <w:top w:val="nil"/>
              <w:left w:val="nil"/>
              <w:bottom w:val="nil"/>
              <w:right w:val="nil"/>
            </w:tcBorders>
            <w:shd w:val="clear" w:color="auto" w:fill="auto"/>
            <w:vAlign w:val="center"/>
            <w:hideMark/>
          </w:tcPr>
          <w:p w14:paraId="55F2BC99" w14:textId="75BDA13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(free-time)</w:t>
            </w:r>
          </w:p>
        </w:tc>
        <w:tc>
          <w:tcPr>
            <w:tcW w:w="434" w:type="pct"/>
            <w:tcBorders>
              <w:top w:val="nil"/>
              <w:left w:val="nil"/>
              <w:bottom w:val="nil"/>
              <w:right w:val="nil"/>
            </w:tcBorders>
            <w:shd w:val="clear" w:color="auto" w:fill="auto"/>
            <w:vAlign w:val="center"/>
            <w:hideMark/>
          </w:tcPr>
          <w:p w14:paraId="5C3A1B36" w14:textId="41657B7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3C32DA75" w14:textId="0692D07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05F38D4E" w14:textId="13DDE3B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-0.64</w:t>
            </w:r>
          </w:p>
        </w:tc>
        <w:tc>
          <w:tcPr>
            <w:tcW w:w="317" w:type="pct"/>
            <w:tcBorders>
              <w:top w:val="nil"/>
              <w:left w:val="nil"/>
              <w:bottom w:val="nil"/>
              <w:right w:val="nil"/>
            </w:tcBorders>
            <w:shd w:val="clear" w:color="auto" w:fill="auto"/>
            <w:vAlign w:val="center"/>
            <w:hideMark/>
          </w:tcPr>
          <w:p w14:paraId="6B8091CB" w14:textId="41CEA9A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w:t>
            </w:r>
          </w:p>
        </w:tc>
        <w:tc>
          <w:tcPr>
            <w:tcW w:w="227" w:type="pct"/>
            <w:tcBorders>
              <w:top w:val="nil"/>
              <w:left w:val="nil"/>
              <w:bottom w:val="nil"/>
              <w:right w:val="nil"/>
            </w:tcBorders>
            <w:vAlign w:val="center"/>
          </w:tcPr>
          <w:p w14:paraId="12B96DB0" w14:textId="0C3BEC8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317" w:type="pct"/>
            <w:tcBorders>
              <w:top w:val="nil"/>
              <w:left w:val="nil"/>
              <w:bottom w:val="nil"/>
              <w:right w:val="nil"/>
            </w:tcBorders>
            <w:vAlign w:val="center"/>
          </w:tcPr>
          <w:p w14:paraId="6EB1BE2C" w14:textId="638BEA3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7929590D" w14:textId="4301332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2F8245E8" w14:textId="41F756F1" w:rsidTr="00DE130B">
        <w:trPr>
          <w:cantSplit/>
          <w:trHeight w:val="567"/>
        </w:trPr>
        <w:tc>
          <w:tcPr>
            <w:tcW w:w="453" w:type="pct"/>
            <w:tcBorders>
              <w:top w:val="nil"/>
              <w:left w:val="nil"/>
              <w:bottom w:val="nil"/>
              <w:right w:val="nil"/>
            </w:tcBorders>
            <w:shd w:val="clear" w:color="auto" w:fill="auto"/>
            <w:vAlign w:val="center"/>
            <w:hideMark/>
          </w:tcPr>
          <w:p w14:paraId="6E566E55" w14:textId="40C52B74"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Wiersma</w:t>
            </w:r>
          </w:p>
        </w:tc>
        <w:tc>
          <w:tcPr>
            <w:tcW w:w="209" w:type="pct"/>
            <w:tcBorders>
              <w:top w:val="nil"/>
              <w:left w:val="nil"/>
              <w:bottom w:val="nil"/>
              <w:right w:val="nil"/>
            </w:tcBorders>
            <w:shd w:val="clear" w:color="auto" w:fill="auto"/>
            <w:vAlign w:val="center"/>
            <w:hideMark/>
          </w:tcPr>
          <w:p w14:paraId="04D39DBB" w14:textId="724FA2E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1992</w:t>
            </w:r>
          </w:p>
        </w:tc>
        <w:tc>
          <w:tcPr>
            <w:tcW w:w="290" w:type="pct"/>
            <w:tcBorders>
              <w:top w:val="nil"/>
              <w:left w:val="nil"/>
              <w:bottom w:val="nil"/>
              <w:right w:val="nil"/>
            </w:tcBorders>
            <w:shd w:val="clear" w:color="auto" w:fill="auto"/>
            <w:vAlign w:val="center"/>
            <w:hideMark/>
          </w:tcPr>
          <w:p w14:paraId="4556C34F" w14:textId="1101975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CET</w:t>
            </w:r>
          </w:p>
        </w:tc>
        <w:tc>
          <w:tcPr>
            <w:tcW w:w="453" w:type="pct"/>
            <w:tcBorders>
              <w:top w:val="nil"/>
              <w:left w:val="nil"/>
              <w:bottom w:val="nil"/>
              <w:right w:val="nil"/>
            </w:tcBorders>
            <w:shd w:val="clear" w:color="auto" w:fill="auto"/>
            <w:vAlign w:val="center"/>
            <w:hideMark/>
          </w:tcPr>
          <w:p w14:paraId="2C8F8644" w14:textId="71161E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191EAD02" w14:textId="7CA7F1D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Contingent vs No Reward</w:t>
            </w:r>
          </w:p>
        </w:tc>
        <w:tc>
          <w:tcPr>
            <w:tcW w:w="589" w:type="pct"/>
            <w:tcBorders>
              <w:top w:val="nil"/>
              <w:left w:val="nil"/>
              <w:bottom w:val="nil"/>
              <w:right w:val="nil"/>
            </w:tcBorders>
            <w:shd w:val="clear" w:color="auto" w:fill="auto"/>
            <w:vAlign w:val="center"/>
            <w:hideMark/>
          </w:tcPr>
          <w:p w14:paraId="48DFD215" w14:textId="073ECE8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Intrinsic Motivation (free-time)</w:t>
            </w:r>
          </w:p>
        </w:tc>
        <w:tc>
          <w:tcPr>
            <w:tcW w:w="434" w:type="pct"/>
            <w:tcBorders>
              <w:top w:val="nil"/>
              <w:left w:val="nil"/>
              <w:bottom w:val="nil"/>
              <w:right w:val="nil"/>
            </w:tcBorders>
            <w:shd w:val="clear" w:color="auto" w:fill="auto"/>
            <w:vAlign w:val="center"/>
            <w:hideMark/>
          </w:tcPr>
          <w:p w14:paraId="4D8B5DD9" w14:textId="1C1879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769C2F16" w14:textId="787493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Cohen's d</w:t>
            </w:r>
          </w:p>
        </w:tc>
        <w:tc>
          <w:tcPr>
            <w:tcW w:w="362" w:type="pct"/>
            <w:tcBorders>
              <w:top w:val="nil"/>
              <w:left w:val="nil"/>
              <w:bottom w:val="nil"/>
              <w:right w:val="nil"/>
            </w:tcBorders>
            <w:shd w:val="clear" w:color="auto" w:fill="auto"/>
            <w:vAlign w:val="center"/>
            <w:hideMark/>
          </w:tcPr>
          <w:p w14:paraId="60C7565A" w14:textId="39047E1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-0.45</w:t>
            </w:r>
          </w:p>
        </w:tc>
        <w:tc>
          <w:tcPr>
            <w:tcW w:w="317" w:type="pct"/>
            <w:tcBorders>
              <w:top w:val="nil"/>
              <w:left w:val="nil"/>
              <w:bottom w:val="nil"/>
              <w:right w:val="nil"/>
            </w:tcBorders>
            <w:shd w:val="clear" w:color="auto" w:fill="auto"/>
            <w:vAlign w:val="center"/>
            <w:hideMark/>
          </w:tcPr>
          <w:p w14:paraId="5A48A22C" w14:textId="6E0F30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-0.22</w:t>
            </w:r>
          </w:p>
        </w:tc>
        <w:tc>
          <w:tcPr>
            <w:tcW w:w="227" w:type="pct"/>
            <w:tcBorders>
              <w:top w:val="nil"/>
              <w:left w:val="nil"/>
              <w:bottom w:val="nil"/>
              <w:right w:val="nil"/>
            </w:tcBorders>
            <w:vAlign w:val="center"/>
          </w:tcPr>
          <w:p w14:paraId="3B57AEA3" w14:textId="5FEA605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317" w:type="pct"/>
            <w:tcBorders>
              <w:top w:val="nil"/>
              <w:left w:val="nil"/>
              <w:bottom w:val="nil"/>
              <w:right w:val="nil"/>
            </w:tcBorders>
            <w:vAlign w:val="center"/>
          </w:tcPr>
          <w:p w14:paraId="2DD365E7" w14:textId="4D012C2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c>
          <w:tcPr>
            <w:tcW w:w="467" w:type="pct"/>
            <w:tcBorders>
              <w:top w:val="nil"/>
              <w:left w:val="nil"/>
              <w:bottom w:val="nil"/>
              <w:right w:val="nil"/>
            </w:tcBorders>
            <w:vAlign w:val="center"/>
          </w:tcPr>
          <w:p w14:paraId="373D3AD8" w14:textId="5AEE1F7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w:t>
            </w:r>
          </w:p>
        </w:tc>
      </w:tr>
      <w:tr w:rsidR="00963623" w:rsidRPr="0093145E" w14:paraId="035A83A9" w14:textId="4D9F6D43" w:rsidTr="00DE130B">
        <w:trPr>
          <w:cantSplit/>
          <w:trHeight w:val="567"/>
        </w:trPr>
        <w:tc>
          <w:tcPr>
            <w:tcW w:w="453" w:type="pct"/>
            <w:tcBorders>
              <w:top w:val="nil"/>
              <w:left w:val="nil"/>
              <w:bottom w:val="nil"/>
              <w:right w:val="nil"/>
            </w:tcBorders>
            <w:shd w:val="clear" w:color="auto" w:fill="auto"/>
            <w:vAlign w:val="center"/>
            <w:hideMark/>
          </w:tcPr>
          <w:p w14:paraId="33C0998B" w14:textId="54A6DE1E"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Yu et al.</w:t>
            </w:r>
          </w:p>
        </w:tc>
        <w:tc>
          <w:tcPr>
            <w:tcW w:w="209" w:type="pct"/>
            <w:tcBorders>
              <w:top w:val="nil"/>
              <w:left w:val="nil"/>
              <w:bottom w:val="nil"/>
              <w:right w:val="nil"/>
            </w:tcBorders>
            <w:shd w:val="clear" w:color="auto" w:fill="auto"/>
            <w:vAlign w:val="center"/>
            <w:hideMark/>
          </w:tcPr>
          <w:p w14:paraId="7ECF2F2D" w14:textId="4F9B5C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6D51CEB3" w14:textId="412C726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673A4E1" w14:textId="0F42C44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4D8955AE" w14:textId="44DEA5E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Need for Autonomy</w:t>
            </w:r>
          </w:p>
        </w:tc>
        <w:tc>
          <w:tcPr>
            <w:tcW w:w="589" w:type="pct"/>
            <w:tcBorders>
              <w:top w:val="nil"/>
              <w:left w:val="nil"/>
              <w:bottom w:val="nil"/>
              <w:right w:val="nil"/>
            </w:tcBorders>
            <w:shd w:val="clear" w:color="auto" w:fill="auto"/>
            <w:vAlign w:val="center"/>
            <w:hideMark/>
          </w:tcPr>
          <w:p w14:paraId="28A8DD7D" w14:textId="239C006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Subjective Well-Being (all)</w:t>
            </w:r>
          </w:p>
        </w:tc>
        <w:tc>
          <w:tcPr>
            <w:tcW w:w="434" w:type="pct"/>
            <w:tcBorders>
              <w:top w:val="nil"/>
              <w:left w:val="nil"/>
              <w:bottom w:val="nil"/>
              <w:right w:val="nil"/>
            </w:tcBorders>
            <w:shd w:val="clear" w:color="auto" w:fill="auto"/>
            <w:vAlign w:val="center"/>
            <w:hideMark/>
          </w:tcPr>
          <w:p w14:paraId="7145BFC0" w14:textId="4A97E4AA"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1BDA238F" w14:textId="77657C5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1A92F3B4" w14:textId="1758AD4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29BF033" w14:textId="4CA8CC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0.46</w:t>
            </w:r>
          </w:p>
        </w:tc>
        <w:tc>
          <w:tcPr>
            <w:tcW w:w="227" w:type="pct"/>
            <w:tcBorders>
              <w:top w:val="nil"/>
              <w:left w:val="nil"/>
              <w:bottom w:val="nil"/>
              <w:right w:val="nil"/>
            </w:tcBorders>
            <w:vAlign w:val="center"/>
          </w:tcPr>
          <w:p w14:paraId="6CA942A6" w14:textId="0555EA1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36</w:t>
            </w:r>
          </w:p>
        </w:tc>
        <w:tc>
          <w:tcPr>
            <w:tcW w:w="317" w:type="pct"/>
            <w:tcBorders>
              <w:top w:val="nil"/>
              <w:left w:val="nil"/>
              <w:bottom w:val="nil"/>
              <w:right w:val="nil"/>
            </w:tcBorders>
            <w:vAlign w:val="center"/>
          </w:tcPr>
          <w:p w14:paraId="346ECE38" w14:textId="116486FA"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12,906</w:t>
            </w:r>
          </w:p>
        </w:tc>
        <w:tc>
          <w:tcPr>
            <w:tcW w:w="467" w:type="pct"/>
            <w:tcBorders>
              <w:top w:val="nil"/>
              <w:left w:val="nil"/>
              <w:bottom w:val="nil"/>
              <w:right w:val="nil"/>
            </w:tcBorders>
            <w:vAlign w:val="center"/>
          </w:tcPr>
          <w:p w14:paraId="488DE017"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89.25</w:t>
            </w:r>
          </w:p>
          <w:p w14:paraId="05B8588B" w14:textId="05DAAD66"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b</w:t>
            </w:r>
            <w:r>
              <w:rPr>
                <w:rFonts w:eastAsia="Times New Roman" w:cs="Times New Roman"/>
                <w:color w:val="000000"/>
                <w:sz w:val="20"/>
                <w:szCs w:val="20"/>
                <w:lang w:eastAsia="en-AU"/>
              </w:rPr>
              <w:t>: 325.68</w:t>
            </w:r>
          </w:p>
        </w:tc>
      </w:tr>
      <w:tr w:rsidR="00963623" w:rsidRPr="0093145E" w14:paraId="77A79217" w14:textId="519A171B" w:rsidTr="00DE130B">
        <w:trPr>
          <w:cantSplit/>
          <w:trHeight w:val="567"/>
        </w:trPr>
        <w:tc>
          <w:tcPr>
            <w:tcW w:w="453" w:type="pct"/>
            <w:tcBorders>
              <w:top w:val="nil"/>
              <w:left w:val="nil"/>
              <w:bottom w:val="nil"/>
              <w:right w:val="nil"/>
            </w:tcBorders>
            <w:shd w:val="clear" w:color="auto" w:fill="auto"/>
            <w:vAlign w:val="center"/>
            <w:hideMark/>
          </w:tcPr>
          <w:p w14:paraId="4279A789" w14:textId="375B4862"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Yu et al.</w:t>
            </w:r>
          </w:p>
        </w:tc>
        <w:tc>
          <w:tcPr>
            <w:tcW w:w="209" w:type="pct"/>
            <w:tcBorders>
              <w:top w:val="nil"/>
              <w:left w:val="nil"/>
              <w:bottom w:val="nil"/>
              <w:right w:val="nil"/>
            </w:tcBorders>
            <w:shd w:val="clear" w:color="auto" w:fill="auto"/>
            <w:vAlign w:val="center"/>
            <w:hideMark/>
          </w:tcPr>
          <w:p w14:paraId="501D1500" w14:textId="1C70776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6BB7FDD" w14:textId="695C7B9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224F31C" w14:textId="0F0B9CA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3E8F715B" w14:textId="43ACF17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Need for Autonomy</w:t>
            </w:r>
          </w:p>
        </w:tc>
        <w:tc>
          <w:tcPr>
            <w:tcW w:w="589" w:type="pct"/>
            <w:tcBorders>
              <w:top w:val="nil"/>
              <w:left w:val="nil"/>
              <w:bottom w:val="nil"/>
              <w:right w:val="nil"/>
            </w:tcBorders>
            <w:shd w:val="clear" w:color="auto" w:fill="auto"/>
            <w:vAlign w:val="center"/>
            <w:hideMark/>
          </w:tcPr>
          <w:p w14:paraId="1FFC9763" w14:textId="022A293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Positive Affect</w:t>
            </w:r>
          </w:p>
        </w:tc>
        <w:tc>
          <w:tcPr>
            <w:tcW w:w="434" w:type="pct"/>
            <w:tcBorders>
              <w:top w:val="nil"/>
              <w:left w:val="nil"/>
              <w:bottom w:val="nil"/>
              <w:right w:val="nil"/>
            </w:tcBorders>
            <w:shd w:val="clear" w:color="auto" w:fill="auto"/>
            <w:vAlign w:val="center"/>
            <w:hideMark/>
          </w:tcPr>
          <w:p w14:paraId="384876F3" w14:textId="619538E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4F0814C7" w14:textId="054B69B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04120198" w14:textId="7B9CD0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1D3DBE4" w14:textId="7EDD47FE"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0.39</w:t>
            </w:r>
          </w:p>
        </w:tc>
        <w:tc>
          <w:tcPr>
            <w:tcW w:w="227" w:type="pct"/>
            <w:tcBorders>
              <w:top w:val="nil"/>
              <w:left w:val="nil"/>
              <w:bottom w:val="nil"/>
              <w:right w:val="nil"/>
            </w:tcBorders>
            <w:vAlign w:val="center"/>
          </w:tcPr>
          <w:p w14:paraId="441520BF" w14:textId="0278D18D"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13</w:t>
            </w:r>
          </w:p>
        </w:tc>
        <w:tc>
          <w:tcPr>
            <w:tcW w:w="317" w:type="pct"/>
            <w:tcBorders>
              <w:top w:val="nil"/>
              <w:left w:val="nil"/>
              <w:bottom w:val="nil"/>
              <w:right w:val="nil"/>
            </w:tcBorders>
            <w:vAlign w:val="center"/>
          </w:tcPr>
          <w:p w14:paraId="799618C6" w14:textId="0FFE4B97"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4,109</w:t>
            </w:r>
          </w:p>
        </w:tc>
        <w:tc>
          <w:tcPr>
            <w:tcW w:w="467" w:type="pct"/>
            <w:tcBorders>
              <w:top w:val="nil"/>
              <w:left w:val="nil"/>
              <w:bottom w:val="nil"/>
              <w:right w:val="nil"/>
            </w:tcBorders>
            <w:vAlign w:val="center"/>
          </w:tcPr>
          <w:p w14:paraId="77B0E710"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83.77</w:t>
            </w:r>
          </w:p>
          <w:p w14:paraId="31108EC2" w14:textId="589D4F5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b</w:t>
            </w:r>
            <w:r>
              <w:rPr>
                <w:rFonts w:eastAsia="Times New Roman" w:cs="Times New Roman"/>
                <w:color w:val="000000"/>
                <w:sz w:val="20"/>
                <w:szCs w:val="20"/>
                <w:lang w:eastAsia="en-AU"/>
              </w:rPr>
              <w:t>: 73.95</w:t>
            </w:r>
          </w:p>
        </w:tc>
      </w:tr>
      <w:tr w:rsidR="00963623" w:rsidRPr="0093145E" w14:paraId="001076F9" w14:textId="70EA6A37" w:rsidTr="00DE130B">
        <w:trPr>
          <w:cantSplit/>
          <w:trHeight w:val="567"/>
        </w:trPr>
        <w:tc>
          <w:tcPr>
            <w:tcW w:w="453" w:type="pct"/>
            <w:tcBorders>
              <w:top w:val="nil"/>
              <w:left w:val="nil"/>
              <w:bottom w:val="nil"/>
              <w:right w:val="nil"/>
            </w:tcBorders>
            <w:shd w:val="clear" w:color="auto" w:fill="auto"/>
            <w:vAlign w:val="center"/>
            <w:hideMark/>
          </w:tcPr>
          <w:p w14:paraId="729C7B82" w14:textId="1A1AE34B"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Yu et al.</w:t>
            </w:r>
          </w:p>
        </w:tc>
        <w:tc>
          <w:tcPr>
            <w:tcW w:w="209" w:type="pct"/>
            <w:tcBorders>
              <w:top w:val="nil"/>
              <w:left w:val="nil"/>
              <w:bottom w:val="nil"/>
              <w:right w:val="nil"/>
            </w:tcBorders>
            <w:shd w:val="clear" w:color="auto" w:fill="auto"/>
            <w:vAlign w:val="center"/>
            <w:hideMark/>
          </w:tcPr>
          <w:p w14:paraId="783B0D81" w14:textId="3855DD0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0C8201A2" w14:textId="20B4F12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72854963" w14:textId="3ECE055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7E5D5B3D" w14:textId="44E277D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Need for Autonomy</w:t>
            </w:r>
          </w:p>
        </w:tc>
        <w:tc>
          <w:tcPr>
            <w:tcW w:w="589" w:type="pct"/>
            <w:tcBorders>
              <w:top w:val="nil"/>
              <w:left w:val="nil"/>
              <w:bottom w:val="nil"/>
              <w:right w:val="nil"/>
            </w:tcBorders>
            <w:shd w:val="clear" w:color="auto" w:fill="auto"/>
            <w:vAlign w:val="center"/>
            <w:hideMark/>
          </w:tcPr>
          <w:p w14:paraId="5E823229" w14:textId="1AC938C1"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Negative Affect</w:t>
            </w:r>
          </w:p>
        </w:tc>
        <w:tc>
          <w:tcPr>
            <w:tcW w:w="434" w:type="pct"/>
            <w:tcBorders>
              <w:top w:val="nil"/>
              <w:left w:val="nil"/>
              <w:bottom w:val="nil"/>
              <w:right w:val="nil"/>
            </w:tcBorders>
            <w:shd w:val="clear" w:color="auto" w:fill="auto"/>
            <w:vAlign w:val="center"/>
            <w:hideMark/>
          </w:tcPr>
          <w:p w14:paraId="43CB4A9A" w14:textId="062B4248"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68F9CB83" w14:textId="72DE4B3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52014B10" w14:textId="31A0CCC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16A982ED" w14:textId="5DC6ADE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-0.38</w:t>
            </w:r>
          </w:p>
        </w:tc>
        <w:tc>
          <w:tcPr>
            <w:tcW w:w="227" w:type="pct"/>
            <w:tcBorders>
              <w:top w:val="nil"/>
              <w:left w:val="nil"/>
              <w:bottom w:val="nil"/>
              <w:right w:val="nil"/>
            </w:tcBorders>
            <w:vAlign w:val="center"/>
          </w:tcPr>
          <w:p w14:paraId="7BEDB211" w14:textId="4D9418F8"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16</w:t>
            </w:r>
          </w:p>
        </w:tc>
        <w:tc>
          <w:tcPr>
            <w:tcW w:w="317" w:type="pct"/>
            <w:tcBorders>
              <w:top w:val="nil"/>
              <w:left w:val="nil"/>
              <w:bottom w:val="nil"/>
              <w:right w:val="nil"/>
            </w:tcBorders>
            <w:vAlign w:val="center"/>
          </w:tcPr>
          <w:p w14:paraId="68D52884" w14:textId="10288D5C"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4,490</w:t>
            </w:r>
          </w:p>
        </w:tc>
        <w:tc>
          <w:tcPr>
            <w:tcW w:w="467" w:type="pct"/>
            <w:tcBorders>
              <w:top w:val="nil"/>
              <w:left w:val="nil"/>
              <w:bottom w:val="nil"/>
              <w:right w:val="nil"/>
            </w:tcBorders>
            <w:vAlign w:val="center"/>
          </w:tcPr>
          <w:p w14:paraId="3850A5C2"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87.61</w:t>
            </w:r>
          </w:p>
          <w:p w14:paraId="5FC4768A" w14:textId="08F3D1A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b</w:t>
            </w:r>
            <w:r>
              <w:rPr>
                <w:rFonts w:eastAsia="Times New Roman" w:cs="Times New Roman"/>
                <w:color w:val="000000"/>
                <w:sz w:val="20"/>
                <w:szCs w:val="20"/>
                <w:lang w:eastAsia="en-AU"/>
              </w:rPr>
              <w:t>: 121.04</w:t>
            </w:r>
          </w:p>
        </w:tc>
      </w:tr>
      <w:tr w:rsidR="00963623" w:rsidRPr="0093145E" w14:paraId="497BC5C5" w14:textId="64ADFB15" w:rsidTr="00DE130B">
        <w:trPr>
          <w:cantSplit/>
          <w:trHeight w:val="567"/>
        </w:trPr>
        <w:tc>
          <w:tcPr>
            <w:tcW w:w="453" w:type="pct"/>
            <w:tcBorders>
              <w:top w:val="nil"/>
              <w:left w:val="nil"/>
              <w:bottom w:val="nil"/>
              <w:right w:val="nil"/>
            </w:tcBorders>
            <w:shd w:val="clear" w:color="auto" w:fill="auto"/>
            <w:vAlign w:val="center"/>
            <w:hideMark/>
          </w:tcPr>
          <w:p w14:paraId="12B0DCC4" w14:textId="69389787" w:rsidR="00963623" w:rsidRPr="0093145E" w:rsidRDefault="00963623" w:rsidP="00963623">
            <w:pPr>
              <w:spacing w:after="0" w:line="240" w:lineRule="auto"/>
              <w:rPr>
                <w:rFonts w:eastAsia="Times New Roman" w:cs="Times New Roman"/>
                <w:color w:val="000000"/>
                <w:sz w:val="20"/>
                <w:szCs w:val="20"/>
                <w:lang w:eastAsia="en-AU"/>
              </w:rPr>
            </w:pPr>
            <w:r w:rsidRPr="0093145E">
              <w:rPr>
                <w:rFonts w:eastAsia="Times New Roman" w:cs="Times New Roman"/>
                <w:color w:val="000000"/>
                <w:sz w:val="20"/>
                <w:szCs w:val="20"/>
                <w:lang w:eastAsia="en-AU"/>
              </w:rPr>
              <w:t>Yu et al.</w:t>
            </w:r>
          </w:p>
        </w:tc>
        <w:tc>
          <w:tcPr>
            <w:tcW w:w="209" w:type="pct"/>
            <w:tcBorders>
              <w:top w:val="nil"/>
              <w:left w:val="nil"/>
              <w:bottom w:val="nil"/>
              <w:right w:val="nil"/>
            </w:tcBorders>
            <w:shd w:val="clear" w:color="auto" w:fill="auto"/>
            <w:vAlign w:val="center"/>
            <w:hideMark/>
          </w:tcPr>
          <w:p w14:paraId="2612086C" w14:textId="6E145743"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2018</w:t>
            </w:r>
          </w:p>
        </w:tc>
        <w:tc>
          <w:tcPr>
            <w:tcW w:w="290" w:type="pct"/>
            <w:tcBorders>
              <w:top w:val="nil"/>
              <w:left w:val="nil"/>
              <w:bottom w:val="nil"/>
              <w:right w:val="nil"/>
            </w:tcBorders>
            <w:shd w:val="clear" w:color="auto" w:fill="auto"/>
            <w:vAlign w:val="center"/>
            <w:hideMark/>
          </w:tcPr>
          <w:p w14:paraId="1CD9E7BB" w14:textId="35E55D3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BPNT</w:t>
            </w:r>
          </w:p>
        </w:tc>
        <w:tc>
          <w:tcPr>
            <w:tcW w:w="453" w:type="pct"/>
            <w:tcBorders>
              <w:top w:val="nil"/>
              <w:left w:val="nil"/>
              <w:bottom w:val="nil"/>
              <w:right w:val="nil"/>
            </w:tcBorders>
            <w:shd w:val="clear" w:color="auto" w:fill="auto"/>
            <w:vAlign w:val="center"/>
            <w:hideMark/>
          </w:tcPr>
          <w:p w14:paraId="6E9B9FB0" w14:textId="163F17B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General</w:t>
            </w:r>
          </w:p>
        </w:tc>
        <w:tc>
          <w:tcPr>
            <w:tcW w:w="454" w:type="pct"/>
            <w:tcBorders>
              <w:top w:val="nil"/>
              <w:left w:val="nil"/>
              <w:bottom w:val="nil"/>
              <w:right w:val="nil"/>
            </w:tcBorders>
            <w:shd w:val="clear" w:color="auto" w:fill="auto"/>
            <w:vAlign w:val="center"/>
            <w:hideMark/>
          </w:tcPr>
          <w:p w14:paraId="634A09F6" w14:textId="7CCC65D6"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Need for Autonomy</w:t>
            </w:r>
          </w:p>
        </w:tc>
        <w:tc>
          <w:tcPr>
            <w:tcW w:w="589" w:type="pct"/>
            <w:tcBorders>
              <w:top w:val="nil"/>
              <w:left w:val="nil"/>
              <w:bottom w:val="nil"/>
              <w:right w:val="nil"/>
            </w:tcBorders>
            <w:shd w:val="clear" w:color="auto" w:fill="auto"/>
            <w:vAlign w:val="center"/>
            <w:hideMark/>
          </w:tcPr>
          <w:p w14:paraId="2A6D1948" w14:textId="68003CCC"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Satisfaction with Life</w:t>
            </w:r>
          </w:p>
        </w:tc>
        <w:tc>
          <w:tcPr>
            <w:tcW w:w="434" w:type="pct"/>
            <w:tcBorders>
              <w:top w:val="nil"/>
              <w:left w:val="nil"/>
              <w:bottom w:val="nil"/>
              <w:right w:val="nil"/>
            </w:tcBorders>
            <w:shd w:val="clear" w:color="auto" w:fill="auto"/>
            <w:vAlign w:val="center"/>
            <w:hideMark/>
          </w:tcPr>
          <w:p w14:paraId="366F9CC0" w14:textId="057C49A2"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Not Reported</w:t>
            </w:r>
          </w:p>
        </w:tc>
        <w:tc>
          <w:tcPr>
            <w:tcW w:w="428" w:type="pct"/>
            <w:tcBorders>
              <w:top w:val="nil"/>
              <w:left w:val="nil"/>
              <w:bottom w:val="nil"/>
              <w:right w:val="nil"/>
            </w:tcBorders>
            <w:shd w:val="clear" w:color="auto" w:fill="auto"/>
            <w:noWrap/>
            <w:vAlign w:val="center"/>
            <w:hideMark/>
          </w:tcPr>
          <w:p w14:paraId="72DD3110" w14:textId="7BB1501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Pearson's r</w:t>
            </w:r>
          </w:p>
        </w:tc>
        <w:tc>
          <w:tcPr>
            <w:tcW w:w="362" w:type="pct"/>
            <w:tcBorders>
              <w:top w:val="nil"/>
              <w:left w:val="nil"/>
              <w:bottom w:val="nil"/>
              <w:right w:val="nil"/>
            </w:tcBorders>
            <w:shd w:val="clear" w:color="auto" w:fill="auto"/>
            <w:vAlign w:val="center"/>
            <w:hideMark/>
          </w:tcPr>
          <w:p w14:paraId="2AB01F4F" w14:textId="2336709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nil"/>
              <w:right w:val="nil"/>
            </w:tcBorders>
            <w:shd w:val="clear" w:color="auto" w:fill="auto"/>
            <w:vAlign w:val="center"/>
            <w:hideMark/>
          </w:tcPr>
          <w:p w14:paraId="41ADF423" w14:textId="4011013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0.49</w:t>
            </w:r>
          </w:p>
        </w:tc>
        <w:tc>
          <w:tcPr>
            <w:tcW w:w="227" w:type="pct"/>
            <w:tcBorders>
              <w:top w:val="nil"/>
              <w:left w:val="nil"/>
              <w:bottom w:val="nil"/>
              <w:right w:val="nil"/>
            </w:tcBorders>
            <w:vAlign w:val="center"/>
          </w:tcPr>
          <w:p w14:paraId="54E41600" w14:textId="2F4A9776"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7</w:t>
            </w:r>
          </w:p>
        </w:tc>
        <w:tc>
          <w:tcPr>
            <w:tcW w:w="317" w:type="pct"/>
            <w:tcBorders>
              <w:top w:val="nil"/>
              <w:left w:val="nil"/>
              <w:bottom w:val="nil"/>
              <w:right w:val="nil"/>
            </w:tcBorders>
            <w:vAlign w:val="center"/>
          </w:tcPr>
          <w:p w14:paraId="4D2CF1C4" w14:textId="557016FB" w:rsidR="00963623" w:rsidRPr="0093145E"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color w:val="000000"/>
                <w:sz w:val="20"/>
                <w:szCs w:val="20"/>
                <w:lang w:eastAsia="en-AU"/>
              </w:rPr>
              <w:t>3,548</w:t>
            </w:r>
          </w:p>
        </w:tc>
        <w:tc>
          <w:tcPr>
            <w:tcW w:w="467" w:type="pct"/>
            <w:tcBorders>
              <w:top w:val="nil"/>
              <w:left w:val="nil"/>
              <w:bottom w:val="nil"/>
              <w:right w:val="nil"/>
            </w:tcBorders>
            <w:vAlign w:val="center"/>
          </w:tcPr>
          <w:p w14:paraId="3D17CD24" w14:textId="77777777"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91.02</w:t>
            </w:r>
          </w:p>
          <w:p w14:paraId="3B1B8157" w14:textId="5525ABA1"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Q</w:t>
            </w:r>
            <w:r>
              <w:rPr>
                <w:rFonts w:eastAsia="Times New Roman" w:cs="Times New Roman"/>
                <w:i/>
                <w:iCs/>
                <w:color w:val="000000"/>
                <w:sz w:val="20"/>
                <w:szCs w:val="20"/>
                <w:vertAlign w:val="subscript"/>
                <w:lang w:eastAsia="en-AU"/>
              </w:rPr>
              <w:t>b</w:t>
            </w:r>
            <w:r>
              <w:rPr>
                <w:rFonts w:eastAsia="Times New Roman" w:cs="Times New Roman"/>
                <w:color w:val="000000"/>
                <w:sz w:val="20"/>
                <w:szCs w:val="20"/>
                <w:lang w:eastAsia="en-AU"/>
              </w:rPr>
              <w:t>: 66.79</w:t>
            </w:r>
          </w:p>
        </w:tc>
      </w:tr>
      <w:tr w:rsidR="00963623" w:rsidRPr="0093145E" w14:paraId="5EC66FC4" w14:textId="1577AED6" w:rsidTr="00DE130B">
        <w:trPr>
          <w:cantSplit/>
          <w:trHeight w:val="567"/>
        </w:trPr>
        <w:tc>
          <w:tcPr>
            <w:tcW w:w="453" w:type="pct"/>
            <w:tcBorders>
              <w:top w:val="nil"/>
              <w:left w:val="nil"/>
              <w:bottom w:val="single" w:sz="8" w:space="0" w:color="auto"/>
              <w:right w:val="nil"/>
            </w:tcBorders>
            <w:shd w:val="clear" w:color="auto" w:fill="auto"/>
            <w:vAlign w:val="center"/>
            <w:hideMark/>
          </w:tcPr>
          <w:p w14:paraId="2C5EF55A" w14:textId="33739D51" w:rsidR="00963623" w:rsidRPr="0093145E" w:rsidRDefault="00963623" w:rsidP="00963623">
            <w:pPr>
              <w:spacing w:after="0" w:line="240" w:lineRule="auto"/>
              <w:rPr>
                <w:rFonts w:eastAsia="Times New Roman" w:cs="Times New Roman"/>
                <w:color w:val="000000"/>
                <w:sz w:val="20"/>
                <w:szCs w:val="20"/>
                <w:lang w:eastAsia="en-AU"/>
              </w:rPr>
            </w:pPr>
            <w:r w:rsidRPr="0093145E">
              <w:rPr>
                <w:rFonts w:cs="Times New Roman"/>
                <w:sz w:val="20"/>
                <w:szCs w:val="20"/>
              </w:rPr>
              <w:t>Zang et al.</w:t>
            </w:r>
          </w:p>
        </w:tc>
        <w:tc>
          <w:tcPr>
            <w:tcW w:w="209" w:type="pct"/>
            <w:tcBorders>
              <w:top w:val="nil"/>
              <w:left w:val="nil"/>
              <w:bottom w:val="single" w:sz="8" w:space="0" w:color="auto"/>
              <w:right w:val="nil"/>
            </w:tcBorders>
            <w:shd w:val="clear" w:color="auto" w:fill="auto"/>
            <w:vAlign w:val="center"/>
            <w:hideMark/>
          </w:tcPr>
          <w:p w14:paraId="51F74EEB" w14:textId="0CF50A0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2022</w:t>
            </w:r>
          </w:p>
        </w:tc>
        <w:tc>
          <w:tcPr>
            <w:tcW w:w="290" w:type="pct"/>
            <w:tcBorders>
              <w:top w:val="nil"/>
              <w:left w:val="nil"/>
              <w:bottom w:val="single" w:sz="8" w:space="0" w:color="auto"/>
              <w:right w:val="nil"/>
            </w:tcBorders>
            <w:shd w:val="clear" w:color="auto" w:fill="auto"/>
            <w:vAlign w:val="center"/>
            <w:hideMark/>
          </w:tcPr>
          <w:p w14:paraId="179B6351" w14:textId="19BFB4BD"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color w:val="000000"/>
                <w:sz w:val="20"/>
                <w:szCs w:val="20"/>
              </w:rPr>
              <w:t>BPNT</w:t>
            </w:r>
          </w:p>
        </w:tc>
        <w:tc>
          <w:tcPr>
            <w:tcW w:w="453" w:type="pct"/>
            <w:tcBorders>
              <w:top w:val="nil"/>
              <w:left w:val="nil"/>
              <w:bottom w:val="single" w:sz="8" w:space="0" w:color="auto"/>
              <w:right w:val="nil"/>
            </w:tcBorders>
            <w:shd w:val="clear" w:color="auto" w:fill="auto"/>
            <w:vAlign w:val="center"/>
            <w:hideMark/>
          </w:tcPr>
          <w:p w14:paraId="3F3DDB04" w14:textId="1B6DD094"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Physical Activity/Sport</w:t>
            </w:r>
          </w:p>
        </w:tc>
        <w:tc>
          <w:tcPr>
            <w:tcW w:w="454" w:type="pct"/>
            <w:tcBorders>
              <w:top w:val="nil"/>
              <w:left w:val="nil"/>
              <w:bottom w:val="single" w:sz="8" w:space="0" w:color="auto"/>
              <w:right w:val="nil"/>
            </w:tcBorders>
            <w:shd w:val="clear" w:color="auto" w:fill="auto"/>
            <w:vAlign w:val="center"/>
            <w:hideMark/>
          </w:tcPr>
          <w:p w14:paraId="4307F1F5" w14:textId="72B9091F"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Basic Psychological Needs</w:t>
            </w:r>
          </w:p>
        </w:tc>
        <w:tc>
          <w:tcPr>
            <w:tcW w:w="589" w:type="pct"/>
            <w:tcBorders>
              <w:top w:val="nil"/>
              <w:left w:val="nil"/>
              <w:bottom w:val="single" w:sz="8" w:space="0" w:color="auto"/>
              <w:right w:val="nil"/>
            </w:tcBorders>
            <w:shd w:val="clear" w:color="auto" w:fill="auto"/>
            <w:vAlign w:val="center"/>
            <w:hideMark/>
          </w:tcPr>
          <w:p w14:paraId="22DA251D" w14:textId="7132942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Persistent Sport Participant Intention</w:t>
            </w:r>
          </w:p>
        </w:tc>
        <w:tc>
          <w:tcPr>
            <w:tcW w:w="434" w:type="pct"/>
            <w:tcBorders>
              <w:top w:val="nil"/>
              <w:left w:val="nil"/>
              <w:bottom w:val="single" w:sz="8" w:space="0" w:color="auto"/>
              <w:right w:val="nil"/>
            </w:tcBorders>
            <w:shd w:val="clear" w:color="auto" w:fill="auto"/>
            <w:vAlign w:val="center"/>
            <w:hideMark/>
          </w:tcPr>
          <w:p w14:paraId="25CE8C99" w14:textId="78448E17"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Not Reported</w:t>
            </w:r>
          </w:p>
        </w:tc>
        <w:tc>
          <w:tcPr>
            <w:tcW w:w="428" w:type="pct"/>
            <w:tcBorders>
              <w:top w:val="nil"/>
              <w:left w:val="nil"/>
              <w:bottom w:val="single" w:sz="8" w:space="0" w:color="auto"/>
              <w:right w:val="nil"/>
            </w:tcBorders>
            <w:shd w:val="clear" w:color="auto" w:fill="auto"/>
            <w:noWrap/>
            <w:vAlign w:val="center"/>
            <w:hideMark/>
          </w:tcPr>
          <w:p w14:paraId="7FF492DC" w14:textId="59AEF5F0"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Pearson's r</w:t>
            </w:r>
          </w:p>
        </w:tc>
        <w:tc>
          <w:tcPr>
            <w:tcW w:w="362" w:type="pct"/>
            <w:tcBorders>
              <w:top w:val="nil"/>
              <w:left w:val="nil"/>
              <w:bottom w:val="single" w:sz="8" w:space="0" w:color="auto"/>
              <w:right w:val="nil"/>
            </w:tcBorders>
            <w:shd w:val="clear" w:color="auto" w:fill="auto"/>
            <w:noWrap/>
            <w:vAlign w:val="center"/>
            <w:hideMark/>
          </w:tcPr>
          <w:p w14:paraId="64B2F47C" w14:textId="1F19F9A9"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eastAsia="Times New Roman" w:cs="Times New Roman"/>
                <w:color w:val="000000"/>
                <w:sz w:val="20"/>
                <w:szCs w:val="20"/>
                <w:lang w:eastAsia="en-AU"/>
              </w:rPr>
              <w:t>-</w:t>
            </w:r>
          </w:p>
        </w:tc>
        <w:tc>
          <w:tcPr>
            <w:tcW w:w="317" w:type="pct"/>
            <w:tcBorders>
              <w:top w:val="nil"/>
              <w:left w:val="nil"/>
              <w:bottom w:val="single" w:sz="8" w:space="0" w:color="auto"/>
              <w:right w:val="nil"/>
            </w:tcBorders>
            <w:shd w:val="clear" w:color="auto" w:fill="auto"/>
            <w:vAlign w:val="center"/>
            <w:hideMark/>
          </w:tcPr>
          <w:p w14:paraId="405A2EE9" w14:textId="7DED96BB" w:rsidR="00963623" w:rsidRPr="0093145E" w:rsidRDefault="00963623" w:rsidP="00963623">
            <w:pPr>
              <w:spacing w:after="0" w:line="240" w:lineRule="auto"/>
              <w:jc w:val="center"/>
              <w:rPr>
                <w:rFonts w:eastAsia="Times New Roman" w:cs="Times New Roman"/>
                <w:color w:val="000000"/>
                <w:sz w:val="20"/>
                <w:szCs w:val="20"/>
                <w:lang w:eastAsia="en-AU"/>
              </w:rPr>
            </w:pPr>
            <w:r w:rsidRPr="0093145E">
              <w:rPr>
                <w:rFonts w:cs="Times New Roman"/>
                <w:sz w:val="20"/>
                <w:szCs w:val="20"/>
              </w:rPr>
              <w:t>0.41</w:t>
            </w:r>
          </w:p>
        </w:tc>
        <w:tc>
          <w:tcPr>
            <w:tcW w:w="227" w:type="pct"/>
            <w:tcBorders>
              <w:top w:val="nil"/>
              <w:left w:val="nil"/>
              <w:bottom w:val="single" w:sz="8" w:space="0" w:color="auto"/>
              <w:right w:val="nil"/>
            </w:tcBorders>
            <w:vAlign w:val="center"/>
          </w:tcPr>
          <w:p w14:paraId="50F7DDDA" w14:textId="3EC49FE1"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3</w:t>
            </w:r>
          </w:p>
        </w:tc>
        <w:tc>
          <w:tcPr>
            <w:tcW w:w="317" w:type="pct"/>
            <w:tcBorders>
              <w:top w:val="nil"/>
              <w:left w:val="nil"/>
              <w:bottom w:val="single" w:sz="8" w:space="0" w:color="auto"/>
              <w:right w:val="nil"/>
            </w:tcBorders>
            <w:vAlign w:val="center"/>
          </w:tcPr>
          <w:p w14:paraId="5006D0F5" w14:textId="7704272F" w:rsidR="00963623" w:rsidRPr="0093145E" w:rsidRDefault="00963623" w:rsidP="00963623">
            <w:pPr>
              <w:spacing w:after="0" w:line="240" w:lineRule="auto"/>
              <w:jc w:val="center"/>
              <w:rPr>
                <w:rFonts w:eastAsia="Times New Roman" w:cs="Times New Roman"/>
                <w:color w:val="000000"/>
                <w:sz w:val="20"/>
                <w:szCs w:val="20"/>
                <w:lang w:eastAsia="en-AU"/>
              </w:rPr>
            </w:pPr>
            <w:r>
              <w:rPr>
                <w:rFonts w:cs="Times New Roman"/>
                <w:sz w:val="20"/>
                <w:szCs w:val="20"/>
              </w:rPr>
              <w:t>-</w:t>
            </w:r>
          </w:p>
        </w:tc>
        <w:tc>
          <w:tcPr>
            <w:tcW w:w="467" w:type="pct"/>
            <w:tcBorders>
              <w:top w:val="nil"/>
              <w:left w:val="nil"/>
              <w:bottom w:val="single" w:sz="8" w:space="0" w:color="auto"/>
              <w:right w:val="nil"/>
            </w:tcBorders>
            <w:vAlign w:val="center"/>
          </w:tcPr>
          <w:p w14:paraId="3EED5F87" w14:textId="07A76C9D" w:rsidR="00963623" w:rsidRDefault="00963623" w:rsidP="00963623">
            <w:pPr>
              <w:spacing w:after="0" w:line="240" w:lineRule="auto"/>
              <w:jc w:val="center"/>
              <w:rPr>
                <w:rFonts w:eastAsia="Times New Roman" w:cs="Times New Roman"/>
                <w:color w:val="000000"/>
                <w:sz w:val="20"/>
                <w:szCs w:val="20"/>
                <w:lang w:eastAsia="en-AU"/>
              </w:rPr>
            </w:pPr>
            <w:r>
              <w:rPr>
                <w:rFonts w:eastAsia="Times New Roman" w:cs="Times New Roman"/>
                <w:i/>
                <w:iCs/>
                <w:color w:val="000000"/>
                <w:sz w:val="20"/>
                <w:szCs w:val="20"/>
                <w:lang w:eastAsia="en-AU"/>
              </w:rPr>
              <w:t>I</w:t>
            </w:r>
            <w:r>
              <w:rPr>
                <w:rFonts w:eastAsia="Times New Roman" w:cs="Times New Roman"/>
                <w:i/>
                <w:iCs/>
                <w:color w:val="000000"/>
                <w:sz w:val="20"/>
                <w:szCs w:val="20"/>
                <w:vertAlign w:val="superscript"/>
                <w:lang w:eastAsia="en-AU"/>
              </w:rPr>
              <w:t>2</w:t>
            </w:r>
            <w:r w:rsidRPr="00CE259E">
              <w:rPr>
                <w:rFonts w:eastAsia="Times New Roman" w:cs="Times New Roman"/>
                <w:color w:val="000000"/>
                <w:sz w:val="20"/>
                <w:szCs w:val="20"/>
                <w:lang w:eastAsia="en-AU"/>
              </w:rPr>
              <w:t>:</w:t>
            </w:r>
            <w:r>
              <w:rPr>
                <w:rFonts w:eastAsia="Times New Roman" w:cs="Times New Roman"/>
                <w:color w:val="000000"/>
                <w:sz w:val="20"/>
                <w:szCs w:val="20"/>
                <w:lang w:eastAsia="en-AU"/>
              </w:rPr>
              <w:t xml:space="preserve"> </w:t>
            </w:r>
            <w:r>
              <w:rPr>
                <w:rFonts w:cs="Times New Roman"/>
                <w:sz w:val="20"/>
                <w:szCs w:val="20"/>
              </w:rPr>
              <w:t>92.00</w:t>
            </w:r>
          </w:p>
        </w:tc>
      </w:tr>
      <w:bookmarkEnd w:id="1"/>
    </w:tbl>
    <w:p w14:paraId="1A71B0E8" w14:textId="77777777" w:rsidR="003708C8" w:rsidRPr="0093145E" w:rsidRDefault="003708C8" w:rsidP="00312099">
      <w:pPr>
        <w:rPr>
          <w:iCs/>
          <w:sz w:val="20"/>
          <w:szCs w:val="20"/>
        </w:rPr>
      </w:pPr>
    </w:p>
    <w:p w14:paraId="2FC62670" w14:textId="14089335" w:rsidR="00312099" w:rsidRPr="004F2C01" w:rsidRDefault="00A03A3B" w:rsidP="00312099">
      <w:pPr>
        <w:rPr>
          <w:sz w:val="20"/>
          <w:szCs w:val="20"/>
        </w:rPr>
      </w:pPr>
      <w:r w:rsidRPr="0093145E">
        <w:rPr>
          <w:i/>
          <w:sz w:val="20"/>
          <w:szCs w:val="20"/>
        </w:rPr>
        <w:lastRenderedPageBreak/>
        <w:t>Note</w:t>
      </w:r>
      <w:r w:rsidRPr="0093145E">
        <w:rPr>
          <w:sz w:val="20"/>
          <w:szCs w:val="20"/>
        </w:rPr>
        <w:t xml:space="preserve">: </w:t>
      </w:r>
      <w:r w:rsidR="00890B3E" w:rsidRPr="0093145E">
        <w:rPr>
          <w:sz w:val="20"/>
          <w:szCs w:val="20"/>
        </w:rPr>
        <w:t xml:space="preserve">BPNT, Basic Psychological Needs Theory; </w:t>
      </w:r>
      <w:r w:rsidRPr="0093145E">
        <w:rPr>
          <w:sz w:val="20"/>
          <w:szCs w:val="20"/>
        </w:rPr>
        <w:t xml:space="preserve">CET, Cognitive Evaluation Theory; </w:t>
      </w:r>
      <w:r w:rsidR="00890B3E" w:rsidRPr="0093145E">
        <w:rPr>
          <w:sz w:val="20"/>
          <w:szCs w:val="20"/>
        </w:rPr>
        <w:t xml:space="preserve">COT, Causality Orientation Theory; GCT, Goal Contents Theory; </w:t>
      </w:r>
      <w:r w:rsidRPr="0093145E">
        <w:rPr>
          <w:sz w:val="20"/>
          <w:szCs w:val="20"/>
        </w:rPr>
        <w:t>OIT, Organismic Integration Theory; RMT, Relationships Motivation Theory</w:t>
      </w:r>
      <w:r w:rsidR="001E0ECE">
        <w:rPr>
          <w:sz w:val="20"/>
          <w:szCs w:val="20"/>
        </w:rPr>
        <w:t xml:space="preserve">; </w:t>
      </w:r>
      <w:r w:rsidR="001E0ECE" w:rsidRPr="001E0ECE">
        <w:rPr>
          <w:i/>
          <w:iCs/>
          <w:sz w:val="20"/>
          <w:szCs w:val="20"/>
        </w:rPr>
        <w:t>k</w:t>
      </w:r>
      <w:r w:rsidR="001E0ECE">
        <w:rPr>
          <w:sz w:val="20"/>
          <w:szCs w:val="20"/>
        </w:rPr>
        <w:t xml:space="preserve">, number of studies included in the meta-analysis; </w:t>
      </w:r>
      <w:r w:rsidR="001E0ECE" w:rsidRPr="001E0ECE">
        <w:rPr>
          <w:i/>
          <w:iCs/>
          <w:sz w:val="20"/>
          <w:szCs w:val="20"/>
        </w:rPr>
        <w:t>N</w:t>
      </w:r>
      <w:r w:rsidR="001E0ECE">
        <w:rPr>
          <w:sz w:val="20"/>
          <w:szCs w:val="20"/>
        </w:rPr>
        <w:t xml:space="preserve">, number of individual participants pooled in the meta-analysis; </w:t>
      </w:r>
      <w:r w:rsidR="00493EDE">
        <w:rPr>
          <w:sz w:val="20"/>
          <w:szCs w:val="20"/>
        </w:rPr>
        <w:t>-,</w:t>
      </w:r>
      <w:r w:rsidR="004A546D">
        <w:rPr>
          <w:sz w:val="20"/>
          <w:szCs w:val="20"/>
        </w:rPr>
        <w:t xml:space="preserve"> indicates that the data point was not available from the article; </w:t>
      </w:r>
      <w:r w:rsidR="004F2C01">
        <w:rPr>
          <w:sz w:val="20"/>
          <w:szCs w:val="20"/>
          <w:vertAlign w:val="superscript"/>
        </w:rPr>
        <w:t>a</w:t>
      </w:r>
      <w:r w:rsidR="004F2C01">
        <w:rPr>
          <w:sz w:val="20"/>
          <w:szCs w:val="20"/>
        </w:rPr>
        <w:t>, number of studies assumed based on available content in publication</w:t>
      </w:r>
      <w:r w:rsidR="004A546D">
        <w:rPr>
          <w:sz w:val="20"/>
          <w:szCs w:val="20"/>
        </w:rPr>
        <w:t>.</w:t>
      </w:r>
    </w:p>
    <w:p w14:paraId="00231204" w14:textId="77777777" w:rsidR="008767EA" w:rsidRDefault="008767EA">
      <w:pPr>
        <w:spacing w:after="160" w:line="259" w:lineRule="auto"/>
        <w:rPr>
          <w:sz w:val="20"/>
          <w:szCs w:val="20"/>
        </w:rPr>
        <w:sectPr w:rsidR="008767EA" w:rsidSect="00690323">
          <w:pgSz w:w="16838" w:h="11906" w:orient="landscape"/>
          <w:pgMar w:top="720" w:right="720" w:bottom="720" w:left="720" w:header="708" w:footer="708" w:gutter="0"/>
          <w:cols w:space="708"/>
          <w:docGrid w:linePitch="360"/>
        </w:sectPr>
      </w:pPr>
      <w:r>
        <w:rPr>
          <w:sz w:val="20"/>
          <w:szCs w:val="20"/>
        </w:rPr>
        <w:br w:type="page"/>
      </w:r>
    </w:p>
    <w:p w14:paraId="6607DE02" w14:textId="77777777" w:rsidR="008767EA" w:rsidRPr="00E5756A" w:rsidRDefault="008767EA" w:rsidP="008767EA">
      <w:pPr>
        <w:spacing w:after="0" w:line="480" w:lineRule="auto"/>
        <w:jc w:val="center"/>
        <w:rPr>
          <w:rFonts w:cs="Times New Roman"/>
          <w:b/>
          <w:bCs/>
          <w:szCs w:val="24"/>
        </w:rPr>
      </w:pPr>
      <w:r w:rsidRPr="00E5756A">
        <w:rPr>
          <w:rFonts w:cs="Times New Roman"/>
          <w:b/>
          <w:bCs/>
          <w:szCs w:val="24"/>
        </w:rPr>
        <w:lastRenderedPageBreak/>
        <w:t>Supplemental Material: Table S</w:t>
      </w:r>
      <w:r>
        <w:rPr>
          <w:rFonts w:cs="Times New Roman"/>
          <w:b/>
          <w:bCs/>
          <w:szCs w:val="24"/>
        </w:rPr>
        <w:t>2</w:t>
      </w:r>
    </w:p>
    <w:p w14:paraId="56DCD51B" w14:textId="77777777" w:rsidR="008767EA" w:rsidRPr="00950440" w:rsidRDefault="008767EA" w:rsidP="008767EA">
      <w:pPr>
        <w:spacing w:after="0" w:line="480" w:lineRule="auto"/>
        <w:jc w:val="center"/>
        <w:rPr>
          <w:rFonts w:cs="Times New Roman"/>
          <w:i/>
          <w:iCs/>
          <w:szCs w:val="24"/>
        </w:rPr>
      </w:pPr>
      <w:r w:rsidRPr="00950440">
        <w:rPr>
          <w:rFonts w:cs="Times New Roman"/>
          <w:i/>
          <w:iCs/>
          <w:szCs w:val="24"/>
        </w:rPr>
        <w:t>Outline of SDT Mini-Theories, Propositions</w:t>
      </w:r>
      <w:r>
        <w:rPr>
          <w:rFonts w:cs="Times New Roman"/>
          <w:i/>
          <w:iCs/>
          <w:szCs w:val="24"/>
        </w:rPr>
        <w:t>,</w:t>
      </w:r>
      <w:r w:rsidRPr="00950440">
        <w:rPr>
          <w:rFonts w:cs="Times New Roman"/>
          <w:i/>
          <w:iCs/>
          <w:szCs w:val="24"/>
        </w:rPr>
        <w:t xml:space="preserve"> and Associated Meta-Analyses</w:t>
      </w:r>
    </w:p>
    <w:tbl>
      <w:tblPr>
        <w:tblStyle w:val="TableGrid"/>
        <w:tblW w:w="153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90"/>
        <w:gridCol w:w="1390"/>
        <w:gridCol w:w="8071"/>
        <w:gridCol w:w="3949"/>
      </w:tblGrid>
      <w:tr w:rsidR="008767EA" w:rsidRPr="00831488" w14:paraId="755E0877" w14:textId="77777777" w:rsidTr="006E606E">
        <w:trPr>
          <w:trHeight w:val="1115"/>
          <w:tblHeader/>
        </w:trPr>
        <w:tc>
          <w:tcPr>
            <w:tcW w:w="1890" w:type="dxa"/>
            <w:vAlign w:val="center"/>
            <w:hideMark/>
          </w:tcPr>
          <w:p w14:paraId="70E8599A" w14:textId="77777777" w:rsidR="008767EA" w:rsidRPr="00950440" w:rsidRDefault="008767EA" w:rsidP="008767EA">
            <w:pPr>
              <w:spacing w:after="0" w:line="240" w:lineRule="auto"/>
              <w:jc w:val="center"/>
              <w:rPr>
                <w:rFonts w:cs="Times New Roman"/>
                <w:b/>
                <w:bCs/>
                <w:szCs w:val="24"/>
              </w:rPr>
            </w:pPr>
            <w:r w:rsidRPr="00950440">
              <w:rPr>
                <w:rFonts w:cs="Times New Roman"/>
                <w:b/>
                <w:bCs/>
                <w:szCs w:val="24"/>
              </w:rPr>
              <w:t>Mini-theory and associated meta-analyses</w:t>
            </w:r>
          </w:p>
        </w:tc>
        <w:tc>
          <w:tcPr>
            <w:tcW w:w="1390" w:type="dxa"/>
            <w:vAlign w:val="center"/>
          </w:tcPr>
          <w:p w14:paraId="1CC25F42" w14:textId="77777777" w:rsidR="008767EA" w:rsidRPr="00950440" w:rsidRDefault="008767EA" w:rsidP="008767EA">
            <w:pPr>
              <w:spacing w:after="0" w:line="240" w:lineRule="auto"/>
              <w:jc w:val="center"/>
              <w:rPr>
                <w:rFonts w:cs="Times New Roman"/>
                <w:b/>
                <w:bCs/>
                <w:szCs w:val="24"/>
              </w:rPr>
            </w:pPr>
            <w:r w:rsidRPr="00950440">
              <w:rPr>
                <w:rFonts w:cs="Times New Roman"/>
                <w:b/>
                <w:bCs/>
                <w:szCs w:val="24"/>
              </w:rPr>
              <w:t>Mini-theory proposition number</w:t>
            </w:r>
          </w:p>
        </w:tc>
        <w:tc>
          <w:tcPr>
            <w:tcW w:w="8071" w:type="dxa"/>
            <w:vAlign w:val="center"/>
          </w:tcPr>
          <w:p w14:paraId="67CD399F" w14:textId="77777777" w:rsidR="008767EA" w:rsidRPr="00950440" w:rsidRDefault="008767EA" w:rsidP="008767EA">
            <w:pPr>
              <w:spacing w:after="0" w:line="240" w:lineRule="auto"/>
              <w:jc w:val="center"/>
              <w:rPr>
                <w:rFonts w:cs="Times New Roman"/>
                <w:b/>
                <w:bCs/>
                <w:szCs w:val="24"/>
              </w:rPr>
            </w:pPr>
            <w:r w:rsidRPr="00950440">
              <w:rPr>
                <w:rFonts w:cs="Times New Roman"/>
                <w:b/>
                <w:bCs/>
                <w:szCs w:val="24"/>
              </w:rPr>
              <w:t>Proposition</w:t>
            </w:r>
          </w:p>
        </w:tc>
        <w:tc>
          <w:tcPr>
            <w:tcW w:w="3949" w:type="dxa"/>
            <w:vAlign w:val="center"/>
          </w:tcPr>
          <w:p w14:paraId="47287003" w14:textId="77777777" w:rsidR="008767EA" w:rsidRPr="00950440" w:rsidRDefault="008767EA" w:rsidP="008767EA">
            <w:pPr>
              <w:spacing w:after="0" w:line="240" w:lineRule="auto"/>
              <w:jc w:val="center"/>
              <w:rPr>
                <w:rFonts w:cs="Times New Roman"/>
                <w:b/>
                <w:bCs/>
                <w:szCs w:val="24"/>
              </w:rPr>
            </w:pPr>
            <w:r w:rsidRPr="00950440">
              <w:rPr>
                <w:rFonts w:cs="Times New Roman"/>
                <w:b/>
                <w:bCs/>
                <w:szCs w:val="24"/>
              </w:rPr>
              <w:t>Meta-analysis and associated effect sizes</w:t>
            </w:r>
          </w:p>
        </w:tc>
      </w:tr>
      <w:tr w:rsidR="008767EA" w:rsidRPr="00831488" w14:paraId="12498CE8" w14:textId="77777777" w:rsidTr="006E606E">
        <w:trPr>
          <w:trHeight w:val="395"/>
        </w:trPr>
        <w:tc>
          <w:tcPr>
            <w:tcW w:w="15300" w:type="dxa"/>
            <w:gridSpan w:val="4"/>
            <w:noWrap/>
            <w:vAlign w:val="center"/>
          </w:tcPr>
          <w:p w14:paraId="3377B438" w14:textId="77777777" w:rsidR="008767EA" w:rsidRPr="00950440" w:rsidRDefault="008767EA" w:rsidP="008767EA">
            <w:pPr>
              <w:spacing w:after="0" w:line="240" w:lineRule="auto"/>
              <w:jc w:val="center"/>
              <w:rPr>
                <w:rFonts w:cs="Times New Roman"/>
                <w:b/>
                <w:bCs/>
                <w:color w:val="4472C4" w:themeColor="accent1"/>
                <w:szCs w:val="24"/>
              </w:rPr>
            </w:pPr>
            <w:r w:rsidRPr="00C65F6D">
              <w:rPr>
                <w:rFonts w:cs="Times New Roman"/>
                <w:b/>
                <w:bCs/>
                <w:color w:val="4472C4" w:themeColor="accent1"/>
                <w:szCs w:val="24"/>
              </w:rPr>
              <w:t>Cognitive Evaluation Theory (</w:t>
            </w:r>
            <w:r w:rsidRPr="00C65F6D">
              <w:rPr>
                <w:rFonts w:cs="Times New Roman"/>
                <w:b/>
                <w:bCs/>
                <w:i/>
                <w:iCs/>
                <w:color w:val="4472C4" w:themeColor="accent1"/>
                <w:szCs w:val="24"/>
              </w:rPr>
              <w:t>CET</w:t>
            </w:r>
            <w:r w:rsidRPr="00C65F6D">
              <w:rPr>
                <w:rFonts w:cs="Times New Roman"/>
                <w:b/>
                <w:bCs/>
                <w:color w:val="4472C4" w:themeColor="accent1"/>
                <w:szCs w:val="24"/>
              </w:rPr>
              <w:t>)</w:t>
            </w:r>
          </w:p>
        </w:tc>
      </w:tr>
      <w:tr w:rsidR="008767EA" w:rsidRPr="00831488" w14:paraId="2F2CB656" w14:textId="77777777" w:rsidTr="006E606E">
        <w:trPr>
          <w:trHeight w:val="674"/>
        </w:trPr>
        <w:tc>
          <w:tcPr>
            <w:tcW w:w="1890" w:type="dxa"/>
            <w:vMerge w:val="restart"/>
            <w:noWrap/>
            <w:hideMark/>
          </w:tcPr>
          <w:p w14:paraId="2AAF5B7A"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 xml:space="preserve">Ceresoli et al., 2014 </w:t>
            </w:r>
          </w:p>
          <w:p w14:paraId="24551DD4" w14:textId="77777777" w:rsidR="008767EA" w:rsidRPr="00FF1FAF" w:rsidRDefault="008767EA" w:rsidP="008767EA">
            <w:pPr>
              <w:spacing w:after="0" w:line="240" w:lineRule="auto"/>
              <w:rPr>
                <w:rFonts w:cs="Times New Roman"/>
                <w:szCs w:val="24"/>
                <w:lang w:val="en"/>
              </w:rPr>
            </w:pPr>
          </w:p>
          <w:p w14:paraId="706624EE" w14:textId="77777777" w:rsidR="008767EA" w:rsidRPr="00950440" w:rsidRDefault="008767EA" w:rsidP="008767EA">
            <w:pPr>
              <w:spacing w:after="0" w:line="240" w:lineRule="auto"/>
              <w:rPr>
                <w:rFonts w:cs="Times New Roman"/>
                <w:szCs w:val="24"/>
                <w:lang w:val="de-DE"/>
              </w:rPr>
            </w:pPr>
            <w:r w:rsidRPr="00950440">
              <w:rPr>
                <w:rFonts w:cs="Times New Roman"/>
                <w:szCs w:val="24"/>
                <w:lang w:val="de-DE"/>
              </w:rPr>
              <w:t>Deci et al., 1999</w:t>
            </w:r>
          </w:p>
          <w:p w14:paraId="19A3B347" w14:textId="77777777" w:rsidR="008767EA" w:rsidRPr="00950440" w:rsidRDefault="008767EA" w:rsidP="008767EA">
            <w:pPr>
              <w:spacing w:after="0" w:line="240" w:lineRule="auto"/>
              <w:rPr>
                <w:rFonts w:cs="Times New Roman"/>
                <w:szCs w:val="24"/>
                <w:lang w:val="de-DE"/>
              </w:rPr>
            </w:pPr>
          </w:p>
          <w:p w14:paraId="3821652A" w14:textId="77777777" w:rsidR="008767EA" w:rsidRPr="00950440" w:rsidRDefault="008767EA" w:rsidP="008767EA">
            <w:pPr>
              <w:spacing w:after="0" w:line="240" w:lineRule="auto"/>
              <w:rPr>
                <w:rFonts w:cs="Times New Roman"/>
                <w:szCs w:val="24"/>
                <w:lang w:val="de-DE"/>
              </w:rPr>
            </w:pPr>
            <w:r w:rsidRPr="00950440">
              <w:rPr>
                <w:rFonts w:cs="Times New Roman"/>
                <w:szCs w:val="24"/>
                <w:lang w:val="de-DE"/>
              </w:rPr>
              <w:t>Eisenberger &amp; Cameron, 1996</w:t>
            </w:r>
          </w:p>
          <w:p w14:paraId="7432C2D6" w14:textId="77777777" w:rsidR="008767EA" w:rsidRPr="00950440" w:rsidRDefault="008767EA" w:rsidP="008767EA">
            <w:pPr>
              <w:spacing w:after="0" w:line="240" w:lineRule="auto"/>
              <w:rPr>
                <w:rFonts w:cs="Times New Roman"/>
                <w:szCs w:val="24"/>
                <w:lang w:val="de-DE"/>
              </w:rPr>
            </w:pPr>
          </w:p>
          <w:p w14:paraId="5A698FFD" w14:textId="77777777" w:rsidR="008767EA" w:rsidRPr="00950440" w:rsidRDefault="008767EA" w:rsidP="008767EA">
            <w:pPr>
              <w:spacing w:after="0" w:line="240" w:lineRule="auto"/>
              <w:rPr>
                <w:rFonts w:cs="Times New Roman"/>
                <w:szCs w:val="24"/>
                <w:lang w:val="de-DE"/>
              </w:rPr>
            </w:pPr>
            <w:r w:rsidRPr="00950440">
              <w:rPr>
                <w:rFonts w:cs="Times New Roman"/>
                <w:szCs w:val="24"/>
                <w:lang w:val="de-DE"/>
              </w:rPr>
              <w:t>Fong et al., 2019</w:t>
            </w:r>
          </w:p>
          <w:p w14:paraId="1EC5CDAE" w14:textId="77777777" w:rsidR="008767EA" w:rsidRPr="00950440" w:rsidRDefault="008767EA" w:rsidP="008767EA">
            <w:pPr>
              <w:spacing w:after="0" w:line="240" w:lineRule="auto"/>
              <w:rPr>
                <w:rFonts w:cs="Times New Roman"/>
                <w:szCs w:val="24"/>
                <w:lang w:val="de-DE"/>
              </w:rPr>
            </w:pPr>
          </w:p>
          <w:p w14:paraId="25704DDA" w14:textId="77777777" w:rsidR="008767EA" w:rsidRPr="00950440" w:rsidRDefault="008767EA" w:rsidP="008767EA">
            <w:pPr>
              <w:spacing w:after="0" w:line="240" w:lineRule="auto"/>
              <w:rPr>
                <w:rFonts w:cs="Times New Roman"/>
                <w:szCs w:val="24"/>
                <w:lang w:val="de-DE"/>
              </w:rPr>
            </w:pPr>
            <w:r w:rsidRPr="00950440">
              <w:rPr>
                <w:rFonts w:cs="Times New Roman"/>
                <w:szCs w:val="24"/>
                <w:lang w:val="de-DE"/>
              </w:rPr>
              <w:t>Howard et al., 2021</w:t>
            </w:r>
          </w:p>
          <w:p w14:paraId="60675C2A" w14:textId="77777777" w:rsidR="008767EA" w:rsidRPr="00950440" w:rsidRDefault="008767EA" w:rsidP="008767EA">
            <w:pPr>
              <w:spacing w:after="0" w:line="240" w:lineRule="auto"/>
              <w:rPr>
                <w:rFonts w:cs="Times New Roman"/>
                <w:szCs w:val="24"/>
                <w:lang w:val="de-DE"/>
              </w:rPr>
            </w:pPr>
          </w:p>
          <w:p w14:paraId="7847AB65" w14:textId="77777777" w:rsidR="008767EA" w:rsidRPr="00950440" w:rsidRDefault="008767EA" w:rsidP="008767EA">
            <w:pPr>
              <w:spacing w:after="0" w:line="240" w:lineRule="auto"/>
              <w:rPr>
                <w:rFonts w:cs="Times New Roman"/>
                <w:szCs w:val="24"/>
                <w:lang w:val="de-DE"/>
              </w:rPr>
            </w:pPr>
            <w:r w:rsidRPr="00950440">
              <w:rPr>
                <w:rFonts w:cs="Times New Roman"/>
                <w:szCs w:val="24"/>
                <w:lang w:val="de-DE"/>
              </w:rPr>
              <w:t>Patall et al</w:t>
            </w:r>
            <w:r>
              <w:rPr>
                <w:rFonts w:cs="Times New Roman"/>
                <w:szCs w:val="24"/>
                <w:lang w:val="de-DE"/>
              </w:rPr>
              <w:t>.</w:t>
            </w:r>
            <w:r w:rsidRPr="00950440">
              <w:rPr>
                <w:rFonts w:cs="Times New Roman"/>
                <w:szCs w:val="24"/>
                <w:lang w:val="de-DE"/>
              </w:rPr>
              <w:t>, 2008</w:t>
            </w:r>
          </w:p>
          <w:p w14:paraId="7087305C" w14:textId="77777777" w:rsidR="008767EA" w:rsidRPr="00950440" w:rsidRDefault="008767EA" w:rsidP="008767EA">
            <w:pPr>
              <w:spacing w:after="0" w:line="240" w:lineRule="auto"/>
              <w:rPr>
                <w:rFonts w:cs="Times New Roman"/>
                <w:szCs w:val="24"/>
                <w:lang w:val="de-DE"/>
              </w:rPr>
            </w:pPr>
          </w:p>
          <w:p w14:paraId="0D571E34" w14:textId="77777777" w:rsidR="008767EA" w:rsidRPr="00950440" w:rsidRDefault="008767EA" w:rsidP="008767EA">
            <w:pPr>
              <w:spacing w:after="0" w:line="240" w:lineRule="auto"/>
              <w:rPr>
                <w:rFonts w:cs="Times New Roman"/>
                <w:szCs w:val="24"/>
                <w:lang w:val="de-DE"/>
              </w:rPr>
            </w:pPr>
            <w:r w:rsidRPr="00950440">
              <w:rPr>
                <w:rFonts w:cs="Times New Roman"/>
                <w:szCs w:val="24"/>
                <w:lang w:val="de-DE"/>
              </w:rPr>
              <w:t>Rummell &amp; Feinberg, 1988</w:t>
            </w:r>
          </w:p>
          <w:p w14:paraId="622E7034" w14:textId="77777777" w:rsidR="008767EA" w:rsidRPr="00950440" w:rsidRDefault="008767EA" w:rsidP="008767EA">
            <w:pPr>
              <w:spacing w:after="0" w:line="240" w:lineRule="auto"/>
              <w:rPr>
                <w:rFonts w:cs="Times New Roman"/>
                <w:szCs w:val="24"/>
                <w:lang w:val="de-DE"/>
              </w:rPr>
            </w:pPr>
          </w:p>
          <w:p w14:paraId="2A936763"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Tang &amp; Hall, 1995</w:t>
            </w:r>
          </w:p>
          <w:p w14:paraId="73F21B67" w14:textId="77777777" w:rsidR="008767EA" w:rsidRPr="00FF1FAF" w:rsidRDefault="008767EA" w:rsidP="008767EA">
            <w:pPr>
              <w:spacing w:after="0" w:line="240" w:lineRule="auto"/>
              <w:rPr>
                <w:rFonts w:cs="Times New Roman"/>
                <w:szCs w:val="24"/>
                <w:lang w:val="en"/>
              </w:rPr>
            </w:pPr>
          </w:p>
          <w:p w14:paraId="2A12217A" w14:textId="77777777" w:rsidR="008767EA" w:rsidRPr="00950440" w:rsidRDefault="008767EA" w:rsidP="008767EA">
            <w:pPr>
              <w:spacing w:after="0" w:line="240" w:lineRule="auto"/>
              <w:rPr>
                <w:rFonts w:cs="Times New Roman"/>
                <w:szCs w:val="24"/>
                <w:lang w:val="en"/>
              </w:rPr>
            </w:pPr>
            <w:r w:rsidRPr="00FF1FAF">
              <w:rPr>
                <w:rFonts w:cs="Times New Roman"/>
                <w:szCs w:val="24"/>
                <w:lang w:val="en"/>
              </w:rPr>
              <w:t>Wiersma, 1992</w:t>
            </w:r>
          </w:p>
        </w:tc>
        <w:tc>
          <w:tcPr>
            <w:tcW w:w="1390" w:type="dxa"/>
          </w:tcPr>
          <w:p w14:paraId="149AFDE5"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CET </w:t>
            </w:r>
            <w:r w:rsidRPr="00831488">
              <w:rPr>
                <w:rFonts w:cs="Times New Roman"/>
                <w:szCs w:val="24"/>
              </w:rPr>
              <w:t>1</w:t>
            </w:r>
          </w:p>
        </w:tc>
        <w:tc>
          <w:tcPr>
            <w:tcW w:w="8071" w:type="dxa"/>
          </w:tcPr>
          <w:p w14:paraId="190AF2FD" w14:textId="77777777" w:rsidR="008767EA" w:rsidRPr="00831488" w:rsidRDefault="008767EA" w:rsidP="008767EA">
            <w:pPr>
              <w:spacing w:after="0" w:line="240" w:lineRule="auto"/>
              <w:rPr>
                <w:rFonts w:cs="Times New Roman"/>
                <w:szCs w:val="24"/>
              </w:rPr>
            </w:pPr>
            <w:r w:rsidRPr="00831488">
              <w:rPr>
                <w:rFonts w:cs="Times New Roman"/>
                <w:szCs w:val="24"/>
              </w:rPr>
              <w:t>External events relevant to the initiation or regulation of behavior will affect a person’s intrinsic motivation to the extent that they influence the perceived locus of causality for the behavior. Events that promote a more external perceived locus of causality or have a functional significance of control will thwart autonomy and undermine intrinsic motivation, whereas those that promote a more internal perceived locus of causality will increase feelings of autonomy and enhance intrinsic motivation.</w:t>
            </w:r>
          </w:p>
        </w:tc>
        <w:tc>
          <w:tcPr>
            <w:tcW w:w="3949" w:type="dxa"/>
          </w:tcPr>
          <w:p w14:paraId="5418A19C" w14:textId="77777777" w:rsidR="008767EA" w:rsidRPr="00831488" w:rsidRDefault="008767EA" w:rsidP="008767EA">
            <w:pPr>
              <w:spacing w:after="0" w:line="240" w:lineRule="auto"/>
              <w:rPr>
                <w:rFonts w:cs="Times New Roman"/>
                <w:szCs w:val="24"/>
              </w:rPr>
            </w:pPr>
            <w:r w:rsidRPr="00831488">
              <w:rPr>
                <w:rFonts w:cs="Times New Roman"/>
                <w:szCs w:val="24"/>
              </w:rPr>
              <w:t>Patall et al., 2008</w:t>
            </w:r>
          </w:p>
          <w:p w14:paraId="4FFCC55F" w14:textId="77777777" w:rsidR="008767EA" w:rsidRPr="00831488" w:rsidRDefault="008767EA" w:rsidP="008767EA">
            <w:pPr>
              <w:pStyle w:val="ListParagraph"/>
              <w:numPr>
                <w:ilvl w:val="0"/>
                <w:numId w:val="3"/>
              </w:numPr>
              <w:spacing w:after="0" w:line="240" w:lineRule="auto"/>
              <w:ind w:left="357" w:hanging="357"/>
              <w:rPr>
                <w:rFonts w:ascii="Times New Roman" w:hAnsi="Times New Roman" w:cs="Times New Roman"/>
                <w:sz w:val="24"/>
                <w:szCs w:val="24"/>
              </w:rPr>
            </w:pPr>
            <w:r w:rsidRPr="00831488">
              <w:rPr>
                <w:rFonts w:ascii="Times New Roman" w:hAnsi="Times New Roman" w:cs="Times New Roman"/>
                <w:sz w:val="24"/>
                <w:szCs w:val="24"/>
              </w:rPr>
              <w:t>Choice and intrinsic motivation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.14)</w:t>
            </w:r>
          </w:p>
        </w:tc>
      </w:tr>
      <w:tr w:rsidR="008767EA" w:rsidRPr="00831488" w14:paraId="61209EED" w14:textId="77777777" w:rsidTr="006E606E">
        <w:trPr>
          <w:trHeight w:val="315"/>
        </w:trPr>
        <w:tc>
          <w:tcPr>
            <w:tcW w:w="1890" w:type="dxa"/>
            <w:vMerge/>
            <w:noWrap/>
            <w:hideMark/>
          </w:tcPr>
          <w:p w14:paraId="615BDF80" w14:textId="77777777" w:rsidR="008767EA" w:rsidRPr="00FF1FAF" w:rsidRDefault="008767EA" w:rsidP="008767EA">
            <w:pPr>
              <w:spacing w:after="0" w:line="240" w:lineRule="auto"/>
              <w:rPr>
                <w:rFonts w:cs="Times New Roman"/>
                <w:szCs w:val="24"/>
              </w:rPr>
            </w:pPr>
          </w:p>
        </w:tc>
        <w:tc>
          <w:tcPr>
            <w:tcW w:w="1390" w:type="dxa"/>
          </w:tcPr>
          <w:p w14:paraId="1C9A1EAC" w14:textId="77777777" w:rsidR="008767EA" w:rsidRPr="00831488" w:rsidRDefault="008767EA" w:rsidP="008767EA">
            <w:pPr>
              <w:spacing w:after="0" w:line="240" w:lineRule="auto"/>
              <w:jc w:val="center"/>
              <w:rPr>
                <w:rFonts w:cs="Times New Roman"/>
                <w:szCs w:val="24"/>
              </w:rPr>
            </w:pPr>
            <w:r>
              <w:rPr>
                <w:rFonts w:cs="Times New Roman"/>
                <w:szCs w:val="24"/>
              </w:rPr>
              <w:t xml:space="preserve">CET </w:t>
            </w:r>
            <w:r w:rsidRPr="00831488">
              <w:rPr>
                <w:rFonts w:cs="Times New Roman"/>
                <w:szCs w:val="24"/>
              </w:rPr>
              <w:t>2</w:t>
            </w:r>
          </w:p>
        </w:tc>
        <w:tc>
          <w:tcPr>
            <w:tcW w:w="8071" w:type="dxa"/>
          </w:tcPr>
          <w:p w14:paraId="5F9778E9" w14:textId="77777777" w:rsidR="008767EA" w:rsidRPr="00831488" w:rsidRDefault="008767EA" w:rsidP="008767EA">
            <w:pPr>
              <w:spacing w:after="0" w:line="240" w:lineRule="auto"/>
              <w:rPr>
                <w:rFonts w:cs="Times New Roman"/>
                <w:szCs w:val="24"/>
              </w:rPr>
            </w:pPr>
            <w:r w:rsidRPr="00831488">
              <w:rPr>
                <w:rFonts w:cs="Times New Roman"/>
                <w:szCs w:val="24"/>
              </w:rPr>
              <w:t>External events will also affect a person’s intrinsic motivation for an activity to the extent that the events influence the person’s perceived competence at the activity. Events that promote greater perceived competence enhance intrinsic motivation by satisfying the person’s need for competence. Events that meaningfully diminish perceived competence undermine intrinsic motivation.</w:t>
            </w:r>
          </w:p>
        </w:tc>
        <w:tc>
          <w:tcPr>
            <w:tcW w:w="3949" w:type="dxa"/>
          </w:tcPr>
          <w:p w14:paraId="510666F9" w14:textId="77777777" w:rsidR="008767EA" w:rsidRPr="00831488" w:rsidRDefault="008767EA" w:rsidP="008767EA">
            <w:pPr>
              <w:spacing w:after="0" w:line="240" w:lineRule="auto"/>
              <w:rPr>
                <w:rFonts w:cs="Times New Roman"/>
                <w:szCs w:val="24"/>
              </w:rPr>
            </w:pPr>
            <w:r w:rsidRPr="00831488">
              <w:rPr>
                <w:rFonts w:cs="Times New Roman"/>
                <w:szCs w:val="24"/>
              </w:rPr>
              <w:t>Fong et al., 2019</w:t>
            </w:r>
          </w:p>
          <w:p w14:paraId="7DA9409C" w14:textId="77777777" w:rsidR="008767EA" w:rsidRPr="00831488" w:rsidRDefault="008767EA" w:rsidP="008767EA">
            <w:pPr>
              <w:pStyle w:val="ListParagraph"/>
              <w:numPr>
                <w:ilvl w:val="0"/>
                <w:numId w:val="3"/>
              </w:numPr>
              <w:spacing w:after="0" w:line="240" w:lineRule="auto"/>
              <w:ind w:left="357" w:hanging="357"/>
              <w:rPr>
                <w:rFonts w:ascii="Times New Roman" w:hAnsi="Times New Roman" w:cs="Times New Roman"/>
                <w:sz w:val="24"/>
                <w:szCs w:val="24"/>
              </w:rPr>
            </w:pPr>
            <w:r w:rsidRPr="00831488">
              <w:rPr>
                <w:rFonts w:ascii="Times New Roman" w:hAnsi="Times New Roman" w:cs="Times New Roman"/>
                <w:sz w:val="24"/>
                <w:szCs w:val="24"/>
              </w:rPr>
              <w:t>Competence frustration and intrinsic motivation</w:t>
            </w:r>
            <w:r w:rsidRPr="00831488">
              <w:rPr>
                <w:rFonts w:ascii="Times New Roman" w:hAnsi="Times New Roman" w:cs="Times New Roman"/>
                <w:i/>
                <w:iCs/>
                <w:sz w:val="24"/>
                <w:szCs w:val="24"/>
              </w:rPr>
              <w:t xml:space="preserve"> </w:t>
            </w:r>
            <w:r w:rsidRPr="00831488">
              <w:rPr>
                <w:rFonts w:ascii="Times New Roman" w:hAnsi="Times New Roman" w:cs="Times New Roman"/>
                <w:sz w:val="24"/>
                <w:szCs w:val="24"/>
              </w:rPr>
              <w:t>(</w:t>
            </w:r>
            <w:r w:rsidRPr="00831488">
              <w:rPr>
                <w:rFonts w:ascii="Times New Roman" w:hAnsi="Times New Roman" w:cs="Times New Roman"/>
                <w:i/>
                <w:iCs/>
                <w:sz w:val="24"/>
                <w:szCs w:val="24"/>
              </w:rPr>
              <w:t xml:space="preserve">r </w:t>
            </w:r>
            <w:r w:rsidRPr="00831488">
              <w:rPr>
                <w:rFonts w:ascii="Times New Roman" w:hAnsi="Times New Roman" w:cs="Times New Roman"/>
                <w:sz w:val="24"/>
                <w:szCs w:val="24"/>
              </w:rPr>
              <w:t>= -.18)</w:t>
            </w:r>
          </w:p>
        </w:tc>
      </w:tr>
      <w:tr w:rsidR="008767EA" w:rsidRPr="00831488" w14:paraId="6196CD0D" w14:textId="77777777" w:rsidTr="006E606E">
        <w:trPr>
          <w:trHeight w:val="674"/>
        </w:trPr>
        <w:tc>
          <w:tcPr>
            <w:tcW w:w="1890" w:type="dxa"/>
            <w:vMerge/>
            <w:noWrap/>
            <w:hideMark/>
          </w:tcPr>
          <w:p w14:paraId="3B7DC67C" w14:textId="77777777" w:rsidR="008767EA" w:rsidRPr="00FF1FAF" w:rsidRDefault="008767EA" w:rsidP="008767EA">
            <w:pPr>
              <w:spacing w:after="0" w:line="240" w:lineRule="auto"/>
              <w:rPr>
                <w:rFonts w:cs="Times New Roman"/>
                <w:szCs w:val="24"/>
              </w:rPr>
            </w:pPr>
          </w:p>
        </w:tc>
        <w:tc>
          <w:tcPr>
            <w:tcW w:w="1390" w:type="dxa"/>
          </w:tcPr>
          <w:p w14:paraId="63345B76" w14:textId="77777777" w:rsidR="008767EA" w:rsidRPr="00831488" w:rsidRDefault="008767EA" w:rsidP="008767EA">
            <w:pPr>
              <w:spacing w:after="0" w:line="240" w:lineRule="auto"/>
              <w:jc w:val="center"/>
              <w:rPr>
                <w:rFonts w:cs="Times New Roman"/>
                <w:szCs w:val="24"/>
              </w:rPr>
            </w:pPr>
            <w:r>
              <w:rPr>
                <w:rFonts w:cs="Times New Roman"/>
                <w:szCs w:val="24"/>
              </w:rPr>
              <w:t xml:space="preserve">CET </w:t>
            </w:r>
            <w:r w:rsidRPr="00831488">
              <w:rPr>
                <w:rFonts w:cs="Times New Roman"/>
                <w:szCs w:val="24"/>
              </w:rPr>
              <w:t>3</w:t>
            </w:r>
          </w:p>
        </w:tc>
        <w:tc>
          <w:tcPr>
            <w:tcW w:w="8071" w:type="dxa"/>
          </w:tcPr>
          <w:p w14:paraId="6AA5A497" w14:textId="77777777" w:rsidR="008767EA" w:rsidRPr="00831488" w:rsidRDefault="008767EA" w:rsidP="008767EA">
            <w:pPr>
              <w:spacing w:after="0" w:line="240" w:lineRule="auto"/>
              <w:rPr>
                <w:rFonts w:cs="Times New Roman"/>
                <w:szCs w:val="24"/>
              </w:rPr>
            </w:pPr>
            <w:r w:rsidRPr="00831488">
              <w:rPr>
                <w:rFonts w:cs="Times New Roman"/>
                <w:szCs w:val="24"/>
              </w:rPr>
              <w:t>External events relevant to the initiation and regulation of behavior have three aspects, each with a functional significance. The informational aspect, which conveys information about self-determined competence, facilitates an internal perceived locus of causality and perceived competence, thus supporting intrinsic motivation. The controlling aspect, which pressures people to think, feel, or behave in particular ways, facilitates an external perceived locus of causality, thereby diminishing intrinsic motivation. The amotivating aspect, which signifies incompetence to obtain outcomes and/or a lack of value for them, undermines both intrinsic and extrinsic motivation and promotes amotivation. The relative salience of these three aspects for the person, which can be influenced by factors in the interpersonal context and in the person, determines the functional significance of the event, and thus its impact on intrinsic motivation.</w:t>
            </w:r>
          </w:p>
        </w:tc>
        <w:tc>
          <w:tcPr>
            <w:tcW w:w="3949" w:type="dxa"/>
          </w:tcPr>
          <w:p w14:paraId="6FA8362E" w14:textId="77777777" w:rsidR="008767EA" w:rsidRPr="00831488" w:rsidRDefault="008767EA" w:rsidP="008767EA">
            <w:pPr>
              <w:spacing w:after="0" w:line="240" w:lineRule="auto"/>
              <w:rPr>
                <w:rFonts w:cs="Times New Roman"/>
                <w:szCs w:val="24"/>
              </w:rPr>
            </w:pPr>
            <w:r w:rsidRPr="00831488">
              <w:rPr>
                <w:rFonts w:cs="Times New Roman"/>
                <w:szCs w:val="24"/>
              </w:rPr>
              <w:t>Deci et al., 1999</w:t>
            </w:r>
          </w:p>
          <w:p w14:paraId="2333702F" w14:textId="77777777" w:rsidR="008767EA" w:rsidRPr="00831488" w:rsidRDefault="008767EA" w:rsidP="008767EA">
            <w:pPr>
              <w:pStyle w:val="ListParagraph"/>
              <w:numPr>
                <w:ilvl w:val="0"/>
                <w:numId w:val="3"/>
              </w:numPr>
              <w:spacing w:after="0" w:line="240" w:lineRule="auto"/>
              <w:ind w:left="357" w:hanging="357"/>
              <w:rPr>
                <w:rFonts w:ascii="Times New Roman" w:hAnsi="Times New Roman" w:cs="Times New Roman"/>
                <w:sz w:val="24"/>
                <w:szCs w:val="24"/>
              </w:rPr>
            </w:pPr>
            <w:r w:rsidRPr="00831488">
              <w:rPr>
                <w:rFonts w:ascii="Times New Roman" w:hAnsi="Times New Roman" w:cs="Times New Roman"/>
                <w:sz w:val="24"/>
                <w:szCs w:val="24"/>
              </w:rPr>
              <w:t>Intrinsic motivation and:</w:t>
            </w:r>
          </w:p>
          <w:p w14:paraId="07637D17"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positive feedback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.16)</w:t>
            </w:r>
          </w:p>
          <w:p w14:paraId="0EC28FCF"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tangible rewards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-.17);</w:t>
            </w:r>
          </w:p>
          <w:p w14:paraId="5913B15E" w14:textId="77777777" w:rsidR="008767EA" w:rsidRPr="00831488" w:rsidRDefault="008767EA" w:rsidP="008767EA">
            <w:pPr>
              <w:pStyle w:val="ListParagraph"/>
              <w:numPr>
                <w:ilvl w:val="2"/>
                <w:numId w:val="1"/>
              </w:numPr>
              <w:spacing w:after="0" w:line="240" w:lineRule="auto"/>
              <w:ind w:left="811" w:hanging="357"/>
              <w:rPr>
                <w:rFonts w:ascii="Times New Roman" w:hAnsi="Times New Roman" w:cs="Times New Roman"/>
                <w:sz w:val="24"/>
                <w:szCs w:val="24"/>
              </w:rPr>
            </w:pPr>
            <w:r w:rsidRPr="00831488">
              <w:rPr>
                <w:rFonts w:ascii="Times New Roman" w:hAnsi="Times New Roman" w:cs="Times New Roman"/>
                <w:sz w:val="24"/>
                <w:szCs w:val="24"/>
              </w:rPr>
              <w:t>unexpected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.00)</w:t>
            </w:r>
          </w:p>
          <w:p w14:paraId="638853B0" w14:textId="77777777" w:rsidR="008767EA" w:rsidRPr="00831488" w:rsidRDefault="008767EA" w:rsidP="008767EA">
            <w:pPr>
              <w:pStyle w:val="ListParagraph"/>
              <w:numPr>
                <w:ilvl w:val="2"/>
                <w:numId w:val="1"/>
              </w:numPr>
              <w:spacing w:after="0" w:line="240" w:lineRule="auto"/>
              <w:ind w:left="811" w:hanging="357"/>
              <w:rPr>
                <w:rFonts w:ascii="Times New Roman" w:hAnsi="Times New Roman" w:cs="Times New Roman"/>
                <w:sz w:val="24"/>
                <w:szCs w:val="24"/>
              </w:rPr>
            </w:pPr>
            <w:r w:rsidRPr="00831488">
              <w:rPr>
                <w:rFonts w:ascii="Times New Roman" w:hAnsi="Times New Roman" w:cs="Times New Roman"/>
                <w:sz w:val="24"/>
                <w:szCs w:val="24"/>
              </w:rPr>
              <w:t>expected (</w:t>
            </w:r>
            <w:r w:rsidRPr="00831488">
              <w:rPr>
                <w:rFonts w:ascii="Times New Roman" w:hAnsi="Times New Roman" w:cs="Times New Roman"/>
                <w:i/>
                <w:iCs/>
                <w:sz w:val="24"/>
                <w:szCs w:val="24"/>
              </w:rPr>
              <w:t xml:space="preserve">r </w:t>
            </w:r>
            <w:r w:rsidRPr="00831488">
              <w:rPr>
                <w:rFonts w:ascii="Times New Roman" w:hAnsi="Times New Roman" w:cs="Times New Roman"/>
                <w:sz w:val="24"/>
                <w:szCs w:val="24"/>
              </w:rPr>
              <w:t>= -.18);</w:t>
            </w:r>
          </w:p>
          <w:p w14:paraId="7FFF8065" w14:textId="77777777" w:rsidR="008767EA" w:rsidRPr="00831488" w:rsidRDefault="008767EA" w:rsidP="008767EA">
            <w:pPr>
              <w:pStyle w:val="ListParagraph"/>
              <w:numPr>
                <w:ilvl w:val="3"/>
                <w:numId w:val="1"/>
              </w:numPr>
              <w:spacing w:after="0" w:line="240" w:lineRule="auto"/>
              <w:ind w:left="1037" w:hanging="357"/>
              <w:rPr>
                <w:rFonts w:ascii="Times New Roman" w:hAnsi="Times New Roman" w:cs="Times New Roman"/>
                <w:sz w:val="24"/>
                <w:szCs w:val="24"/>
              </w:rPr>
            </w:pPr>
            <w:r w:rsidRPr="00831488">
              <w:rPr>
                <w:rFonts w:ascii="Times New Roman" w:hAnsi="Times New Roman" w:cs="Times New Roman"/>
                <w:sz w:val="24"/>
                <w:szCs w:val="24"/>
              </w:rPr>
              <w:t>engagement-contingent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-.20)</w:t>
            </w:r>
          </w:p>
          <w:p w14:paraId="07ED8D65" w14:textId="77777777" w:rsidR="008767EA" w:rsidRPr="00831488" w:rsidRDefault="008767EA" w:rsidP="008767EA">
            <w:pPr>
              <w:pStyle w:val="ListParagraph"/>
              <w:numPr>
                <w:ilvl w:val="3"/>
                <w:numId w:val="1"/>
              </w:numPr>
              <w:spacing w:after="0" w:line="240" w:lineRule="auto"/>
              <w:ind w:left="1037" w:hanging="357"/>
              <w:rPr>
                <w:rFonts w:ascii="Times New Roman" w:hAnsi="Times New Roman" w:cs="Times New Roman"/>
                <w:sz w:val="24"/>
                <w:szCs w:val="24"/>
              </w:rPr>
            </w:pPr>
            <w:r w:rsidRPr="00831488">
              <w:rPr>
                <w:rFonts w:ascii="Times New Roman" w:hAnsi="Times New Roman" w:cs="Times New Roman"/>
                <w:sz w:val="24"/>
                <w:szCs w:val="24"/>
              </w:rPr>
              <w:t>completion-contingent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-.18)</w:t>
            </w:r>
          </w:p>
          <w:p w14:paraId="3F5601FB" w14:textId="77777777" w:rsidR="008767EA" w:rsidRPr="00831488" w:rsidRDefault="008767EA" w:rsidP="008767EA">
            <w:pPr>
              <w:pStyle w:val="ListParagraph"/>
              <w:numPr>
                <w:ilvl w:val="3"/>
                <w:numId w:val="1"/>
              </w:numPr>
              <w:spacing w:after="0" w:line="240" w:lineRule="auto"/>
              <w:ind w:left="1037" w:hanging="357"/>
              <w:rPr>
                <w:rFonts w:ascii="Times New Roman" w:hAnsi="Times New Roman" w:cs="Times New Roman"/>
                <w:sz w:val="24"/>
                <w:szCs w:val="24"/>
              </w:rPr>
            </w:pPr>
            <w:r w:rsidRPr="00831488">
              <w:rPr>
                <w:rFonts w:ascii="Times New Roman" w:hAnsi="Times New Roman" w:cs="Times New Roman"/>
                <w:sz w:val="24"/>
                <w:szCs w:val="24"/>
              </w:rPr>
              <w:t>performance-contingent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-.14)</w:t>
            </w:r>
          </w:p>
        </w:tc>
      </w:tr>
      <w:tr w:rsidR="008767EA" w:rsidRPr="00831488" w14:paraId="4EA05842" w14:textId="77777777" w:rsidTr="006E606E">
        <w:trPr>
          <w:trHeight w:val="630"/>
        </w:trPr>
        <w:tc>
          <w:tcPr>
            <w:tcW w:w="1890" w:type="dxa"/>
            <w:vMerge/>
            <w:noWrap/>
            <w:hideMark/>
          </w:tcPr>
          <w:p w14:paraId="714567E0" w14:textId="77777777" w:rsidR="008767EA" w:rsidRPr="00FF1FAF" w:rsidRDefault="008767EA" w:rsidP="008767EA">
            <w:pPr>
              <w:spacing w:after="0" w:line="240" w:lineRule="auto"/>
              <w:rPr>
                <w:rFonts w:cs="Times New Roman"/>
                <w:szCs w:val="24"/>
              </w:rPr>
            </w:pPr>
          </w:p>
        </w:tc>
        <w:tc>
          <w:tcPr>
            <w:tcW w:w="1390" w:type="dxa"/>
          </w:tcPr>
          <w:p w14:paraId="0EAEFBC2" w14:textId="77777777" w:rsidR="008767EA" w:rsidRPr="00831488" w:rsidRDefault="008767EA" w:rsidP="008767EA">
            <w:pPr>
              <w:spacing w:after="0" w:line="240" w:lineRule="auto"/>
              <w:jc w:val="center"/>
              <w:rPr>
                <w:rFonts w:cs="Times New Roman"/>
                <w:szCs w:val="24"/>
              </w:rPr>
            </w:pPr>
            <w:r>
              <w:rPr>
                <w:rFonts w:cs="Times New Roman"/>
                <w:szCs w:val="24"/>
              </w:rPr>
              <w:t xml:space="preserve">CET </w:t>
            </w:r>
            <w:r w:rsidRPr="00831488">
              <w:rPr>
                <w:rFonts w:cs="Times New Roman"/>
                <w:szCs w:val="24"/>
              </w:rPr>
              <w:t>4</w:t>
            </w:r>
          </w:p>
        </w:tc>
        <w:tc>
          <w:tcPr>
            <w:tcW w:w="8071" w:type="dxa"/>
          </w:tcPr>
          <w:p w14:paraId="69FCECDC" w14:textId="77777777" w:rsidR="008767EA" w:rsidRPr="00831488" w:rsidRDefault="008767EA" w:rsidP="008767EA">
            <w:pPr>
              <w:spacing w:after="0" w:line="240" w:lineRule="auto"/>
              <w:rPr>
                <w:rFonts w:cs="Times New Roman"/>
                <w:szCs w:val="24"/>
              </w:rPr>
            </w:pPr>
            <w:r w:rsidRPr="00831488">
              <w:rPr>
                <w:rFonts w:cs="Times New Roman"/>
                <w:szCs w:val="24"/>
              </w:rPr>
              <w:t xml:space="preserve">Interpersonal contexts can be characterized in terms of the degree to which the motivational climate tends to be controlling, autonomy supportive, or amotivating. This quality of the overarching interpersonal climate both directly </w:t>
            </w:r>
            <w:r w:rsidRPr="00831488">
              <w:rPr>
                <w:rFonts w:cs="Times New Roman"/>
                <w:szCs w:val="24"/>
              </w:rPr>
              <w:lastRenderedPageBreak/>
              <w:t>impacts motivation and the likely interpretation or functional significance of specific events, with corresponding effects on intrinsic motivation. Environments that are most facilitating of intrinsic motivation are those that support people’s basic psychological needs for autonomy, competence and relatedness.</w:t>
            </w:r>
          </w:p>
        </w:tc>
        <w:tc>
          <w:tcPr>
            <w:tcW w:w="3949" w:type="dxa"/>
          </w:tcPr>
          <w:p w14:paraId="27179448" w14:textId="77777777" w:rsidR="008767EA" w:rsidRPr="00831488" w:rsidRDefault="008767EA" w:rsidP="008767EA">
            <w:pPr>
              <w:spacing w:after="0" w:line="240" w:lineRule="auto"/>
              <w:rPr>
                <w:rFonts w:cs="Times New Roman"/>
                <w:szCs w:val="24"/>
              </w:rPr>
            </w:pPr>
          </w:p>
        </w:tc>
      </w:tr>
      <w:tr w:rsidR="008767EA" w:rsidRPr="00831488" w14:paraId="0D84153C" w14:textId="77777777" w:rsidTr="006E606E">
        <w:trPr>
          <w:trHeight w:val="945"/>
        </w:trPr>
        <w:tc>
          <w:tcPr>
            <w:tcW w:w="1890" w:type="dxa"/>
            <w:vMerge/>
            <w:noWrap/>
            <w:hideMark/>
          </w:tcPr>
          <w:p w14:paraId="7866CE77" w14:textId="77777777" w:rsidR="008767EA" w:rsidRPr="00FF1FAF" w:rsidRDefault="008767EA" w:rsidP="008767EA">
            <w:pPr>
              <w:spacing w:after="0" w:line="240" w:lineRule="auto"/>
              <w:rPr>
                <w:rFonts w:cs="Times New Roman"/>
                <w:szCs w:val="24"/>
              </w:rPr>
            </w:pPr>
          </w:p>
        </w:tc>
        <w:tc>
          <w:tcPr>
            <w:tcW w:w="1390" w:type="dxa"/>
          </w:tcPr>
          <w:p w14:paraId="1B0B9A0D" w14:textId="77777777" w:rsidR="008767EA" w:rsidRPr="00831488" w:rsidRDefault="008767EA" w:rsidP="008767EA">
            <w:pPr>
              <w:spacing w:after="0" w:line="240" w:lineRule="auto"/>
              <w:jc w:val="center"/>
              <w:rPr>
                <w:rFonts w:cs="Times New Roman"/>
                <w:szCs w:val="24"/>
              </w:rPr>
            </w:pPr>
            <w:r>
              <w:rPr>
                <w:rFonts w:cs="Times New Roman"/>
                <w:szCs w:val="24"/>
              </w:rPr>
              <w:t xml:space="preserve">CET </w:t>
            </w:r>
            <w:r w:rsidRPr="00831488">
              <w:rPr>
                <w:rFonts w:cs="Times New Roman"/>
                <w:szCs w:val="24"/>
              </w:rPr>
              <w:t>5</w:t>
            </w:r>
          </w:p>
        </w:tc>
        <w:tc>
          <w:tcPr>
            <w:tcW w:w="8071" w:type="dxa"/>
          </w:tcPr>
          <w:p w14:paraId="2721B114" w14:textId="77777777" w:rsidR="008767EA" w:rsidRPr="00831488" w:rsidRDefault="008767EA" w:rsidP="008767EA">
            <w:pPr>
              <w:spacing w:after="0" w:line="240" w:lineRule="auto"/>
              <w:rPr>
                <w:rFonts w:cs="Times New Roman"/>
                <w:szCs w:val="24"/>
              </w:rPr>
            </w:pPr>
            <w:r w:rsidRPr="00831488">
              <w:rPr>
                <w:rFonts w:cs="Times New Roman"/>
                <w:szCs w:val="24"/>
              </w:rPr>
              <w:t>Intrapersonal events that bear on the initiation and regulation of behavior can differ in their functional significance. Accordingly, internal informational events are those that facilitate intrinsic motivation by facilitating an internal perceived locus of causality and perceived competence; internally controlling events are those experienced as pressure toward specific outcomes and facilitate an external perceived locus of causality, thereby undermining intrinsic motivation; and internally amotivating events are those that make salient someone’s incompetence and inability to attain desired outcomes, thereby diminishing both intrinsic and extrinsic motivation.</w:t>
            </w:r>
          </w:p>
        </w:tc>
        <w:tc>
          <w:tcPr>
            <w:tcW w:w="3949" w:type="dxa"/>
          </w:tcPr>
          <w:p w14:paraId="52930343" w14:textId="77777777" w:rsidR="008767EA" w:rsidRPr="00831488" w:rsidRDefault="008767EA" w:rsidP="008767EA">
            <w:pPr>
              <w:spacing w:after="0" w:line="240" w:lineRule="auto"/>
              <w:rPr>
                <w:rFonts w:cs="Times New Roman"/>
                <w:szCs w:val="24"/>
              </w:rPr>
            </w:pPr>
            <w:r w:rsidRPr="00831488">
              <w:rPr>
                <w:rFonts w:cs="Times New Roman"/>
                <w:szCs w:val="24"/>
              </w:rPr>
              <w:t>Howard et al., 2021</w:t>
            </w:r>
          </w:p>
          <w:p w14:paraId="6CF1079D"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Self-report academic performance and:</w:t>
            </w:r>
          </w:p>
          <w:p w14:paraId="75BE0FE9"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intrinsic motivation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.32)</w:t>
            </w:r>
          </w:p>
          <w:p w14:paraId="177563D8" w14:textId="77777777" w:rsidR="008767EA" w:rsidRPr="00950440"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amotivation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-.28)</w:t>
            </w:r>
          </w:p>
        </w:tc>
      </w:tr>
      <w:tr w:rsidR="008767EA" w:rsidRPr="00831488" w14:paraId="78C412F2" w14:textId="77777777" w:rsidTr="006E606E">
        <w:trPr>
          <w:trHeight w:val="404"/>
        </w:trPr>
        <w:tc>
          <w:tcPr>
            <w:tcW w:w="15300" w:type="dxa"/>
            <w:gridSpan w:val="4"/>
            <w:noWrap/>
            <w:vAlign w:val="center"/>
          </w:tcPr>
          <w:p w14:paraId="1F2F6861" w14:textId="77777777" w:rsidR="008767EA" w:rsidRPr="00CA4363" w:rsidRDefault="008767EA" w:rsidP="008767EA">
            <w:pPr>
              <w:snapToGrid w:val="0"/>
              <w:spacing w:after="0" w:line="240" w:lineRule="auto"/>
              <w:contextualSpacing/>
              <w:jc w:val="center"/>
              <w:rPr>
                <w:rFonts w:cs="Times New Roman"/>
                <w:b/>
                <w:bCs/>
                <w:color w:val="4472C4" w:themeColor="accent1"/>
                <w:szCs w:val="24"/>
              </w:rPr>
            </w:pPr>
            <w:r w:rsidRPr="00CA4363">
              <w:rPr>
                <w:rFonts w:cs="Times New Roman"/>
                <w:b/>
                <w:bCs/>
                <w:color w:val="4472C4" w:themeColor="accent1"/>
                <w:szCs w:val="24"/>
              </w:rPr>
              <w:t>Organismic Integration Theory (</w:t>
            </w:r>
            <w:r w:rsidRPr="00CA4363">
              <w:rPr>
                <w:rFonts w:cs="Times New Roman"/>
                <w:b/>
                <w:bCs/>
                <w:i/>
                <w:iCs/>
                <w:color w:val="4472C4" w:themeColor="accent1"/>
                <w:szCs w:val="24"/>
              </w:rPr>
              <w:t>OIT</w:t>
            </w:r>
            <w:r w:rsidRPr="00CA4363">
              <w:rPr>
                <w:rFonts w:cs="Times New Roman"/>
                <w:b/>
                <w:bCs/>
                <w:color w:val="4472C4" w:themeColor="accent1"/>
                <w:szCs w:val="24"/>
              </w:rPr>
              <w:t>)</w:t>
            </w:r>
          </w:p>
        </w:tc>
      </w:tr>
      <w:tr w:rsidR="008767EA" w:rsidRPr="00831488" w14:paraId="4C1CD22F" w14:textId="77777777" w:rsidTr="006E606E">
        <w:trPr>
          <w:trHeight w:val="630"/>
        </w:trPr>
        <w:tc>
          <w:tcPr>
            <w:tcW w:w="1890" w:type="dxa"/>
            <w:vMerge w:val="restart"/>
            <w:noWrap/>
            <w:hideMark/>
          </w:tcPr>
          <w:p w14:paraId="1517D995"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Bureau et al., 2022</w:t>
            </w:r>
          </w:p>
          <w:p w14:paraId="4F02F2C8" w14:textId="77777777" w:rsidR="008767EA" w:rsidRPr="00FF1FAF" w:rsidRDefault="008767EA" w:rsidP="008767EA">
            <w:pPr>
              <w:spacing w:after="0" w:line="240" w:lineRule="auto"/>
              <w:rPr>
                <w:rFonts w:cs="Times New Roman"/>
                <w:szCs w:val="24"/>
                <w:lang w:val="en"/>
              </w:rPr>
            </w:pPr>
          </w:p>
          <w:p w14:paraId="3F28D1B3"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Chatzisarantis et al., 2003</w:t>
            </w:r>
          </w:p>
          <w:p w14:paraId="1C01A136" w14:textId="77777777" w:rsidR="008767EA" w:rsidRPr="00FF1FAF" w:rsidRDefault="008767EA" w:rsidP="008767EA">
            <w:pPr>
              <w:spacing w:after="0" w:line="240" w:lineRule="auto"/>
              <w:rPr>
                <w:rFonts w:cs="Times New Roman"/>
                <w:szCs w:val="24"/>
                <w:lang w:val="en"/>
              </w:rPr>
            </w:pPr>
          </w:p>
          <w:p w14:paraId="05925EA6" w14:textId="77777777" w:rsidR="008767EA" w:rsidRPr="00FF1FAF" w:rsidRDefault="008767EA" w:rsidP="008767EA">
            <w:pPr>
              <w:spacing w:after="0" w:line="240" w:lineRule="auto"/>
              <w:rPr>
                <w:rFonts w:cs="Times New Roman"/>
                <w:szCs w:val="24"/>
              </w:rPr>
            </w:pPr>
            <w:r w:rsidRPr="00FF1FAF">
              <w:rPr>
                <w:rFonts w:cs="Times New Roman"/>
                <w:szCs w:val="24"/>
              </w:rPr>
              <w:t>Donald et al., 20</w:t>
            </w:r>
            <w:r>
              <w:rPr>
                <w:rFonts w:cs="Times New Roman"/>
                <w:szCs w:val="24"/>
              </w:rPr>
              <w:t>20</w:t>
            </w:r>
          </w:p>
          <w:p w14:paraId="5B45CB76" w14:textId="77777777" w:rsidR="008767EA" w:rsidRPr="00FF1FAF" w:rsidRDefault="008767EA" w:rsidP="008767EA">
            <w:pPr>
              <w:spacing w:after="0" w:line="240" w:lineRule="auto"/>
              <w:rPr>
                <w:rFonts w:cs="Times New Roman"/>
                <w:szCs w:val="24"/>
                <w:lang w:val="en"/>
              </w:rPr>
            </w:pPr>
          </w:p>
          <w:p w14:paraId="1F9B60CF"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Guerin et al., 2012</w:t>
            </w:r>
          </w:p>
          <w:p w14:paraId="2B46FE10" w14:textId="77777777" w:rsidR="008767EA" w:rsidRDefault="008767EA" w:rsidP="008767EA">
            <w:pPr>
              <w:spacing w:after="0" w:line="240" w:lineRule="auto"/>
              <w:rPr>
                <w:rFonts w:cs="Times New Roman"/>
                <w:szCs w:val="24"/>
                <w:lang w:val="en"/>
              </w:rPr>
            </w:pPr>
          </w:p>
          <w:p w14:paraId="5D8D8114"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Howard et al., 2017</w:t>
            </w:r>
          </w:p>
          <w:p w14:paraId="189DD13B" w14:textId="77777777" w:rsidR="008767EA" w:rsidRPr="00FF1FAF" w:rsidRDefault="008767EA" w:rsidP="008767EA">
            <w:pPr>
              <w:spacing w:after="0" w:line="240" w:lineRule="auto"/>
              <w:rPr>
                <w:rFonts w:cs="Times New Roman"/>
                <w:szCs w:val="24"/>
                <w:lang w:val="en"/>
              </w:rPr>
            </w:pPr>
          </w:p>
          <w:p w14:paraId="79708CA9"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Howard et al., 2021</w:t>
            </w:r>
          </w:p>
          <w:p w14:paraId="6DD1337E" w14:textId="77777777" w:rsidR="008767EA" w:rsidRPr="00FF1FAF" w:rsidRDefault="008767EA" w:rsidP="008767EA">
            <w:pPr>
              <w:spacing w:after="0" w:line="240" w:lineRule="auto"/>
              <w:rPr>
                <w:rFonts w:cs="Times New Roman"/>
                <w:szCs w:val="24"/>
                <w:lang w:val="en"/>
              </w:rPr>
            </w:pPr>
          </w:p>
          <w:p w14:paraId="0DB14B9B"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lastRenderedPageBreak/>
              <w:t>Lochbaum &amp; Jean-Noel, 2016</w:t>
            </w:r>
          </w:p>
          <w:p w14:paraId="65AE4343" w14:textId="77777777" w:rsidR="008767EA" w:rsidRPr="00FF1FAF" w:rsidRDefault="008767EA" w:rsidP="008767EA">
            <w:pPr>
              <w:spacing w:after="0" w:line="240" w:lineRule="auto"/>
              <w:rPr>
                <w:rFonts w:cs="Times New Roman"/>
                <w:szCs w:val="24"/>
                <w:lang w:val="en"/>
              </w:rPr>
            </w:pPr>
          </w:p>
          <w:p w14:paraId="695745E4"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Slemp et al., 2018</w:t>
            </w:r>
          </w:p>
          <w:p w14:paraId="542132E3" w14:textId="77777777" w:rsidR="008767EA" w:rsidRPr="00FF1FAF" w:rsidRDefault="008767EA" w:rsidP="008767EA">
            <w:pPr>
              <w:spacing w:after="0" w:line="240" w:lineRule="auto"/>
              <w:rPr>
                <w:rFonts w:cs="Times New Roman"/>
                <w:szCs w:val="24"/>
                <w:lang w:val="en"/>
              </w:rPr>
            </w:pPr>
          </w:p>
          <w:p w14:paraId="18AA205C"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Steingut et al., 2017</w:t>
            </w:r>
          </w:p>
          <w:p w14:paraId="51A8207E" w14:textId="77777777" w:rsidR="008767EA" w:rsidRPr="00FF1FAF" w:rsidRDefault="008767EA" w:rsidP="008767EA">
            <w:pPr>
              <w:spacing w:after="0" w:line="240" w:lineRule="auto"/>
              <w:rPr>
                <w:rFonts w:cs="Times New Roman"/>
                <w:szCs w:val="24"/>
              </w:rPr>
            </w:pPr>
          </w:p>
        </w:tc>
        <w:tc>
          <w:tcPr>
            <w:tcW w:w="1390" w:type="dxa"/>
          </w:tcPr>
          <w:p w14:paraId="39F36F05" w14:textId="77777777" w:rsidR="008767EA" w:rsidRPr="00831488" w:rsidRDefault="008767EA" w:rsidP="008767EA">
            <w:pPr>
              <w:spacing w:after="0" w:line="240" w:lineRule="auto"/>
              <w:jc w:val="center"/>
              <w:rPr>
                <w:rFonts w:cs="Times New Roman"/>
                <w:szCs w:val="24"/>
              </w:rPr>
            </w:pPr>
            <w:r>
              <w:rPr>
                <w:rFonts w:cs="Times New Roman"/>
                <w:szCs w:val="24"/>
              </w:rPr>
              <w:lastRenderedPageBreak/>
              <w:t xml:space="preserve">OIT </w:t>
            </w:r>
            <w:r w:rsidRPr="00831488">
              <w:rPr>
                <w:rFonts w:cs="Times New Roman"/>
                <w:szCs w:val="24"/>
              </w:rPr>
              <w:t>1</w:t>
            </w:r>
          </w:p>
        </w:tc>
        <w:tc>
          <w:tcPr>
            <w:tcW w:w="8071" w:type="dxa"/>
          </w:tcPr>
          <w:p w14:paraId="4AF6E636" w14:textId="77777777" w:rsidR="008767EA" w:rsidRPr="00831488" w:rsidRDefault="008767EA" w:rsidP="008767EA">
            <w:pPr>
              <w:spacing w:after="0" w:line="240" w:lineRule="auto"/>
              <w:rPr>
                <w:rFonts w:cs="Times New Roman"/>
                <w:szCs w:val="24"/>
              </w:rPr>
            </w:pPr>
            <w:r w:rsidRPr="00831488">
              <w:rPr>
                <w:rFonts w:cs="Times New Roman"/>
                <w:szCs w:val="24"/>
              </w:rPr>
              <w:t>The process of organismic integration inclines humans naturally to internalize extrinsic motivations that are endorsed by significant others. However, the process of internalization can function more versus less effectively, resulting in different degrees of internalization that are the basis for regulations that differ in perceived locus of causality and thus the extent to which they are autonomous.</w:t>
            </w:r>
          </w:p>
        </w:tc>
        <w:tc>
          <w:tcPr>
            <w:tcW w:w="3949" w:type="dxa"/>
          </w:tcPr>
          <w:p w14:paraId="7CEA85D2" w14:textId="77777777" w:rsidR="008767EA" w:rsidRPr="00831488" w:rsidRDefault="008767EA" w:rsidP="008767EA">
            <w:pPr>
              <w:spacing w:after="0" w:line="240" w:lineRule="auto"/>
              <w:rPr>
                <w:rFonts w:cs="Times New Roman"/>
                <w:szCs w:val="24"/>
              </w:rPr>
            </w:pPr>
          </w:p>
        </w:tc>
      </w:tr>
      <w:tr w:rsidR="008767EA" w:rsidRPr="00831488" w14:paraId="276FE9DE" w14:textId="77777777" w:rsidTr="006E606E">
        <w:trPr>
          <w:trHeight w:val="630"/>
        </w:trPr>
        <w:tc>
          <w:tcPr>
            <w:tcW w:w="1890" w:type="dxa"/>
            <w:vMerge/>
            <w:noWrap/>
            <w:hideMark/>
          </w:tcPr>
          <w:p w14:paraId="08B82986" w14:textId="77777777" w:rsidR="008767EA" w:rsidRPr="00FF1FAF" w:rsidRDefault="008767EA" w:rsidP="008767EA">
            <w:pPr>
              <w:spacing w:after="0" w:line="240" w:lineRule="auto"/>
              <w:rPr>
                <w:rFonts w:cs="Times New Roman"/>
                <w:szCs w:val="24"/>
              </w:rPr>
            </w:pPr>
          </w:p>
        </w:tc>
        <w:tc>
          <w:tcPr>
            <w:tcW w:w="1390" w:type="dxa"/>
          </w:tcPr>
          <w:p w14:paraId="1C1DA1FE" w14:textId="77777777" w:rsidR="008767EA" w:rsidRPr="00831488" w:rsidRDefault="008767EA" w:rsidP="008767EA">
            <w:pPr>
              <w:spacing w:after="0" w:line="240" w:lineRule="auto"/>
              <w:jc w:val="center"/>
              <w:rPr>
                <w:rFonts w:cs="Times New Roman"/>
                <w:szCs w:val="24"/>
              </w:rPr>
            </w:pPr>
            <w:r>
              <w:rPr>
                <w:rFonts w:cs="Times New Roman"/>
                <w:szCs w:val="24"/>
              </w:rPr>
              <w:t xml:space="preserve">OIT </w:t>
            </w:r>
            <w:r w:rsidRPr="00831488">
              <w:rPr>
                <w:rFonts w:cs="Times New Roman"/>
                <w:szCs w:val="24"/>
              </w:rPr>
              <w:t>2</w:t>
            </w:r>
          </w:p>
        </w:tc>
        <w:tc>
          <w:tcPr>
            <w:tcW w:w="8071" w:type="dxa"/>
          </w:tcPr>
          <w:p w14:paraId="37DC5C79" w14:textId="77777777" w:rsidR="008767EA" w:rsidRPr="00831488" w:rsidRDefault="008767EA" w:rsidP="008767EA">
            <w:pPr>
              <w:spacing w:after="0" w:line="240" w:lineRule="auto"/>
              <w:rPr>
                <w:rFonts w:cs="Times New Roman"/>
                <w:szCs w:val="24"/>
              </w:rPr>
            </w:pPr>
            <w:r w:rsidRPr="00831488">
              <w:rPr>
                <w:rFonts w:cs="Times New Roman"/>
                <w:szCs w:val="24"/>
              </w:rPr>
              <w:t>Internalization of extrinsic motivation can be described in terms of a continuum that spans from relatively heteronomous or controlled regulation to relatively autonomous self-regulation. External regulation describes extrinsic motivation that remains dependent on external controls; introjected regulation describes extrinsic motivation that is based on internal controls involving affective and self-esteem contingencies; regulation through identification describes extrinsic motivation that has been accepted as personally valued and important; and integrated regulation describes extrinsic motivation that is fully self-endorsed and has been well assimilated with other identifications, values, and needs. Regulations that lie further along this continuum from external toward integrated are more fully internalized, and the resulting behaviors are more autonomous.</w:t>
            </w:r>
          </w:p>
        </w:tc>
        <w:tc>
          <w:tcPr>
            <w:tcW w:w="3949" w:type="dxa"/>
          </w:tcPr>
          <w:p w14:paraId="1BD46793" w14:textId="77777777" w:rsidR="008767EA" w:rsidRPr="00831488" w:rsidRDefault="008767EA" w:rsidP="008767EA">
            <w:pPr>
              <w:spacing w:after="0" w:line="240" w:lineRule="auto"/>
              <w:rPr>
                <w:rFonts w:cs="Times New Roman"/>
                <w:szCs w:val="24"/>
              </w:rPr>
            </w:pPr>
            <w:r w:rsidRPr="00831488">
              <w:rPr>
                <w:rFonts w:cs="Times New Roman"/>
                <w:szCs w:val="24"/>
              </w:rPr>
              <w:t>Bureau et al., 2022</w:t>
            </w:r>
          </w:p>
          <w:p w14:paraId="3E962F2B"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Parent Autonomy Support and:</w:t>
            </w:r>
          </w:p>
          <w:p w14:paraId="229C6A60"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intrinsic motivation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.23)</w:t>
            </w:r>
          </w:p>
          <w:p w14:paraId="65A9B1F9"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identified motivation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.28)</w:t>
            </w:r>
          </w:p>
          <w:p w14:paraId="3A1D9A23"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introjection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.15)</w:t>
            </w:r>
          </w:p>
          <w:p w14:paraId="1CAF1426"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external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-.05)</w:t>
            </w:r>
          </w:p>
          <w:p w14:paraId="03A4AAB5"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amotivation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-.23)</w:t>
            </w:r>
          </w:p>
          <w:p w14:paraId="5F359E5F" w14:textId="77777777" w:rsidR="008767EA" w:rsidRPr="00831488" w:rsidRDefault="008767EA" w:rsidP="008767EA">
            <w:pPr>
              <w:spacing w:after="0" w:line="240" w:lineRule="auto"/>
              <w:rPr>
                <w:rFonts w:cs="Times New Roman"/>
                <w:szCs w:val="24"/>
              </w:rPr>
            </w:pPr>
          </w:p>
          <w:p w14:paraId="27097A54" w14:textId="77777777" w:rsidR="008767EA" w:rsidRPr="00831488" w:rsidRDefault="008767EA" w:rsidP="008767EA">
            <w:pPr>
              <w:spacing w:after="0" w:line="240" w:lineRule="auto"/>
              <w:rPr>
                <w:rFonts w:cs="Times New Roman"/>
                <w:szCs w:val="24"/>
              </w:rPr>
            </w:pPr>
            <w:r w:rsidRPr="00831488">
              <w:rPr>
                <w:rFonts w:cs="Times New Roman"/>
                <w:szCs w:val="24"/>
              </w:rPr>
              <w:t>Lochbaum and Jean-Noel, 2016</w:t>
            </w:r>
          </w:p>
          <w:p w14:paraId="31A6BDDC"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Autonomy supportive teaching and:</w:t>
            </w:r>
          </w:p>
          <w:p w14:paraId="64CE767D"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intrinsic motivation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.54)</w:t>
            </w:r>
          </w:p>
          <w:p w14:paraId="5FA483E2"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identified motivation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.50)</w:t>
            </w:r>
          </w:p>
          <w:p w14:paraId="45645336"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introjection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.20)</w:t>
            </w:r>
          </w:p>
          <w:p w14:paraId="34D91DDA"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lastRenderedPageBreak/>
              <w:t>external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-.15)</w:t>
            </w:r>
          </w:p>
          <w:p w14:paraId="085B08DE"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amotivation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-.19)</w:t>
            </w:r>
          </w:p>
        </w:tc>
      </w:tr>
      <w:tr w:rsidR="008767EA" w:rsidRPr="00831488" w14:paraId="469026E3" w14:textId="77777777" w:rsidTr="006E606E">
        <w:trPr>
          <w:trHeight w:val="630"/>
        </w:trPr>
        <w:tc>
          <w:tcPr>
            <w:tcW w:w="1890" w:type="dxa"/>
            <w:vMerge/>
            <w:noWrap/>
            <w:hideMark/>
          </w:tcPr>
          <w:p w14:paraId="0B6BAC7D" w14:textId="77777777" w:rsidR="008767EA" w:rsidRPr="00FF1FAF" w:rsidRDefault="008767EA" w:rsidP="008767EA">
            <w:pPr>
              <w:spacing w:after="0" w:line="240" w:lineRule="auto"/>
              <w:rPr>
                <w:rFonts w:cs="Times New Roman"/>
                <w:szCs w:val="24"/>
              </w:rPr>
            </w:pPr>
          </w:p>
        </w:tc>
        <w:tc>
          <w:tcPr>
            <w:tcW w:w="1390" w:type="dxa"/>
          </w:tcPr>
          <w:p w14:paraId="3CC4EBC9" w14:textId="77777777" w:rsidR="008767EA" w:rsidRPr="00831488" w:rsidRDefault="008767EA" w:rsidP="008767EA">
            <w:pPr>
              <w:spacing w:after="0" w:line="240" w:lineRule="auto"/>
              <w:jc w:val="center"/>
              <w:rPr>
                <w:rFonts w:cs="Times New Roman"/>
                <w:szCs w:val="24"/>
              </w:rPr>
            </w:pPr>
            <w:r>
              <w:rPr>
                <w:rFonts w:cs="Times New Roman"/>
                <w:szCs w:val="24"/>
              </w:rPr>
              <w:t xml:space="preserve">OIT </w:t>
            </w:r>
            <w:r w:rsidRPr="00831488">
              <w:rPr>
                <w:rFonts w:cs="Times New Roman"/>
                <w:szCs w:val="24"/>
              </w:rPr>
              <w:t>3</w:t>
            </w:r>
          </w:p>
        </w:tc>
        <w:tc>
          <w:tcPr>
            <w:tcW w:w="8071" w:type="dxa"/>
          </w:tcPr>
          <w:p w14:paraId="69965695" w14:textId="77777777" w:rsidR="008767EA" w:rsidRPr="00831488" w:rsidRDefault="008767EA" w:rsidP="008767EA">
            <w:pPr>
              <w:spacing w:after="0" w:line="240" w:lineRule="auto"/>
              <w:rPr>
                <w:rFonts w:cs="Times New Roman"/>
                <w:szCs w:val="24"/>
              </w:rPr>
            </w:pPr>
            <w:r w:rsidRPr="00831488">
              <w:rPr>
                <w:rFonts w:cs="Times New Roman"/>
                <w:szCs w:val="24"/>
              </w:rPr>
              <w:t>Supports for the basic needs for competence, relatedness, and autonomy facilitate the internalization and integration of non-intrinsically motivated behaviors. To the extent that the context is controlling, and/or relatedness or competence needs are thwarted, internalization, and particularly identification or integrated regulation, will be less likely.</w:t>
            </w:r>
          </w:p>
        </w:tc>
        <w:tc>
          <w:tcPr>
            <w:tcW w:w="3949" w:type="dxa"/>
          </w:tcPr>
          <w:p w14:paraId="478486CB" w14:textId="77777777" w:rsidR="008767EA" w:rsidRPr="00831488" w:rsidRDefault="008767EA" w:rsidP="008767EA">
            <w:pPr>
              <w:spacing w:after="0" w:line="240" w:lineRule="auto"/>
              <w:rPr>
                <w:rFonts w:cs="Times New Roman"/>
                <w:szCs w:val="24"/>
              </w:rPr>
            </w:pPr>
            <w:r w:rsidRPr="00831488">
              <w:rPr>
                <w:rFonts w:cs="Times New Roman"/>
                <w:szCs w:val="24"/>
              </w:rPr>
              <w:t>Slemp et al., 2018</w:t>
            </w:r>
          </w:p>
          <w:p w14:paraId="4233EC78"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Autonomy support and:</w:t>
            </w:r>
          </w:p>
          <w:p w14:paraId="5D037F73"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identification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.26)</w:t>
            </w:r>
          </w:p>
          <w:p w14:paraId="6A3D4008"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intrinsic motivation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.34)</w:t>
            </w:r>
          </w:p>
          <w:p w14:paraId="4ACE6A44" w14:textId="77777777" w:rsidR="008767EA" w:rsidRPr="00831488" w:rsidRDefault="008767EA" w:rsidP="008767EA">
            <w:pPr>
              <w:spacing w:after="0" w:line="240" w:lineRule="auto"/>
              <w:rPr>
                <w:rFonts w:cs="Times New Roman"/>
                <w:szCs w:val="24"/>
              </w:rPr>
            </w:pPr>
            <w:r w:rsidRPr="00831488">
              <w:rPr>
                <w:rFonts w:cs="Times New Roman"/>
                <w:szCs w:val="24"/>
              </w:rPr>
              <w:t>Lochbaum and Jean-Noel, 2016</w:t>
            </w:r>
          </w:p>
          <w:p w14:paraId="410A634C" w14:textId="505FADB3" w:rsidR="008767EA" w:rsidRPr="0061700F" w:rsidRDefault="008767EA" w:rsidP="0061700F">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Autonomy supportive teaching and</w:t>
            </w:r>
            <w:r>
              <w:rPr>
                <w:rFonts w:ascii="Times New Roman" w:hAnsi="Times New Roman" w:cs="Times New Roman"/>
                <w:sz w:val="24"/>
                <w:szCs w:val="24"/>
              </w:rPr>
              <w:t xml:space="preserve"> relative autonomy (r = .42)</w:t>
            </w:r>
          </w:p>
        </w:tc>
      </w:tr>
      <w:tr w:rsidR="008767EA" w:rsidRPr="00831488" w14:paraId="59F48807" w14:textId="77777777" w:rsidTr="006E606E">
        <w:trPr>
          <w:trHeight w:val="315"/>
        </w:trPr>
        <w:tc>
          <w:tcPr>
            <w:tcW w:w="1890" w:type="dxa"/>
            <w:vMerge/>
            <w:noWrap/>
            <w:hideMark/>
          </w:tcPr>
          <w:p w14:paraId="2330A8DC" w14:textId="77777777" w:rsidR="008767EA" w:rsidRPr="00FF1FAF" w:rsidRDefault="008767EA" w:rsidP="008767EA">
            <w:pPr>
              <w:spacing w:after="0" w:line="240" w:lineRule="auto"/>
              <w:rPr>
                <w:rFonts w:cs="Times New Roman"/>
                <w:szCs w:val="24"/>
              </w:rPr>
            </w:pPr>
          </w:p>
        </w:tc>
        <w:tc>
          <w:tcPr>
            <w:tcW w:w="1390" w:type="dxa"/>
          </w:tcPr>
          <w:p w14:paraId="1CCAC3F6" w14:textId="77777777" w:rsidR="008767EA" w:rsidRPr="00831488" w:rsidRDefault="008767EA" w:rsidP="008767EA">
            <w:pPr>
              <w:spacing w:after="0" w:line="240" w:lineRule="auto"/>
              <w:jc w:val="center"/>
              <w:rPr>
                <w:rFonts w:cs="Times New Roman"/>
                <w:szCs w:val="24"/>
              </w:rPr>
            </w:pPr>
            <w:r>
              <w:rPr>
                <w:rFonts w:cs="Times New Roman"/>
                <w:szCs w:val="24"/>
              </w:rPr>
              <w:t xml:space="preserve">OIT </w:t>
            </w:r>
            <w:r w:rsidRPr="00831488">
              <w:rPr>
                <w:rFonts w:cs="Times New Roman"/>
                <w:szCs w:val="24"/>
              </w:rPr>
              <w:t>4</w:t>
            </w:r>
          </w:p>
        </w:tc>
        <w:tc>
          <w:tcPr>
            <w:tcW w:w="8071" w:type="dxa"/>
          </w:tcPr>
          <w:p w14:paraId="29CC6526" w14:textId="77777777" w:rsidR="008767EA" w:rsidRPr="00831488" w:rsidRDefault="008767EA" w:rsidP="008767EA">
            <w:pPr>
              <w:spacing w:after="0" w:line="240" w:lineRule="auto"/>
              <w:rPr>
                <w:rFonts w:cs="Times New Roman"/>
                <w:szCs w:val="24"/>
              </w:rPr>
            </w:pPr>
            <w:r w:rsidRPr="00831488">
              <w:rPr>
                <w:rFonts w:cs="Times New Roman"/>
                <w:szCs w:val="24"/>
              </w:rPr>
              <w:t>To the degree that people’s behavior is regulated through more autonomous or integrated forms of internalization, they will display greater behavioral persistence at activities, a higher quality of behavior, and more effective performance, especially for more difficult or complex actions.</w:t>
            </w:r>
          </w:p>
        </w:tc>
        <w:tc>
          <w:tcPr>
            <w:tcW w:w="3949" w:type="dxa"/>
          </w:tcPr>
          <w:p w14:paraId="21511FCC" w14:textId="77777777" w:rsidR="008767EA" w:rsidRPr="00831488" w:rsidRDefault="008767EA" w:rsidP="008767EA">
            <w:pPr>
              <w:spacing w:after="0" w:line="240" w:lineRule="auto"/>
              <w:rPr>
                <w:rFonts w:cs="Times New Roman"/>
                <w:szCs w:val="24"/>
              </w:rPr>
            </w:pPr>
            <w:r w:rsidRPr="00831488">
              <w:rPr>
                <w:rFonts w:cs="Times New Roman"/>
                <w:szCs w:val="24"/>
              </w:rPr>
              <w:t>Howard et al., 2021</w:t>
            </w:r>
          </w:p>
          <w:p w14:paraId="403DA967"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Effort and:</w:t>
            </w:r>
          </w:p>
          <w:p w14:paraId="1898BB86"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identified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.51)</w:t>
            </w:r>
          </w:p>
          <w:p w14:paraId="365EB4C2"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introjected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.25)</w:t>
            </w:r>
          </w:p>
          <w:p w14:paraId="6A494F57"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external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-.08)</w:t>
            </w:r>
          </w:p>
          <w:p w14:paraId="1975A6C8"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Dropout intention and:</w:t>
            </w:r>
          </w:p>
          <w:p w14:paraId="518C08E4"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identified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 .27)</w:t>
            </w:r>
          </w:p>
          <w:p w14:paraId="043E028D"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introjected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 .03)</w:t>
            </w:r>
          </w:p>
        </w:tc>
      </w:tr>
      <w:tr w:rsidR="008767EA" w:rsidRPr="00831488" w14:paraId="1F7116B1" w14:textId="77777777" w:rsidTr="006E606E">
        <w:trPr>
          <w:trHeight w:val="315"/>
        </w:trPr>
        <w:tc>
          <w:tcPr>
            <w:tcW w:w="1890" w:type="dxa"/>
            <w:vMerge/>
            <w:noWrap/>
            <w:hideMark/>
          </w:tcPr>
          <w:p w14:paraId="15136636" w14:textId="77777777" w:rsidR="008767EA" w:rsidRPr="00FF1FAF" w:rsidRDefault="008767EA" w:rsidP="008767EA">
            <w:pPr>
              <w:spacing w:after="0" w:line="240" w:lineRule="auto"/>
              <w:rPr>
                <w:rFonts w:cs="Times New Roman"/>
                <w:szCs w:val="24"/>
              </w:rPr>
            </w:pPr>
          </w:p>
        </w:tc>
        <w:tc>
          <w:tcPr>
            <w:tcW w:w="1390" w:type="dxa"/>
          </w:tcPr>
          <w:p w14:paraId="2444EE26" w14:textId="77777777" w:rsidR="008767EA" w:rsidRPr="00831488" w:rsidRDefault="008767EA" w:rsidP="008767EA">
            <w:pPr>
              <w:spacing w:after="0" w:line="240" w:lineRule="auto"/>
              <w:jc w:val="center"/>
              <w:rPr>
                <w:rFonts w:cs="Times New Roman"/>
                <w:szCs w:val="24"/>
              </w:rPr>
            </w:pPr>
            <w:r>
              <w:rPr>
                <w:rFonts w:cs="Times New Roman"/>
                <w:szCs w:val="24"/>
              </w:rPr>
              <w:t xml:space="preserve">OIT </w:t>
            </w:r>
            <w:r w:rsidRPr="00831488">
              <w:rPr>
                <w:rFonts w:cs="Times New Roman"/>
                <w:szCs w:val="24"/>
              </w:rPr>
              <w:t>5</w:t>
            </w:r>
          </w:p>
        </w:tc>
        <w:tc>
          <w:tcPr>
            <w:tcW w:w="8071" w:type="dxa"/>
          </w:tcPr>
          <w:p w14:paraId="0370FB0E" w14:textId="77777777" w:rsidR="008767EA" w:rsidRPr="00831488" w:rsidRDefault="008767EA" w:rsidP="008767EA">
            <w:pPr>
              <w:spacing w:after="0" w:line="240" w:lineRule="auto"/>
              <w:rPr>
                <w:rFonts w:cs="Times New Roman"/>
                <w:szCs w:val="24"/>
              </w:rPr>
            </w:pPr>
            <w:r w:rsidRPr="00831488">
              <w:rPr>
                <w:rFonts w:cs="Times New Roman"/>
                <w:szCs w:val="24"/>
              </w:rPr>
              <w:t>To the degree that people’s behavior is regulated through more integrated forms of internalization, they will have more positive experiences and greater psychological health and well-being.</w:t>
            </w:r>
          </w:p>
        </w:tc>
        <w:tc>
          <w:tcPr>
            <w:tcW w:w="3949" w:type="dxa"/>
          </w:tcPr>
          <w:p w14:paraId="205BF3FF" w14:textId="77777777" w:rsidR="008767EA" w:rsidRPr="00831488" w:rsidRDefault="008767EA" w:rsidP="008767EA">
            <w:pPr>
              <w:spacing w:after="0" w:line="240" w:lineRule="auto"/>
              <w:rPr>
                <w:rFonts w:cs="Times New Roman"/>
                <w:szCs w:val="24"/>
              </w:rPr>
            </w:pPr>
            <w:r w:rsidRPr="00831488">
              <w:rPr>
                <w:rFonts w:cs="Times New Roman"/>
                <w:szCs w:val="24"/>
              </w:rPr>
              <w:t>Slemp et al., 2020</w:t>
            </w:r>
          </w:p>
          <w:p w14:paraId="02AC420D"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 xml:space="preserve">Autonomy and: </w:t>
            </w:r>
          </w:p>
          <w:p w14:paraId="256E99FB"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job satisfaction (ρ = 0.56)</w:t>
            </w:r>
          </w:p>
          <w:p w14:paraId="1F1600F0"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 xml:space="preserve">distress (ρ = -0.40) </w:t>
            </w:r>
          </w:p>
          <w:p w14:paraId="2A2EBDFF"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 xml:space="preserve">burnout (ρ = -0.45) </w:t>
            </w:r>
          </w:p>
          <w:p w14:paraId="5E3BAC10"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Basic psychological need satisfaction and:</w:t>
            </w:r>
          </w:p>
          <w:p w14:paraId="3244C625"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well-being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.49)</w:t>
            </w:r>
          </w:p>
          <w:p w14:paraId="1372353D"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distress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-.42)</w:t>
            </w:r>
          </w:p>
        </w:tc>
      </w:tr>
      <w:tr w:rsidR="008767EA" w:rsidRPr="00831488" w14:paraId="62477AB2" w14:textId="77777777" w:rsidTr="006E606E">
        <w:trPr>
          <w:trHeight w:val="440"/>
        </w:trPr>
        <w:tc>
          <w:tcPr>
            <w:tcW w:w="15300" w:type="dxa"/>
            <w:gridSpan w:val="4"/>
            <w:noWrap/>
            <w:vAlign w:val="center"/>
          </w:tcPr>
          <w:p w14:paraId="50803A40" w14:textId="77777777" w:rsidR="008767EA" w:rsidRPr="00950440" w:rsidRDefault="008767EA" w:rsidP="008767EA">
            <w:pPr>
              <w:snapToGrid w:val="0"/>
              <w:spacing w:after="0" w:line="240" w:lineRule="auto"/>
              <w:contextualSpacing/>
              <w:jc w:val="center"/>
              <w:rPr>
                <w:rFonts w:cs="Times New Roman"/>
                <w:b/>
                <w:bCs/>
                <w:szCs w:val="24"/>
              </w:rPr>
            </w:pPr>
            <w:r w:rsidRPr="00950440">
              <w:rPr>
                <w:rFonts w:cs="Times New Roman"/>
                <w:b/>
                <w:bCs/>
                <w:color w:val="4472C4" w:themeColor="accent1"/>
                <w:szCs w:val="24"/>
              </w:rPr>
              <w:t>Causality Orientation Theory (</w:t>
            </w:r>
            <w:r w:rsidRPr="00950440">
              <w:rPr>
                <w:rFonts w:cs="Times New Roman"/>
                <w:b/>
                <w:bCs/>
                <w:i/>
                <w:iCs/>
                <w:color w:val="4472C4" w:themeColor="accent1"/>
                <w:szCs w:val="24"/>
              </w:rPr>
              <w:t>COT</w:t>
            </w:r>
            <w:r w:rsidRPr="00950440">
              <w:rPr>
                <w:rFonts w:cs="Times New Roman"/>
                <w:b/>
                <w:bCs/>
                <w:color w:val="4472C4" w:themeColor="accent1"/>
                <w:szCs w:val="24"/>
              </w:rPr>
              <w:t>)</w:t>
            </w:r>
          </w:p>
        </w:tc>
      </w:tr>
      <w:tr w:rsidR="008767EA" w:rsidRPr="00831488" w14:paraId="65873746" w14:textId="77777777" w:rsidTr="006E606E">
        <w:trPr>
          <w:trHeight w:val="630"/>
        </w:trPr>
        <w:tc>
          <w:tcPr>
            <w:tcW w:w="1890" w:type="dxa"/>
            <w:vMerge w:val="restart"/>
            <w:noWrap/>
            <w:hideMark/>
          </w:tcPr>
          <w:p w14:paraId="6B3AE982"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Hagger &amp; Hamilton, 202</w:t>
            </w:r>
            <w:r>
              <w:rPr>
                <w:rFonts w:cs="Times New Roman"/>
                <w:szCs w:val="24"/>
                <w:lang w:val="en"/>
              </w:rPr>
              <w:t>1</w:t>
            </w:r>
          </w:p>
          <w:p w14:paraId="4E1D212D" w14:textId="77777777" w:rsidR="008767EA" w:rsidRPr="00FF1FAF" w:rsidRDefault="008767EA" w:rsidP="008767EA">
            <w:pPr>
              <w:spacing w:after="0" w:line="240" w:lineRule="auto"/>
              <w:rPr>
                <w:rFonts w:cs="Times New Roman"/>
                <w:szCs w:val="24"/>
                <w:lang w:val="en"/>
              </w:rPr>
            </w:pPr>
          </w:p>
          <w:p w14:paraId="4E8EAC6A" w14:textId="77777777" w:rsidR="008767EA" w:rsidRPr="00FF1FAF" w:rsidRDefault="008767EA" w:rsidP="008767EA">
            <w:pPr>
              <w:spacing w:after="0" w:line="240" w:lineRule="auto"/>
              <w:rPr>
                <w:rFonts w:cs="Times New Roman"/>
                <w:szCs w:val="24"/>
              </w:rPr>
            </w:pPr>
            <w:r w:rsidRPr="00FF1FAF">
              <w:rPr>
                <w:rFonts w:cs="Times New Roman"/>
                <w:szCs w:val="24"/>
                <w:lang w:val="en"/>
              </w:rPr>
              <w:t>Murphy &amp; Steel, 2021</w:t>
            </w:r>
          </w:p>
        </w:tc>
        <w:tc>
          <w:tcPr>
            <w:tcW w:w="1390" w:type="dxa"/>
          </w:tcPr>
          <w:p w14:paraId="52793C04" w14:textId="77777777" w:rsidR="008767EA" w:rsidRPr="00831488" w:rsidRDefault="008767EA" w:rsidP="008767EA">
            <w:pPr>
              <w:spacing w:after="0" w:line="240" w:lineRule="auto"/>
              <w:jc w:val="center"/>
              <w:rPr>
                <w:rFonts w:cs="Times New Roman"/>
                <w:szCs w:val="24"/>
              </w:rPr>
            </w:pPr>
            <w:r>
              <w:rPr>
                <w:rFonts w:cs="Times New Roman"/>
                <w:szCs w:val="24"/>
              </w:rPr>
              <w:t xml:space="preserve">COT </w:t>
            </w:r>
            <w:r w:rsidRPr="00831488">
              <w:rPr>
                <w:rFonts w:cs="Times New Roman"/>
                <w:szCs w:val="24"/>
              </w:rPr>
              <w:t>1</w:t>
            </w:r>
          </w:p>
        </w:tc>
        <w:tc>
          <w:tcPr>
            <w:tcW w:w="8071" w:type="dxa"/>
          </w:tcPr>
          <w:p w14:paraId="100059AC" w14:textId="77777777" w:rsidR="008767EA" w:rsidRPr="00831488" w:rsidRDefault="008767EA" w:rsidP="008767EA">
            <w:pPr>
              <w:spacing w:after="0" w:line="240" w:lineRule="auto"/>
              <w:rPr>
                <w:rFonts w:cs="Times New Roman"/>
                <w:szCs w:val="24"/>
              </w:rPr>
            </w:pPr>
            <w:r w:rsidRPr="00831488">
              <w:rPr>
                <w:rFonts w:cs="Times New Roman"/>
                <w:szCs w:val="24"/>
              </w:rPr>
              <w:t xml:space="preserve">People have three different motivational orientations—called causality orientations—that represent global-level individual differences. Causality orientations are propensities to focus on certain aspects of environments and inner capacities that concern motivation and the causes of their behaviors. These are labeled the autonomy orientation, the controlled orientation, and the </w:t>
            </w:r>
            <w:r w:rsidRPr="00831488">
              <w:rPr>
                <w:rFonts w:cs="Times New Roman"/>
                <w:szCs w:val="24"/>
              </w:rPr>
              <w:lastRenderedPageBreak/>
              <w:t>impersonal orientation. These orientations affect people’s situation-specific motivation, as well as their general need satisfaction, behavior, and experience.</w:t>
            </w:r>
          </w:p>
        </w:tc>
        <w:tc>
          <w:tcPr>
            <w:tcW w:w="3949" w:type="dxa"/>
          </w:tcPr>
          <w:p w14:paraId="787CC464" w14:textId="77777777" w:rsidR="008767EA" w:rsidRPr="00831488" w:rsidRDefault="008767EA" w:rsidP="008767EA">
            <w:pPr>
              <w:spacing w:after="0" w:line="240" w:lineRule="auto"/>
              <w:rPr>
                <w:rFonts w:cs="Times New Roman"/>
                <w:szCs w:val="24"/>
              </w:rPr>
            </w:pPr>
          </w:p>
        </w:tc>
      </w:tr>
      <w:tr w:rsidR="008767EA" w:rsidRPr="00831488" w14:paraId="222EFFBB" w14:textId="77777777" w:rsidTr="006E606E">
        <w:trPr>
          <w:trHeight w:val="630"/>
        </w:trPr>
        <w:tc>
          <w:tcPr>
            <w:tcW w:w="1890" w:type="dxa"/>
            <w:vMerge/>
            <w:noWrap/>
            <w:hideMark/>
          </w:tcPr>
          <w:p w14:paraId="0F605784" w14:textId="77777777" w:rsidR="008767EA" w:rsidRPr="00FF1FAF" w:rsidRDefault="008767EA" w:rsidP="008767EA">
            <w:pPr>
              <w:spacing w:after="0" w:line="240" w:lineRule="auto"/>
              <w:rPr>
                <w:rFonts w:cs="Times New Roman"/>
                <w:szCs w:val="24"/>
              </w:rPr>
            </w:pPr>
          </w:p>
        </w:tc>
        <w:tc>
          <w:tcPr>
            <w:tcW w:w="1390" w:type="dxa"/>
          </w:tcPr>
          <w:p w14:paraId="7E0A29AF" w14:textId="77777777" w:rsidR="008767EA" w:rsidRPr="00831488" w:rsidRDefault="008767EA" w:rsidP="008767EA">
            <w:pPr>
              <w:spacing w:after="0" w:line="240" w:lineRule="auto"/>
              <w:jc w:val="center"/>
              <w:rPr>
                <w:rFonts w:cs="Times New Roman"/>
                <w:szCs w:val="24"/>
              </w:rPr>
            </w:pPr>
            <w:r>
              <w:rPr>
                <w:rFonts w:cs="Times New Roman"/>
                <w:szCs w:val="24"/>
              </w:rPr>
              <w:t xml:space="preserve">COT </w:t>
            </w:r>
            <w:r w:rsidRPr="00831488">
              <w:rPr>
                <w:rFonts w:cs="Times New Roman"/>
                <w:szCs w:val="24"/>
              </w:rPr>
              <w:t>2</w:t>
            </w:r>
          </w:p>
        </w:tc>
        <w:tc>
          <w:tcPr>
            <w:tcW w:w="8071" w:type="dxa"/>
          </w:tcPr>
          <w:p w14:paraId="66EE0A65" w14:textId="77777777" w:rsidR="008767EA" w:rsidRPr="00831488" w:rsidRDefault="008767EA" w:rsidP="008767EA">
            <w:pPr>
              <w:spacing w:after="0" w:line="240" w:lineRule="auto"/>
              <w:rPr>
                <w:rFonts w:cs="Times New Roman"/>
                <w:szCs w:val="24"/>
              </w:rPr>
            </w:pPr>
            <w:r w:rsidRPr="00831488">
              <w:rPr>
                <w:rFonts w:cs="Times New Roman"/>
                <w:szCs w:val="24"/>
              </w:rPr>
              <w:t>Causality orientations are developmental outcomes that are influenced over time by biological and social-contextual factors that impact satisfaction of the basic psychological needs for autonomy, competence, and relatedness. To the degree that individuals’ social environments are substantially and persistently autonomy-supportive, controlling, or amotivating over time, people will, respectively, tend to develop strong autonomy orientations, controlled orientations, and impersonal orientations.</w:t>
            </w:r>
          </w:p>
        </w:tc>
        <w:tc>
          <w:tcPr>
            <w:tcW w:w="3949" w:type="dxa"/>
          </w:tcPr>
          <w:p w14:paraId="5511AD37" w14:textId="77777777" w:rsidR="008767EA" w:rsidRPr="00831488" w:rsidRDefault="008767EA" w:rsidP="008767EA">
            <w:pPr>
              <w:spacing w:after="0" w:line="240" w:lineRule="auto"/>
              <w:rPr>
                <w:rFonts w:cs="Times New Roman"/>
                <w:szCs w:val="24"/>
              </w:rPr>
            </w:pPr>
          </w:p>
        </w:tc>
      </w:tr>
      <w:tr w:rsidR="008767EA" w:rsidRPr="00831488" w14:paraId="608B2D3B" w14:textId="77777777" w:rsidTr="006E606E">
        <w:trPr>
          <w:trHeight w:val="945"/>
        </w:trPr>
        <w:tc>
          <w:tcPr>
            <w:tcW w:w="1890" w:type="dxa"/>
            <w:vMerge/>
            <w:noWrap/>
            <w:hideMark/>
          </w:tcPr>
          <w:p w14:paraId="0015803B" w14:textId="77777777" w:rsidR="008767EA" w:rsidRPr="00FF1FAF" w:rsidRDefault="008767EA" w:rsidP="008767EA">
            <w:pPr>
              <w:spacing w:after="0" w:line="240" w:lineRule="auto"/>
              <w:rPr>
                <w:rFonts w:cs="Times New Roman"/>
                <w:szCs w:val="24"/>
              </w:rPr>
            </w:pPr>
          </w:p>
        </w:tc>
        <w:tc>
          <w:tcPr>
            <w:tcW w:w="1390" w:type="dxa"/>
          </w:tcPr>
          <w:p w14:paraId="53E4FBFF" w14:textId="77777777" w:rsidR="008767EA" w:rsidRPr="00831488" w:rsidRDefault="008767EA" w:rsidP="008767EA">
            <w:pPr>
              <w:spacing w:after="0" w:line="240" w:lineRule="auto"/>
              <w:jc w:val="center"/>
              <w:rPr>
                <w:rFonts w:cs="Times New Roman"/>
                <w:szCs w:val="24"/>
              </w:rPr>
            </w:pPr>
            <w:r>
              <w:rPr>
                <w:rFonts w:cs="Times New Roman"/>
                <w:szCs w:val="24"/>
              </w:rPr>
              <w:t xml:space="preserve">COT </w:t>
            </w:r>
            <w:r w:rsidRPr="00831488">
              <w:rPr>
                <w:rFonts w:cs="Times New Roman"/>
                <w:szCs w:val="24"/>
              </w:rPr>
              <w:t>3</w:t>
            </w:r>
          </w:p>
        </w:tc>
        <w:tc>
          <w:tcPr>
            <w:tcW w:w="8071" w:type="dxa"/>
          </w:tcPr>
          <w:p w14:paraId="12A4580F" w14:textId="77777777" w:rsidR="008767EA" w:rsidRPr="00831488" w:rsidRDefault="008767EA" w:rsidP="008767EA">
            <w:pPr>
              <w:spacing w:after="0" w:line="240" w:lineRule="auto"/>
              <w:rPr>
                <w:rFonts w:cs="Times New Roman"/>
                <w:szCs w:val="24"/>
              </w:rPr>
            </w:pPr>
            <w:r w:rsidRPr="00831488">
              <w:rPr>
                <w:rFonts w:cs="Times New Roman"/>
                <w:szCs w:val="24"/>
              </w:rPr>
              <w:t>Causality orientations affect people’s effectiveness in engaging with their surroundings, as well as their psychological well-being, as mediated by types of domain- or situation-specific motivations and need satisfactions. The autonomy orientation promotes greater integration of personality, which strengthens itself and promotes effective performance and well-being. The controlled orientation promotes introjection and rigidity, which strengthens itself and promotes less effective self- regulation and less positive experience. The impersonal orientation promotes the experience of ineffectance and amotivation, thereby strengthening itself and leading to the least effective performance and lower well-being outcomes.</w:t>
            </w:r>
          </w:p>
        </w:tc>
        <w:tc>
          <w:tcPr>
            <w:tcW w:w="3949" w:type="dxa"/>
          </w:tcPr>
          <w:p w14:paraId="45D2E036" w14:textId="77777777" w:rsidR="008767EA" w:rsidRPr="00831488" w:rsidRDefault="008767EA" w:rsidP="008767EA">
            <w:pPr>
              <w:spacing w:after="0" w:line="240" w:lineRule="auto"/>
              <w:rPr>
                <w:rFonts w:cs="Times New Roman"/>
                <w:szCs w:val="24"/>
              </w:rPr>
            </w:pPr>
            <w:r w:rsidRPr="00831488">
              <w:rPr>
                <w:rFonts w:cs="Times New Roman"/>
                <w:szCs w:val="24"/>
              </w:rPr>
              <w:t>Hagger &amp; Hamilton, 202</w:t>
            </w:r>
            <w:r>
              <w:rPr>
                <w:rFonts w:cs="Times New Roman"/>
                <w:szCs w:val="24"/>
              </w:rPr>
              <w:t>1</w:t>
            </w:r>
          </w:p>
          <w:p w14:paraId="45F04A43"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Autonomy orientation and identified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0.34)</w:t>
            </w:r>
          </w:p>
          <w:p w14:paraId="2E5DD398"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Controlled orientation and introjected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0.18)</w:t>
            </w:r>
          </w:p>
        </w:tc>
      </w:tr>
      <w:tr w:rsidR="008767EA" w:rsidRPr="00831488" w14:paraId="11691E64" w14:textId="77777777" w:rsidTr="006E606E">
        <w:trPr>
          <w:trHeight w:val="630"/>
        </w:trPr>
        <w:tc>
          <w:tcPr>
            <w:tcW w:w="1890" w:type="dxa"/>
            <w:vMerge/>
            <w:noWrap/>
            <w:hideMark/>
          </w:tcPr>
          <w:p w14:paraId="5653276B" w14:textId="77777777" w:rsidR="008767EA" w:rsidRPr="00FF1FAF" w:rsidRDefault="008767EA" w:rsidP="008767EA">
            <w:pPr>
              <w:spacing w:after="0" w:line="240" w:lineRule="auto"/>
              <w:rPr>
                <w:rFonts w:cs="Times New Roman"/>
                <w:szCs w:val="24"/>
              </w:rPr>
            </w:pPr>
          </w:p>
        </w:tc>
        <w:tc>
          <w:tcPr>
            <w:tcW w:w="1390" w:type="dxa"/>
          </w:tcPr>
          <w:p w14:paraId="4F1C1ECB" w14:textId="77777777" w:rsidR="008767EA" w:rsidRPr="00831488" w:rsidRDefault="008767EA" w:rsidP="008767EA">
            <w:pPr>
              <w:spacing w:after="0" w:line="240" w:lineRule="auto"/>
              <w:jc w:val="center"/>
              <w:rPr>
                <w:rFonts w:cs="Times New Roman"/>
                <w:szCs w:val="24"/>
              </w:rPr>
            </w:pPr>
            <w:r>
              <w:rPr>
                <w:rFonts w:cs="Times New Roman"/>
                <w:szCs w:val="24"/>
              </w:rPr>
              <w:t xml:space="preserve">COT </w:t>
            </w:r>
            <w:r w:rsidRPr="00831488">
              <w:rPr>
                <w:rFonts w:cs="Times New Roman"/>
                <w:szCs w:val="24"/>
              </w:rPr>
              <w:t>4</w:t>
            </w:r>
          </w:p>
        </w:tc>
        <w:tc>
          <w:tcPr>
            <w:tcW w:w="8071" w:type="dxa"/>
          </w:tcPr>
          <w:p w14:paraId="04D6334F" w14:textId="77777777" w:rsidR="008767EA" w:rsidRPr="00831488" w:rsidRDefault="008767EA" w:rsidP="008767EA">
            <w:pPr>
              <w:spacing w:after="0" w:line="240" w:lineRule="auto"/>
              <w:rPr>
                <w:rFonts w:cs="Times New Roman"/>
                <w:szCs w:val="24"/>
              </w:rPr>
            </w:pPr>
            <w:r w:rsidRPr="00831488">
              <w:rPr>
                <w:rFonts w:cs="Times New Roman"/>
                <w:szCs w:val="24"/>
              </w:rPr>
              <w:t>All individuals have all three causality orientations to some degree. Subtle cues in the environment may make different orientations more salient at that time and place. Thus, it is possible to prime people’s motivational orientations such that their behavior and experience will be significantly affected by the primed motivation even if that orientation is, in general, relatively weak.</w:t>
            </w:r>
          </w:p>
        </w:tc>
        <w:tc>
          <w:tcPr>
            <w:tcW w:w="3949" w:type="dxa"/>
          </w:tcPr>
          <w:p w14:paraId="287AFDD8" w14:textId="77777777" w:rsidR="008767EA" w:rsidRPr="00831488" w:rsidRDefault="008767EA" w:rsidP="008767EA">
            <w:pPr>
              <w:spacing w:after="0" w:line="240" w:lineRule="auto"/>
              <w:rPr>
                <w:rFonts w:cs="Times New Roman"/>
                <w:szCs w:val="24"/>
              </w:rPr>
            </w:pPr>
          </w:p>
        </w:tc>
      </w:tr>
      <w:tr w:rsidR="008767EA" w:rsidRPr="00831488" w14:paraId="372DE52B" w14:textId="77777777" w:rsidTr="006E606E">
        <w:trPr>
          <w:trHeight w:val="458"/>
        </w:trPr>
        <w:tc>
          <w:tcPr>
            <w:tcW w:w="15300" w:type="dxa"/>
            <w:gridSpan w:val="4"/>
            <w:noWrap/>
            <w:vAlign w:val="center"/>
          </w:tcPr>
          <w:p w14:paraId="08BF8A6B" w14:textId="77777777" w:rsidR="008767EA" w:rsidRPr="00950440" w:rsidRDefault="008767EA" w:rsidP="008767EA">
            <w:pPr>
              <w:spacing w:after="0" w:line="240" w:lineRule="auto"/>
              <w:jc w:val="center"/>
              <w:rPr>
                <w:rFonts w:cs="Times New Roman"/>
                <w:b/>
                <w:bCs/>
                <w:i/>
                <w:iCs/>
                <w:szCs w:val="24"/>
              </w:rPr>
            </w:pPr>
            <w:r w:rsidRPr="00950440">
              <w:rPr>
                <w:rFonts w:cs="Times New Roman"/>
                <w:b/>
                <w:bCs/>
                <w:color w:val="4472C4" w:themeColor="accent1"/>
                <w:szCs w:val="24"/>
              </w:rPr>
              <w:t>Basic Psychological Needs Theory</w:t>
            </w:r>
            <w:r w:rsidRPr="00950440">
              <w:rPr>
                <w:rFonts w:cs="Times New Roman"/>
                <w:b/>
                <w:bCs/>
                <w:i/>
                <w:iCs/>
                <w:color w:val="4472C4" w:themeColor="accent1"/>
                <w:szCs w:val="24"/>
              </w:rPr>
              <w:t xml:space="preserve"> </w:t>
            </w:r>
            <w:r w:rsidRPr="00950440">
              <w:rPr>
                <w:rFonts w:cs="Times New Roman"/>
                <w:b/>
                <w:bCs/>
                <w:color w:val="4472C4" w:themeColor="accent1"/>
                <w:szCs w:val="24"/>
              </w:rPr>
              <w:t>(</w:t>
            </w:r>
            <w:r w:rsidRPr="00950440">
              <w:rPr>
                <w:rFonts w:cs="Times New Roman"/>
                <w:b/>
                <w:bCs/>
                <w:i/>
                <w:iCs/>
                <w:color w:val="4472C4" w:themeColor="accent1"/>
                <w:szCs w:val="24"/>
              </w:rPr>
              <w:t>BPNT</w:t>
            </w:r>
            <w:r w:rsidRPr="00950440">
              <w:rPr>
                <w:rFonts w:cs="Times New Roman"/>
                <w:b/>
                <w:bCs/>
                <w:color w:val="4472C4" w:themeColor="accent1"/>
                <w:szCs w:val="24"/>
              </w:rPr>
              <w:t>)</w:t>
            </w:r>
          </w:p>
        </w:tc>
      </w:tr>
      <w:tr w:rsidR="008767EA" w:rsidRPr="00831488" w14:paraId="6AF628A8" w14:textId="77777777" w:rsidTr="006E606E">
        <w:trPr>
          <w:trHeight w:val="630"/>
        </w:trPr>
        <w:tc>
          <w:tcPr>
            <w:tcW w:w="1890" w:type="dxa"/>
            <w:vMerge w:val="restart"/>
            <w:noWrap/>
            <w:hideMark/>
          </w:tcPr>
          <w:p w14:paraId="76BD623B" w14:textId="77777777" w:rsidR="008767EA" w:rsidRPr="00950440" w:rsidRDefault="008767EA" w:rsidP="008767EA">
            <w:pPr>
              <w:spacing w:after="0" w:line="240" w:lineRule="auto"/>
              <w:rPr>
                <w:rFonts w:cs="Times New Roman"/>
                <w:szCs w:val="24"/>
                <w:lang w:val="de-DE"/>
              </w:rPr>
            </w:pPr>
            <w:r w:rsidRPr="00950440">
              <w:rPr>
                <w:rFonts w:cs="Times New Roman"/>
                <w:szCs w:val="24"/>
                <w:lang w:val="de-DE"/>
              </w:rPr>
              <w:t xml:space="preserve">Ceresoli et al., 2016 </w:t>
            </w:r>
          </w:p>
          <w:p w14:paraId="5A6E79CD" w14:textId="77777777" w:rsidR="008767EA" w:rsidRPr="00950440" w:rsidRDefault="008767EA" w:rsidP="008767EA">
            <w:pPr>
              <w:spacing w:after="0" w:line="240" w:lineRule="auto"/>
              <w:rPr>
                <w:rFonts w:cs="Times New Roman"/>
                <w:szCs w:val="24"/>
                <w:lang w:val="de-DE"/>
              </w:rPr>
            </w:pPr>
          </w:p>
          <w:p w14:paraId="5B439DCA" w14:textId="77777777" w:rsidR="008767EA" w:rsidRPr="00950440" w:rsidRDefault="008767EA" w:rsidP="008767EA">
            <w:pPr>
              <w:spacing w:after="0" w:line="240" w:lineRule="auto"/>
              <w:rPr>
                <w:rFonts w:cs="Times New Roman"/>
                <w:szCs w:val="24"/>
                <w:lang w:val="de-DE"/>
              </w:rPr>
            </w:pPr>
            <w:r w:rsidRPr="00950440">
              <w:rPr>
                <w:rFonts w:cs="Times New Roman"/>
                <w:szCs w:val="24"/>
                <w:lang w:val="de-DE"/>
              </w:rPr>
              <w:t>Serie et al., 2021</w:t>
            </w:r>
          </w:p>
          <w:p w14:paraId="4C0932F0" w14:textId="77777777" w:rsidR="008767EA" w:rsidRPr="00950440" w:rsidRDefault="008767EA" w:rsidP="008767EA">
            <w:pPr>
              <w:spacing w:after="0" w:line="240" w:lineRule="auto"/>
              <w:rPr>
                <w:rFonts w:cs="Times New Roman"/>
                <w:szCs w:val="24"/>
                <w:lang w:val="de-DE"/>
              </w:rPr>
            </w:pPr>
          </w:p>
          <w:p w14:paraId="17F3F1E3"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Stanley et al., 2021</w:t>
            </w:r>
          </w:p>
          <w:p w14:paraId="04935CFF" w14:textId="77777777" w:rsidR="008767EA" w:rsidRPr="00FF1FAF" w:rsidRDefault="008767EA" w:rsidP="008767EA">
            <w:pPr>
              <w:spacing w:after="0" w:line="240" w:lineRule="auto"/>
              <w:rPr>
                <w:rFonts w:cs="Times New Roman"/>
                <w:szCs w:val="24"/>
                <w:lang w:val="en"/>
              </w:rPr>
            </w:pPr>
          </w:p>
          <w:p w14:paraId="246359B6"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Tang et al., 2020</w:t>
            </w:r>
          </w:p>
          <w:p w14:paraId="12756201" w14:textId="77777777" w:rsidR="008767EA" w:rsidRPr="00FF1FAF" w:rsidRDefault="008767EA" w:rsidP="008767EA">
            <w:pPr>
              <w:spacing w:after="0" w:line="240" w:lineRule="auto"/>
              <w:rPr>
                <w:rFonts w:cs="Times New Roman"/>
                <w:szCs w:val="24"/>
                <w:lang w:val="en"/>
              </w:rPr>
            </w:pPr>
          </w:p>
          <w:p w14:paraId="3C3D6D65"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Vasquez, 2016</w:t>
            </w:r>
          </w:p>
          <w:p w14:paraId="1B9A9BE7" w14:textId="77777777" w:rsidR="008767EA" w:rsidRPr="00FF1FAF" w:rsidRDefault="008767EA" w:rsidP="008767EA">
            <w:pPr>
              <w:spacing w:after="0" w:line="240" w:lineRule="auto"/>
              <w:rPr>
                <w:rFonts w:cs="Times New Roman"/>
                <w:szCs w:val="24"/>
                <w:lang w:val="en"/>
              </w:rPr>
            </w:pPr>
          </w:p>
          <w:p w14:paraId="155BA917"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Yu et al., 2018</w:t>
            </w:r>
          </w:p>
          <w:p w14:paraId="7872855C" w14:textId="77777777" w:rsidR="008767EA" w:rsidRPr="00FF1FAF" w:rsidRDefault="008767EA" w:rsidP="008767EA">
            <w:pPr>
              <w:spacing w:after="0" w:line="240" w:lineRule="auto"/>
              <w:rPr>
                <w:rFonts w:cs="Times New Roman"/>
                <w:szCs w:val="24"/>
                <w:lang w:val="en"/>
              </w:rPr>
            </w:pPr>
          </w:p>
          <w:p w14:paraId="5C73087D" w14:textId="77777777" w:rsidR="008767EA" w:rsidRPr="00FF1FAF" w:rsidRDefault="008767EA" w:rsidP="008767EA">
            <w:pPr>
              <w:spacing w:after="0" w:line="240" w:lineRule="auto"/>
              <w:rPr>
                <w:rFonts w:cs="Times New Roman"/>
                <w:szCs w:val="24"/>
              </w:rPr>
            </w:pPr>
          </w:p>
        </w:tc>
        <w:tc>
          <w:tcPr>
            <w:tcW w:w="1390" w:type="dxa"/>
          </w:tcPr>
          <w:p w14:paraId="44199D2B" w14:textId="77777777" w:rsidR="008767EA" w:rsidRPr="00831488" w:rsidRDefault="008767EA" w:rsidP="008767EA">
            <w:pPr>
              <w:spacing w:after="0" w:line="240" w:lineRule="auto"/>
              <w:jc w:val="center"/>
              <w:rPr>
                <w:rFonts w:cs="Times New Roman"/>
                <w:szCs w:val="24"/>
              </w:rPr>
            </w:pPr>
            <w:r w:rsidRPr="00950440">
              <w:rPr>
                <w:rFonts w:cs="Times New Roman"/>
                <w:color w:val="000000" w:themeColor="text1"/>
                <w:szCs w:val="24"/>
              </w:rPr>
              <w:lastRenderedPageBreak/>
              <w:t>BPNT</w:t>
            </w:r>
            <w:r>
              <w:rPr>
                <w:rFonts w:cs="Times New Roman"/>
                <w:szCs w:val="24"/>
              </w:rPr>
              <w:t xml:space="preserve"> </w:t>
            </w:r>
            <w:r w:rsidRPr="00831488">
              <w:rPr>
                <w:rFonts w:cs="Times New Roman"/>
                <w:szCs w:val="24"/>
              </w:rPr>
              <w:t>1</w:t>
            </w:r>
          </w:p>
        </w:tc>
        <w:tc>
          <w:tcPr>
            <w:tcW w:w="8071" w:type="dxa"/>
          </w:tcPr>
          <w:p w14:paraId="25AF5AD5" w14:textId="77777777" w:rsidR="008767EA" w:rsidRPr="00831488" w:rsidRDefault="008767EA" w:rsidP="008767EA">
            <w:pPr>
              <w:spacing w:after="0" w:line="240" w:lineRule="auto"/>
              <w:rPr>
                <w:rFonts w:cs="Times New Roman"/>
                <w:szCs w:val="24"/>
              </w:rPr>
            </w:pPr>
            <w:r w:rsidRPr="00831488">
              <w:rPr>
                <w:rFonts w:cs="Times New Roman"/>
                <w:szCs w:val="24"/>
              </w:rPr>
              <w:t>There are three basic psychological needs, the satisfaction of which is essential to optimal development, integrity, and well-being. These are the needs for autonomy, competence, and relatedness. Failure to satisfy any of these needs will be manifested in diminished growth, integrity, and wellness. In addition, need frustration, typically due to the thwarting of these basic needs, is associated with greater ill-being and more impoverished functioning.</w:t>
            </w:r>
          </w:p>
        </w:tc>
        <w:tc>
          <w:tcPr>
            <w:tcW w:w="3949" w:type="dxa"/>
          </w:tcPr>
          <w:p w14:paraId="533C598C" w14:textId="77777777" w:rsidR="008767EA" w:rsidRPr="00831488" w:rsidRDefault="008767EA" w:rsidP="008767EA">
            <w:pPr>
              <w:spacing w:after="0" w:line="240" w:lineRule="auto"/>
              <w:rPr>
                <w:rFonts w:cs="Times New Roman"/>
                <w:szCs w:val="24"/>
              </w:rPr>
            </w:pPr>
            <w:r w:rsidRPr="00831488">
              <w:rPr>
                <w:rFonts w:cs="Times New Roman"/>
                <w:szCs w:val="24"/>
              </w:rPr>
              <w:t>Serie et al., 2021</w:t>
            </w:r>
          </w:p>
          <w:p w14:paraId="4D44243A"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Well-being and:</w:t>
            </w:r>
          </w:p>
          <w:p w14:paraId="4A2EB324"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autonomy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.35)</w:t>
            </w:r>
          </w:p>
          <w:p w14:paraId="7C9B3F65"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competence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.28)</w:t>
            </w:r>
          </w:p>
          <w:p w14:paraId="6ADC054B"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relatedness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.37)</w:t>
            </w:r>
          </w:p>
          <w:p w14:paraId="15C3F4FA" w14:textId="77777777" w:rsidR="008767EA" w:rsidRPr="00831488" w:rsidRDefault="008767EA" w:rsidP="008767EA">
            <w:pPr>
              <w:spacing w:after="0" w:line="240" w:lineRule="auto"/>
              <w:rPr>
                <w:rFonts w:cs="Times New Roman"/>
                <w:szCs w:val="24"/>
              </w:rPr>
            </w:pPr>
          </w:p>
          <w:p w14:paraId="1999CF7F" w14:textId="77777777" w:rsidR="008767EA" w:rsidRPr="00831488" w:rsidRDefault="008767EA" w:rsidP="008767EA">
            <w:pPr>
              <w:spacing w:after="0" w:line="240" w:lineRule="auto"/>
              <w:rPr>
                <w:rFonts w:cs="Times New Roman"/>
                <w:szCs w:val="24"/>
              </w:rPr>
            </w:pPr>
            <w:r w:rsidRPr="00831488">
              <w:rPr>
                <w:rFonts w:cs="Times New Roman"/>
                <w:szCs w:val="24"/>
              </w:rPr>
              <w:t>Stanley et al., 2021</w:t>
            </w:r>
          </w:p>
          <w:p w14:paraId="3CBA0936"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lastRenderedPageBreak/>
              <w:t>Positive affect and:</w:t>
            </w:r>
          </w:p>
          <w:p w14:paraId="480040CC"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autonomy need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.39)</w:t>
            </w:r>
          </w:p>
          <w:p w14:paraId="4CC2A654"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competence need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.45)</w:t>
            </w:r>
          </w:p>
          <w:p w14:paraId="6273C4A6"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relatedness need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.39)</w:t>
            </w:r>
          </w:p>
          <w:p w14:paraId="0E4BEFDF" w14:textId="77777777" w:rsidR="008767EA" w:rsidRPr="00831488" w:rsidRDefault="008767EA" w:rsidP="008767EA">
            <w:pPr>
              <w:pStyle w:val="ListParagraph"/>
              <w:numPr>
                <w:ilvl w:val="0"/>
                <w:numId w:val="1"/>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Negative affect and:</w:t>
            </w:r>
          </w:p>
          <w:p w14:paraId="123DF024"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autonomy need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-.30)</w:t>
            </w:r>
          </w:p>
          <w:p w14:paraId="6D325C68"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competence need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-.33)</w:t>
            </w:r>
          </w:p>
          <w:p w14:paraId="400FFEFD"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relatedness need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-.30)</w:t>
            </w:r>
          </w:p>
          <w:p w14:paraId="40B5F778" w14:textId="77777777" w:rsidR="008767EA" w:rsidRPr="00831488" w:rsidRDefault="008767EA" w:rsidP="008767EA">
            <w:pPr>
              <w:spacing w:after="0" w:line="240" w:lineRule="auto"/>
              <w:rPr>
                <w:rFonts w:cs="Times New Roman"/>
                <w:szCs w:val="24"/>
              </w:rPr>
            </w:pPr>
          </w:p>
          <w:p w14:paraId="1FE37BFB" w14:textId="77777777" w:rsidR="008767EA" w:rsidRPr="00831488" w:rsidRDefault="008767EA" w:rsidP="008767EA">
            <w:pPr>
              <w:spacing w:after="0" w:line="240" w:lineRule="auto"/>
              <w:rPr>
                <w:rFonts w:cs="Times New Roman"/>
                <w:szCs w:val="24"/>
              </w:rPr>
            </w:pPr>
            <w:r w:rsidRPr="00831488">
              <w:rPr>
                <w:rFonts w:cs="Times New Roman"/>
                <w:szCs w:val="24"/>
              </w:rPr>
              <w:t>Tang et al., 2020</w:t>
            </w:r>
          </w:p>
          <w:p w14:paraId="7518074D" w14:textId="77777777" w:rsidR="008767EA" w:rsidRPr="00831488" w:rsidRDefault="008767EA" w:rsidP="008767EA">
            <w:pPr>
              <w:pStyle w:val="ListParagraph"/>
              <w:numPr>
                <w:ilvl w:val="0"/>
                <w:numId w:val="2"/>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Depression and:</w:t>
            </w:r>
          </w:p>
          <w:p w14:paraId="35DCFAE0"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autonomy need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-.27)</w:t>
            </w:r>
          </w:p>
          <w:p w14:paraId="79913E69"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competence need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-.37)</w:t>
            </w:r>
          </w:p>
          <w:p w14:paraId="54143695"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relatedness need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-.17)</w:t>
            </w:r>
          </w:p>
          <w:p w14:paraId="267ED676" w14:textId="77777777" w:rsidR="008767EA" w:rsidRPr="00831488" w:rsidRDefault="008767EA" w:rsidP="008767EA">
            <w:pPr>
              <w:pStyle w:val="ListParagraph"/>
              <w:numPr>
                <w:ilvl w:val="1"/>
                <w:numId w:val="1"/>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global need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-.48)</w:t>
            </w:r>
          </w:p>
        </w:tc>
      </w:tr>
      <w:tr w:rsidR="008767EA" w:rsidRPr="00831488" w14:paraId="6025158D" w14:textId="77777777" w:rsidTr="006E606E">
        <w:trPr>
          <w:trHeight w:val="630"/>
        </w:trPr>
        <w:tc>
          <w:tcPr>
            <w:tcW w:w="1890" w:type="dxa"/>
            <w:vMerge/>
            <w:noWrap/>
            <w:hideMark/>
          </w:tcPr>
          <w:p w14:paraId="0082B34A" w14:textId="77777777" w:rsidR="008767EA" w:rsidRPr="00FF1FAF" w:rsidRDefault="008767EA" w:rsidP="008767EA">
            <w:pPr>
              <w:spacing w:after="0" w:line="240" w:lineRule="auto"/>
              <w:rPr>
                <w:rFonts w:cs="Times New Roman"/>
                <w:szCs w:val="24"/>
              </w:rPr>
            </w:pPr>
          </w:p>
        </w:tc>
        <w:tc>
          <w:tcPr>
            <w:tcW w:w="1390" w:type="dxa"/>
          </w:tcPr>
          <w:p w14:paraId="3124D3E8" w14:textId="77777777" w:rsidR="008767EA" w:rsidRPr="00831488" w:rsidRDefault="008767EA" w:rsidP="008767EA">
            <w:pPr>
              <w:spacing w:after="0" w:line="240" w:lineRule="auto"/>
              <w:jc w:val="center"/>
              <w:rPr>
                <w:rFonts w:cs="Times New Roman"/>
                <w:szCs w:val="24"/>
              </w:rPr>
            </w:pPr>
            <w:r w:rsidRPr="00C65F6D">
              <w:rPr>
                <w:rFonts w:cs="Times New Roman"/>
                <w:color w:val="000000" w:themeColor="text1"/>
                <w:szCs w:val="24"/>
              </w:rPr>
              <w:t>BPNT</w:t>
            </w:r>
            <w:r w:rsidRPr="00831488">
              <w:rPr>
                <w:rFonts w:cs="Times New Roman"/>
                <w:szCs w:val="24"/>
              </w:rPr>
              <w:t xml:space="preserve"> 2</w:t>
            </w:r>
          </w:p>
        </w:tc>
        <w:tc>
          <w:tcPr>
            <w:tcW w:w="8071" w:type="dxa"/>
          </w:tcPr>
          <w:p w14:paraId="6CE243B2" w14:textId="77777777" w:rsidR="008767EA" w:rsidRPr="00831488" w:rsidRDefault="008767EA" w:rsidP="008767EA">
            <w:pPr>
              <w:spacing w:after="0" w:line="240" w:lineRule="auto"/>
              <w:rPr>
                <w:rFonts w:cs="Times New Roman"/>
                <w:szCs w:val="24"/>
              </w:rPr>
            </w:pPr>
            <w:r w:rsidRPr="00831488">
              <w:rPr>
                <w:rFonts w:cs="Times New Roman"/>
                <w:szCs w:val="24"/>
              </w:rPr>
              <w:t>Psychological need satisfactions and frustrations vary within persons over time, contexts, and social interactions. Any factor or event that produces variations in need satisfaction or need frustration will also produce variations in wellness, and this principle extends from highly aggregated levels of analysis down to moment-to-moment or situation-to- situation variations in functioning.</w:t>
            </w:r>
          </w:p>
        </w:tc>
        <w:tc>
          <w:tcPr>
            <w:tcW w:w="3949" w:type="dxa"/>
          </w:tcPr>
          <w:p w14:paraId="3F4BF5E5" w14:textId="77777777" w:rsidR="008767EA" w:rsidRPr="00831488" w:rsidRDefault="008767EA" w:rsidP="008767EA">
            <w:pPr>
              <w:spacing w:after="0" w:line="240" w:lineRule="auto"/>
              <w:rPr>
                <w:rFonts w:cs="Times New Roman"/>
                <w:szCs w:val="24"/>
              </w:rPr>
            </w:pPr>
          </w:p>
        </w:tc>
      </w:tr>
      <w:tr w:rsidR="008767EA" w:rsidRPr="00831488" w14:paraId="5F2DF5F5" w14:textId="77777777" w:rsidTr="006E606E">
        <w:trPr>
          <w:trHeight w:val="315"/>
        </w:trPr>
        <w:tc>
          <w:tcPr>
            <w:tcW w:w="1890" w:type="dxa"/>
            <w:vMerge/>
            <w:noWrap/>
            <w:hideMark/>
          </w:tcPr>
          <w:p w14:paraId="09B8A761" w14:textId="77777777" w:rsidR="008767EA" w:rsidRPr="00FF1FAF" w:rsidRDefault="008767EA" w:rsidP="008767EA">
            <w:pPr>
              <w:spacing w:after="0" w:line="240" w:lineRule="auto"/>
              <w:rPr>
                <w:rFonts w:cs="Times New Roman"/>
                <w:szCs w:val="24"/>
              </w:rPr>
            </w:pPr>
          </w:p>
        </w:tc>
        <w:tc>
          <w:tcPr>
            <w:tcW w:w="1390" w:type="dxa"/>
          </w:tcPr>
          <w:p w14:paraId="0BF9EFF6" w14:textId="77777777" w:rsidR="008767EA" w:rsidRPr="00831488" w:rsidRDefault="008767EA" w:rsidP="008767EA">
            <w:pPr>
              <w:spacing w:after="0" w:line="240" w:lineRule="auto"/>
              <w:jc w:val="center"/>
              <w:rPr>
                <w:rFonts w:cs="Times New Roman"/>
                <w:szCs w:val="24"/>
              </w:rPr>
            </w:pPr>
            <w:r w:rsidRPr="00C65F6D">
              <w:rPr>
                <w:rFonts w:cs="Times New Roman"/>
                <w:color w:val="000000" w:themeColor="text1"/>
                <w:szCs w:val="24"/>
              </w:rPr>
              <w:t>BPNT</w:t>
            </w:r>
            <w:r w:rsidRPr="00831488">
              <w:rPr>
                <w:rFonts w:cs="Times New Roman"/>
                <w:szCs w:val="24"/>
              </w:rPr>
              <w:t xml:space="preserve"> 3</w:t>
            </w:r>
          </w:p>
        </w:tc>
        <w:tc>
          <w:tcPr>
            <w:tcW w:w="8071" w:type="dxa"/>
          </w:tcPr>
          <w:p w14:paraId="0E775AEE" w14:textId="77777777" w:rsidR="008767EA" w:rsidRPr="00831488" w:rsidRDefault="008767EA" w:rsidP="008767EA">
            <w:pPr>
              <w:spacing w:after="0" w:line="240" w:lineRule="auto"/>
              <w:rPr>
                <w:rFonts w:cs="Times New Roman"/>
                <w:szCs w:val="24"/>
              </w:rPr>
            </w:pPr>
            <w:r w:rsidRPr="00831488">
              <w:rPr>
                <w:rFonts w:cs="Times New Roman"/>
                <w:szCs w:val="24"/>
              </w:rPr>
              <w:t>Satisfaction of each of the three psychological needs is facilitated by autonomy support, whereas controlling contexts and events can disrupt not only autonomy satisfactions, but relatedness and competence need fulfillments as well.</w:t>
            </w:r>
          </w:p>
        </w:tc>
        <w:tc>
          <w:tcPr>
            <w:tcW w:w="3949" w:type="dxa"/>
          </w:tcPr>
          <w:p w14:paraId="13E81689" w14:textId="77777777" w:rsidR="008767EA" w:rsidRPr="00831488" w:rsidRDefault="008767EA" w:rsidP="008767EA">
            <w:pPr>
              <w:spacing w:after="0" w:line="240" w:lineRule="auto"/>
              <w:rPr>
                <w:rFonts w:cs="Times New Roman"/>
                <w:szCs w:val="24"/>
              </w:rPr>
            </w:pPr>
            <w:r w:rsidRPr="00831488">
              <w:rPr>
                <w:rFonts w:cs="Times New Roman"/>
                <w:szCs w:val="24"/>
              </w:rPr>
              <w:t>Slemp et al., 2018</w:t>
            </w:r>
          </w:p>
          <w:p w14:paraId="49B5307A" w14:textId="77777777" w:rsidR="008767EA" w:rsidRPr="00831488" w:rsidRDefault="008767EA" w:rsidP="008767EA">
            <w:pPr>
              <w:pStyle w:val="ListParagraph"/>
              <w:numPr>
                <w:ilvl w:val="0"/>
                <w:numId w:val="2"/>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Autonomy-supportive leadership and:</w:t>
            </w:r>
          </w:p>
          <w:p w14:paraId="4711A6B1"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lastRenderedPageBreak/>
              <w:t>autonomy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0.46)</w:t>
            </w:r>
          </w:p>
          <w:p w14:paraId="0B349D22"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competence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0.34)</w:t>
            </w:r>
          </w:p>
          <w:p w14:paraId="7C7CEA1B"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relatedness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0.38)</w:t>
            </w:r>
          </w:p>
        </w:tc>
      </w:tr>
      <w:tr w:rsidR="008767EA" w:rsidRPr="00831488" w14:paraId="5D12B7C4" w14:textId="77777777" w:rsidTr="006E606E">
        <w:trPr>
          <w:trHeight w:val="630"/>
        </w:trPr>
        <w:tc>
          <w:tcPr>
            <w:tcW w:w="1890" w:type="dxa"/>
            <w:vMerge/>
            <w:noWrap/>
            <w:hideMark/>
          </w:tcPr>
          <w:p w14:paraId="0141A46E" w14:textId="77777777" w:rsidR="008767EA" w:rsidRPr="00FF1FAF" w:rsidRDefault="008767EA" w:rsidP="008767EA">
            <w:pPr>
              <w:spacing w:after="0" w:line="240" w:lineRule="auto"/>
              <w:rPr>
                <w:rFonts w:cs="Times New Roman"/>
                <w:szCs w:val="24"/>
              </w:rPr>
            </w:pPr>
          </w:p>
        </w:tc>
        <w:tc>
          <w:tcPr>
            <w:tcW w:w="1390" w:type="dxa"/>
          </w:tcPr>
          <w:p w14:paraId="4E4DBD11" w14:textId="77777777" w:rsidR="008767EA" w:rsidRPr="00831488" w:rsidRDefault="008767EA" w:rsidP="008767EA">
            <w:pPr>
              <w:spacing w:after="0" w:line="240" w:lineRule="auto"/>
              <w:jc w:val="center"/>
              <w:rPr>
                <w:rFonts w:cs="Times New Roman"/>
                <w:szCs w:val="24"/>
              </w:rPr>
            </w:pPr>
            <w:r w:rsidRPr="00C65F6D">
              <w:rPr>
                <w:rFonts w:cs="Times New Roman"/>
                <w:color w:val="000000" w:themeColor="text1"/>
                <w:szCs w:val="24"/>
              </w:rPr>
              <w:t>BPNT</w:t>
            </w:r>
            <w:r w:rsidRPr="00831488">
              <w:rPr>
                <w:rFonts w:cs="Times New Roman"/>
                <w:szCs w:val="24"/>
              </w:rPr>
              <w:t xml:space="preserve"> 4</w:t>
            </w:r>
          </w:p>
        </w:tc>
        <w:tc>
          <w:tcPr>
            <w:tcW w:w="8071" w:type="dxa"/>
          </w:tcPr>
          <w:p w14:paraId="175B1C5B" w14:textId="77777777" w:rsidR="008767EA" w:rsidRPr="00831488" w:rsidRDefault="008767EA" w:rsidP="008767EA">
            <w:pPr>
              <w:spacing w:after="0" w:line="240" w:lineRule="auto"/>
              <w:rPr>
                <w:rFonts w:cs="Times New Roman"/>
                <w:szCs w:val="24"/>
              </w:rPr>
            </w:pPr>
            <w:r w:rsidRPr="00831488">
              <w:rPr>
                <w:rFonts w:cs="Times New Roman"/>
                <w:szCs w:val="24"/>
              </w:rPr>
              <w:t>Because basic psychological need satisfactions are functional requirements for full functioning and wellness, the effects of satisfaction versus frustration of these needs will be evidenced regardless of whether or not people explicitly desire or value the needs, and regardless of their sociocultural context.</w:t>
            </w:r>
          </w:p>
        </w:tc>
        <w:tc>
          <w:tcPr>
            <w:tcW w:w="3949" w:type="dxa"/>
          </w:tcPr>
          <w:p w14:paraId="1D5B9292" w14:textId="77777777" w:rsidR="008767EA" w:rsidRPr="00831488" w:rsidRDefault="008767EA" w:rsidP="008767EA">
            <w:pPr>
              <w:spacing w:after="0" w:line="240" w:lineRule="auto"/>
              <w:rPr>
                <w:rFonts w:cs="Times New Roman"/>
                <w:szCs w:val="24"/>
              </w:rPr>
            </w:pPr>
          </w:p>
        </w:tc>
      </w:tr>
      <w:tr w:rsidR="008767EA" w:rsidRPr="00831488" w14:paraId="4457B8AE" w14:textId="77777777" w:rsidTr="006E606E">
        <w:trPr>
          <w:trHeight w:val="315"/>
        </w:trPr>
        <w:tc>
          <w:tcPr>
            <w:tcW w:w="1890" w:type="dxa"/>
            <w:vMerge/>
            <w:noWrap/>
            <w:hideMark/>
          </w:tcPr>
          <w:p w14:paraId="3220B40B" w14:textId="77777777" w:rsidR="008767EA" w:rsidRPr="00FF1FAF" w:rsidRDefault="008767EA" w:rsidP="008767EA">
            <w:pPr>
              <w:spacing w:after="0" w:line="240" w:lineRule="auto"/>
              <w:rPr>
                <w:rFonts w:cs="Times New Roman"/>
                <w:szCs w:val="24"/>
              </w:rPr>
            </w:pPr>
          </w:p>
        </w:tc>
        <w:tc>
          <w:tcPr>
            <w:tcW w:w="1390" w:type="dxa"/>
          </w:tcPr>
          <w:p w14:paraId="2BA7DBAB" w14:textId="77777777" w:rsidR="008767EA" w:rsidRPr="00831488" w:rsidRDefault="008767EA" w:rsidP="008767EA">
            <w:pPr>
              <w:spacing w:after="0" w:line="240" w:lineRule="auto"/>
              <w:jc w:val="center"/>
              <w:rPr>
                <w:rFonts w:cs="Times New Roman"/>
                <w:szCs w:val="24"/>
              </w:rPr>
            </w:pPr>
            <w:r w:rsidRPr="00C65F6D">
              <w:rPr>
                <w:rFonts w:cs="Times New Roman"/>
                <w:color w:val="000000" w:themeColor="text1"/>
                <w:szCs w:val="24"/>
              </w:rPr>
              <w:t>BPNT</w:t>
            </w:r>
            <w:r w:rsidRPr="00831488">
              <w:rPr>
                <w:rFonts w:cs="Times New Roman"/>
                <w:szCs w:val="24"/>
              </w:rPr>
              <w:t xml:space="preserve"> 5</w:t>
            </w:r>
          </w:p>
        </w:tc>
        <w:tc>
          <w:tcPr>
            <w:tcW w:w="8071" w:type="dxa"/>
          </w:tcPr>
          <w:p w14:paraId="61A30882" w14:textId="77777777" w:rsidR="008767EA" w:rsidRPr="00831488" w:rsidRDefault="008767EA" w:rsidP="008767EA">
            <w:pPr>
              <w:spacing w:after="0" w:line="240" w:lineRule="auto"/>
              <w:rPr>
                <w:rFonts w:cs="Times New Roman"/>
                <w:szCs w:val="24"/>
              </w:rPr>
            </w:pPr>
            <w:r w:rsidRPr="00831488">
              <w:rPr>
                <w:rFonts w:cs="Times New Roman"/>
                <w:szCs w:val="24"/>
              </w:rPr>
              <w:t>Basic need satisfactions of autonomy, competence, and relatedness will tend to positively relate to one another, especially at an aggregated level of analysis (i.e., across domains, situations, or time).</w:t>
            </w:r>
          </w:p>
        </w:tc>
        <w:tc>
          <w:tcPr>
            <w:tcW w:w="3949" w:type="dxa"/>
          </w:tcPr>
          <w:p w14:paraId="468A57D1" w14:textId="77777777" w:rsidR="008767EA" w:rsidRPr="00831488" w:rsidRDefault="008767EA" w:rsidP="008767EA">
            <w:pPr>
              <w:spacing w:after="0" w:line="240" w:lineRule="auto"/>
              <w:rPr>
                <w:rFonts w:cs="Times New Roman"/>
                <w:szCs w:val="24"/>
              </w:rPr>
            </w:pPr>
          </w:p>
        </w:tc>
      </w:tr>
      <w:tr w:rsidR="008767EA" w:rsidRPr="00831488" w14:paraId="38FF0FCF" w14:textId="77777777" w:rsidTr="006E606E">
        <w:trPr>
          <w:trHeight w:val="630"/>
        </w:trPr>
        <w:tc>
          <w:tcPr>
            <w:tcW w:w="1890" w:type="dxa"/>
            <w:vMerge/>
            <w:noWrap/>
            <w:hideMark/>
          </w:tcPr>
          <w:p w14:paraId="7454B72F" w14:textId="77777777" w:rsidR="008767EA" w:rsidRPr="00FF1FAF" w:rsidRDefault="008767EA" w:rsidP="008767EA">
            <w:pPr>
              <w:spacing w:after="0" w:line="240" w:lineRule="auto"/>
              <w:rPr>
                <w:rFonts w:cs="Times New Roman"/>
                <w:szCs w:val="24"/>
              </w:rPr>
            </w:pPr>
          </w:p>
        </w:tc>
        <w:tc>
          <w:tcPr>
            <w:tcW w:w="1390" w:type="dxa"/>
          </w:tcPr>
          <w:p w14:paraId="71048D51" w14:textId="77777777" w:rsidR="008767EA" w:rsidRPr="00831488" w:rsidRDefault="008767EA" w:rsidP="008767EA">
            <w:pPr>
              <w:spacing w:after="0" w:line="240" w:lineRule="auto"/>
              <w:jc w:val="center"/>
              <w:rPr>
                <w:rFonts w:cs="Times New Roman"/>
                <w:szCs w:val="24"/>
              </w:rPr>
            </w:pPr>
            <w:r w:rsidRPr="00C65F6D">
              <w:rPr>
                <w:rFonts w:cs="Times New Roman"/>
                <w:color w:val="000000" w:themeColor="text1"/>
                <w:szCs w:val="24"/>
              </w:rPr>
              <w:t>BPNT</w:t>
            </w:r>
            <w:r w:rsidRPr="00831488">
              <w:rPr>
                <w:rFonts w:cs="Times New Roman"/>
                <w:szCs w:val="24"/>
              </w:rPr>
              <w:t xml:space="preserve"> 6</w:t>
            </w:r>
          </w:p>
        </w:tc>
        <w:tc>
          <w:tcPr>
            <w:tcW w:w="8071" w:type="dxa"/>
          </w:tcPr>
          <w:p w14:paraId="56AE5762" w14:textId="77777777" w:rsidR="008767EA" w:rsidRPr="00831488" w:rsidRDefault="008767EA" w:rsidP="008767EA">
            <w:pPr>
              <w:spacing w:after="0" w:line="240" w:lineRule="auto"/>
              <w:rPr>
                <w:rFonts w:cs="Times New Roman"/>
                <w:szCs w:val="24"/>
              </w:rPr>
            </w:pPr>
            <w:r w:rsidRPr="00831488">
              <w:rPr>
                <w:rFonts w:cs="Times New Roman"/>
                <w:szCs w:val="24"/>
              </w:rPr>
              <w:t>Deficit needs (such as needs for security and self-esteem) become salient under circumstances of threat, distress, or thwarting of growth needs such as autonomy, competence, and relatedness. Satisfaction of deficit needs can stave off aspects of ill-being but do not typically contribute to enhanced wellness or flourishing. That is, deficit needs emerge as most salient under adverse conditions (threat, deprivation, exclusion, etc.), but they are not aspects of ongoing thriving, and their satisfactions may set the stage for, but do not necessarily promote, optimal human functioning.</w:t>
            </w:r>
          </w:p>
        </w:tc>
        <w:tc>
          <w:tcPr>
            <w:tcW w:w="3949" w:type="dxa"/>
          </w:tcPr>
          <w:p w14:paraId="795B2749" w14:textId="77777777" w:rsidR="008767EA" w:rsidRPr="00831488" w:rsidRDefault="008767EA" w:rsidP="008767EA">
            <w:pPr>
              <w:spacing w:after="0" w:line="240" w:lineRule="auto"/>
              <w:rPr>
                <w:rFonts w:cs="Times New Roman"/>
                <w:szCs w:val="24"/>
              </w:rPr>
            </w:pPr>
          </w:p>
        </w:tc>
      </w:tr>
      <w:tr w:rsidR="008767EA" w:rsidRPr="00831488" w14:paraId="531EED26" w14:textId="77777777" w:rsidTr="006E606E">
        <w:trPr>
          <w:trHeight w:val="630"/>
        </w:trPr>
        <w:tc>
          <w:tcPr>
            <w:tcW w:w="1890" w:type="dxa"/>
            <w:vMerge/>
            <w:noWrap/>
            <w:hideMark/>
          </w:tcPr>
          <w:p w14:paraId="2C0E4E71" w14:textId="77777777" w:rsidR="008767EA" w:rsidRPr="00FF1FAF" w:rsidRDefault="008767EA" w:rsidP="008767EA">
            <w:pPr>
              <w:spacing w:after="0" w:line="240" w:lineRule="auto"/>
              <w:rPr>
                <w:rFonts w:cs="Times New Roman"/>
                <w:szCs w:val="24"/>
              </w:rPr>
            </w:pPr>
          </w:p>
        </w:tc>
        <w:tc>
          <w:tcPr>
            <w:tcW w:w="1390" w:type="dxa"/>
          </w:tcPr>
          <w:p w14:paraId="3BE42183" w14:textId="77777777" w:rsidR="008767EA" w:rsidRPr="00831488" w:rsidRDefault="008767EA" w:rsidP="008767EA">
            <w:pPr>
              <w:spacing w:after="0" w:line="240" w:lineRule="auto"/>
              <w:jc w:val="center"/>
              <w:rPr>
                <w:rFonts w:cs="Times New Roman"/>
                <w:szCs w:val="24"/>
              </w:rPr>
            </w:pPr>
            <w:r w:rsidRPr="00C65F6D">
              <w:rPr>
                <w:rFonts w:cs="Times New Roman"/>
                <w:color w:val="000000" w:themeColor="text1"/>
                <w:szCs w:val="24"/>
              </w:rPr>
              <w:t>BPNT</w:t>
            </w:r>
            <w:r w:rsidRPr="00831488">
              <w:rPr>
                <w:rFonts w:cs="Times New Roman"/>
                <w:szCs w:val="24"/>
              </w:rPr>
              <w:t xml:space="preserve"> 7</w:t>
            </w:r>
          </w:p>
        </w:tc>
        <w:tc>
          <w:tcPr>
            <w:tcW w:w="8071" w:type="dxa"/>
          </w:tcPr>
          <w:p w14:paraId="39E67DF9" w14:textId="77777777" w:rsidR="008767EA" w:rsidRPr="00831488" w:rsidRDefault="008767EA" w:rsidP="008767EA">
            <w:pPr>
              <w:spacing w:after="0" w:line="240" w:lineRule="auto"/>
              <w:rPr>
                <w:rFonts w:cs="Times New Roman"/>
                <w:szCs w:val="24"/>
              </w:rPr>
            </w:pPr>
            <w:r w:rsidRPr="00831488">
              <w:rPr>
                <w:rFonts w:cs="Times New Roman"/>
                <w:szCs w:val="24"/>
              </w:rPr>
              <w:t>Subjective vitality is based on more than physical nutrients; it also reflects satisfaction versus thwarting of basic psychological needs for autonomy, competence, and relatedness. Therefore, both externally controlling and self- controlling states are expected to deplete vitality, whereas basic psychological needs satisfactions are expected to enhance it.</w:t>
            </w:r>
          </w:p>
        </w:tc>
        <w:tc>
          <w:tcPr>
            <w:tcW w:w="3949" w:type="dxa"/>
          </w:tcPr>
          <w:p w14:paraId="5A7B9C10" w14:textId="77777777" w:rsidR="008767EA" w:rsidRPr="00831488" w:rsidRDefault="008767EA" w:rsidP="008767EA">
            <w:pPr>
              <w:spacing w:after="0" w:line="240" w:lineRule="auto"/>
              <w:rPr>
                <w:rFonts w:cs="Times New Roman"/>
                <w:szCs w:val="24"/>
              </w:rPr>
            </w:pPr>
          </w:p>
        </w:tc>
      </w:tr>
      <w:tr w:rsidR="008767EA" w:rsidRPr="00831488" w14:paraId="4089FCD0" w14:textId="77777777" w:rsidTr="006E606E">
        <w:trPr>
          <w:trHeight w:val="315"/>
        </w:trPr>
        <w:tc>
          <w:tcPr>
            <w:tcW w:w="1890" w:type="dxa"/>
            <w:vMerge/>
            <w:noWrap/>
            <w:hideMark/>
          </w:tcPr>
          <w:p w14:paraId="647CB4C0" w14:textId="77777777" w:rsidR="008767EA" w:rsidRPr="00FF1FAF" w:rsidRDefault="008767EA" w:rsidP="008767EA">
            <w:pPr>
              <w:spacing w:after="0" w:line="240" w:lineRule="auto"/>
              <w:rPr>
                <w:rFonts w:cs="Times New Roman"/>
                <w:szCs w:val="24"/>
              </w:rPr>
            </w:pPr>
          </w:p>
        </w:tc>
        <w:tc>
          <w:tcPr>
            <w:tcW w:w="1390" w:type="dxa"/>
          </w:tcPr>
          <w:p w14:paraId="1F2F23CF" w14:textId="77777777" w:rsidR="008767EA" w:rsidRPr="00831488" w:rsidRDefault="008767EA" w:rsidP="008767EA">
            <w:pPr>
              <w:spacing w:after="0" w:line="240" w:lineRule="auto"/>
              <w:jc w:val="center"/>
              <w:rPr>
                <w:rFonts w:cs="Times New Roman"/>
                <w:szCs w:val="24"/>
              </w:rPr>
            </w:pPr>
            <w:r w:rsidRPr="00C65F6D">
              <w:rPr>
                <w:rFonts w:cs="Times New Roman"/>
                <w:color w:val="000000" w:themeColor="text1"/>
                <w:szCs w:val="24"/>
              </w:rPr>
              <w:t>BPNT</w:t>
            </w:r>
            <w:r w:rsidRPr="00831488">
              <w:rPr>
                <w:rFonts w:cs="Times New Roman"/>
                <w:szCs w:val="24"/>
              </w:rPr>
              <w:t xml:space="preserve"> 8</w:t>
            </w:r>
          </w:p>
        </w:tc>
        <w:tc>
          <w:tcPr>
            <w:tcW w:w="8071" w:type="dxa"/>
          </w:tcPr>
          <w:p w14:paraId="6E7D91EA" w14:textId="77777777" w:rsidR="008767EA" w:rsidRPr="00831488" w:rsidRDefault="008767EA" w:rsidP="008767EA">
            <w:pPr>
              <w:spacing w:after="0" w:line="240" w:lineRule="auto"/>
              <w:rPr>
                <w:rFonts w:cs="Times New Roman"/>
                <w:szCs w:val="24"/>
              </w:rPr>
            </w:pPr>
            <w:r w:rsidRPr="00831488">
              <w:rPr>
                <w:rFonts w:cs="Times New Roman"/>
                <w:szCs w:val="24"/>
              </w:rPr>
              <w:t>Other factors aside, meaningful exposure to living nature has a positive effect on subjective vitality relative to exposure to non-natural, built environments without living elements, and this relation is mediated in part by basic psychological needs.</w:t>
            </w:r>
          </w:p>
        </w:tc>
        <w:tc>
          <w:tcPr>
            <w:tcW w:w="3949" w:type="dxa"/>
          </w:tcPr>
          <w:p w14:paraId="6253B66A" w14:textId="77777777" w:rsidR="008767EA" w:rsidRPr="00831488" w:rsidRDefault="008767EA" w:rsidP="008767EA">
            <w:pPr>
              <w:spacing w:after="0" w:line="240" w:lineRule="auto"/>
              <w:rPr>
                <w:rFonts w:cs="Times New Roman"/>
                <w:szCs w:val="24"/>
              </w:rPr>
            </w:pPr>
          </w:p>
        </w:tc>
      </w:tr>
      <w:tr w:rsidR="008767EA" w:rsidRPr="00831488" w14:paraId="4E00E070" w14:textId="77777777" w:rsidTr="006E606E">
        <w:trPr>
          <w:trHeight w:val="630"/>
        </w:trPr>
        <w:tc>
          <w:tcPr>
            <w:tcW w:w="1890" w:type="dxa"/>
            <w:vMerge/>
            <w:noWrap/>
            <w:hideMark/>
          </w:tcPr>
          <w:p w14:paraId="08B49E85" w14:textId="77777777" w:rsidR="008767EA" w:rsidRPr="00FF1FAF" w:rsidRDefault="008767EA" w:rsidP="008767EA">
            <w:pPr>
              <w:spacing w:after="0" w:line="240" w:lineRule="auto"/>
              <w:rPr>
                <w:rFonts w:cs="Times New Roman"/>
                <w:szCs w:val="24"/>
              </w:rPr>
            </w:pPr>
          </w:p>
        </w:tc>
        <w:tc>
          <w:tcPr>
            <w:tcW w:w="1390" w:type="dxa"/>
          </w:tcPr>
          <w:p w14:paraId="1431F776" w14:textId="77777777" w:rsidR="008767EA" w:rsidRPr="00831488" w:rsidRDefault="008767EA" w:rsidP="008767EA">
            <w:pPr>
              <w:spacing w:after="0" w:line="240" w:lineRule="auto"/>
              <w:jc w:val="center"/>
              <w:rPr>
                <w:rFonts w:cs="Times New Roman"/>
                <w:szCs w:val="24"/>
              </w:rPr>
            </w:pPr>
            <w:r w:rsidRPr="00C65F6D">
              <w:rPr>
                <w:rFonts w:cs="Times New Roman"/>
                <w:color w:val="000000" w:themeColor="text1"/>
                <w:szCs w:val="24"/>
              </w:rPr>
              <w:t>BPNT</w:t>
            </w:r>
            <w:r w:rsidRPr="00831488">
              <w:rPr>
                <w:rFonts w:cs="Times New Roman"/>
                <w:szCs w:val="24"/>
              </w:rPr>
              <w:t xml:space="preserve"> 9</w:t>
            </w:r>
          </w:p>
        </w:tc>
        <w:tc>
          <w:tcPr>
            <w:tcW w:w="8071" w:type="dxa"/>
          </w:tcPr>
          <w:p w14:paraId="5BEF249C" w14:textId="77777777" w:rsidR="008767EA" w:rsidRPr="00831488" w:rsidRDefault="008767EA" w:rsidP="008767EA">
            <w:pPr>
              <w:spacing w:after="0" w:line="240" w:lineRule="auto"/>
              <w:rPr>
                <w:rFonts w:cs="Times New Roman"/>
                <w:szCs w:val="24"/>
              </w:rPr>
            </w:pPr>
            <w:r w:rsidRPr="00831488">
              <w:rPr>
                <w:rFonts w:cs="Times New Roman"/>
                <w:szCs w:val="24"/>
              </w:rPr>
              <w:t>Mindfulness, defined as the open and receptive awareness of what is occurring both within people and within their context, facilitates greater autonomy and more integrated self-regulation, as well as greater basic psychological need satisfaction, which contributes to greater well-being.</w:t>
            </w:r>
          </w:p>
        </w:tc>
        <w:tc>
          <w:tcPr>
            <w:tcW w:w="3949" w:type="dxa"/>
          </w:tcPr>
          <w:p w14:paraId="005C5E1A" w14:textId="77777777" w:rsidR="008767EA" w:rsidRPr="00831488" w:rsidRDefault="008767EA" w:rsidP="008767EA">
            <w:pPr>
              <w:spacing w:after="0" w:line="240" w:lineRule="auto"/>
              <w:rPr>
                <w:rFonts w:cs="Times New Roman"/>
                <w:szCs w:val="24"/>
              </w:rPr>
            </w:pPr>
            <w:r w:rsidRPr="00831488">
              <w:rPr>
                <w:rFonts w:cs="Times New Roman"/>
                <w:szCs w:val="24"/>
              </w:rPr>
              <w:t>Donald et al., 2020</w:t>
            </w:r>
          </w:p>
          <w:p w14:paraId="7292AE5C" w14:textId="77777777" w:rsidR="008767EA" w:rsidRPr="00831488" w:rsidRDefault="008767EA" w:rsidP="008767EA">
            <w:pPr>
              <w:pStyle w:val="ListParagraph"/>
              <w:numPr>
                <w:ilvl w:val="0"/>
                <w:numId w:val="2"/>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Mindfulness and:</w:t>
            </w:r>
          </w:p>
          <w:p w14:paraId="0037F1FE"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identified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.26)</w:t>
            </w:r>
          </w:p>
          <w:p w14:paraId="7D4B54CB"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introjected regulation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-.23)</w:t>
            </w:r>
          </w:p>
        </w:tc>
      </w:tr>
      <w:tr w:rsidR="008767EA" w:rsidRPr="00831488" w14:paraId="623CA178" w14:textId="77777777" w:rsidTr="006E606E">
        <w:trPr>
          <w:trHeight w:val="557"/>
        </w:trPr>
        <w:tc>
          <w:tcPr>
            <w:tcW w:w="15300" w:type="dxa"/>
            <w:gridSpan w:val="4"/>
            <w:noWrap/>
            <w:vAlign w:val="center"/>
          </w:tcPr>
          <w:p w14:paraId="12AF181C" w14:textId="77777777" w:rsidR="008767EA" w:rsidRPr="00950440" w:rsidRDefault="008767EA" w:rsidP="008767EA">
            <w:pPr>
              <w:spacing w:after="0" w:line="240" w:lineRule="auto"/>
              <w:jc w:val="center"/>
              <w:rPr>
                <w:rFonts w:cs="Times New Roman"/>
                <w:b/>
                <w:bCs/>
                <w:szCs w:val="24"/>
              </w:rPr>
            </w:pPr>
            <w:r w:rsidRPr="00950440">
              <w:rPr>
                <w:rFonts w:cs="Times New Roman"/>
                <w:b/>
                <w:bCs/>
                <w:color w:val="4472C4" w:themeColor="accent1"/>
                <w:szCs w:val="24"/>
              </w:rPr>
              <w:t>Goals Content Theory (</w:t>
            </w:r>
            <w:r w:rsidRPr="00950440">
              <w:rPr>
                <w:rFonts w:cs="Times New Roman"/>
                <w:b/>
                <w:bCs/>
                <w:i/>
                <w:iCs/>
                <w:color w:val="4472C4" w:themeColor="accent1"/>
                <w:szCs w:val="24"/>
              </w:rPr>
              <w:t>GCT</w:t>
            </w:r>
            <w:r w:rsidRPr="00950440">
              <w:rPr>
                <w:rFonts w:cs="Times New Roman"/>
                <w:b/>
                <w:bCs/>
                <w:color w:val="4472C4" w:themeColor="accent1"/>
                <w:szCs w:val="24"/>
              </w:rPr>
              <w:t>)</w:t>
            </w:r>
          </w:p>
        </w:tc>
      </w:tr>
      <w:tr w:rsidR="008767EA" w:rsidRPr="00831488" w14:paraId="24FE61EB" w14:textId="77777777" w:rsidTr="006E606E">
        <w:trPr>
          <w:trHeight w:val="630"/>
        </w:trPr>
        <w:tc>
          <w:tcPr>
            <w:tcW w:w="1890" w:type="dxa"/>
            <w:vMerge w:val="restart"/>
            <w:noWrap/>
            <w:hideMark/>
          </w:tcPr>
          <w:p w14:paraId="4B0B5461"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lastRenderedPageBreak/>
              <w:t xml:space="preserve">Bradshaw et al., </w:t>
            </w:r>
            <w:r>
              <w:rPr>
                <w:rFonts w:cs="Times New Roman"/>
                <w:szCs w:val="24"/>
                <w:lang w:val="en"/>
              </w:rPr>
              <w:t>2022</w:t>
            </w:r>
            <w:r w:rsidRPr="00FF1FAF">
              <w:rPr>
                <w:rFonts w:cs="Times New Roman"/>
                <w:szCs w:val="24"/>
                <w:lang w:val="en"/>
              </w:rPr>
              <w:t xml:space="preserve"> </w:t>
            </w:r>
          </w:p>
          <w:p w14:paraId="0CB0FAA3" w14:textId="77777777" w:rsidR="008767EA" w:rsidRPr="00FF1FAF" w:rsidRDefault="008767EA" w:rsidP="008767EA">
            <w:pPr>
              <w:spacing w:after="0" w:line="240" w:lineRule="auto"/>
              <w:rPr>
                <w:rFonts w:cs="Times New Roman"/>
                <w:szCs w:val="24"/>
                <w:lang w:val="en"/>
              </w:rPr>
            </w:pPr>
          </w:p>
          <w:p w14:paraId="7C8BFA2E" w14:textId="77777777" w:rsidR="008767EA" w:rsidRPr="00FF1FAF" w:rsidRDefault="008767EA" w:rsidP="008767EA">
            <w:pPr>
              <w:spacing w:after="0" w:line="240" w:lineRule="auto"/>
              <w:rPr>
                <w:rFonts w:cs="Times New Roman"/>
                <w:szCs w:val="24"/>
                <w:lang w:val="en"/>
              </w:rPr>
            </w:pPr>
            <w:r w:rsidRPr="00FF1FAF">
              <w:rPr>
                <w:rFonts w:cs="Times New Roman"/>
                <w:szCs w:val="24"/>
                <w:lang w:val="en"/>
              </w:rPr>
              <w:t>Dittmar et al., 2014</w:t>
            </w:r>
          </w:p>
          <w:p w14:paraId="2109B50B" w14:textId="77777777" w:rsidR="008767EA" w:rsidRPr="00FF1FAF" w:rsidRDefault="008767EA" w:rsidP="008767EA">
            <w:pPr>
              <w:spacing w:after="0" w:line="240" w:lineRule="auto"/>
              <w:rPr>
                <w:rFonts w:cs="Times New Roman"/>
                <w:szCs w:val="24"/>
              </w:rPr>
            </w:pPr>
          </w:p>
        </w:tc>
        <w:tc>
          <w:tcPr>
            <w:tcW w:w="1390" w:type="dxa"/>
          </w:tcPr>
          <w:p w14:paraId="0C732411"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 GCT </w:t>
            </w:r>
            <w:r w:rsidRPr="00831488">
              <w:rPr>
                <w:rFonts w:cs="Times New Roman"/>
                <w:szCs w:val="24"/>
              </w:rPr>
              <w:t>1</w:t>
            </w:r>
          </w:p>
        </w:tc>
        <w:tc>
          <w:tcPr>
            <w:tcW w:w="8071" w:type="dxa"/>
          </w:tcPr>
          <w:p w14:paraId="383B5513" w14:textId="77777777" w:rsidR="008767EA" w:rsidRPr="00831488" w:rsidRDefault="008767EA" w:rsidP="008767EA">
            <w:pPr>
              <w:spacing w:after="0" w:line="240" w:lineRule="auto"/>
              <w:rPr>
                <w:rFonts w:cs="Times New Roman"/>
                <w:szCs w:val="24"/>
              </w:rPr>
            </w:pPr>
            <w:r w:rsidRPr="00831488">
              <w:rPr>
                <w:rFonts w:cs="Times New Roman"/>
                <w:szCs w:val="24"/>
              </w:rPr>
              <w:t>Intrinsic goals are defined as those most directly associated with the pursuit of what is inherently valued, such as close relationships, personal growth, and contributing to one’s community. Extrinsic goals, in contrast, are those focused on instrumental outcomes, such as money, fame, power, or outward attractiveness. These goals can therefore be understood as lying along an axis from intrinsic to extrinsic.</w:t>
            </w:r>
          </w:p>
        </w:tc>
        <w:tc>
          <w:tcPr>
            <w:tcW w:w="3949" w:type="dxa"/>
          </w:tcPr>
          <w:p w14:paraId="573B9CE2" w14:textId="77777777" w:rsidR="008767EA" w:rsidRPr="00831488" w:rsidRDefault="008767EA" w:rsidP="008767EA">
            <w:pPr>
              <w:spacing w:after="0" w:line="240" w:lineRule="auto"/>
              <w:rPr>
                <w:rFonts w:cs="Times New Roman"/>
                <w:szCs w:val="24"/>
              </w:rPr>
            </w:pPr>
          </w:p>
        </w:tc>
      </w:tr>
      <w:tr w:rsidR="008767EA" w:rsidRPr="00831488" w14:paraId="54F54219" w14:textId="77777777" w:rsidTr="006E606E">
        <w:trPr>
          <w:trHeight w:val="315"/>
        </w:trPr>
        <w:tc>
          <w:tcPr>
            <w:tcW w:w="1890" w:type="dxa"/>
            <w:vMerge/>
            <w:noWrap/>
            <w:hideMark/>
          </w:tcPr>
          <w:p w14:paraId="4DFF49B7" w14:textId="77777777" w:rsidR="008767EA" w:rsidRPr="00FF1FAF" w:rsidRDefault="008767EA" w:rsidP="008767EA">
            <w:pPr>
              <w:spacing w:after="0" w:line="240" w:lineRule="auto"/>
              <w:rPr>
                <w:rFonts w:cs="Times New Roman"/>
                <w:szCs w:val="24"/>
              </w:rPr>
            </w:pPr>
          </w:p>
        </w:tc>
        <w:tc>
          <w:tcPr>
            <w:tcW w:w="1390" w:type="dxa"/>
          </w:tcPr>
          <w:p w14:paraId="55BBC70C"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GCT </w:t>
            </w:r>
            <w:r w:rsidRPr="00831488">
              <w:rPr>
                <w:rFonts w:cs="Times New Roman"/>
                <w:szCs w:val="24"/>
              </w:rPr>
              <w:t>2</w:t>
            </w:r>
          </w:p>
        </w:tc>
        <w:tc>
          <w:tcPr>
            <w:tcW w:w="8071" w:type="dxa"/>
          </w:tcPr>
          <w:p w14:paraId="1FD001D6" w14:textId="77777777" w:rsidR="008767EA" w:rsidRPr="00831488" w:rsidRDefault="008767EA" w:rsidP="008767EA">
            <w:pPr>
              <w:spacing w:after="0" w:line="240" w:lineRule="auto"/>
              <w:rPr>
                <w:rFonts w:cs="Times New Roman"/>
                <w:szCs w:val="24"/>
              </w:rPr>
            </w:pPr>
            <w:r w:rsidRPr="00831488">
              <w:rPr>
                <w:rFonts w:cs="Times New Roman"/>
                <w:szCs w:val="24"/>
              </w:rPr>
              <w:t>The more an individual values or prioritizes extrinsic goals relative to intrinsic goals, the lower will be his or her well-being. The more a person puts relative priority or value on intrinsic goals, the better the person’s wellness outcomes.</w:t>
            </w:r>
          </w:p>
        </w:tc>
        <w:tc>
          <w:tcPr>
            <w:tcW w:w="3949" w:type="dxa"/>
          </w:tcPr>
          <w:p w14:paraId="09E3267E" w14:textId="77777777" w:rsidR="008767EA" w:rsidRPr="00831488" w:rsidRDefault="008767EA" w:rsidP="008767EA">
            <w:pPr>
              <w:spacing w:after="0" w:line="240" w:lineRule="auto"/>
              <w:rPr>
                <w:rFonts w:cs="Times New Roman"/>
                <w:szCs w:val="24"/>
              </w:rPr>
            </w:pPr>
            <w:r w:rsidRPr="00831488">
              <w:rPr>
                <w:rFonts w:cs="Times New Roman"/>
                <w:szCs w:val="24"/>
              </w:rPr>
              <w:t>Bradshaw et al., 202</w:t>
            </w:r>
            <w:r>
              <w:rPr>
                <w:rFonts w:cs="Times New Roman"/>
                <w:szCs w:val="24"/>
              </w:rPr>
              <w:t>2</w:t>
            </w:r>
          </w:p>
          <w:p w14:paraId="6A4868A4" w14:textId="77777777" w:rsidR="008767EA" w:rsidRPr="00831488" w:rsidRDefault="008767EA" w:rsidP="008767EA">
            <w:pPr>
              <w:pStyle w:val="ListParagraph"/>
              <w:numPr>
                <w:ilvl w:val="0"/>
                <w:numId w:val="2"/>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Extrinsic aspirations (relative centrality scores) and:</w:t>
            </w:r>
          </w:p>
          <w:p w14:paraId="76E3569B"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well-being (</w:t>
            </w:r>
            <w:r w:rsidRPr="00831488">
              <w:rPr>
                <w:rFonts w:ascii="Times New Roman" w:hAnsi="Times New Roman" w:cs="Times New Roman"/>
                <w:i/>
                <w:iCs/>
                <w:sz w:val="24"/>
                <w:szCs w:val="24"/>
              </w:rPr>
              <w:t xml:space="preserve">r </w:t>
            </w:r>
            <w:r w:rsidRPr="00831488">
              <w:rPr>
                <w:rFonts w:ascii="Times New Roman" w:hAnsi="Times New Roman" w:cs="Times New Roman"/>
                <w:sz w:val="24"/>
                <w:szCs w:val="24"/>
              </w:rPr>
              <w:t>= -.23)</w:t>
            </w:r>
          </w:p>
          <w:p w14:paraId="0A7E8241"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ill-being (</w:t>
            </w:r>
            <w:r w:rsidRPr="00831488">
              <w:rPr>
                <w:rFonts w:ascii="Times New Roman" w:hAnsi="Times New Roman" w:cs="Times New Roman"/>
                <w:i/>
                <w:iCs/>
                <w:sz w:val="24"/>
                <w:szCs w:val="24"/>
              </w:rPr>
              <w:t xml:space="preserve">r </w:t>
            </w:r>
            <w:r w:rsidRPr="00831488">
              <w:rPr>
                <w:rFonts w:ascii="Times New Roman" w:hAnsi="Times New Roman" w:cs="Times New Roman"/>
                <w:sz w:val="24"/>
                <w:szCs w:val="24"/>
              </w:rPr>
              <w:t>= .24)</w:t>
            </w:r>
          </w:p>
          <w:p w14:paraId="3257BA87" w14:textId="77777777" w:rsidR="008767EA" w:rsidRPr="00831488" w:rsidRDefault="008767EA" w:rsidP="008767EA">
            <w:pPr>
              <w:spacing w:after="0" w:line="240" w:lineRule="auto"/>
              <w:rPr>
                <w:rFonts w:cs="Times New Roman"/>
                <w:szCs w:val="24"/>
              </w:rPr>
            </w:pPr>
          </w:p>
          <w:p w14:paraId="6A9B8862" w14:textId="77777777" w:rsidR="008767EA" w:rsidRPr="00831488" w:rsidRDefault="008767EA" w:rsidP="008767EA">
            <w:pPr>
              <w:spacing w:after="0" w:line="240" w:lineRule="auto"/>
              <w:rPr>
                <w:rFonts w:cs="Times New Roman"/>
                <w:szCs w:val="24"/>
              </w:rPr>
            </w:pPr>
            <w:r w:rsidRPr="00831488">
              <w:rPr>
                <w:rFonts w:cs="Times New Roman"/>
                <w:szCs w:val="24"/>
              </w:rPr>
              <w:t>Dittmar et al., 2014</w:t>
            </w:r>
          </w:p>
          <w:p w14:paraId="6BCC1268" w14:textId="77777777" w:rsidR="008767EA" w:rsidRPr="00831488" w:rsidRDefault="008767EA" w:rsidP="008767EA">
            <w:pPr>
              <w:pStyle w:val="ListParagraph"/>
              <w:numPr>
                <w:ilvl w:val="0"/>
                <w:numId w:val="2"/>
              </w:numPr>
              <w:spacing w:after="0" w:line="240" w:lineRule="auto"/>
              <w:rPr>
                <w:rFonts w:ascii="Times New Roman" w:hAnsi="Times New Roman" w:cs="Times New Roman"/>
                <w:sz w:val="24"/>
                <w:szCs w:val="24"/>
              </w:rPr>
            </w:pPr>
            <w:r w:rsidRPr="00831488">
              <w:rPr>
                <w:rFonts w:ascii="Times New Roman" w:hAnsi="Times New Roman" w:cs="Times New Roman"/>
                <w:sz w:val="24"/>
                <w:szCs w:val="24"/>
              </w:rPr>
              <w:t>Materialism and:</w:t>
            </w:r>
          </w:p>
          <w:p w14:paraId="0EEB14D3"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life satisfaction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-.13)</w:t>
            </w:r>
          </w:p>
          <w:p w14:paraId="6B8A8BA3"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positive affect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-.23)</w:t>
            </w:r>
          </w:p>
          <w:p w14:paraId="3D1BD3C4"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negative affect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.15)</w:t>
            </w:r>
          </w:p>
          <w:p w14:paraId="6F97E13D"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positive self-appraisal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-.17)</w:t>
            </w:r>
          </w:p>
          <w:p w14:paraId="30A8D59A"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negative self-appraisal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.28)</w:t>
            </w:r>
          </w:p>
          <w:p w14:paraId="581732E9"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anxiety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.17)</w:t>
            </w:r>
          </w:p>
          <w:p w14:paraId="0D08F6CE"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depression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.19)</w:t>
            </w:r>
          </w:p>
          <w:p w14:paraId="2BF0EE5D" w14:textId="77777777" w:rsidR="008767EA" w:rsidRPr="00831488" w:rsidRDefault="008767EA" w:rsidP="008767EA">
            <w:pPr>
              <w:pStyle w:val="ListParagraph"/>
              <w:numPr>
                <w:ilvl w:val="1"/>
                <w:numId w:val="2"/>
              </w:numPr>
              <w:spacing w:after="0" w:line="240" w:lineRule="auto"/>
              <w:ind w:left="584" w:hanging="357"/>
              <w:rPr>
                <w:rFonts w:ascii="Times New Roman" w:hAnsi="Times New Roman" w:cs="Times New Roman"/>
                <w:sz w:val="24"/>
                <w:szCs w:val="24"/>
              </w:rPr>
            </w:pPr>
            <w:r w:rsidRPr="00831488">
              <w:rPr>
                <w:rFonts w:ascii="Times New Roman" w:hAnsi="Times New Roman" w:cs="Times New Roman"/>
                <w:sz w:val="24"/>
                <w:szCs w:val="24"/>
              </w:rPr>
              <w:t>self-reported physical health (</w:t>
            </w:r>
            <w:r w:rsidRPr="00831488">
              <w:rPr>
                <w:rFonts w:ascii="Times New Roman" w:hAnsi="Times New Roman" w:cs="Times New Roman"/>
                <w:i/>
                <w:iCs/>
                <w:sz w:val="24"/>
                <w:szCs w:val="24"/>
              </w:rPr>
              <w:t>r</w:t>
            </w:r>
            <w:r w:rsidRPr="00831488">
              <w:rPr>
                <w:rFonts w:ascii="Times New Roman" w:hAnsi="Times New Roman" w:cs="Times New Roman"/>
                <w:sz w:val="24"/>
                <w:szCs w:val="24"/>
              </w:rPr>
              <w:t xml:space="preserve"> = .15)</w:t>
            </w:r>
          </w:p>
        </w:tc>
      </w:tr>
      <w:tr w:rsidR="008767EA" w:rsidRPr="00831488" w14:paraId="530FFC0B" w14:textId="77777777" w:rsidTr="006E606E">
        <w:trPr>
          <w:trHeight w:val="630"/>
        </w:trPr>
        <w:tc>
          <w:tcPr>
            <w:tcW w:w="1890" w:type="dxa"/>
            <w:vMerge/>
            <w:noWrap/>
            <w:hideMark/>
          </w:tcPr>
          <w:p w14:paraId="5FF58A87" w14:textId="77777777" w:rsidR="008767EA" w:rsidRPr="00FF1FAF" w:rsidRDefault="008767EA" w:rsidP="008767EA">
            <w:pPr>
              <w:spacing w:after="0" w:line="240" w:lineRule="auto"/>
              <w:rPr>
                <w:rFonts w:cs="Times New Roman"/>
                <w:szCs w:val="24"/>
              </w:rPr>
            </w:pPr>
          </w:p>
        </w:tc>
        <w:tc>
          <w:tcPr>
            <w:tcW w:w="1390" w:type="dxa"/>
          </w:tcPr>
          <w:p w14:paraId="69D047E3"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GCT </w:t>
            </w:r>
            <w:r w:rsidRPr="00831488">
              <w:rPr>
                <w:rFonts w:cs="Times New Roman"/>
                <w:szCs w:val="24"/>
              </w:rPr>
              <w:t>3</w:t>
            </w:r>
          </w:p>
        </w:tc>
        <w:tc>
          <w:tcPr>
            <w:tcW w:w="8071" w:type="dxa"/>
          </w:tcPr>
          <w:p w14:paraId="7662D06A" w14:textId="77777777" w:rsidR="008767EA" w:rsidRPr="00831488" w:rsidRDefault="008767EA" w:rsidP="008767EA">
            <w:pPr>
              <w:spacing w:after="0" w:line="240" w:lineRule="auto"/>
              <w:rPr>
                <w:rFonts w:cs="Times New Roman"/>
                <w:szCs w:val="24"/>
              </w:rPr>
            </w:pPr>
            <w:r w:rsidRPr="00831488">
              <w:rPr>
                <w:rFonts w:cs="Times New Roman"/>
                <w:szCs w:val="24"/>
              </w:rPr>
              <w:t>These relations between intrinsic and extrinsic goals and wellness will largely be a function of (i.e., mediated by) satisfaction and frustration of basic psychological needs. In general, intrinsic goal pursuits are more satisfying of basic psychological needs. In addition, effects may also be a function of the regulatory basis of goal pursuits, as extrinsic goals will, on average, tend to be less autonomously regulated than intrinsic goals.</w:t>
            </w:r>
          </w:p>
        </w:tc>
        <w:tc>
          <w:tcPr>
            <w:tcW w:w="3949" w:type="dxa"/>
          </w:tcPr>
          <w:p w14:paraId="47E26380" w14:textId="77777777" w:rsidR="008767EA" w:rsidRPr="00831488" w:rsidRDefault="008767EA" w:rsidP="008767EA">
            <w:pPr>
              <w:spacing w:after="0" w:line="240" w:lineRule="auto"/>
              <w:rPr>
                <w:rFonts w:cs="Times New Roman"/>
                <w:szCs w:val="24"/>
              </w:rPr>
            </w:pPr>
          </w:p>
        </w:tc>
      </w:tr>
      <w:tr w:rsidR="008767EA" w:rsidRPr="00831488" w14:paraId="353DBCBD" w14:textId="77777777" w:rsidTr="006E606E">
        <w:trPr>
          <w:trHeight w:val="630"/>
        </w:trPr>
        <w:tc>
          <w:tcPr>
            <w:tcW w:w="1890" w:type="dxa"/>
            <w:vMerge/>
            <w:noWrap/>
            <w:hideMark/>
          </w:tcPr>
          <w:p w14:paraId="274503F8" w14:textId="77777777" w:rsidR="008767EA" w:rsidRPr="00FF1FAF" w:rsidRDefault="008767EA" w:rsidP="008767EA">
            <w:pPr>
              <w:spacing w:after="0" w:line="240" w:lineRule="auto"/>
              <w:rPr>
                <w:rFonts w:cs="Times New Roman"/>
                <w:szCs w:val="24"/>
              </w:rPr>
            </w:pPr>
          </w:p>
        </w:tc>
        <w:tc>
          <w:tcPr>
            <w:tcW w:w="1390" w:type="dxa"/>
          </w:tcPr>
          <w:p w14:paraId="1DB60FFF"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GCT </w:t>
            </w:r>
            <w:r w:rsidRPr="00831488">
              <w:rPr>
                <w:rFonts w:cs="Times New Roman"/>
                <w:szCs w:val="24"/>
              </w:rPr>
              <w:t>4</w:t>
            </w:r>
          </w:p>
        </w:tc>
        <w:tc>
          <w:tcPr>
            <w:tcW w:w="8071" w:type="dxa"/>
          </w:tcPr>
          <w:p w14:paraId="6C906760" w14:textId="77777777" w:rsidR="008767EA" w:rsidRPr="00831488" w:rsidRDefault="008767EA" w:rsidP="008767EA">
            <w:pPr>
              <w:spacing w:after="0" w:line="240" w:lineRule="auto"/>
              <w:rPr>
                <w:rFonts w:cs="Times New Roman"/>
                <w:szCs w:val="24"/>
              </w:rPr>
            </w:pPr>
            <w:r w:rsidRPr="00831488">
              <w:rPr>
                <w:rFonts w:cs="Times New Roman"/>
                <w:szCs w:val="24"/>
              </w:rPr>
              <w:t xml:space="preserve">Progress and success at attaining extrinsic goals will tend to be associated with less enhanced wellness relative to progress and attainment of intrinsic goals. Progress and attainment of intrinsic goals is predicted to yield especially </w:t>
            </w:r>
            <w:r w:rsidRPr="00831488">
              <w:rPr>
                <w:rFonts w:cs="Times New Roman"/>
                <w:szCs w:val="24"/>
              </w:rPr>
              <w:lastRenderedPageBreak/>
              <w:t>enhanced wellness. These effects are largely mediated by basic psychological need satisfaction.</w:t>
            </w:r>
          </w:p>
        </w:tc>
        <w:tc>
          <w:tcPr>
            <w:tcW w:w="3949" w:type="dxa"/>
          </w:tcPr>
          <w:p w14:paraId="7ADAC17C" w14:textId="77777777" w:rsidR="008767EA" w:rsidRPr="00831488" w:rsidRDefault="008767EA" w:rsidP="008767EA">
            <w:pPr>
              <w:spacing w:after="0" w:line="240" w:lineRule="auto"/>
              <w:rPr>
                <w:rFonts w:cs="Times New Roman"/>
                <w:szCs w:val="24"/>
              </w:rPr>
            </w:pPr>
          </w:p>
        </w:tc>
      </w:tr>
      <w:tr w:rsidR="008767EA" w:rsidRPr="00831488" w14:paraId="7C6E6886" w14:textId="77777777" w:rsidTr="006E606E">
        <w:trPr>
          <w:trHeight w:val="630"/>
        </w:trPr>
        <w:tc>
          <w:tcPr>
            <w:tcW w:w="1890" w:type="dxa"/>
            <w:vMerge/>
            <w:noWrap/>
            <w:hideMark/>
          </w:tcPr>
          <w:p w14:paraId="1C7E80E5" w14:textId="77777777" w:rsidR="008767EA" w:rsidRPr="00FF1FAF" w:rsidRDefault="008767EA" w:rsidP="008767EA">
            <w:pPr>
              <w:spacing w:after="0" w:line="240" w:lineRule="auto"/>
              <w:rPr>
                <w:rFonts w:cs="Times New Roman"/>
                <w:szCs w:val="24"/>
              </w:rPr>
            </w:pPr>
          </w:p>
        </w:tc>
        <w:tc>
          <w:tcPr>
            <w:tcW w:w="1390" w:type="dxa"/>
          </w:tcPr>
          <w:p w14:paraId="3C2389B0"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GCT </w:t>
            </w:r>
            <w:r w:rsidRPr="00831488">
              <w:rPr>
                <w:rFonts w:cs="Times New Roman"/>
                <w:szCs w:val="24"/>
              </w:rPr>
              <w:t>5</w:t>
            </w:r>
          </w:p>
        </w:tc>
        <w:tc>
          <w:tcPr>
            <w:tcW w:w="8071" w:type="dxa"/>
          </w:tcPr>
          <w:p w14:paraId="3A65FD21" w14:textId="77777777" w:rsidR="008767EA" w:rsidRPr="00831488" w:rsidRDefault="008767EA" w:rsidP="008767EA">
            <w:pPr>
              <w:spacing w:after="0" w:line="240" w:lineRule="auto"/>
              <w:rPr>
                <w:rFonts w:cs="Times New Roman"/>
                <w:szCs w:val="24"/>
              </w:rPr>
            </w:pPr>
            <w:r w:rsidRPr="00831488">
              <w:rPr>
                <w:rFonts w:cs="Times New Roman"/>
                <w:szCs w:val="24"/>
              </w:rPr>
              <w:t>Individuals whose basic psychological needs have been neglected or frustrated in development are more prone to adopt need substitutes, such as extrinsic life goals, as being personally important. To the extent that they do so, their well-being will be compromised.</w:t>
            </w:r>
          </w:p>
        </w:tc>
        <w:tc>
          <w:tcPr>
            <w:tcW w:w="3949" w:type="dxa"/>
          </w:tcPr>
          <w:p w14:paraId="75ACACCF" w14:textId="77777777" w:rsidR="008767EA" w:rsidRPr="00831488" w:rsidRDefault="008767EA" w:rsidP="008767EA">
            <w:pPr>
              <w:spacing w:after="0" w:line="240" w:lineRule="auto"/>
              <w:rPr>
                <w:rFonts w:cs="Times New Roman"/>
                <w:szCs w:val="24"/>
              </w:rPr>
            </w:pPr>
          </w:p>
        </w:tc>
      </w:tr>
      <w:tr w:rsidR="008767EA" w:rsidRPr="00831488" w14:paraId="7701C7FE" w14:textId="77777777" w:rsidTr="006E606E">
        <w:trPr>
          <w:trHeight w:val="315"/>
        </w:trPr>
        <w:tc>
          <w:tcPr>
            <w:tcW w:w="1890" w:type="dxa"/>
            <w:vMerge/>
            <w:noWrap/>
            <w:hideMark/>
          </w:tcPr>
          <w:p w14:paraId="32ACC91A" w14:textId="77777777" w:rsidR="008767EA" w:rsidRPr="00FF1FAF" w:rsidRDefault="008767EA" w:rsidP="008767EA">
            <w:pPr>
              <w:spacing w:after="0" w:line="240" w:lineRule="auto"/>
              <w:rPr>
                <w:rFonts w:cs="Times New Roman"/>
                <w:szCs w:val="24"/>
              </w:rPr>
            </w:pPr>
          </w:p>
        </w:tc>
        <w:tc>
          <w:tcPr>
            <w:tcW w:w="1390" w:type="dxa"/>
          </w:tcPr>
          <w:p w14:paraId="29ABBDFE"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GCT </w:t>
            </w:r>
            <w:r w:rsidRPr="00831488">
              <w:rPr>
                <w:rFonts w:cs="Times New Roman"/>
                <w:szCs w:val="24"/>
              </w:rPr>
              <w:t>6</w:t>
            </w:r>
          </w:p>
        </w:tc>
        <w:tc>
          <w:tcPr>
            <w:tcW w:w="8071" w:type="dxa"/>
          </w:tcPr>
          <w:p w14:paraId="3CA4810E" w14:textId="77777777" w:rsidR="008767EA" w:rsidRPr="00831488" w:rsidRDefault="008767EA" w:rsidP="008767EA">
            <w:pPr>
              <w:spacing w:after="0" w:line="240" w:lineRule="auto"/>
              <w:rPr>
                <w:rFonts w:cs="Times New Roman"/>
                <w:szCs w:val="24"/>
              </w:rPr>
            </w:pPr>
            <w:r w:rsidRPr="00831488">
              <w:rPr>
                <w:rFonts w:cs="Times New Roman"/>
                <w:szCs w:val="24"/>
              </w:rPr>
              <w:t>Motivators can frame goals in more extrinsic versus intrinsic terms. The latter will be more likely to produce sustained engagement and, ultimately, wellness.</w:t>
            </w:r>
          </w:p>
        </w:tc>
        <w:tc>
          <w:tcPr>
            <w:tcW w:w="3949" w:type="dxa"/>
          </w:tcPr>
          <w:p w14:paraId="0DF7D061" w14:textId="77777777" w:rsidR="008767EA" w:rsidRPr="00831488" w:rsidRDefault="008767EA" w:rsidP="008767EA">
            <w:pPr>
              <w:spacing w:after="0" w:line="240" w:lineRule="auto"/>
              <w:rPr>
                <w:rFonts w:cs="Times New Roman"/>
                <w:szCs w:val="24"/>
              </w:rPr>
            </w:pPr>
          </w:p>
        </w:tc>
      </w:tr>
      <w:tr w:rsidR="008767EA" w:rsidRPr="00831488" w14:paraId="29E0B785" w14:textId="77777777" w:rsidTr="006E606E">
        <w:trPr>
          <w:trHeight w:val="630"/>
        </w:trPr>
        <w:tc>
          <w:tcPr>
            <w:tcW w:w="1890" w:type="dxa"/>
            <w:vMerge/>
            <w:noWrap/>
            <w:hideMark/>
          </w:tcPr>
          <w:p w14:paraId="1A62424D" w14:textId="77777777" w:rsidR="008767EA" w:rsidRPr="00FF1FAF" w:rsidRDefault="008767EA" w:rsidP="008767EA">
            <w:pPr>
              <w:spacing w:after="0" w:line="240" w:lineRule="auto"/>
              <w:rPr>
                <w:rFonts w:cs="Times New Roman"/>
                <w:szCs w:val="24"/>
              </w:rPr>
            </w:pPr>
          </w:p>
        </w:tc>
        <w:tc>
          <w:tcPr>
            <w:tcW w:w="1390" w:type="dxa"/>
          </w:tcPr>
          <w:p w14:paraId="46965485"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GCT </w:t>
            </w:r>
            <w:r w:rsidRPr="00831488">
              <w:rPr>
                <w:rFonts w:cs="Times New Roman"/>
                <w:szCs w:val="24"/>
              </w:rPr>
              <w:t>7</w:t>
            </w:r>
          </w:p>
        </w:tc>
        <w:tc>
          <w:tcPr>
            <w:tcW w:w="8071" w:type="dxa"/>
          </w:tcPr>
          <w:p w14:paraId="10355646" w14:textId="77777777" w:rsidR="008767EA" w:rsidRPr="00831488" w:rsidRDefault="008767EA" w:rsidP="008767EA">
            <w:pPr>
              <w:spacing w:after="0" w:line="240" w:lineRule="auto"/>
              <w:rPr>
                <w:rFonts w:cs="Times New Roman"/>
                <w:szCs w:val="24"/>
              </w:rPr>
            </w:pPr>
            <w:r w:rsidRPr="00831488">
              <w:rPr>
                <w:rFonts w:cs="Times New Roman"/>
                <w:szCs w:val="24"/>
              </w:rPr>
              <w:t>Because all goals can be more or less linked to need satisfaction, the relation of personal goals of any type to wellness-related outcomes is a function of (or is mediated by) need satisfactions.</w:t>
            </w:r>
          </w:p>
        </w:tc>
        <w:tc>
          <w:tcPr>
            <w:tcW w:w="3949" w:type="dxa"/>
          </w:tcPr>
          <w:p w14:paraId="693B7ABE" w14:textId="77777777" w:rsidR="008767EA" w:rsidRPr="00831488" w:rsidRDefault="008767EA" w:rsidP="008767EA">
            <w:pPr>
              <w:spacing w:after="0" w:line="240" w:lineRule="auto"/>
              <w:rPr>
                <w:rFonts w:cs="Times New Roman"/>
                <w:szCs w:val="24"/>
              </w:rPr>
            </w:pPr>
          </w:p>
        </w:tc>
      </w:tr>
      <w:tr w:rsidR="008767EA" w:rsidRPr="00831488" w14:paraId="3213F54F" w14:textId="77777777" w:rsidTr="006E606E">
        <w:trPr>
          <w:trHeight w:val="315"/>
        </w:trPr>
        <w:tc>
          <w:tcPr>
            <w:tcW w:w="1890" w:type="dxa"/>
            <w:vMerge/>
            <w:noWrap/>
            <w:vAlign w:val="center"/>
            <w:hideMark/>
          </w:tcPr>
          <w:p w14:paraId="2CED43C2" w14:textId="77777777" w:rsidR="008767EA" w:rsidRPr="00FF1FAF" w:rsidRDefault="008767EA" w:rsidP="008767EA">
            <w:pPr>
              <w:spacing w:after="0" w:line="240" w:lineRule="auto"/>
              <w:jc w:val="center"/>
              <w:rPr>
                <w:rFonts w:cs="Times New Roman"/>
                <w:szCs w:val="24"/>
              </w:rPr>
            </w:pPr>
          </w:p>
        </w:tc>
        <w:tc>
          <w:tcPr>
            <w:tcW w:w="1390" w:type="dxa"/>
          </w:tcPr>
          <w:p w14:paraId="254D262C"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GCT </w:t>
            </w:r>
            <w:r w:rsidRPr="00831488">
              <w:rPr>
                <w:rFonts w:cs="Times New Roman"/>
                <w:szCs w:val="24"/>
              </w:rPr>
              <w:t>8</w:t>
            </w:r>
          </w:p>
        </w:tc>
        <w:tc>
          <w:tcPr>
            <w:tcW w:w="8071" w:type="dxa"/>
          </w:tcPr>
          <w:p w14:paraId="1BBE1E68" w14:textId="77777777" w:rsidR="008767EA" w:rsidRPr="00831488" w:rsidRDefault="008767EA" w:rsidP="008767EA">
            <w:pPr>
              <w:spacing w:after="0" w:line="240" w:lineRule="auto"/>
              <w:rPr>
                <w:rFonts w:cs="Times New Roman"/>
                <w:szCs w:val="24"/>
              </w:rPr>
            </w:pPr>
            <w:r w:rsidRPr="00831488">
              <w:rPr>
                <w:rFonts w:cs="Times New Roman"/>
                <w:szCs w:val="24"/>
              </w:rPr>
              <w:t>Mindfulness, in promoting more integrated functioning, also conduces to a greater focus on intrinsic goal contents relative to extrinsic goal contents.</w:t>
            </w:r>
          </w:p>
        </w:tc>
        <w:tc>
          <w:tcPr>
            <w:tcW w:w="3949" w:type="dxa"/>
          </w:tcPr>
          <w:p w14:paraId="67A14D00" w14:textId="77777777" w:rsidR="008767EA" w:rsidRPr="00876A7C" w:rsidRDefault="008767EA" w:rsidP="008767EA">
            <w:pPr>
              <w:spacing w:after="0" w:line="240" w:lineRule="auto"/>
              <w:rPr>
                <w:rFonts w:cs="Times New Roman"/>
                <w:szCs w:val="24"/>
              </w:rPr>
            </w:pPr>
          </w:p>
        </w:tc>
      </w:tr>
      <w:tr w:rsidR="008767EA" w:rsidRPr="00831488" w14:paraId="71FD1862" w14:textId="77777777" w:rsidTr="006E606E">
        <w:trPr>
          <w:trHeight w:val="630"/>
        </w:trPr>
        <w:tc>
          <w:tcPr>
            <w:tcW w:w="15300" w:type="dxa"/>
            <w:gridSpan w:val="4"/>
            <w:noWrap/>
            <w:vAlign w:val="center"/>
          </w:tcPr>
          <w:p w14:paraId="42B6984A" w14:textId="77777777" w:rsidR="008767EA" w:rsidRPr="00950440" w:rsidRDefault="008767EA" w:rsidP="008767EA">
            <w:pPr>
              <w:spacing w:after="0" w:line="240" w:lineRule="auto"/>
              <w:jc w:val="center"/>
              <w:rPr>
                <w:rFonts w:cs="Times New Roman"/>
                <w:b/>
                <w:bCs/>
                <w:szCs w:val="24"/>
              </w:rPr>
            </w:pPr>
            <w:r w:rsidRPr="00950440">
              <w:rPr>
                <w:rFonts w:cs="Times New Roman"/>
                <w:b/>
                <w:bCs/>
                <w:color w:val="4472C4" w:themeColor="accent1"/>
                <w:szCs w:val="24"/>
              </w:rPr>
              <w:t>Relationships Motivation Theory (</w:t>
            </w:r>
            <w:r w:rsidRPr="00950440">
              <w:rPr>
                <w:rFonts w:cs="Times New Roman"/>
                <w:b/>
                <w:bCs/>
                <w:i/>
                <w:iCs/>
                <w:color w:val="4472C4" w:themeColor="accent1"/>
                <w:szCs w:val="24"/>
              </w:rPr>
              <w:t>RMT</w:t>
            </w:r>
            <w:r w:rsidRPr="00950440">
              <w:rPr>
                <w:rFonts w:cs="Times New Roman"/>
                <w:b/>
                <w:bCs/>
                <w:color w:val="4472C4" w:themeColor="accent1"/>
                <w:szCs w:val="24"/>
              </w:rPr>
              <w:t>)</w:t>
            </w:r>
          </w:p>
        </w:tc>
      </w:tr>
      <w:tr w:rsidR="008767EA" w:rsidRPr="00831488" w14:paraId="4E4B8AAB" w14:textId="77777777" w:rsidTr="006E606E">
        <w:trPr>
          <w:trHeight w:val="630"/>
        </w:trPr>
        <w:tc>
          <w:tcPr>
            <w:tcW w:w="1890" w:type="dxa"/>
            <w:vMerge w:val="restart"/>
            <w:noWrap/>
            <w:hideMark/>
          </w:tcPr>
          <w:p w14:paraId="159D6F13" w14:textId="77777777" w:rsidR="008767EA" w:rsidRPr="00FF1FAF" w:rsidRDefault="008767EA" w:rsidP="008767EA">
            <w:pPr>
              <w:spacing w:after="0" w:line="240" w:lineRule="auto"/>
              <w:rPr>
                <w:rFonts w:cs="Times New Roman"/>
                <w:szCs w:val="24"/>
              </w:rPr>
            </w:pPr>
          </w:p>
        </w:tc>
        <w:tc>
          <w:tcPr>
            <w:tcW w:w="1390" w:type="dxa"/>
          </w:tcPr>
          <w:p w14:paraId="53BAEEF6"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RMT </w:t>
            </w:r>
            <w:r w:rsidRPr="00831488">
              <w:rPr>
                <w:rFonts w:cs="Times New Roman"/>
                <w:szCs w:val="24"/>
              </w:rPr>
              <w:t>1</w:t>
            </w:r>
          </w:p>
        </w:tc>
        <w:tc>
          <w:tcPr>
            <w:tcW w:w="8071" w:type="dxa"/>
          </w:tcPr>
          <w:p w14:paraId="456E4303" w14:textId="77777777" w:rsidR="008767EA" w:rsidRPr="00831488" w:rsidRDefault="008767EA" w:rsidP="008767EA">
            <w:pPr>
              <w:spacing w:after="0" w:line="240" w:lineRule="auto"/>
              <w:rPr>
                <w:rFonts w:cs="Times New Roman"/>
                <w:szCs w:val="24"/>
              </w:rPr>
            </w:pPr>
            <w:r w:rsidRPr="00831488">
              <w:rPr>
                <w:rFonts w:cs="Times New Roman"/>
                <w:szCs w:val="24"/>
              </w:rPr>
              <w:t>People have a basic psychological need for relatedness, the satisfaction of which is essential to growth, integrity, and wellness, and the frustration of which can play a causal role in ill-being.</w:t>
            </w:r>
          </w:p>
        </w:tc>
        <w:tc>
          <w:tcPr>
            <w:tcW w:w="3949" w:type="dxa"/>
          </w:tcPr>
          <w:p w14:paraId="320D964B" w14:textId="77777777" w:rsidR="008767EA" w:rsidRPr="00831488" w:rsidRDefault="008767EA" w:rsidP="008767EA">
            <w:pPr>
              <w:spacing w:after="0" w:line="240" w:lineRule="auto"/>
              <w:rPr>
                <w:rFonts w:cs="Times New Roman"/>
                <w:szCs w:val="24"/>
              </w:rPr>
            </w:pPr>
          </w:p>
        </w:tc>
      </w:tr>
      <w:tr w:rsidR="008767EA" w:rsidRPr="00831488" w14:paraId="763ECE60" w14:textId="77777777" w:rsidTr="006E606E">
        <w:trPr>
          <w:trHeight w:val="630"/>
        </w:trPr>
        <w:tc>
          <w:tcPr>
            <w:tcW w:w="1890" w:type="dxa"/>
            <w:vMerge/>
            <w:noWrap/>
            <w:hideMark/>
          </w:tcPr>
          <w:p w14:paraId="4313B0A4" w14:textId="77777777" w:rsidR="008767EA" w:rsidRPr="00FF1FAF" w:rsidRDefault="008767EA" w:rsidP="008767EA">
            <w:pPr>
              <w:spacing w:after="0" w:line="240" w:lineRule="auto"/>
              <w:rPr>
                <w:rFonts w:cs="Times New Roman"/>
                <w:szCs w:val="24"/>
              </w:rPr>
            </w:pPr>
          </w:p>
        </w:tc>
        <w:tc>
          <w:tcPr>
            <w:tcW w:w="1390" w:type="dxa"/>
          </w:tcPr>
          <w:p w14:paraId="656C5A58"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RMT </w:t>
            </w:r>
            <w:r w:rsidRPr="00831488">
              <w:rPr>
                <w:rFonts w:cs="Times New Roman"/>
                <w:szCs w:val="24"/>
              </w:rPr>
              <w:t>2</w:t>
            </w:r>
          </w:p>
        </w:tc>
        <w:tc>
          <w:tcPr>
            <w:tcW w:w="8071" w:type="dxa"/>
          </w:tcPr>
          <w:p w14:paraId="08D2C8D9" w14:textId="77777777" w:rsidR="008767EA" w:rsidRPr="00831488" w:rsidRDefault="008767EA" w:rsidP="008767EA">
            <w:pPr>
              <w:spacing w:after="0" w:line="240" w:lineRule="auto"/>
              <w:rPr>
                <w:rFonts w:cs="Times New Roman"/>
                <w:szCs w:val="24"/>
              </w:rPr>
            </w:pPr>
            <w:r w:rsidRPr="00831488">
              <w:rPr>
                <w:rFonts w:cs="Times New Roman"/>
                <w:szCs w:val="24"/>
              </w:rPr>
              <w:t>High-quality relationships are facilitated not only by having close and enduring social contact with a partner but also by experiencing autonomous motivation within and for that contact. Autonomous motivation—that is, the individual’s authentic willingness to participate in the relationship—contributes to high satisfaction and greater psychological wellness in both parties within that dyad.</w:t>
            </w:r>
          </w:p>
        </w:tc>
        <w:tc>
          <w:tcPr>
            <w:tcW w:w="3949" w:type="dxa"/>
          </w:tcPr>
          <w:p w14:paraId="196FEF5F" w14:textId="77777777" w:rsidR="008767EA" w:rsidRPr="00831488" w:rsidRDefault="008767EA" w:rsidP="008767EA">
            <w:pPr>
              <w:spacing w:after="0" w:line="240" w:lineRule="auto"/>
              <w:rPr>
                <w:rFonts w:cs="Times New Roman"/>
                <w:szCs w:val="24"/>
              </w:rPr>
            </w:pPr>
          </w:p>
        </w:tc>
      </w:tr>
      <w:tr w:rsidR="008767EA" w:rsidRPr="00831488" w14:paraId="34EE9F6A" w14:textId="77777777" w:rsidTr="006E606E">
        <w:trPr>
          <w:trHeight w:val="315"/>
        </w:trPr>
        <w:tc>
          <w:tcPr>
            <w:tcW w:w="1890" w:type="dxa"/>
            <w:vMerge/>
            <w:noWrap/>
            <w:hideMark/>
          </w:tcPr>
          <w:p w14:paraId="628021EC" w14:textId="77777777" w:rsidR="008767EA" w:rsidRPr="00FF1FAF" w:rsidRDefault="008767EA" w:rsidP="008767EA">
            <w:pPr>
              <w:spacing w:after="0" w:line="240" w:lineRule="auto"/>
              <w:rPr>
                <w:rFonts w:cs="Times New Roman"/>
                <w:szCs w:val="24"/>
              </w:rPr>
            </w:pPr>
          </w:p>
        </w:tc>
        <w:tc>
          <w:tcPr>
            <w:tcW w:w="1390" w:type="dxa"/>
          </w:tcPr>
          <w:p w14:paraId="68A24E0C"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RMT </w:t>
            </w:r>
            <w:r w:rsidRPr="00831488">
              <w:rPr>
                <w:rFonts w:cs="Times New Roman"/>
                <w:szCs w:val="24"/>
              </w:rPr>
              <w:t>3</w:t>
            </w:r>
          </w:p>
        </w:tc>
        <w:tc>
          <w:tcPr>
            <w:tcW w:w="8071" w:type="dxa"/>
          </w:tcPr>
          <w:p w14:paraId="3599111B" w14:textId="77777777" w:rsidR="008767EA" w:rsidRPr="00831488" w:rsidRDefault="008767EA" w:rsidP="008767EA">
            <w:pPr>
              <w:spacing w:after="0" w:line="240" w:lineRule="auto"/>
              <w:rPr>
                <w:rFonts w:cs="Times New Roman"/>
                <w:szCs w:val="24"/>
              </w:rPr>
            </w:pPr>
            <w:r w:rsidRPr="00831488">
              <w:rPr>
                <w:rFonts w:cs="Times New Roman"/>
                <w:szCs w:val="24"/>
              </w:rPr>
              <w:t>Within relationships the satisfactions of all three basic psychological needs for relatedness, autonomy, and competence contribute to, and in fact define, higher quality relationships and facilitate greater relationship satisfaction, attachment security, and well-being.</w:t>
            </w:r>
          </w:p>
        </w:tc>
        <w:tc>
          <w:tcPr>
            <w:tcW w:w="3949" w:type="dxa"/>
          </w:tcPr>
          <w:p w14:paraId="4C31FE1E" w14:textId="77777777" w:rsidR="008767EA" w:rsidRPr="00831488" w:rsidRDefault="008767EA" w:rsidP="008767EA">
            <w:pPr>
              <w:spacing w:after="0" w:line="240" w:lineRule="auto"/>
              <w:rPr>
                <w:rFonts w:cs="Times New Roman"/>
                <w:szCs w:val="24"/>
              </w:rPr>
            </w:pPr>
          </w:p>
        </w:tc>
      </w:tr>
      <w:tr w:rsidR="008767EA" w:rsidRPr="00831488" w14:paraId="07E61024" w14:textId="77777777" w:rsidTr="006E606E">
        <w:trPr>
          <w:trHeight w:val="315"/>
        </w:trPr>
        <w:tc>
          <w:tcPr>
            <w:tcW w:w="1890" w:type="dxa"/>
            <w:vMerge/>
            <w:noWrap/>
            <w:hideMark/>
          </w:tcPr>
          <w:p w14:paraId="4166692B" w14:textId="77777777" w:rsidR="008767EA" w:rsidRPr="00FF1FAF" w:rsidRDefault="008767EA" w:rsidP="008767EA">
            <w:pPr>
              <w:spacing w:after="0" w:line="240" w:lineRule="auto"/>
              <w:rPr>
                <w:rFonts w:cs="Times New Roman"/>
                <w:szCs w:val="24"/>
              </w:rPr>
            </w:pPr>
          </w:p>
        </w:tc>
        <w:tc>
          <w:tcPr>
            <w:tcW w:w="1390" w:type="dxa"/>
          </w:tcPr>
          <w:p w14:paraId="10DD714A"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RMT </w:t>
            </w:r>
            <w:r w:rsidRPr="00831488">
              <w:rPr>
                <w:rFonts w:cs="Times New Roman"/>
                <w:szCs w:val="24"/>
              </w:rPr>
              <w:t>4</w:t>
            </w:r>
          </w:p>
        </w:tc>
        <w:tc>
          <w:tcPr>
            <w:tcW w:w="8071" w:type="dxa"/>
          </w:tcPr>
          <w:p w14:paraId="1A4FCF1E" w14:textId="77777777" w:rsidR="008767EA" w:rsidRPr="00831488" w:rsidRDefault="008767EA" w:rsidP="008767EA">
            <w:pPr>
              <w:spacing w:after="0" w:line="240" w:lineRule="auto"/>
              <w:rPr>
                <w:rFonts w:cs="Times New Roman"/>
                <w:szCs w:val="24"/>
              </w:rPr>
            </w:pPr>
            <w:r w:rsidRPr="00831488">
              <w:rPr>
                <w:rFonts w:cs="Times New Roman"/>
                <w:szCs w:val="24"/>
              </w:rPr>
              <w:t>Within relationships the frustrations of psychological needs for relatedness, autonomy, and competence contribute to relationship dysfunction and defence and greater relationship dissatisfaction, insecurity, and ill-being.</w:t>
            </w:r>
          </w:p>
        </w:tc>
        <w:tc>
          <w:tcPr>
            <w:tcW w:w="3949" w:type="dxa"/>
          </w:tcPr>
          <w:p w14:paraId="02C98453" w14:textId="77777777" w:rsidR="008767EA" w:rsidRPr="00831488" w:rsidRDefault="008767EA" w:rsidP="008767EA">
            <w:pPr>
              <w:spacing w:after="0" w:line="240" w:lineRule="auto"/>
              <w:rPr>
                <w:rFonts w:cs="Times New Roman"/>
                <w:szCs w:val="24"/>
              </w:rPr>
            </w:pPr>
          </w:p>
        </w:tc>
      </w:tr>
      <w:tr w:rsidR="008767EA" w:rsidRPr="00831488" w14:paraId="01195FFD" w14:textId="77777777" w:rsidTr="006E606E">
        <w:trPr>
          <w:trHeight w:val="630"/>
        </w:trPr>
        <w:tc>
          <w:tcPr>
            <w:tcW w:w="1890" w:type="dxa"/>
            <w:vMerge/>
            <w:noWrap/>
            <w:hideMark/>
          </w:tcPr>
          <w:p w14:paraId="2005DA19" w14:textId="77777777" w:rsidR="008767EA" w:rsidRPr="00FF1FAF" w:rsidRDefault="008767EA" w:rsidP="008767EA">
            <w:pPr>
              <w:spacing w:after="0" w:line="240" w:lineRule="auto"/>
              <w:rPr>
                <w:rFonts w:cs="Times New Roman"/>
                <w:szCs w:val="24"/>
              </w:rPr>
            </w:pPr>
          </w:p>
        </w:tc>
        <w:tc>
          <w:tcPr>
            <w:tcW w:w="1390" w:type="dxa"/>
          </w:tcPr>
          <w:p w14:paraId="1B8CB137"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RMT </w:t>
            </w:r>
            <w:r w:rsidRPr="00831488">
              <w:rPr>
                <w:rFonts w:cs="Times New Roman"/>
                <w:szCs w:val="24"/>
              </w:rPr>
              <w:t>5</w:t>
            </w:r>
          </w:p>
        </w:tc>
        <w:tc>
          <w:tcPr>
            <w:tcW w:w="8071" w:type="dxa"/>
          </w:tcPr>
          <w:p w14:paraId="7F7741C9" w14:textId="77777777" w:rsidR="008767EA" w:rsidRPr="00831488" w:rsidRDefault="008767EA" w:rsidP="008767EA">
            <w:pPr>
              <w:spacing w:after="0" w:line="240" w:lineRule="auto"/>
              <w:rPr>
                <w:rFonts w:cs="Times New Roman"/>
                <w:szCs w:val="24"/>
              </w:rPr>
            </w:pPr>
            <w:r w:rsidRPr="00831488">
              <w:rPr>
                <w:rFonts w:cs="Times New Roman"/>
                <w:szCs w:val="24"/>
              </w:rPr>
              <w:t>Individuals who experience autonomy support from their partners within a close relationship will be more willing to emotionally rely on those partners and to turn to the partners for support.</w:t>
            </w:r>
          </w:p>
        </w:tc>
        <w:tc>
          <w:tcPr>
            <w:tcW w:w="3949" w:type="dxa"/>
          </w:tcPr>
          <w:p w14:paraId="1D23CA6C" w14:textId="77777777" w:rsidR="008767EA" w:rsidRPr="00831488" w:rsidRDefault="008767EA" w:rsidP="008767EA">
            <w:pPr>
              <w:spacing w:after="0" w:line="240" w:lineRule="auto"/>
              <w:rPr>
                <w:rFonts w:cs="Times New Roman"/>
                <w:szCs w:val="24"/>
              </w:rPr>
            </w:pPr>
          </w:p>
        </w:tc>
      </w:tr>
      <w:tr w:rsidR="008767EA" w:rsidRPr="00831488" w14:paraId="336984A9" w14:textId="77777777" w:rsidTr="006E606E">
        <w:trPr>
          <w:trHeight w:val="315"/>
        </w:trPr>
        <w:tc>
          <w:tcPr>
            <w:tcW w:w="1890" w:type="dxa"/>
            <w:vMerge/>
            <w:noWrap/>
            <w:hideMark/>
          </w:tcPr>
          <w:p w14:paraId="45841CB7" w14:textId="77777777" w:rsidR="008767EA" w:rsidRPr="00FF1FAF" w:rsidRDefault="008767EA" w:rsidP="008767EA">
            <w:pPr>
              <w:spacing w:after="0" w:line="240" w:lineRule="auto"/>
              <w:rPr>
                <w:rFonts w:cs="Times New Roman"/>
                <w:szCs w:val="24"/>
              </w:rPr>
            </w:pPr>
          </w:p>
        </w:tc>
        <w:tc>
          <w:tcPr>
            <w:tcW w:w="1390" w:type="dxa"/>
          </w:tcPr>
          <w:p w14:paraId="784E6DF9"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RMT </w:t>
            </w:r>
            <w:r w:rsidRPr="00831488">
              <w:rPr>
                <w:rFonts w:cs="Times New Roman"/>
                <w:szCs w:val="24"/>
              </w:rPr>
              <w:t>6</w:t>
            </w:r>
          </w:p>
        </w:tc>
        <w:tc>
          <w:tcPr>
            <w:tcW w:w="8071" w:type="dxa"/>
          </w:tcPr>
          <w:p w14:paraId="73DDD86C" w14:textId="77777777" w:rsidR="008767EA" w:rsidRPr="00831488" w:rsidRDefault="008767EA" w:rsidP="008767EA">
            <w:pPr>
              <w:spacing w:after="0" w:line="240" w:lineRule="auto"/>
              <w:rPr>
                <w:rFonts w:cs="Times New Roman"/>
                <w:szCs w:val="24"/>
              </w:rPr>
            </w:pPr>
            <w:r w:rsidRPr="00831488">
              <w:rPr>
                <w:rFonts w:cs="Times New Roman"/>
                <w:szCs w:val="24"/>
              </w:rPr>
              <w:t>Individuals who experience autonomy support within a close relationship will be more able to “be themselves”—that is, to be authentic and transparent and to function closer to their own ideals.</w:t>
            </w:r>
          </w:p>
        </w:tc>
        <w:tc>
          <w:tcPr>
            <w:tcW w:w="3949" w:type="dxa"/>
          </w:tcPr>
          <w:p w14:paraId="20C4A7E3" w14:textId="77777777" w:rsidR="008767EA" w:rsidRPr="00831488" w:rsidRDefault="008767EA" w:rsidP="008767EA">
            <w:pPr>
              <w:spacing w:after="0" w:line="240" w:lineRule="auto"/>
              <w:rPr>
                <w:rFonts w:cs="Times New Roman"/>
                <w:szCs w:val="24"/>
              </w:rPr>
            </w:pPr>
          </w:p>
        </w:tc>
      </w:tr>
      <w:tr w:rsidR="008767EA" w:rsidRPr="00831488" w14:paraId="7D6B8FE7" w14:textId="77777777" w:rsidTr="006E606E">
        <w:trPr>
          <w:trHeight w:val="630"/>
        </w:trPr>
        <w:tc>
          <w:tcPr>
            <w:tcW w:w="1890" w:type="dxa"/>
            <w:vMerge/>
            <w:noWrap/>
            <w:hideMark/>
          </w:tcPr>
          <w:p w14:paraId="72130F06" w14:textId="77777777" w:rsidR="008767EA" w:rsidRPr="00FF1FAF" w:rsidRDefault="008767EA" w:rsidP="008767EA">
            <w:pPr>
              <w:spacing w:after="0" w:line="240" w:lineRule="auto"/>
              <w:rPr>
                <w:rFonts w:cs="Times New Roman"/>
                <w:szCs w:val="24"/>
              </w:rPr>
            </w:pPr>
          </w:p>
        </w:tc>
        <w:tc>
          <w:tcPr>
            <w:tcW w:w="1390" w:type="dxa"/>
          </w:tcPr>
          <w:p w14:paraId="60344BE5" w14:textId="77777777" w:rsidR="008767EA" w:rsidRPr="00831488" w:rsidRDefault="008767EA" w:rsidP="008767EA">
            <w:pPr>
              <w:spacing w:after="0" w:line="240" w:lineRule="auto"/>
              <w:jc w:val="center"/>
              <w:rPr>
                <w:rFonts w:cs="Times New Roman"/>
                <w:szCs w:val="24"/>
              </w:rPr>
            </w:pPr>
            <w:r>
              <w:rPr>
                <w:rFonts w:cs="Times New Roman"/>
                <w:color w:val="000000" w:themeColor="text1"/>
                <w:szCs w:val="24"/>
              </w:rPr>
              <w:t xml:space="preserve">RMT </w:t>
            </w:r>
            <w:r w:rsidRPr="00831488">
              <w:rPr>
                <w:rFonts w:cs="Times New Roman"/>
                <w:szCs w:val="24"/>
              </w:rPr>
              <w:t>7</w:t>
            </w:r>
          </w:p>
        </w:tc>
        <w:tc>
          <w:tcPr>
            <w:tcW w:w="8071" w:type="dxa"/>
          </w:tcPr>
          <w:p w14:paraId="51506DA0" w14:textId="77777777" w:rsidR="008767EA" w:rsidRPr="00831488" w:rsidRDefault="008767EA" w:rsidP="008767EA">
            <w:pPr>
              <w:spacing w:after="0" w:line="240" w:lineRule="auto"/>
              <w:rPr>
                <w:rFonts w:cs="Times New Roman"/>
                <w:szCs w:val="24"/>
              </w:rPr>
            </w:pPr>
            <w:r w:rsidRPr="00831488">
              <w:rPr>
                <w:rFonts w:cs="Times New Roman"/>
                <w:szCs w:val="24"/>
              </w:rPr>
              <w:t>Autonomy-supportive partners in close relationships tend to experience a sense of mutuality—that is, when one partner experiences autonomy or autonomy support, the other is more likely to experience it as well—and the greater the degree of mutuality in autonomy or autonomy support within a relationship, the greater is the relationship satisfaction, attachment security, and well-being of both partners.</w:t>
            </w:r>
          </w:p>
        </w:tc>
        <w:tc>
          <w:tcPr>
            <w:tcW w:w="3949" w:type="dxa"/>
          </w:tcPr>
          <w:p w14:paraId="158A8060" w14:textId="77777777" w:rsidR="008767EA" w:rsidRPr="00831488" w:rsidRDefault="008767EA" w:rsidP="008767EA">
            <w:pPr>
              <w:spacing w:after="0" w:line="240" w:lineRule="auto"/>
              <w:rPr>
                <w:rFonts w:cs="Times New Roman"/>
                <w:szCs w:val="24"/>
              </w:rPr>
            </w:pPr>
          </w:p>
        </w:tc>
      </w:tr>
      <w:tr w:rsidR="008767EA" w:rsidRPr="00831488" w14:paraId="3531C45F" w14:textId="77777777" w:rsidTr="006E606E">
        <w:trPr>
          <w:trHeight w:val="630"/>
        </w:trPr>
        <w:tc>
          <w:tcPr>
            <w:tcW w:w="1890" w:type="dxa"/>
            <w:vMerge/>
            <w:noWrap/>
            <w:hideMark/>
          </w:tcPr>
          <w:p w14:paraId="227C977E" w14:textId="77777777" w:rsidR="008767EA" w:rsidRPr="00FF1FAF" w:rsidRDefault="008767EA" w:rsidP="008767EA">
            <w:pPr>
              <w:spacing w:after="0" w:line="240" w:lineRule="auto"/>
              <w:rPr>
                <w:rFonts w:cs="Times New Roman"/>
                <w:szCs w:val="24"/>
              </w:rPr>
            </w:pPr>
          </w:p>
        </w:tc>
        <w:tc>
          <w:tcPr>
            <w:tcW w:w="1390" w:type="dxa"/>
          </w:tcPr>
          <w:p w14:paraId="20CC78F1" w14:textId="77777777" w:rsidR="008767EA" w:rsidRPr="00831488" w:rsidRDefault="008767EA" w:rsidP="008767EA">
            <w:pPr>
              <w:spacing w:after="0" w:line="240" w:lineRule="auto"/>
              <w:jc w:val="center"/>
              <w:rPr>
                <w:rFonts w:cs="Times New Roman"/>
                <w:szCs w:val="24"/>
              </w:rPr>
            </w:pPr>
            <w:r w:rsidRPr="00831488">
              <w:rPr>
                <w:rFonts w:cs="Times New Roman"/>
                <w:szCs w:val="24"/>
              </w:rPr>
              <w:t>8</w:t>
            </w:r>
          </w:p>
        </w:tc>
        <w:tc>
          <w:tcPr>
            <w:tcW w:w="8071" w:type="dxa"/>
          </w:tcPr>
          <w:p w14:paraId="5F4889EB" w14:textId="77777777" w:rsidR="008767EA" w:rsidRPr="00831488" w:rsidRDefault="008767EA" w:rsidP="008767EA">
            <w:pPr>
              <w:spacing w:after="0" w:line="240" w:lineRule="auto"/>
              <w:rPr>
                <w:rFonts w:cs="Times New Roman"/>
                <w:szCs w:val="24"/>
              </w:rPr>
            </w:pPr>
            <w:r w:rsidRPr="00831488">
              <w:rPr>
                <w:rFonts w:cs="Times New Roman"/>
                <w:szCs w:val="24"/>
              </w:rPr>
              <w:t>Although, inherently, satisfactions of the basic psychological needs are complementary and positive, if the social environment turns any two against each other—for example, if an individual’s relational partner requires the individual to relinquish satisfaction of one need (e.g., autonomy) in order to get satisfaction of another (e.g., relatedness)—the individual will experience a poorer relationship quality with that partner and a lower level of wellness.</w:t>
            </w:r>
          </w:p>
        </w:tc>
        <w:tc>
          <w:tcPr>
            <w:tcW w:w="3949" w:type="dxa"/>
          </w:tcPr>
          <w:p w14:paraId="7CDFEA70" w14:textId="77777777" w:rsidR="008767EA" w:rsidRPr="00831488" w:rsidRDefault="008767EA" w:rsidP="008767EA">
            <w:pPr>
              <w:spacing w:after="0" w:line="240" w:lineRule="auto"/>
              <w:rPr>
                <w:rFonts w:cs="Times New Roman"/>
                <w:szCs w:val="24"/>
              </w:rPr>
            </w:pPr>
          </w:p>
        </w:tc>
      </w:tr>
      <w:tr w:rsidR="008767EA" w:rsidRPr="00831488" w14:paraId="5DAB7D39" w14:textId="77777777" w:rsidTr="006E606E">
        <w:trPr>
          <w:trHeight w:val="630"/>
        </w:trPr>
        <w:tc>
          <w:tcPr>
            <w:tcW w:w="1890" w:type="dxa"/>
            <w:vMerge/>
            <w:noWrap/>
            <w:hideMark/>
          </w:tcPr>
          <w:p w14:paraId="514749C0" w14:textId="77777777" w:rsidR="008767EA" w:rsidRPr="00FF1FAF" w:rsidRDefault="008767EA" w:rsidP="008767EA">
            <w:pPr>
              <w:spacing w:after="0" w:line="240" w:lineRule="auto"/>
              <w:rPr>
                <w:rFonts w:cs="Times New Roman"/>
                <w:szCs w:val="24"/>
              </w:rPr>
            </w:pPr>
          </w:p>
        </w:tc>
        <w:tc>
          <w:tcPr>
            <w:tcW w:w="1390" w:type="dxa"/>
          </w:tcPr>
          <w:p w14:paraId="36E53167" w14:textId="77777777" w:rsidR="008767EA" w:rsidRPr="00831488" w:rsidRDefault="008767EA" w:rsidP="008767EA">
            <w:pPr>
              <w:spacing w:after="0" w:line="240" w:lineRule="auto"/>
              <w:jc w:val="center"/>
              <w:rPr>
                <w:rFonts w:cs="Times New Roman"/>
                <w:szCs w:val="24"/>
              </w:rPr>
            </w:pPr>
            <w:r w:rsidRPr="00831488">
              <w:rPr>
                <w:rFonts w:cs="Times New Roman"/>
                <w:szCs w:val="24"/>
              </w:rPr>
              <w:t>9</w:t>
            </w:r>
          </w:p>
        </w:tc>
        <w:tc>
          <w:tcPr>
            <w:tcW w:w="8071" w:type="dxa"/>
          </w:tcPr>
          <w:p w14:paraId="11A5106A" w14:textId="77777777" w:rsidR="008767EA" w:rsidRPr="00831488" w:rsidRDefault="008767EA" w:rsidP="008767EA">
            <w:pPr>
              <w:spacing w:after="0" w:line="240" w:lineRule="auto"/>
              <w:rPr>
                <w:rFonts w:cs="Times New Roman"/>
                <w:szCs w:val="24"/>
              </w:rPr>
            </w:pPr>
            <w:r w:rsidRPr="00831488">
              <w:rPr>
                <w:rFonts w:cs="Times New Roman"/>
                <w:szCs w:val="24"/>
              </w:rPr>
              <w:t>To the degree that an individual in a relationship relates to the partner more as an object, stereotype, or thing, rather than as a person intrinsically worthy of respect, the partner will accordingly experience thwarting of the basic psychological needs, resulting in a lower quality relationship and poorer well-being.</w:t>
            </w:r>
          </w:p>
        </w:tc>
        <w:tc>
          <w:tcPr>
            <w:tcW w:w="3949" w:type="dxa"/>
          </w:tcPr>
          <w:p w14:paraId="04737DBD" w14:textId="77777777" w:rsidR="008767EA" w:rsidRPr="00831488" w:rsidRDefault="008767EA" w:rsidP="008767EA">
            <w:pPr>
              <w:spacing w:after="0" w:line="240" w:lineRule="auto"/>
              <w:rPr>
                <w:rFonts w:cs="Times New Roman"/>
                <w:szCs w:val="24"/>
              </w:rPr>
            </w:pPr>
          </w:p>
        </w:tc>
      </w:tr>
    </w:tbl>
    <w:p w14:paraId="16EFCB14" w14:textId="77777777" w:rsidR="008767EA" w:rsidRPr="006E606E" w:rsidRDefault="008767EA" w:rsidP="006E606E">
      <w:pPr>
        <w:spacing w:after="0" w:line="240" w:lineRule="auto"/>
        <w:rPr>
          <w:rFonts w:cs="Times New Roman"/>
          <w:szCs w:val="24"/>
        </w:rPr>
      </w:pPr>
    </w:p>
    <w:p w14:paraId="66B692AC" w14:textId="6C7AEF50" w:rsidR="008767EA" w:rsidRPr="006E606E" w:rsidRDefault="008767EA" w:rsidP="006E606E">
      <w:pPr>
        <w:spacing w:after="0" w:line="240" w:lineRule="auto"/>
        <w:rPr>
          <w:szCs w:val="24"/>
        </w:rPr>
      </w:pPr>
    </w:p>
    <w:p w14:paraId="461A7A12" w14:textId="77777777" w:rsidR="006E606E" w:rsidRDefault="006E606E">
      <w:pPr>
        <w:spacing w:after="160" w:line="259" w:lineRule="auto"/>
        <w:rPr>
          <w:szCs w:val="24"/>
        </w:rPr>
        <w:sectPr w:rsidR="006E606E" w:rsidSect="008767EA">
          <w:type w:val="continuous"/>
          <w:pgSz w:w="16838" w:h="11906" w:orient="landscape"/>
          <w:pgMar w:top="720" w:right="720" w:bottom="720" w:left="720" w:header="708" w:footer="708" w:gutter="0"/>
          <w:cols w:space="708"/>
          <w:docGrid w:linePitch="360"/>
        </w:sectPr>
      </w:pPr>
      <w:r>
        <w:rPr>
          <w:szCs w:val="24"/>
        </w:rPr>
        <w:br w:type="page"/>
      </w:r>
    </w:p>
    <w:p w14:paraId="0D6782A5" w14:textId="77777777" w:rsidR="006E606E" w:rsidRPr="00E5756A" w:rsidRDefault="006E606E" w:rsidP="006E606E">
      <w:pPr>
        <w:jc w:val="center"/>
        <w:rPr>
          <w:rFonts w:cs="Times New Roman"/>
          <w:b/>
          <w:bCs/>
          <w:szCs w:val="24"/>
        </w:rPr>
      </w:pPr>
      <w:r w:rsidRPr="00E5756A">
        <w:rPr>
          <w:rFonts w:cs="Times New Roman"/>
          <w:b/>
          <w:bCs/>
          <w:szCs w:val="24"/>
        </w:rPr>
        <w:lastRenderedPageBreak/>
        <w:t>Supplemental Material: Table S3</w:t>
      </w:r>
    </w:p>
    <w:p w14:paraId="570BAF35" w14:textId="77777777" w:rsidR="006E606E" w:rsidRPr="008E4051" w:rsidRDefault="006E606E" w:rsidP="006E606E">
      <w:pPr>
        <w:jc w:val="center"/>
        <w:rPr>
          <w:rFonts w:cs="Times New Roman"/>
          <w:i/>
          <w:iCs/>
          <w:szCs w:val="24"/>
        </w:rPr>
      </w:pPr>
      <w:r w:rsidRPr="008E4051">
        <w:rPr>
          <w:rFonts w:cs="Times New Roman"/>
          <w:i/>
          <w:iCs/>
          <w:szCs w:val="24"/>
        </w:rPr>
        <w:t xml:space="preserve">List of </w:t>
      </w:r>
      <w:r>
        <w:rPr>
          <w:rFonts w:cs="Times New Roman"/>
          <w:i/>
          <w:iCs/>
          <w:szCs w:val="24"/>
        </w:rPr>
        <w:t>E</w:t>
      </w:r>
      <w:r w:rsidRPr="008E4051">
        <w:rPr>
          <w:rFonts w:cs="Times New Roman"/>
          <w:i/>
          <w:iCs/>
          <w:szCs w:val="24"/>
        </w:rPr>
        <w:t xml:space="preserve">xcluded </w:t>
      </w:r>
      <w:r>
        <w:rPr>
          <w:rFonts w:cs="Times New Roman"/>
          <w:i/>
          <w:iCs/>
          <w:szCs w:val="24"/>
        </w:rPr>
        <w:t>A</w:t>
      </w:r>
      <w:r w:rsidRPr="008E4051">
        <w:rPr>
          <w:rFonts w:cs="Times New Roman"/>
          <w:i/>
          <w:iCs/>
          <w:szCs w:val="24"/>
        </w:rPr>
        <w:t xml:space="preserve">rticles and </w:t>
      </w:r>
      <w:r>
        <w:rPr>
          <w:rFonts w:cs="Times New Roman"/>
          <w:i/>
          <w:iCs/>
          <w:szCs w:val="24"/>
        </w:rPr>
        <w:t>T</w:t>
      </w:r>
      <w:r w:rsidRPr="008E4051">
        <w:rPr>
          <w:rFonts w:cs="Times New Roman"/>
          <w:i/>
          <w:iCs/>
          <w:szCs w:val="24"/>
        </w:rPr>
        <w:t xml:space="preserve">heir </w:t>
      </w:r>
      <w:r>
        <w:rPr>
          <w:rFonts w:cs="Times New Roman"/>
          <w:i/>
          <w:iCs/>
          <w:szCs w:val="24"/>
        </w:rPr>
        <w:t>R</w:t>
      </w:r>
      <w:r w:rsidRPr="008E4051">
        <w:rPr>
          <w:rFonts w:cs="Times New Roman"/>
          <w:i/>
          <w:iCs/>
          <w:szCs w:val="24"/>
        </w:rPr>
        <w:t xml:space="preserve">easons for </w:t>
      </w:r>
      <w:r>
        <w:rPr>
          <w:rFonts w:cs="Times New Roman"/>
          <w:i/>
          <w:iCs/>
          <w:szCs w:val="24"/>
        </w:rPr>
        <w:t>E</w:t>
      </w:r>
      <w:r w:rsidRPr="008E4051">
        <w:rPr>
          <w:rFonts w:cs="Times New Roman"/>
          <w:i/>
          <w:iCs/>
          <w:szCs w:val="24"/>
        </w:rPr>
        <w:t xml:space="preserve">xclusion at the </w:t>
      </w:r>
      <w:r>
        <w:rPr>
          <w:rFonts w:cs="Times New Roman"/>
          <w:i/>
          <w:iCs/>
          <w:szCs w:val="24"/>
        </w:rPr>
        <w:t>F</w:t>
      </w:r>
      <w:r w:rsidRPr="008E4051">
        <w:rPr>
          <w:rFonts w:cs="Times New Roman"/>
          <w:i/>
          <w:iCs/>
          <w:szCs w:val="24"/>
        </w:rPr>
        <w:t xml:space="preserve">ull-text </w:t>
      </w:r>
      <w:r>
        <w:rPr>
          <w:rFonts w:cs="Times New Roman"/>
          <w:i/>
          <w:iCs/>
          <w:szCs w:val="24"/>
        </w:rPr>
        <w:t>S</w:t>
      </w:r>
      <w:r w:rsidRPr="008E4051">
        <w:rPr>
          <w:rFonts w:cs="Times New Roman"/>
          <w:i/>
          <w:iCs/>
          <w:szCs w:val="24"/>
        </w:rPr>
        <w:t xml:space="preserve">creening </w:t>
      </w:r>
      <w:r>
        <w:rPr>
          <w:rFonts w:cs="Times New Roman"/>
          <w:i/>
          <w:iCs/>
          <w:szCs w:val="24"/>
        </w:rPr>
        <w:t>S</w:t>
      </w:r>
      <w:r w:rsidRPr="008E4051">
        <w:rPr>
          <w:rFonts w:cs="Times New Roman"/>
          <w:i/>
          <w:iCs/>
          <w:szCs w:val="24"/>
        </w:rPr>
        <w:t>tage</w:t>
      </w:r>
    </w:p>
    <w:tbl>
      <w:tblPr>
        <w:tblW w:w="15390" w:type="dxa"/>
        <w:tblLook w:val="04A0" w:firstRow="1" w:lastRow="0" w:firstColumn="1" w:lastColumn="0" w:noHBand="0" w:noVBand="1"/>
      </w:tblPr>
      <w:tblGrid>
        <w:gridCol w:w="9990"/>
        <w:gridCol w:w="5400"/>
      </w:tblGrid>
      <w:tr w:rsidR="006E606E" w:rsidRPr="007B0150" w14:paraId="7C64ADD9" w14:textId="77777777" w:rsidTr="006E606E">
        <w:trPr>
          <w:trHeight w:val="285"/>
        </w:trPr>
        <w:tc>
          <w:tcPr>
            <w:tcW w:w="9990" w:type="dxa"/>
            <w:tcBorders>
              <w:top w:val="single" w:sz="8" w:space="0" w:color="auto"/>
              <w:left w:val="nil"/>
              <w:bottom w:val="single" w:sz="8" w:space="0" w:color="auto"/>
              <w:right w:val="nil"/>
            </w:tcBorders>
            <w:shd w:val="clear" w:color="auto" w:fill="auto"/>
            <w:noWrap/>
            <w:vAlign w:val="bottom"/>
            <w:hideMark/>
          </w:tcPr>
          <w:p w14:paraId="764D7817" w14:textId="77777777" w:rsidR="006E606E" w:rsidRPr="004927D8" w:rsidRDefault="006E606E" w:rsidP="00C65F6D">
            <w:pPr>
              <w:spacing w:after="0" w:line="240" w:lineRule="auto"/>
              <w:rPr>
                <w:rFonts w:eastAsia="Times New Roman" w:cs="Times New Roman"/>
                <w:b/>
                <w:bCs/>
                <w:color w:val="000000"/>
                <w:szCs w:val="24"/>
                <w:lang w:eastAsia="en-AU"/>
              </w:rPr>
            </w:pPr>
            <w:r w:rsidRPr="004927D8">
              <w:rPr>
                <w:rFonts w:eastAsia="Times New Roman" w:cs="Times New Roman"/>
                <w:b/>
                <w:bCs/>
                <w:color w:val="000000"/>
                <w:szCs w:val="24"/>
                <w:lang w:eastAsia="en-AU"/>
              </w:rPr>
              <w:t>Article</w:t>
            </w:r>
          </w:p>
        </w:tc>
        <w:tc>
          <w:tcPr>
            <w:tcW w:w="5400" w:type="dxa"/>
            <w:tcBorders>
              <w:top w:val="single" w:sz="8" w:space="0" w:color="auto"/>
              <w:left w:val="nil"/>
              <w:bottom w:val="single" w:sz="8" w:space="0" w:color="auto"/>
              <w:right w:val="nil"/>
            </w:tcBorders>
            <w:shd w:val="clear" w:color="auto" w:fill="auto"/>
            <w:noWrap/>
            <w:vAlign w:val="bottom"/>
            <w:hideMark/>
          </w:tcPr>
          <w:p w14:paraId="15050384" w14:textId="77777777" w:rsidR="006E606E" w:rsidRPr="004927D8" w:rsidRDefault="006E606E" w:rsidP="00C65F6D">
            <w:pPr>
              <w:spacing w:after="0" w:line="240" w:lineRule="auto"/>
              <w:rPr>
                <w:rFonts w:eastAsia="Times New Roman" w:cs="Times New Roman"/>
                <w:b/>
                <w:bCs/>
                <w:color w:val="000000"/>
                <w:szCs w:val="24"/>
                <w:lang w:eastAsia="en-AU"/>
              </w:rPr>
            </w:pPr>
            <w:r w:rsidRPr="004927D8">
              <w:rPr>
                <w:rFonts w:eastAsia="Times New Roman" w:cs="Times New Roman"/>
                <w:b/>
                <w:bCs/>
                <w:color w:val="000000"/>
                <w:szCs w:val="24"/>
                <w:lang w:eastAsia="en-AU"/>
              </w:rPr>
              <w:t>Reason for Exclusion</w:t>
            </w:r>
          </w:p>
        </w:tc>
      </w:tr>
      <w:tr w:rsidR="006E606E" w:rsidRPr="007B0150" w14:paraId="664EB1F6" w14:textId="77777777" w:rsidTr="006E606E">
        <w:trPr>
          <w:trHeight w:val="285"/>
        </w:trPr>
        <w:tc>
          <w:tcPr>
            <w:tcW w:w="9990" w:type="dxa"/>
            <w:tcBorders>
              <w:top w:val="single" w:sz="8" w:space="0" w:color="auto"/>
              <w:left w:val="nil"/>
              <w:bottom w:val="single" w:sz="4" w:space="0" w:color="auto"/>
              <w:right w:val="nil"/>
            </w:tcBorders>
            <w:shd w:val="clear" w:color="auto" w:fill="auto"/>
            <w:noWrap/>
            <w:hideMark/>
          </w:tcPr>
          <w:p w14:paraId="3D6E684D"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Albanese, M. (2000). Problem-based learning: why curricula are likely to show little effect on knowledge and clinical skills. </w:t>
            </w:r>
            <w:r w:rsidRPr="007B0150">
              <w:rPr>
                <w:rFonts w:cs="Times New Roman"/>
                <w:i/>
                <w:iCs/>
                <w:szCs w:val="24"/>
              </w:rPr>
              <w:t>Medical Education, 34</w:t>
            </w:r>
            <w:r w:rsidRPr="007B0150">
              <w:rPr>
                <w:rFonts w:cs="Times New Roman"/>
                <w:szCs w:val="24"/>
              </w:rPr>
              <w:t>(9), 729-738.</w:t>
            </w:r>
          </w:p>
        </w:tc>
        <w:tc>
          <w:tcPr>
            <w:tcW w:w="5400" w:type="dxa"/>
            <w:tcBorders>
              <w:top w:val="single" w:sz="8" w:space="0" w:color="auto"/>
              <w:left w:val="nil"/>
              <w:bottom w:val="single" w:sz="4" w:space="0" w:color="auto"/>
              <w:right w:val="nil"/>
            </w:tcBorders>
            <w:shd w:val="clear" w:color="auto" w:fill="auto"/>
            <w:noWrap/>
            <w:hideMark/>
          </w:tcPr>
          <w:p w14:paraId="4FA41F39"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Systematic review, not meta-analysis </w:t>
            </w:r>
          </w:p>
        </w:tc>
      </w:tr>
      <w:tr w:rsidR="006E606E" w:rsidRPr="007B0150" w14:paraId="3B6F6D85"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740E058D" w14:textId="77777777" w:rsidR="006E606E" w:rsidRPr="004927D8" w:rsidRDefault="006E606E" w:rsidP="00C65F6D">
            <w:pPr>
              <w:autoSpaceDE w:val="0"/>
              <w:autoSpaceDN w:val="0"/>
              <w:adjustRightInd w:val="0"/>
              <w:spacing w:after="0" w:line="240" w:lineRule="auto"/>
              <w:ind w:left="720" w:hanging="720"/>
              <w:rPr>
                <w:rFonts w:eastAsia="Times New Roman" w:cs="Times New Roman"/>
                <w:color w:val="000000"/>
                <w:szCs w:val="24"/>
                <w:lang w:eastAsia="en-AU"/>
              </w:rPr>
            </w:pPr>
            <w:r w:rsidRPr="007B0150">
              <w:rPr>
                <w:rFonts w:cs="Times New Roman"/>
                <w:szCs w:val="24"/>
              </w:rPr>
              <w:t xml:space="preserve">Beaudry, S. G. (2012). </w:t>
            </w:r>
            <w:r w:rsidRPr="007B0150">
              <w:rPr>
                <w:rFonts w:cs="Times New Roman"/>
                <w:i/>
                <w:iCs/>
                <w:szCs w:val="24"/>
              </w:rPr>
              <w:t>On monitoring and motivation in the self-regulation of behaviour: The roles of self-awareness, self-consciousness and self-determination in the context of dieting and weight management.</w:t>
            </w:r>
            <w:r w:rsidRPr="007B0150">
              <w:rPr>
                <w:rFonts w:cs="Times New Roman"/>
                <w:szCs w:val="24"/>
              </w:rPr>
              <w:t xml:space="preserve"> (72). ProQuest Information &amp; Learning.</w:t>
            </w:r>
          </w:p>
        </w:tc>
        <w:tc>
          <w:tcPr>
            <w:tcW w:w="5400" w:type="dxa"/>
            <w:tcBorders>
              <w:top w:val="single" w:sz="4" w:space="0" w:color="auto"/>
              <w:left w:val="nil"/>
              <w:bottom w:val="single" w:sz="4" w:space="0" w:color="auto"/>
              <w:right w:val="nil"/>
            </w:tcBorders>
            <w:shd w:val="clear" w:color="auto" w:fill="auto"/>
            <w:noWrap/>
            <w:hideMark/>
          </w:tcPr>
          <w:p w14:paraId="58F7F499"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Did not test Self-Determination Theory hypothesis </w:t>
            </w:r>
          </w:p>
        </w:tc>
      </w:tr>
      <w:tr w:rsidR="006E606E" w:rsidRPr="007B0150" w14:paraId="01A37A64" w14:textId="77777777" w:rsidTr="006E606E">
        <w:trPr>
          <w:trHeight w:val="1133"/>
        </w:trPr>
        <w:tc>
          <w:tcPr>
            <w:tcW w:w="9990" w:type="dxa"/>
            <w:tcBorders>
              <w:top w:val="single" w:sz="4" w:space="0" w:color="auto"/>
              <w:left w:val="nil"/>
              <w:bottom w:val="single" w:sz="4" w:space="0" w:color="auto"/>
              <w:right w:val="nil"/>
            </w:tcBorders>
            <w:shd w:val="clear" w:color="auto" w:fill="auto"/>
            <w:noWrap/>
            <w:hideMark/>
          </w:tcPr>
          <w:p w14:paraId="3CC95C49"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Bohplian, S., &amp; Bronas, U. G. (2022). Motivational Strategies and Concepts to Increase Participation and Adherence in Cardiac Rehabilitation: AN INTEGRATIVE REVIEW [Review]. </w:t>
            </w:r>
            <w:r w:rsidRPr="007B0150">
              <w:rPr>
                <w:rFonts w:cs="Times New Roman"/>
                <w:i/>
                <w:iCs/>
                <w:szCs w:val="24"/>
              </w:rPr>
              <w:t>Journal of Cardiopulmonary Rehabilitation and Prevention</w:t>
            </w:r>
            <w:r w:rsidRPr="007B0150">
              <w:rPr>
                <w:rFonts w:cs="Times New Roman"/>
                <w:szCs w:val="24"/>
              </w:rPr>
              <w:t>,</w:t>
            </w:r>
            <w:r w:rsidRPr="007B0150">
              <w:rPr>
                <w:rFonts w:cs="Times New Roman"/>
                <w:i/>
                <w:iCs/>
                <w:szCs w:val="24"/>
              </w:rPr>
              <w:t xml:space="preserve"> 42</w:t>
            </w:r>
            <w:r w:rsidRPr="007B0150">
              <w:rPr>
                <w:rFonts w:cs="Times New Roman"/>
                <w:szCs w:val="24"/>
              </w:rPr>
              <w:t xml:space="preserve">(2), 75-83. https://doi.org/10.1097/HCR.0000000000000639 </w:t>
            </w:r>
          </w:p>
        </w:tc>
        <w:tc>
          <w:tcPr>
            <w:tcW w:w="5400" w:type="dxa"/>
            <w:tcBorders>
              <w:top w:val="single" w:sz="4" w:space="0" w:color="auto"/>
              <w:left w:val="nil"/>
              <w:bottom w:val="single" w:sz="4" w:space="0" w:color="auto"/>
              <w:right w:val="nil"/>
            </w:tcBorders>
            <w:shd w:val="clear" w:color="auto" w:fill="auto"/>
            <w:noWrap/>
            <w:hideMark/>
          </w:tcPr>
          <w:p w14:paraId="13E6359D"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Systematic review, not meta-analysis </w:t>
            </w:r>
          </w:p>
        </w:tc>
      </w:tr>
      <w:tr w:rsidR="006E606E" w:rsidRPr="007B0150" w14:paraId="565D55A8"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779B0433"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Cetas, E. R., &amp; Yasué, M. (2017). A systematic review of motivational values and conservation success in and around protected areas. </w:t>
            </w:r>
            <w:r w:rsidRPr="007B0150">
              <w:rPr>
                <w:rFonts w:cs="Times New Roman"/>
                <w:i/>
                <w:iCs/>
                <w:szCs w:val="24"/>
              </w:rPr>
              <w:t>Conservation Biology, 31</w:t>
            </w:r>
            <w:r w:rsidRPr="007B0150">
              <w:rPr>
                <w:rFonts w:cs="Times New Roman"/>
                <w:szCs w:val="24"/>
              </w:rPr>
              <w:t>(1), 203-212. https://doi.org/10.1111/cobi.12770</w:t>
            </w:r>
          </w:p>
        </w:tc>
        <w:tc>
          <w:tcPr>
            <w:tcW w:w="5400" w:type="dxa"/>
            <w:tcBorders>
              <w:top w:val="single" w:sz="4" w:space="0" w:color="auto"/>
              <w:left w:val="nil"/>
              <w:bottom w:val="single" w:sz="4" w:space="0" w:color="auto"/>
              <w:right w:val="nil"/>
            </w:tcBorders>
            <w:shd w:val="clear" w:color="auto" w:fill="auto"/>
            <w:noWrap/>
            <w:hideMark/>
          </w:tcPr>
          <w:p w14:paraId="10FD0960"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No relevant Self-Determination Theory variables </w:t>
            </w:r>
          </w:p>
        </w:tc>
      </w:tr>
      <w:tr w:rsidR="006E606E" w:rsidRPr="007B0150" w14:paraId="7DE484F2"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55ABE732"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Chua, L.-K., Wulf, G., &amp; Lewthwaite, R. (2018). Onward and upward: Optimizing motor performance. </w:t>
            </w:r>
            <w:r w:rsidRPr="007B0150">
              <w:rPr>
                <w:rFonts w:cs="Times New Roman"/>
                <w:i/>
                <w:iCs/>
                <w:szCs w:val="24"/>
              </w:rPr>
              <w:t>Human Movement Science, 60</w:t>
            </w:r>
            <w:r w:rsidRPr="007B0150">
              <w:rPr>
                <w:rFonts w:cs="Times New Roman"/>
                <w:szCs w:val="24"/>
              </w:rPr>
              <w:t>, 107-114.</w:t>
            </w:r>
          </w:p>
        </w:tc>
        <w:tc>
          <w:tcPr>
            <w:tcW w:w="5400" w:type="dxa"/>
            <w:tcBorders>
              <w:top w:val="single" w:sz="4" w:space="0" w:color="auto"/>
              <w:left w:val="nil"/>
              <w:bottom w:val="single" w:sz="4" w:space="0" w:color="auto"/>
              <w:right w:val="nil"/>
            </w:tcBorders>
            <w:shd w:val="clear" w:color="auto" w:fill="auto"/>
            <w:noWrap/>
            <w:hideMark/>
          </w:tcPr>
          <w:p w14:paraId="3ED148D9"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Study, not meta-analysis </w:t>
            </w:r>
          </w:p>
        </w:tc>
      </w:tr>
      <w:tr w:rsidR="006E606E" w:rsidRPr="007B0150" w14:paraId="18C5E82B"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42CD2922"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Cho, H. J., Wang, C., Bonem, E. M., &amp; Levesque-Bristol, C. (2022). How Can We Support Students’ Learning Experiences in Higher Education? Campus Wide Course Transformation Program Systematic Review and Meta-Analysis [Article]. </w:t>
            </w:r>
            <w:r w:rsidRPr="007B0150">
              <w:rPr>
                <w:rFonts w:cs="Times New Roman"/>
                <w:i/>
                <w:iCs/>
                <w:szCs w:val="24"/>
              </w:rPr>
              <w:t>Innovative Higher Education</w:t>
            </w:r>
            <w:r w:rsidRPr="007B0150">
              <w:rPr>
                <w:rFonts w:cs="Times New Roman"/>
                <w:szCs w:val="24"/>
              </w:rPr>
              <w:t>,</w:t>
            </w:r>
            <w:r w:rsidRPr="007B0150">
              <w:rPr>
                <w:rFonts w:cs="Times New Roman"/>
                <w:i/>
                <w:iCs/>
                <w:szCs w:val="24"/>
              </w:rPr>
              <w:t xml:space="preserve"> 47</w:t>
            </w:r>
            <w:r w:rsidRPr="007B0150">
              <w:rPr>
                <w:rFonts w:cs="Times New Roman"/>
                <w:szCs w:val="24"/>
              </w:rPr>
              <w:t>(2), 223-252. https://doi.org/10.1007/s10755-021-09571-9</w:t>
            </w:r>
          </w:p>
        </w:tc>
        <w:tc>
          <w:tcPr>
            <w:tcW w:w="5400" w:type="dxa"/>
            <w:tcBorders>
              <w:top w:val="single" w:sz="4" w:space="0" w:color="auto"/>
              <w:left w:val="nil"/>
              <w:bottom w:val="single" w:sz="4" w:space="0" w:color="auto"/>
              <w:right w:val="nil"/>
            </w:tcBorders>
            <w:shd w:val="clear" w:color="auto" w:fill="auto"/>
            <w:noWrap/>
            <w:hideMark/>
          </w:tcPr>
          <w:p w14:paraId="53AFC282"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Did not test Self-Determination Theory hypothesis </w:t>
            </w:r>
          </w:p>
        </w:tc>
      </w:tr>
      <w:tr w:rsidR="006E606E" w:rsidRPr="007B0150" w14:paraId="23AF82DC"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7B688585"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D’arrietta, L. M., Vangaveti, V. N., Crowe, M. J., &amp; Malau-Aduli, B. S. (2022). Rethinking Health Professionals’ Motivation to Do Research: A Systematic Review [Review]. </w:t>
            </w:r>
            <w:r w:rsidRPr="007B0150">
              <w:rPr>
                <w:rFonts w:cs="Times New Roman"/>
                <w:i/>
                <w:iCs/>
                <w:szCs w:val="24"/>
              </w:rPr>
              <w:t>Journal of Multidisciplinary Healthcare</w:t>
            </w:r>
            <w:r w:rsidRPr="007B0150">
              <w:rPr>
                <w:rFonts w:cs="Times New Roman"/>
                <w:szCs w:val="24"/>
              </w:rPr>
              <w:t>,</w:t>
            </w:r>
            <w:r w:rsidRPr="007B0150">
              <w:rPr>
                <w:rFonts w:cs="Times New Roman"/>
                <w:i/>
                <w:iCs/>
                <w:szCs w:val="24"/>
              </w:rPr>
              <w:t xml:space="preserve"> 15</w:t>
            </w:r>
            <w:r w:rsidRPr="007B0150">
              <w:rPr>
                <w:rFonts w:cs="Times New Roman"/>
                <w:szCs w:val="24"/>
              </w:rPr>
              <w:t>, 185-216. https://doi.org/10.2147/JMDH.S337172</w:t>
            </w:r>
          </w:p>
        </w:tc>
        <w:tc>
          <w:tcPr>
            <w:tcW w:w="5400" w:type="dxa"/>
            <w:tcBorders>
              <w:top w:val="single" w:sz="4" w:space="0" w:color="auto"/>
              <w:left w:val="nil"/>
              <w:bottom w:val="single" w:sz="4" w:space="0" w:color="auto"/>
              <w:right w:val="nil"/>
            </w:tcBorders>
            <w:shd w:val="clear" w:color="auto" w:fill="auto"/>
            <w:noWrap/>
            <w:hideMark/>
          </w:tcPr>
          <w:p w14:paraId="73D73F97"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Systematic review, not meta-analysis </w:t>
            </w:r>
          </w:p>
        </w:tc>
      </w:tr>
      <w:tr w:rsidR="006E606E" w:rsidRPr="007B0150" w14:paraId="6DA4EE89"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1F3C0744" w14:textId="77777777" w:rsidR="006E606E" w:rsidRPr="004927D8" w:rsidRDefault="006E606E" w:rsidP="00C65F6D">
            <w:pPr>
              <w:autoSpaceDE w:val="0"/>
              <w:autoSpaceDN w:val="0"/>
              <w:adjustRightInd w:val="0"/>
              <w:spacing w:after="0" w:line="240" w:lineRule="auto"/>
              <w:ind w:left="720" w:hanging="720"/>
              <w:rPr>
                <w:rFonts w:eastAsia="Times New Roman" w:cs="Times New Roman"/>
                <w:color w:val="000000"/>
                <w:szCs w:val="24"/>
                <w:lang w:eastAsia="en-AU"/>
              </w:rPr>
            </w:pPr>
            <w:r w:rsidRPr="007B0150">
              <w:rPr>
                <w:rFonts w:cs="Times New Roman"/>
                <w:szCs w:val="24"/>
              </w:rPr>
              <w:t xml:space="preserve">Dalgetty, R., Miller, C. B., &amp; Dombrowski, S. U. (2019). Examining the theory-effectiveness hypothesis: A systematic review of systematic reviews. </w:t>
            </w:r>
            <w:r w:rsidRPr="007B0150">
              <w:rPr>
                <w:rFonts w:cs="Times New Roman"/>
                <w:i/>
                <w:iCs/>
                <w:szCs w:val="24"/>
              </w:rPr>
              <w:t>British Journal of Health Psychology, 24</w:t>
            </w:r>
            <w:r w:rsidRPr="007B0150">
              <w:rPr>
                <w:rFonts w:cs="Times New Roman"/>
                <w:szCs w:val="24"/>
              </w:rPr>
              <w:t>(2), 334-356.</w:t>
            </w:r>
          </w:p>
        </w:tc>
        <w:tc>
          <w:tcPr>
            <w:tcW w:w="5400" w:type="dxa"/>
            <w:tcBorders>
              <w:top w:val="single" w:sz="4" w:space="0" w:color="auto"/>
              <w:left w:val="nil"/>
              <w:bottom w:val="single" w:sz="4" w:space="0" w:color="auto"/>
              <w:right w:val="nil"/>
            </w:tcBorders>
            <w:shd w:val="clear" w:color="auto" w:fill="auto"/>
            <w:noWrap/>
            <w:hideMark/>
          </w:tcPr>
          <w:p w14:paraId="5CEF9145"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Systematic review, not meta-analysis </w:t>
            </w:r>
          </w:p>
        </w:tc>
      </w:tr>
      <w:tr w:rsidR="006E606E" w:rsidRPr="007B0150" w14:paraId="6A285E38"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6B60023E"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Fernández-Espínola, C., Robles, M. T. A., Collado-Mateo, D., Almagro, B. J., Viera, E. C., &amp; Fuentes-Guerra, F. J. G. (2020). Effects of cooperative-learning interventions on physical education students’ intrinsic motivation: A systematic review and meta-analysis. </w:t>
            </w:r>
            <w:r w:rsidRPr="007B0150">
              <w:rPr>
                <w:rFonts w:cs="Times New Roman"/>
                <w:i/>
                <w:iCs/>
                <w:szCs w:val="24"/>
              </w:rPr>
              <w:t>International Journal of Environmental Research and Public Health, 17</w:t>
            </w:r>
            <w:r w:rsidRPr="007B0150">
              <w:rPr>
                <w:rFonts w:cs="Times New Roman"/>
                <w:szCs w:val="24"/>
              </w:rPr>
              <w:t>(12), 1-10. https://doi.org/10.3390/ijerph17124451</w:t>
            </w:r>
          </w:p>
        </w:tc>
        <w:tc>
          <w:tcPr>
            <w:tcW w:w="5400" w:type="dxa"/>
            <w:tcBorders>
              <w:top w:val="single" w:sz="4" w:space="0" w:color="auto"/>
              <w:left w:val="nil"/>
              <w:bottom w:val="single" w:sz="4" w:space="0" w:color="auto"/>
              <w:right w:val="nil"/>
            </w:tcBorders>
            <w:shd w:val="clear" w:color="auto" w:fill="auto"/>
            <w:noWrap/>
            <w:hideMark/>
          </w:tcPr>
          <w:p w14:paraId="5D42E3C1"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Did not test Self-Determination Theory hypothesis </w:t>
            </w:r>
          </w:p>
        </w:tc>
      </w:tr>
      <w:tr w:rsidR="006E606E" w:rsidRPr="007B0150" w14:paraId="3E0C2665"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29B374E5"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Gegenfurtner, A., Könings, K. D., Kosmajac, N., &amp; Gebhardt, M. (2016). Voluntary or mandatory training participation as a moderator in the relationship between goal orientations and transfer </w:t>
            </w:r>
            <w:r w:rsidRPr="007B0150">
              <w:rPr>
                <w:rFonts w:cs="Times New Roman"/>
                <w:szCs w:val="24"/>
              </w:rPr>
              <w:lastRenderedPageBreak/>
              <w:t xml:space="preserve">of training. </w:t>
            </w:r>
            <w:r w:rsidRPr="007B0150">
              <w:rPr>
                <w:rFonts w:cs="Times New Roman"/>
                <w:i/>
                <w:iCs/>
                <w:szCs w:val="24"/>
              </w:rPr>
              <w:t>International Journal of Training and Development, 20</w:t>
            </w:r>
            <w:r w:rsidRPr="007B0150">
              <w:rPr>
                <w:rFonts w:cs="Times New Roman"/>
                <w:szCs w:val="24"/>
              </w:rPr>
              <w:t>(4), 290-301. https://doi.org/10.1111/ijtd.12089</w:t>
            </w:r>
          </w:p>
        </w:tc>
        <w:tc>
          <w:tcPr>
            <w:tcW w:w="5400" w:type="dxa"/>
            <w:tcBorders>
              <w:top w:val="single" w:sz="4" w:space="0" w:color="auto"/>
              <w:left w:val="nil"/>
              <w:bottom w:val="single" w:sz="4" w:space="0" w:color="auto"/>
              <w:right w:val="nil"/>
            </w:tcBorders>
            <w:shd w:val="clear" w:color="auto" w:fill="auto"/>
            <w:noWrap/>
            <w:hideMark/>
          </w:tcPr>
          <w:p w14:paraId="649833E8"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lastRenderedPageBreak/>
              <w:t xml:space="preserve">Did not test Self-Determination Theory hypothesis </w:t>
            </w:r>
          </w:p>
        </w:tc>
      </w:tr>
      <w:tr w:rsidR="006E606E" w:rsidRPr="007B0150" w14:paraId="4E0880CD"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7329C5BB"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Gerber, J., &amp; Wheeler, L. (2009). On being rejected: A meta-analysis of experimental research on rejection. </w:t>
            </w:r>
            <w:r w:rsidRPr="007B0150">
              <w:rPr>
                <w:rFonts w:cs="Times New Roman"/>
                <w:i/>
                <w:iCs/>
                <w:szCs w:val="24"/>
              </w:rPr>
              <w:t>Perspectives on Psychological Science, 4</w:t>
            </w:r>
            <w:r w:rsidRPr="007B0150">
              <w:rPr>
                <w:rFonts w:cs="Times New Roman"/>
                <w:szCs w:val="24"/>
              </w:rPr>
              <w:t>(5), 468-488. https://doi.org/10.1111/j.1745-6924.2009.01158.x</w:t>
            </w:r>
          </w:p>
        </w:tc>
        <w:tc>
          <w:tcPr>
            <w:tcW w:w="5400" w:type="dxa"/>
            <w:tcBorders>
              <w:top w:val="single" w:sz="4" w:space="0" w:color="auto"/>
              <w:left w:val="nil"/>
              <w:bottom w:val="single" w:sz="4" w:space="0" w:color="auto"/>
              <w:right w:val="nil"/>
            </w:tcBorders>
            <w:shd w:val="clear" w:color="auto" w:fill="auto"/>
            <w:noWrap/>
            <w:hideMark/>
          </w:tcPr>
          <w:p w14:paraId="24939D5B"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No relevant Self-Determination Theory variables </w:t>
            </w:r>
          </w:p>
        </w:tc>
      </w:tr>
      <w:tr w:rsidR="006E606E" w:rsidRPr="007B0150" w14:paraId="49403B4E"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37422306"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Ginis, K. A. M., Nigg, C. R., &amp; Smith, A. L. (2013). Peer-delivered physical activity interventions: An overlooked opportunity for physical activity promotion. </w:t>
            </w:r>
            <w:r w:rsidRPr="007B0150">
              <w:rPr>
                <w:rFonts w:cs="Times New Roman"/>
                <w:i/>
                <w:iCs/>
                <w:szCs w:val="24"/>
              </w:rPr>
              <w:t>Translational Behavioral Medicine, 3</w:t>
            </w:r>
            <w:r w:rsidRPr="007B0150">
              <w:rPr>
                <w:rFonts w:cs="Times New Roman"/>
                <w:szCs w:val="24"/>
              </w:rPr>
              <w:t>(4), 434-443. https://doi.org/10.1007/s13142-013-0215-2</w:t>
            </w:r>
          </w:p>
        </w:tc>
        <w:tc>
          <w:tcPr>
            <w:tcW w:w="5400" w:type="dxa"/>
            <w:tcBorders>
              <w:top w:val="single" w:sz="4" w:space="0" w:color="auto"/>
              <w:left w:val="nil"/>
              <w:bottom w:val="single" w:sz="4" w:space="0" w:color="auto"/>
              <w:right w:val="nil"/>
            </w:tcBorders>
            <w:shd w:val="clear" w:color="auto" w:fill="auto"/>
            <w:noWrap/>
            <w:hideMark/>
          </w:tcPr>
          <w:p w14:paraId="7F465BE4"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Systematic review, not meta-analysis </w:t>
            </w:r>
          </w:p>
        </w:tc>
      </w:tr>
      <w:tr w:rsidR="006E606E" w:rsidRPr="007B0150" w14:paraId="5E6DF134"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402FF461"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Hummel, E., &amp; Randler, C. (2012). Living Animals in the Classroom: A Meta-Analysis on Learning Outcome and a Treatment-Control Study Focusing on Knowledge and Motivation. </w:t>
            </w:r>
            <w:r w:rsidRPr="007B0150">
              <w:rPr>
                <w:rFonts w:cs="Times New Roman"/>
                <w:i/>
                <w:iCs/>
                <w:szCs w:val="24"/>
              </w:rPr>
              <w:t>Journal of Science Education and Technology, 21</w:t>
            </w:r>
            <w:r w:rsidRPr="007B0150">
              <w:rPr>
                <w:rFonts w:cs="Times New Roman"/>
                <w:szCs w:val="24"/>
              </w:rPr>
              <w:t>(1), 95-105. https://doi.org/10.1007/s10956-011-9285-4</w:t>
            </w:r>
          </w:p>
        </w:tc>
        <w:tc>
          <w:tcPr>
            <w:tcW w:w="5400" w:type="dxa"/>
            <w:tcBorders>
              <w:top w:val="single" w:sz="4" w:space="0" w:color="auto"/>
              <w:left w:val="nil"/>
              <w:bottom w:val="single" w:sz="4" w:space="0" w:color="auto"/>
              <w:right w:val="nil"/>
            </w:tcBorders>
            <w:shd w:val="clear" w:color="auto" w:fill="auto"/>
            <w:noWrap/>
            <w:hideMark/>
          </w:tcPr>
          <w:p w14:paraId="0ABF0D4D"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Did not test Self-Determination Theory hypothesis </w:t>
            </w:r>
          </w:p>
        </w:tc>
      </w:tr>
      <w:tr w:rsidR="006E606E" w:rsidRPr="007B0150" w14:paraId="34C7F5A7"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3ACB3481"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lang w:val="de-DE"/>
              </w:rPr>
              <w:t xml:space="preserve">Krath, J., Schürmann, L., &amp; von Korflesch, H. F. O. (2021). </w:t>
            </w:r>
            <w:r w:rsidRPr="007B0150">
              <w:rPr>
                <w:rFonts w:cs="Times New Roman"/>
                <w:szCs w:val="24"/>
              </w:rPr>
              <w:t xml:space="preserve">Revealing the theoretical basis of gamification: A systematic review and analysis of theory in research on gamification, serious games and game-based learning. </w:t>
            </w:r>
            <w:r w:rsidRPr="007B0150">
              <w:rPr>
                <w:rFonts w:cs="Times New Roman"/>
                <w:i/>
                <w:iCs/>
                <w:szCs w:val="24"/>
              </w:rPr>
              <w:t>Computers in Human Behavior</w:t>
            </w:r>
            <w:r w:rsidRPr="007B0150">
              <w:rPr>
                <w:rFonts w:cs="Times New Roman"/>
                <w:szCs w:val="24"/>
              </w:rPr>
              <w:t>,</w:t>
            </w:r>
            <w:r w:rsidRPr="007B0150">
              <w:rPr>
                <w:rFonts w:cs="Times New Roman"/>
                <w:i/>
                <w:iCs/>
                <w:szCs w:val="24"/>
              </w:rPr>
              <w:t xml:space="preserve"> 125. </w:t>
            </w:r>
            <w:r w:rsidRPr="007B0150">
              <w:rPr>
                <w:rFonts w:cs="Times New Roman"/>
                <w:szCs w:val="24"/>
              </w:rPr>
              <w:t>https://doi.org/10.1016/j.chb.2021.106963</w:t>
            </w:r>
          </w:p>
        </w:tc>
        <w:tc>
          <w:tcPr>
            <w:tcW w:w="5400" w:type="dxa"/>
            <w:tcBorders>
              <w:top w:val="single" w:sz="4" w:space="0" w:color="auto"/>
              <w:left w:val="nil"/>
              <w:bottom w:val="single" w:sz="4" w:space="0" w:color="auto"/>
              <w:right w:val="nil"/>
            </w:tcBorders>
            <w:shd w:val="clear" w:color="auto" w:fill="auto"/>
            <w:noWrap/>
            <w:hideMark/>
          </w:tcPr>
          <w:p w14:paraId="20A9FFD3"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Systematic review, not meta-analysis </w:t>
            </w:r>
          </w:p>
        </w:tc>
      </w:tr>
      <w:tr w:rsidR="006E606E" w:rsidRPr="007B0150" w14:paraId="42DFFEAA"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7627E3C0"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Mamekova, A. T., Toxanbayeva, N. K., Naubaeva, K. T., Ongarbayeva, S. S., &amp; Akhmediyeva, K. N. (2021). A Meta-Analysis on the Impact of Gamification over Students’ Motivation [Article]. </w:t>
            </w:r>
            <w:r w:rsidRPr="007B0150">
              <w:rPr>
                <w:rFonts w:cs="Times New Roman"/>
                <w:i/>
                <w:iCs/>
                <w:szCs w:val="24"/>
              </w:rPr>
              <w:t>Journal of Intellectual Disability - Diagnosis and Treatment</w:t>
            </w:r>
            <w:r w:rsidRPr="007B0150">
              <w:rPr>
                <w:rFonts w:cs="Times New Roman"/>
                <w:szCs w:val="24"/>
              </w:rPr>
              <w:t>,</w:t>
            </w:r>
            <w:r w:rsidRPr="007B0150">
              <w:rPr>
                <w:rFonts w:cs="Times New Roman"/>
                <w:i/>
                <w:iCs/>
                <w:szCs w:val="24"/>
              </w:rPr>
              <w:t xml:space="preserve"> 9</w:t>
            </w:r>
            <w:r w:rsidRPr="007B0150">
              <w:rPr>
                <w:rFonts w:cs="Times New Roman"/>
                <w:szCs w:val="24"/>
              </w:rPr>
              <w:t>(4), 417-422. https://doi.org/10.6000/2292-2598.2021.09.04.9</w:t>
            </w:r>
          </w:p>
        </w:tc>
        <w:tc>
          <w:tcPr>
            <w:tcW w:w="5400" w:type="dxa"/>
            <w:tcBorders>
              <w:top w:val="single" w:sz="4" w:space="0" w:color="auto"/>
              <w:left w:val="nil"/>
              <w:bottom w:val="single" w:sz="4" w:space="0" w:color="auto"/>
              <w:right w:val="nil"/>
            </w:tcBorders>
            <w:shd w:val="clear" w:color="auto" w:fill="auto"/>
            <w:noWrap/>
            <w:hideMark/>
          </w:tcPr>
          <w:p w14:paraId="73594604"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No relevant Self-Determination Theory variables </w:t>
            </w:r>
          </w:p>
        </w:tc>
      </w:tr>
      <w:tr w:rsidR="006E606E" w:rsidRPr="007B0150" w14:paraId="3C817371"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2639994D"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Manninen, M., &amp; Campbell, S. (2021). The effect of the Sport Education Model on basic needs, intrinsic motivation and prosocial attitudes: A systematic review and multilevel meta-analysis. </w:t>
            </w:r>
            <w:r w:rsidRPr="007B0150">
              <w:rPr>
                <w:rFonts w:cs="Times New Roman"/>
                <w:i/>
                <w:iCs/>
                <w:szCs w:val="24"/>
              </w:rPr>
              <w:t>European Physical Education Review</w:t>
            </w:r>
            <w:r w:rsidRPr="007B0150">
              <w:rPr>
                <w:rFonts w:cs="Times New Roman"/>
                <w:szCs w:val="24"/>
              </w:rPr>
              <w:t>. http://doi.org/i:10.1177/1356336X211017938</w:t>
            </w:r>
          </w:p>
        </w:tc>
        <w:tc>
          <w:tcPr>
            <w:tcW w:w="5400" w:type="dxa"/>
            <w:tcBorders>
              <w:top w:val="single" w:sz="4" w:space="0" w:color="auto"/>
              <w:left w:val="nil"/>
              <w:bottom w:val="single" w:sz="4" w:space="0" w:color="auto"/>
              <w:right w:val="nil"/>
            </w:tcBorders>
            <w:shd w:val="clear" w:color="auto" w:fill="auto"/>
            <w:noWrap/>
            <w:hideMark/>
          </w:tcPr>
          <w:p w14:paraId="0ABAD4C6"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Did not test Self-Determination Theory hypothesis </w:t>
            </w:r>
          </w:p>
        </w:tc>
      </w:tr>
      <w:tr w:rsidR="006E606E" w:rsidRPr="007B0150" w14:paraId="2AE07806"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4D3682C7"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Mathiesen, A. S., Rothmann, M. J., Zoffmann, V., Jakobsen, J. C., Gluud, C., Lindschou, J., . . . Thomsen, T. (2021). Self-determination theory interventions versus usual care in people with diabetes: a protocol for a systematic review with meta-analysis and trial sequential analysis. </w:t>
            </w:r>
            <w:r w:rsidRPr="007B0150">
              <w:rPr>
                <w:rFonts w:cs="Times New Roman"/>
                <w:i/>
                <w:iCs/>
                <w:szCs w:val="24"/>
              </w:rPr>
              <w:t>Systematic Reviews, 10</w:t>
            </w:r>
            <w:r w:rsidRPr="007B0150">
              <w:rPr>
                <w:rFonts w:cs="Times New Roman"/>
                <w:szCs w:val="24"/>
              </w:rPr>
              <w:t>(1). https://doi.org/10.1186/s13643-020-01566-5</w:t>
            </w:r>
          </w:p>
        </w:tc>
        <w:tc>
          <w:tcPr>
            <w:tcW w:w="5400" w:type="dxa"/>
            <w:tcBorders>
              <w:top w:val="single" w:sz="4" w:space="0" w:color="auto"/>
              <w:left w:val="nil"/>
              <w:bottom w:val="single" w:sz="4" w:space="0" w:color="auto"/>
              <w:right w:val="nil"/>
            </w:tcBorders>
            <w:shd w:val="clear" w:color="auto" w:fill="auto"/>
            <w:noWrap/>
            <w:hideMark/>
          </w:tcPr>
          <w:p w14:paraId="3F43E622"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Protocol of unfinished meta-analysis </w:t>
            </w:r>
          </w:p>
        </w:tc>
      </w:tr>
      <w:tr w:rsidR="006E606E" w:rsidRPr="007B0150" w14:paraId="1D9ADE76"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00695793"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Meyns, P., Roman de Mettelinge, T., van der Spank, J., Coussens, M., &amp; Van Waelvelde, H. (2018). Motivation in pediatric motor rehabilitation: A systematic search of the literature using the self-determination theory as a conceptual framework. </w:t>
            </w:r>
            <w:r w:rsidRPr="007B0150">
              <w:rPr>
                <w:rFonts w:cs="Times New Roman"/>
                <w:i/>
                <w:iCs/>
                <w:szCs w:val="24"/>
              </w:rPr>
              <w:t>Developmental Neurorehabilitation, 21</w:t>
            </w:r>
            <w:r w:rsidRPr="007B0150">
              <w:rPr>
                <w:rFonts w:cs="Times New Roman"/>
                <w:szCs w:val="24"/>
              </w:rPr>
              <w:t>(6), 371-390. https://doi.org/10.1080/17518423.2017.1295286</w:t>
            </w:r>
          </w:p>
        </w:tc>
        <w:tc>
          <w:tcPr>
            <w:tcW w:w="5400" w:type="dxa"/>
            <w:tcBorders>
              <w:top w:val="single" w:sz="4" w:space="0" w:color="auto"/>
              <w:left w:val="nil"/>
              <w:bottom w:val="single" w:sz="4" w:space="0" w:color="auto"/>
              <w:right w:val="nil"/>
            </w:tcBorders>
            <w:shd w:val="clear" w:color="auto" w:fill="auto"/>
            <w:noWrap/>
            <w:hideMark/>
          </w:tcPr>
          <w:p w14:paraId="64514A43"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Systematic review, not meta-analysis </w:t>
            </w:r>
          </w:p>
        </w:tc>
      </w:tr>
      <w:tr w:rsidR="006E606E" w:rsidRPr="007B0150" w14:paraId="3655F734"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595508DE"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Miles, A., &amp; Upenieks, L. (2021). Moral self-appraisals explain emotional rewards of prosocial behavior. </w:t>
            </w:r>
            <w:r w:rsidRPr="007B0150">
              <w:rPr>
                <w:rFonts w:cs="Times New Roman"/>
                <w:i/>
                <w:iCs/>
                <w:szCs w:val="24"/>
              </w:rPr>
              <w:t>Journal of Happiness Studies: An Interdisciplinary Forum on Subjective Well-Being</w:t>
            </w:r>
            <w:r w:rsidRPr="007B0150">
              <w:rPr>
                <w:rFonts w:cs="Times New Roman"/>
                <w:szCs w:val="24"/>
              </w:rPr>
              <w:t>. https://doi.org/10.1007/s10902-021-00434-w</w:t>
            </w:r>
          </w:p>
        </w:tc>
        <w:tc>
          <w:tcPr>
            <w:tcW w:w="5400" w:type="dxa"/>
            <w:tcBorders>
              <w:top w:val="single" w:sz="4" w:space="0" w:color="auto"/>
              <w:left w:val="nil"/>
              <w:bottom w:val="single" w:sz="4" w:space="0" w:color="auto"/>
              <w:right w:val="nil"/>
            </w:tcBorders>
            <w:shd w:val="clear" w:color="auto" w:fill="auto"/>
            <w:noWrap/>
            <w:hideMark/>
          </w:tcPr>
          <w:p w14:paraId="2E4208BD"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No relevant Self-Determination Theory variables </w:t>
            </w:r>
          </w:p>
        </w:tc>
      </w:tr>
      <w:tr w:rsidR="006E606E" w:rsidRPr="007B0150" w14:paraId="01D122D3"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1AF956BE"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Moller, A. C., Ntoumanis, N., &amp; Williams, G. C. (2019). Financial Incentives May Influence Health Behaviors, But Do We End Up With Less Than We Paid For? A Self-determination Theory Perspective. In (Vol. 53, pp. 939-941): Oxford University Press.</w:t>
            </w:r>
          </w:p>
        </w:tc>
        <w:tc>
          <w:tcPr>
            <w:tcW w:w="5400" w:type="dxa"/>
            <w:tcBorders>
              <w:top w:val="single" w:sz="4" w:space="0" w:color="auto"/>
              <w:left w:val="nil"/>
              <w:bottom w:val="single" w:sz="4" w:space="0" w:color="auto"/>
              <w:right w:val="nil"/>
            </w:tcBorders>
            <w:shd w:val="clear" w:color="auto" w:fill="auto"/>
            <w:noWrap/>
            <w:hideMark/>
          </w:tcPr>
          <w:p w14:paraId="6A816A1F"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Systematic review, not meta-analysis </w:t>
            </w:r>
          </w:p>
        </w:tc>
      </w:tr>
      <w:tr w:rsidR="006E606E" w:rsidRPr="007B0150" w14:paraId="14B1A35C"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4F3199EB" w14:textId="77777777" w:rsidR="006E606E" w:rsidRPr="004927D8" w:rsidRDefault="006E606E" w:rsidP="00C65F6D">
            <w:pPr>
              <w:spacing w:after="0" w:line="240" w:lineRule="auto"/>
              <w:ind w:left="720" w:hanging="720"/>
              <w:rPr>
                <w:rFonts w:eastAsia="Times New Roman" w:cs="Times New Roman"/>
                <w:color w:val="000000"/>
                <w:szCs w:val="24"/>
                <w:lang w:eastAsia="en-AU"/>
              </w:rPr>
            </w:pPr>
            <w:r w:rsidRPr="007B0150">
              <w:rPr>
                <w:rFonts w:eastAsia="Times New Roman" w:cs="Times New Roman"/>
                <w:color w:val="000000"/>
                <w:szCs w:val="24"/>
                <w:lang w:eastAsia="en-AU"/>
              </w:rPr>
              <w:lastRenderedPageBreak/>
              <w:t xml:space="preserve">Möller, J., Pohlmann, B., Köller, O., &amp; Marsh, H. W. (2009). A meta-analytic path analysis of the internal/external frame of reference model of academic achievement and academic self-concept. </w:t>
            </w:r>
            <w:r w:rsidRPr="007B0150">
              <w:rPr>
                <w:rFonts w:eastAsia="Times New Roman" w:cs="Times New Roman"/>
                <w:i/>
                <w:iCs/>
                <w:color w:val="000000"/>
                <w:szCs w:val="24"/>
                <w:lang w:eastAsia="en-AU"/>
              </w:rPr>
              <w:t>Review of Educational Research, 79</w:t>
            </w:r>
            <w:r w:rsidRPr="007B0150">
              <w:rPr>
                <w:rFonts w:eastAsia="Times New Roman" w:cs="Times New Roman"/>
                <w:color w:val="000000"/>
                <w:szCs w:val="24"/>
                <w:lang w:eastAsia="en-AU"/>
              </w:rPr>
              <w:t>(3), 1129–1167. https://doi.org/10.3102/0034654309337522</w:t>
            </w:r>
          </w:p>
        </w:tc>
        <w:tc>
          <w:tcPr>
            <w:tcW w:w="5400" w:type="dxa"/>
            <w:tcBorders>
              <w:top w:val="single" w:sz="4" w:space="0" w:color="auto"/>
              <w:left w:val="nil"/>
              <w:bottom w:val="single" w:sz="4" w:space="0" w:color="auto"/>
              <w:right w:val="nil"/>
            </w:tcBorders>
            <w:shd w:val="clear" w:color="auto" w:fill="auto"/>
            <w:noWrap/>
            <w:hideMark/>
          </w:tcPr>
          <w:p w14:paraId="3CEABF17"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No relevant Self-Determination Theory variables </w:t>
            </w:r>
          </w:p>
        </w:tc>
      </w:tr>
      <w:tr w:rsidR="006E606E" w:rsidRPr="007B0150" w14:paraId="43A1379D"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7DD4B744"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Muriana, L. M., &amp; Baranauskas, M. C. C. (2021). Affecting User's Self-esteem: Analysis under the Self-determination Theory Perspective and Design Recommendations. ACM International Conference Proceeding Series</w:t>
            </w:r>
          </w:p>
        </w:tc>
        <w:tc>
          <w:tcPr>
            <w:tcW w:w="5400" w:type="dxa"/>
            <w:tcBorders>
              <w:top w:val="single" w:sz="4" w:space="0" w:color="auto"/>
              <w:left w:val="nil"/>
              <w:bottom w:val="single" w:sz="4" w:space="0" w:color="auto"/>
              <w:right w:val="nil"/>
            </w:tcBorders>
            <w:shd w:val="clear" w:color="auto" w:fill="auto"/>
            <w:noWrap/>
            <w:hideMark/>
          </w:tcPr>
          <w:p w14:paraId="6487AA68"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Study, not meta-analysis </w:t>
            </w:r>
          </w:p>
        </w:tc>
      </w:tr>
      <w:tr w:rsidR="006E606E" w:rsidRPr="007B0150" w14:paraId="78FD7BEC"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1ADF6817"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Okada, R. (2010). Structural changes in academic motivation from elementary school to university: A meta-analytic review of relations among motivational constructs. </w:t>
            </w:r>
            <w:r w:rsidRPr="007B0150">
              <w:rPr>
                <w:rFonts w:cs="Times New Roman"/>
                <w:i/>
                <w:iCs/>
                <w:szCs w:val="24"/>
              </w:rPr>
              <w:t>Japanese Journal of Educational Psychology, 58</w:t>
            </w:r>
            <w:r w:rsidRPr="007B0150">
              <w:rPr>
                <w:rFonts w:cs="Times New Roman"/>
                <w:szCs w:val="24"/>
              </w:rPr>
              <w:t>(4), 414-425. https://doi.org/10.5926/jjep.58.414</w:t>
            </w:r>
          </w:p>
        </w:tc>
        <w:tc>
          <w:tcPr>
            <w:tcW w:w="5400" w:type="dxa"/>
            <w:tcBorders>
              <w:top w:val="single" w:sz="4" w:space="0" w:color="auto"/>
              <w:left w:val="nil"/>
              <w:bottom w:val="single" w:sz="4" w:space="0" w:color="auto"/>
              <w:right w:val="nil"/>
            </w:tcBorders>
            <w:shd w:val="clear" w:color="auto" w:fill="auto"/>
            <w:noWrap/>
            <w:hideMark/>
          </w:tcPr>
          <w:p w14:paraId="07A8FCF8"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No English language version available</w:t>
            </w:r>
          </w:p>
        </w:tc>
      </w:tr>
      <w:tr w:rsidR="006E606E" w:rsidRPr="007B0150" w14:paraId="30FBFD00"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2F881807"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Prinzie, P., Stams, G. J. J. M., Dekovič, M., Reijntjes, A. H. A., &amp; Belsky, J. (2009). The Relations Between Parents' Big Five Personality Factors and Parenting: A Meta-Analytic Review. </w:t>
            </w:r>
            <w:r w:rsidRPr="007B0150">
              <w:rPr>
                <w:rFonts w:cs="Times New Roman"/>
                <w:i/>
                <w:iCs/>
                <w:szCs w:val="24"/>
              </w:rPr>
              <w:t>Journal of Personality and Social Psychology, 97</w:t>
            </w:r>
            <w:r w:rsidRPr="007B0150">
              <w:rPr>
                <w:rFonts w:cs="Times New Roman"/>
                <w:szCs w:val="24"/>
              </w:rPr>
              <w:t>(2), 351-362. https://doi.org/10.1037/a0015823</w:t>
            </w:r>
          </w:p>
        </w:tc>
        <w:tc>
          <w:tcPr>
            <w:tcW w:w="5400" w:type="dxa"/>
            <w:tcBorders>
              <w:top w:val="single" w:sz="4" w:space="0" w:color="auto"/>
              <w:left w:val="nil"/>
              <w:bottom w:val="single" w:sz="4" w:space="0" w:color="auto"/>
              <w:right w:val="nil"/>
            </w:tcBorders>
            <w:shd w:val="clear" w:color="auto" w:fill="auto"/>
            <w:noWrap/>
            <w:hideMark/>
          </w:tcPr>
          <w:p w14:paraId="130E91CC"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Did not test Self-Determination Theory hypothesis </w:t>
            </w:r>
          </w:p>
        </w:tc>
      </w:tr>
      <w:tr w:rsidR="006E606E" w:rsidRPr="007B0150" w14:paraId="64AFB4B6"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4E25C430" w14:textId="77777777" w:rsidR="006E606E" w:rsidRPr="004927D8" w:rsidRDefault="006E606E" w:rsidP="00C65F6D">
            <w:pPr>
              <w:autoSpaceDE w:val="0"/>
              <w:autoSpaceDN w:val="0"/>
              <w:adjustRightInd w:val="0"/>
              <w:spacing w:after="0" w:line="240" w:lineRule="auto"/>
              <w:ind w:left="720" w:hanging="720"/>
              <w:rPr>
                <w:rFonts w:eastAsia="Times New Roman" w:cs="Times New Roman"/>
                <w:color w:val="000000"/>
                <w:szCs w:val="24"/>
                <w:lang w:eastAsia="en-AU"/>
              </w:rPr>
            </w:pPr>
            <w:r w:rsidRPr="007B0150">
              <w:rPr>
                <w:rFonts w:cs="Times New Roman"/>
                <w:szCs w:val="24"/>
              </w:rPr>
              <w:t xml:space="preserve">Raabe, J., Schmidt, K., Carl, J., &amp; Höner, O. (2019). The Effectiveness of Autonomy Support Interventions With Physical Education Teachers and Youth Sport Coaches: A Systematic Review. </w:t>
            </w:r>
            <w:r w:rsidRPr="007B0150">
              <w:rPr>
                <w:rFonts w:cs="Times New Roman"/>
                <w:i/>
                <w:iCs/>
                <w:szCs w:val="24"/>
              </w:rPr>
              <w:t>Journal of Sport &amp; Exercise Psychology, 41</w:t>
            </w:r>
            <w:r w:rsidRPr="007B0150">
              <w:rPr>
                <w:rFonts w:cs="Times New Roman"/>
                <w:szCs w:val="24"/>
              </w:rPr>
              <w:t>(6), 345-355.</w:t>
            </w:r>
          </w:p>
        </w:tc>
        <w:tc>
          <w:tcPr>
            <w:tcW w:w="5400" w:type="dxa"/>
            <w:tcBorders>
              <w:top w:val="single" w:sz="4" w:space="0" w:color="auto"/>
              <w:left w:val="nil"/>
              <w:bottom w:val="single" w:sz="4" w:space="0" w:color="auto"/>
              <w:right w:val="nil"/>
            </w:tcBorders>
            <w:shd w:val="clear" w:color="auto" w:fill="auto"/>
            <w:noWrap/>
            <w:hideMark/>
          </w:tcPr>
          <w:p w14:paraId="19E44174"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Systematic review, not meta-analysis </w:t>
            </w:r>
          </w:p>
        </w:tc>
      </w:tr>
      <w:tr w:rsidR="006E606E" w:rsidRPr="007B0150" w14:paraId="0DB9EE5E"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43B4A573"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Rhodes, R. E., Boudreau, P., Josefsson, K. W., &amp; Ivarsson, A. (2021). Mediators of physical activity behaviour change interventions among adults: a systematic review and meta-analysis. </w:t>
            </w:r>
            <w:r w:rsidRPr="007B0150">
              <w:rPr>
                <w:rFonts w:cs="Times New Roman"/>
                <w:i/>
                <w:iCs/>
                <w:szCs w:val="24"/>
              </w:rPr>
              <w:t>Health Psychology Review, 15</w:t>
            </w:r>
            <w:r w:rsidRPr="007B0150">
              <w:rPr>
                <w:rFonts w:cs="Times New Roman"/>
                <w:szCs w:val="24"/>
              </w:rPr>
              <w:t>(2), 272-286. https://doi.org/10.1080/17437199.2019.1706614</w:t>
            </w:r>
          </w:p>
        </w:tc>
        <w:tc>
          <w:tcPr>
            <w:tcW w:w="5400" w:type="dxa"/>
            <w:tcBorders>
              <w:top w:val="single" w:sz="4" w:space="0" w:color="auto"/>
              <w:left w:val="nil"/>
              <w:bottom w:val="single" w:sz="4" w:space="0" w:color="auto"/>
              <w:right w:val="nil"/>
            </w:tcBorders>
            <w:shd w:val="clear" w:color="auto" w:fill="auto"/>
            <w:noWrap/>
            <w:hideMark/>
          </w:tcPr>
          <w:p w14:paraId="043C05DF"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Did not test Self-Determination Theory hypothesis </w:t>
            </w:r>
          </w:p>
        </w:tc>
      </w:tr>
      <w:tr w:rsidR="006E606E" w:rsidRPr="007B0150" w14:paraId="6C76DDFF"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30FA4206"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Sansfaçon, J., Steiger, H., Gauvin, L., Fletcher, &amp; Israël, M. (2017). Does level of motivation for change impact post-treatment outcomes in the eating disorders? Protocol for a systematic review with quantitative analysis. </w:t>
            </w:r>
            <w:r w:rsidRPr="007B0150">
              <w:rPr>
                <w:rFonts w:cs="Times New Roman"/>
                <w:i/>
                <w:iCs/>
                <w:szCs w:val="24"/>
              </w:rPr>
              <w:t>Journal of Eating Disorders, 5</w:t>
            </w:r>
            <w:r w:rsidRPr="007B0150">
              <w:rPr>
                <w:rFonts w:cs="Times New Roman"/>
                <w:szCs w:val="24"/>
              </w:rPr>
              <w:t>(1). https://doi.org/10.1186/s40337-017-0147-1</w:t>
            </w:r>
          </w:p>
        </w:tc>
        <w:tc>
          <w:tcPr>
            <w:tcW w:w="5400" w:type="dxa"/>
            <w:tcBorders>
              <w:top w:val="single" w:sz="4" w:space="0" w:color="auto"/>
              <w:left w:val="nil"/>
              <w:bottom w:val="single" w:sz="4" w:space="0" w:color="auto"/>
              <w:right w:val="nil"/>
            </w:tcBorders>
            <w:shd w:val="clear" w:color="auto" w:fill="auto"/>
            <w:noWrap/>
            <w:hideMark/>
          </w:tcPr>
          <w:p w14:paraId="0BC3AAA9"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Protocol of unfinished meta-analysis </w:t>
            </w:r>
          </w:p>
        </w:tc>
      </w:tr>
      <w:tr w:rsidR="006E606E" w:rsidRPr="007B0150" w14:paraId="674AB922"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272F8037"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Shahab, M. H., Ghazali, E., &amp; Mohtar, M. (2021). The role of elaboration likelihood model in consumer behaviour research and its extension to new technologies: A review and future research agenda. </w:t>
            </w:r>
            <w:r w:rsidRPr="007B0150">
              <w:rPr>
                <w:rFonts w:cs="Times New Roman"/>
                <w:i/>
                <w:iCs/>
                <w:szCs w:val="24"/>
              </w:rPr>
              <w:t>International Journal of Consumer Studies</w:t>
            </w:r>
            <w:r w:rsidRPr="007B0150">
              <w:rPr>
                <w:rFonts w:cs="Times New Roman"/>
                <w:szCs w:val="24"/>
              </w:rPr>
              <w:t>. https://doi.org/10.1111/ijcs.12658</w:t>
            </w:r>
          </w:p>
        </w:tc>
        <w:tc>
          <w:tcPr>
            <w:tcW w:w="5400" w:type="dxa"/>
            <w:tcBorders>
              <w:top w:val="single" w:sz="4" w:space="0" w:color="auto"/>
              <w:left w:val="nil"/>
              <w:bottom w:val="single" w:sz="4" w:space="0" w:color="auto"/>
              <w:right w:val="nil"/>
            </w:tcBorders>
            <w:shd w:val="clear" w:color="auto" w:fill="auto"/>
            <w:noWrap/>
            <w:hideMark/>
          </w:tcPr>
          <w:p w14:paraId="64568C21"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Systematic review, not meta-analysis </w:t>
            </w:r>
          </w:p>
        </w:tc>
      </w:tr>
      <w:tr w:rsidR="006E606E" w:rsidRPr="007B0150" w14:paraId="6B588194"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38AD43D0"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Van Dam, L., Smit, D., Wildschut, B., Assink, M., Stams, G. J. J. M., Branje, S. J. T., &amp; Rhodes, J. E. (2018). Does Natural Mentoring Matter? A Multilevel Meta‐analysis on the Association Between Natural Mentoring and Youth Outcomes. </w:t>
            </w:r>
            <w:r w:rsidRPr="007B0150">
              <w:rPr>
                <w:rFonts w:cs="Times New Roman"/>
                <w:i/>
                <w:iCs/>
                <w:szCs w:val="24"/>
              </w:rPr>
              <w:t>American Journal of Community Psychology, 62</w:t>
            </w:r>
            <w:r w:rsidRPr="007B0150">
              <w:rPr>
                <w:rFonts w:cs="Times New Roman"/>
                <w:szCs w:val="24"/>
              </w:rPr>
              <w:t>(1/2), 203-220. https://doi.org/10.1002/ajcp.12248</w:t>
            </w:r>
          </w:p>
        </w:tc>
        <w:tc>
          <w:tcPr>
            <w:tcW w:w="5400" w:type="dxa"/>
            <w:tcBorders>
              <w:top w:val="single" w:sz="4" w:space="0" w:color="auto"/>
              <w:left w:val="nil"/>
              <w:bottom w:val="single" w:sz="4" w:space="0" w:color="auto"/>
              <w:right w:val="nil"/>
            </w:tcBorders>
            <w:shd w:val="clear" w:color="auto" w:fill="auto"/>
            <w:noWrap/>
            <w:hideMark/>
          </w:tcPr>
          <w:p w14:paraId="6A0F6311"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Did not test Self-Determination Theory hypothesis </w:t>
            </w:r>
          </w:p>
        </w:tc>
      </w:tr>
      <w:tr w:rsidR="006E606E" w:rsidRPr="007B0150" w14:paraId="1B5CCF5F"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3D6FF504"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Vella, S. A., Sutcliffe, J., Schweickle, M. J., Liddle, S. K., &amp; Swann, C. (2021). Mental health and childhood participation in organized sport. In </w:t>
            </w:r>
            <w:r w:rsidRPr="007B0150">
              <w:rPr>
                <w:rFonts w:cs="Times New Roman"/>
                <w:i/>
                <w:iCs/>
                <w:szCs w:val="24"/>
              </w:rPr>
              <w:t>Physical Activity and Sport During the First Ten Years of Life: Multidisciplinary Perspectives</w:t>
            </w:r>
            <w:r w:rsidRPr="007B0150">
              <w:rPr>
                <w:rFonts w:cs="Times New Roman"/>
                <w:szCs w:val="24"/>
              </w:rPr>
              <w:t xml:space="preserve"> (pp. 101-112).</w:t>
            </w:r>
          </w:p>
        </w:tc>
        <w:tc>
          <w:tcPr>
            <w:tcW w:w="5400" w:type="dxa"/>
            <w:tcBorders>
              <w:top w:val="single" w:sz="4" w:space="0" w:color="auto"/>
              <w:left w:val="nil"/>
              <w:bottom w:val="single" w:sz="4" w:space="0" w:color="auto"/>
              <w:right w:val="nil"/>
            </w:tcBorders>
            <w:shd w:val="clear" w:color="auto" w:fill="auto"/>
            <w:noWrap/>
            <w:hideMark/>
          </w:tcPr>
          <w:p w14:paraId="0B1763D0"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Book chapter, not meta-analysis </w:t>
            </w:r>
          </w:p>
        </w:tc>
      </w:tr>
      <w:tr w:rsidR="006E606E" w:rsidRPr="007B0150" w14:paraId="22EB57C0"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528C3AD0"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Wong, L. S., Gibson, A. M., Farooq, A., &amp; Reilly, J. J. (2021). Interventions to Increase Moderate-to-Vigorous Physical Activity in Elementary School Physical Education Lessons: Systematic </w:t>
            </w:r>
            <w:r w:rsidRPr="007B0150">
              <w:rPr>
                <w:rFonts w:cs="Times New Roman"/>
                <w:szCs w:val="24"/>
              </w:rPr>
              <w:lastRenderedPageBreak/>
              <w:t xml:space="preserve">Review [Article]. </w:t>
            </w:r>
            <w:r w:rsidRPr="007B0150">
              <w:rPr>
                <w:rFonts w:cs="Times New Roman"/>
                <w:i/>
                <w:iCs/>
                <w:szCs w:val="24"/>
              </w:rPr>
              <w:t>Journal of School Health</w:t>
            </w:r>
            <w:r w:rsidRPr="007B0150">
              <w:rPr>
                <w:rFonts w:cs="Times New Roman"/>
                <w:szCs w:val="24"/>
              </w:rPr>
              <w:t>,</w:t>
            </w:r>
            <w:r w:rsidRPr="007B0150">
              <w:rPr>
                <w:rFonts w:cs="Times New Roman"/>
                <w:i/>
                <w:iCs/>
                <w:szCs w:val="24"/>
              </w:rPr>
              <w:t xml:space="preserve"> 91</w:t>
            </w:r>
            <w:r w:rsidRPr="007B0150">
              <w:rPr>
                <w:rFonts w:cs="Times New Roman"/>
                <w:szCs w:val="24"/>
              </w:rPr>
              <w:t>(10), 836-845. https://doi.org/10.1111/josh.13070</w:t>
            </w:r>
          </w:p>
        </w:tc>
        <w:tc>
          <w:tcPr>
            <w:tcW w:w="5400" w:type="dxa"/>
            <w:tcBorders>
              <w:top w:val="single" w:sz="4" w:space="0" w:color="auto"/>
              <w:left w:val="nil"/>
              <w:bottom w:val="single" w:sz="4" w:space="0" w:color="auto"/>
              <w:right w:val="nil"/>
            </w:tcBorders>
            <w:shd w:val="clear" w:color="auto" w:fill="auto"/>
            <w:noWrap/>
            <w:hideMark/>
          </w:tcPr>
          <w:p w14:paraId="68B92C74"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lastRenderedPageBreak/>
              <w:t xml:space="preserve">Systematic review, not meta-analysis </w:t>
            </w:r>
          </w:p>
        </w:tc>
      </w:tr>
      <w:tr w:rsidR="006E606E" w:rsidRPr="007B0150" w14:paraId="26C7417A" w14:textId="77777777" w:rsidTr="006E606E">
        <w:trPr>
          <w:trHeight w:val="285"/>
        </w:trPr>
        <w:tc>
          <w:tcPr>
            <w:tcW w:w="9990" w:type="dxa"/>
            <w:tcBorders>
              <w:top w:val="single" w:sz="4" w:space="0" w:color="auto"/>
              <w:left w:val="nil"/>
              <w:bottom w:val="single" w:sz="4" w:space="0" w:color="auto"/>
              <w:right w:val="nil"/>
            </w:tcBorders>
            <w:shd w:val="clear" w:color="auto" w:fill="auto"/>
            <w:noWrap/>
            <w:hideMark/>
          </w:tcPr>
          <w:p w14:paraId="39923306" w14:textId="77777777" w:rsidR="006E606E" w:rsidRPr="004927D8" w:rsidRDefault="006E606E" w:rsidP="00C65F6D">
            <w:pPr>
              <w:autoSpaceDE w:val="0"/>
              <w:autoSpaceDN w:val="0"/>
              <w:adjustRightInd w:val="0"/>
              <w:spacing w:after="0" w:line="240" w:lineRule="auto"/>
              <w:ind w:left="720" w:hanging="720"/>
              <w:rPr>
                <w:rFonts w:cs="Times New Roman"/>
                <w:szCs w:val="24"/>
              </w:rPr>
            </w:pPr>
            <w:r w:rsidRPr="007B0150">
              <w:rPr>
                <w:rFonts w:cs="Times New Roman"/>
                <w:szCs w:val="24"/>
              </w:rPr>
              <w:t xml:space="preserve">Young, H. R., Glerum, D. R., Joseph, D. L., &amp; McCord, M. A. (2021). A Meta-Analysis of Transactional Leadership and Follower Performance: Double-Edged Effects of LMX and Empowerment. </w:t>
            </w:r>
            <w:r w:rsidRPr="007B0150">
              <w:rPr>
                <w:rFonts w:cs="Times New Roman"/>
                <w:i/>
                <w:iCs/>
                <w:szCs w:val="24"/>
              </w:rPr>
              <w:t>Journal of Management, 47</w:t>
            </w:r>
            <w:r w:rsidRPr="007B0150">
              <w:rPr>
                <w:rFonts w:cs="Times New Roman"/>
                <w:szCs w:val="24"/>
              </w:rPr>
              <w:t>(5), 1255-1280. https://doi.org/10.1177/0149206320908646</w:t>
            </w:r>
          </w:p>
        </w:tc>
        <w:tc>
          <w:tcPr>
            <w:tcW w:w="5400" w:type="dxa"/>
            <w:tcBorders>
              <w:top w:val="single" w:sz="4" w:space="0" w:color="auto"/>
              <w:left w:val="nil"/>
              <w:bottom w:val="single" w:sz="4" w:space="0" w:color="auto"/>
              <w:right w:val="nil"/>
            </w:tcBorders>
            <w:shd w:val="clear" w:color="auto" w:fill="auto"/>
            <w:noWrap/>
            <w:hideMark/>
          </w:tcPr>
          <w:p w14:paraId="38BC3197"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No relevant Self-Determination Theory variables </w:t>
            </w:r>
          </w:p>
        </w:tc>
      </w:tr>
      <w:tr w:rsidR="006E606E" w:rsidRPr="007B0150" w14:paraId="260CB140" w14:textId="77777777" w:rsidTr="006E606E">
        <w:trPr>
          <w:trHeight w:val="285"/>
        </w:trPr>
        <w:tc>
          <w:tcPr>
            <w:tcW w:w="9990" w:type="dxa"/>
            <w:tcBorders>
              <w:top w:val="single" w:sz="4" w:space="0" w:color="auto"/>
              <w:left w:val="nil"/>
              <w:bottom w:val="single" w:sz="8" w:space="0" w:color="auto"/>
              <w:right w:val="nil"/>
            </w:tcBorders>
            <w:shd w:val="clear" w:color="auto" w:fill="auto"/>
            <w:noWrap/>
            <w:hideMark/>
          </w:tcPr>
          <w:p w14:paraId="4527B412" w14:textId="77777777" w:rsidR="006E606E" w:rsidRPr="004927D8" w:rsidRDefault="006E606E" w:rsidP="00C65F6D">
            <w:pPr>
              <w:autoSpaceDE w:val="0"/>
              <w:autoSpaceDN w:val="0"/>
              <w:adjustRightInd w:val="0"/>
              <w:spacing w:after="0" w:line="240" w:lineRule="auto"/>
              <w:ind w:left="720" w:hanging="720"/>
              <w:rPr>
                <w:rFonts w:eastAsia="Times New Roman" w:cs="Times New Roman"/>
                <w:color w:val="000000"/>
                <w:szCs w:val="24"/>
                <w:lang w:eastAsia="en-AU"/>
              </w:rPr>
            </w:pPr>
            <w:r w:rsidRPr="007B0150">
              <w:rPr>
                <w:rFonts w:cs="Times New Roman"/>
                <w:szCs w:val="24"/>
              </w:rPr>
              <w:t xml:space="preserve">Zimmer, C., &amp; Causgrove Dunn, J. (2021). An Exploratory Study of Teachers' Experiences in Physical Education With Children Thought to Have Developmental Coordination Disorder. </w:t>
            </w:r>
            <w:r w:rsidRPr="007B0150">
              <w:rPr>
                <w:rFonts w:cs="Times New Roman"/>
                <w:i/>
                <w:iCs/>
                <w:szCs w:val="24"/>
              </w:rPr>
              <w:t>Adapted Physical Activity Quarterly, 38</w:t>
            </w:r>
            <w:r w:rsidRPr="007B0150">
              <w:rPr>
                <w:rFonts w:cs="Times New Roman"/>
                <w:szCs w:val="24"/>
              </w:rPr>
              <w:t>(2), 177-194.</w:t>
            </w:r>
          </w:p>
        </w:tc>
        <w:tc>
          <w:tcPr>
            <w:tcW w:w="5400" w:type="dxa"/>
            <w:tcBorders>
              <w:top w:val="single" w:sz="4" w:space="0" w:color="auto"/>
              <w:left w:val="nil"/>
              <w:bottom w:val="single" w:sz="8" w:space="0" w:color="auto"/>
              <w:right w:val="nil"/>
            </w:tcBorders>
            <w:shd w:val="clear" w:color="auto" w:fill="auto"/>
            <w:noWrap/>
            <w:hideMark/>
          </w:tcPr>
          <w:p w14:paraId="1F33ECB5" w14:textId="77777777" w:rsidR="006E606E" w:rsidRPr="004927D8" w:rsidRDefault="006E606E" w:rsidP="00C65F6D">
            <w:pPr>
              <w:spacing w:after="0" w:line="240" w:lineRule="auto"/>
              <w:rPr>
                <w:rFonts w:eastAsia="Times New Roman" w:cs="Times New Roman"/>
                <w:color w:val="000000"/>
                <w:szCs w:val="24"/>
                <w:lang w:eastAsia="en-AU"/>
              </w:rPr>
            </w:pPr>
            <w:r w:rsidRPr="004927D8">
              <w:rPr>
                <w:rFonts w:eastAsia="Times New Roman" w:cs="Times New Roman"/>
                <w:color w:val="000000"/>
                <w:szCs w:val="24"/>
                <w:lang w:eastAsia="en-AU"/>
              </w:rPr>
              <w:t xml:space="preserve">Study, not meta-analysis </w:t>
            </w:r>
          </w:p>
        </w:tc>
      </w:tr>
    </w:tbl>
    <w:p w14:paraId="4FF8A164" w14:textId="77777777" w:rsidR="006E606E" w:rsidRPr="007B0150" w:rsidRDefault="006E606E" w:rsidP="006E606E">
      <w:pPr>
        <w:spacing w:after="0" w:line="240" w:lineRule="auto"/>
        <w:rPr>
          <w:rFonts w:cs="Times New Roman"/>
          <w:szCs w:val="24"/>
        </w:rPr>
      </w:pPr>
    </w:p>
    <w:p w14:paraId="47C2BDCB" w14:textId="77777777" w:rsidR="006E606E" w:rsidRPr="006E606E" w:rsidRDefault="006E606E" w:rsidP="006E606E">
      <w:pPr>
        <w:spacing w:after="0" w:line="240" w:lineRule="auto"/>
        <w:rPr>
          <w:szCs w:val="24"/>
        </w:rPr>
      </w:pPr>
    </w:p>
    <w:sectPr w:rsidR="006E606E" w:rsidRPr="006E606E" w:rsidSect="006E606E">
      <w:type w:val="continuous"/>
      <w:pgSz w:w="16838" w:h="11906" w:orient="landscape"/>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FDF20" w14:textId="77777777" w:rsidR="007134E6" w:rsidRDefault="007134E6" w:rsidP="008065C5">
      <w:pPr>
        <w:spacing w:after="0" w:line="240" w:lineRule="auto"/>
      </w:pPr>
      <w:r>
        <w:separator/>
      </w:r>
    </w:p>
  </w:endnote>
  <w:endnote w:type="continuationSeparator" w:id="0">
    <w:p w14:paraId="71B691D1" w14:textId="77777777" w:rsidR="007134E6" w:rsidRDefault="007134E6" w:rsidP="0080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14E3" w14:textId="77777777" w:rsidR="007134E6" w:rsidRDefault="007134E6" w:rsidP="008065C5">
      <w:pPr>
        <w:spacing w:after="0" w:line="240" w:lineRule="auto"/>
      </w:pPr>
      <w:r>
        <w:separator/>
      </w:r>
    </w:p>
  </w:footnote>
  <w:footnote w:type="continuationSeparator" w:id="0">
    <w:p w14:paraId="4A445423" w14:textId="77777777" w:rsidR="007134E6" w:rsidRDefault="007134E6" w:rsidP="00806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17037"/>
    <w:multiLevelType w:val="hybridMultilevel"/>
    <w:tmpl w:val="08A03C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AF62AAB"/>
    <w:multiLevelType w:val="hybridMultilevel"/>
    <w:tmpl w:val="8F2858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E617B4F"/>
    <w:multiLevelType w:val="hybridMultilevel"/>
    <w:tmpl w:val="287A25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346749">
    <w:abstractNumId w:val="0"/>
  </w:num>
  <w:num w:numId="2" w16cid:durableId="788402834">
    <w:abstractNumId w:val="1"/>
  </w:num>
  <w:num w:numId="3" w16cid:durableId="541670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2A"/>
    <w:rsid w:val="0001221F"/>
    <w:rsid w:val="000209BC"/>
    <w:rsid w:val="00057674"/>
    <w:rsid w:val="00076638"/>
    <w:rsid w:val="000834C3"/>
    <w:rsid w:val="000A5864"/>
    <w:rsid w:val="000B35EB"/>
    <w:rsid w:val="000C1515"/>
    <w:rsid w:val="000C36D2"/>
    <w:rsid w:val="001125CA"/>
    <w:rsid w:val="00113BA2"/>
    <w:rsid w:val="0011497B"/>
    <w:rsid w:val="00120D98"/>
    <w:rsid w:val="0013252C"/>
    <w:rsid w:val="0013294A"/>
    <w:rsid w:val="001A2836"/>
    <w:rsid w:val="001A55EC"/>
    <w:rsid w:val="001D0A63"/>
    <w:rsid w:val="001E0ECE"/>
    <w:rsid w:val="001E3AC9"/>
    <w:rsid w:val="00203C75"/>
    <w:rsid w:val="00237145"/>
    <w:rsid w:val="00286ACB"/>
    <w:rsid w:val="002A4BD8"/>
    <w:rsid w:val="002C2B9F"/>
    <w:rsid w:val="002D522E"/>
    <w:rsid w:val="002E79A0"/>
    <w:rsid w:val="002F5D99"/>
    <w:rsid w:val="00304EB7"/>
    <w:rsid w:val="00312099"/>
    <w:rsid w:val="003140A6"/>
    <w:rsid w:val="003357DE"/>
    <w:rsid w:val="0036187C"/>
    <w:rsid w:val="003708C8"/>
    <w:rsid w:val="00380FA3"/>
    <w:rsid w:val="00382F8A"/>
    <w:rsid w:val="003A39D5"/>
    <w:rsid w:val="003C09C3"/>
    <w:rsid w:val="003F09C5"/>
    <w:rsid w:val="00432F4B"/>
    <w:rsid w:val="00460DB1"/>
    <w:rsid w:val="00493390"/>
    <w:rsid w:val="00493EDE"/>
    <w:rsid w:val="004A546D"/>
    <w:rsid w:val="004A5D4E"/>
    <w:rsid w:val="004B14AD"/>
    <w:rsid w:val="004C026E"/>
    <w:rsid w:val="004E14C4"/>
    <w:rsid w:val="004E3326"/>
    <w:rsid w:val="004E55F8"/>
    <w:rsid w:val="004F2C01"/>
    <w:rsid w:val="004F6E62"/>
    <w:rsid w:val="00515947"/>
    <w:rsid w:val="005163E8"/>
    <w:rsid w:val="00532CAF"/>
    <w:rsid w:val="00550BC1"/>
    <w:rsid w:val="00572CC3"/>
    <w:rsid w:val="00583C25"/>
    <w:rsid w:val="005C7A27"/>
    <w:rsid w:val="0061700F"/>
    <w:rsid w:val="00633549"/>
    <w:rsid w:val="00633B17"/>
    <w:rsid w:val="0065670F"/>
    <w:rsid w:val="00660370"/>
    <w:rsid w:val="006754BB"/>
    <w:rsid w:val="00690323"/>
    <w:rsid w:val="006A0D2B"/>
    <w:rsid w:val="006C0B4E"/>
    <w:rsid w:val="006C112A"/>
    <w:rsid w:val="006C40CF"/>
    <w:rsid w:val="006C6675"/>
    <w:rsid w:val="006E606E"/>
    <w:rsid w:val="0070531C"/>
    <w:rsid w:val="007134E6"/>
    <w:rsid w:val="007230EB"/>
    <w:rsid w:val="00727F54"/>
    <w:rsid w:val="0073365A"/>
    <w:rsid w:val="00762211"/>
    <w:rsid w:val="00766251"/>
    <w:rsid w:val="007677B8"/>
    <w:rsid w:val="00781AE3"/>
    <w:rsid w:val="00787D52"/>
    <w:rsid w:val="00793EFC"/>
    <w:rsid w:val="007B1087"/>
    <w:rsid w:val="007B51BE"/>
    <w:rsid w:val="007C583E"/>
    <w:rsid w:val="007D360D"/>
    <w:rsid w:val="008065C5"/>
    <w:rsid w:val="008767EA"/>
    <w:rsid w:val="00890B3E"/>
    <w:rsid w:val="008A6DB7"/>
    <w:rsid w:val="008C78AA"/>
    <w:rsid w:val="008E059D"/>
    <w:rsid w:val="009129B3"/>
    <w:rsid w:val="00912BED"/>
    <w:rsid w:val="00925667"/>
    <w:rsid w:val="00927872"/>
    <w:rsid w:val="00930782"/>
    <w:rsid w:val="0093145E"/>
    <w:rsid w:val="00944F72"/>
    <w:rsid w:val="00955FE5"/>
    <w:rsid w:val="00963623"/>
    <w:rsid w:val="0097079B"/>
    <w:rsid w:val="00973B17"/>
    <w:rsid w:val="00984F46"/>
    <w:rsid w:val="009876A1"/>
    <w:rsid w:val="009938C9"/>
    <w:rsid w:val="009A729E"/>
    <w:rsid w:val="009A7581"/>
    <w:rsid w:val="009B7C44"/>
    <w:rsid w:val="009C79F1"/>
    <w:rsid w:val="009E4778"/>
    <w:rsid w:val="009F650B"/>
    <w:rsid w:val="009F7D1E"/>
    <w:rsid w:val="00A03A3B"/>
    <w:rsid w:val="00A05F08"/>
    <w:rsid w:val="00A2406A"/>
    <w:rsid w:val="00A43707"/>
    <w:rsid w:val="00A63E1C"/>
    <w:rsid w:val="00A9193B"/>
    <w:rsid w:val="00A9626E"/>
    <w:rsid w:val="00AA6C3A"/>
    <w:rsid w:val="00AB6980"/>
    <w:rsid w:val="00AB6D73"/>
    <w:rsid w:val="00AC6663"/>
    <w:rsid w:val="00AC7DEC"/>
    <w:rsid w:val="00AD082B"/>
    <w:rsid w:val="00AD1CB2"/>
    <w:rsid w:val="00AD34F7"/>
    <w:rsid w:val="00AD5D7E"/>
    <w:rsid w:val="00B05D5D"/>
    <w:rsid w:val="00B14BA7"/>
    <w:rsid w:val="00B37A82"/>
    <w:rsid w:val="00B86F9E"/>
    <w:rsid w:val="00B9181C"/>
    <w:rsid w:val="00BA57AB"/>
    <w:rsid w:val="00BC3331"/>
    <w:rsid w:val="00BE1847"/>
    <w:rsid w:val="00BF6BE2"/>
    <w:rsid w:val="00C3156F"/>
    <w:rsid w:val="00C34D74"/>
    <w:rsid w:val="00C45A44"/>
    <w:rsid w:val="00C54C57"/>
    <w:rsid w:val="00C57DD8"/>
    <w:rsid w:val="00C64D95"/>
    <w:rsid w:val="00CA1D26"/>
    <w:rsid w:val="00CA302A"/>
    <w:rsid w:val="00CE6878"/>
    <w:rsid w:val="00D04FF6"/>
    <w:rsid w:val="00D156B8"/>
    <w:rsid w:val="00D222B0"/>
    <w:rsid w:val="00D37011"/>
    <w:rsid w:val="00D57F65"/>
    <w:rsid w:val="00D63E1B"/>
    <w:rsid w:val="00DB75DA"/>
    <w:rsid w:val="00DC2A4D"/>
    <w:rsid w:val="00DE130B"/>
    <w:rsid w:val="00DE17E3"/>
    <w:rsid w:val="00DE4615"/>
    <w:rsid w:val="00E0653E"/>
    <w:rsid w:val="00E165B5"/>
    <w:rsid w:val="00E41A07"/>
    <w:rsid w:val="00E41A83"/>
    <w:rsid w:val="00E44E1D"/>
    <w:rsid w:val="00E5681B"/>
    <w:rsid w:val="00E93BF5"/>
    <w:rsid w:val="00EA10C7"/>
    <w:rsid w:val="00EA1C4C"/>
    <w:rsid w:val="00EB1B03"/>
    <w:rsid w:val="00EE0C05"/>
    <w:rsid w:val="00EE2219"/>
    <w:rsid w:val="00F02ADC"/>
    <w:rsid w:val="00F252D7"/>
    <w:rsid w:val="00F41A49"/>
    <w:rsid w:val="00F50F2A"/>
    <w:rsid w:val="00F72BDA"/>
    <w:rsid w:val="00F96DC4"/>
    <w:rsid w:val="00FA2453"/>
    <w:rsid w:val="00FA40A9"/>
    <w:rsid w:val="00FD0B5E"/>
    <w:rsid w:val="00FD3AE6"/>
    <w:rsid w:val="00FD51F4"/>
    <w:rsid w:val="00FD6AF4"/>
    <w:rsid w:val="00FD6E3C"/>
    <w:rsid w:val="00FF49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F37BC"/>
  <w15:chartTrackingRefBased/>
  <w15:docId w15:val="{40ECFE6B-4254-4EA0-A39F-D1CA2B9A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099"/>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2099"/>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460DB1"/>
    <w:rPr>
      <w:sz w:val="16"/>
      <w:szCs w:val="16"/>
    </w:rPr>
  </w:style>
  <w:style w:type="paragraph" w:styleId="CommentText">
    <w:name w:val="annotation text"/>
    <w:basedOn w:val="Normal"/>
    <w:link w:val="CommentTextChar"/>
    <w:uiPriority w:val="99"/>
    <w:unhideWhenUsed/>
    <w:rsid w:val="00460DB1"/>
    <w:pPr>
      <w:spacing w:line="240" w:lineRule="auto"/>
    </w:pPr>
    <w:rPr>
      <w:sz w:val="20"/>
      <w:szCs w:val="20"/>
    </w:rPr>
  </w:style>
  <w:style w:type="character" w:customStyle="1" w:styleId="CommentTextChar">
    <w:name w:val="Comment Text Char"/>
    <w:basedOn w:val="DefaultParagraphFont"/>
    <w:link w:val="CommentText"/>
    <w:uiPriority w:val="99"/>
    <w:rsid w:val="00460D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60DB1"/>
    <w:rPr>
      <w:b/>
      <w:bCs/>
    </w:rPr>
  </w:style>
  <w:style w:type="character" w:customStyle="1" w:styleId="CommentSubjectChar">
    <w:name w:val="Comment Subject Char"/>
    <w:basedOn w:val="CommentTextChar"/>
    <w:link w:val="CommentSubject"/>
    <w:uiPriority w:val="99"/>
    <w:semiHidden/>
    <w:rsid w:val="00460DB1"/>
    <w:rPr>
      <w:rFonts w:ascii="Times New Roman" w:hAnsi="Times New Roman"/>
      <w:b/>
      <w:bCs/>
      <w:sz w:val="20"/>
      <w:szCs w:val="20"/>
    </w:rPr>
  </w:style>
  <w:style w:type="paragraph" w:styleId="Revision">
    <w:name w:val="Revision"/>
    <w:hidden/>
    <w:uiPriority w:val="99"/>
    <w:semiHidden/>
    <w:rsid w:val="00973B17"/>
    <w:pPr>
      <w:spacing w:after="0" w:line="240" w:lineRule="auto"/>
    </w:pPr>
    <w:rPr>
      <w:rFonts w:ascii="Times New Roman" w:hAnsi="Times New Roman"/>
      <w:sz w:val="24"/>
    </w:rPr>
  </w:style>
  <w:style w:type="character" w:styleId="Hyperlink">
    <w:name w:val="Hyperlink"/>
    <w:basedOn w:val="DefaultParagraphFont"/>
    <w:uiPriority w:val="99"/>
    <w:unhideWhenUsed/>
    <w:rsid w:val="003708C8"/>
    <w:rPr>
      <w:color w:val="0563C1"/>
      <w:u w:val="single"/>
    </w:rPr>
  </w:style>
  <w:style w:type="character" w:styleId="FollowedHyperlink">
    <w:name w:val="FollowedHyperlink"/>
    <w:basedOn w:val="DefaultParagraphFont"/>
    <w:uiPriority w:val="99"/>
    <w:semiHidden/>
    <w:unhideWhenUsed/>
    <w:rsid w:val="003708C8"/>
    <w:rPr>
      <w:color w:val="954F72"/>
      <w:u w:val="single"/>
    </w:rPr>
  </w:style>
  <w:style w:type="paragraph" w:customStyle="1" w:styleId="msonormal0">
    <w:name w:val="msonormal"/>
    <w:basedOn w:val="Normal"/>
    <w:rsid w:val="003708C8"/>
    <w:pPr>
      <w:spacing w:before="100" w:beforeAutospacing="1" w:after="100" w:afterAutospacing="1" w:line="240" w:lineRule="auto"/>
    </w:pPr>
    <w:rPr>
      <w:rFonts w:eastAsia="Times New Roman" w:cs="Times New Roman"/>
      <w:szCs w:val="24"/>
      <w:lang w:eastAsia="en-AU"/>
    </w:rPr>
  </w:style>
  <w:style w:type="paragraph" w:customStyle="1" w:styleId="xl63">
    <w:name w:val="xl63"/>
    <w:basedOn w:val="Normal"/>
    <w:rsid w:val="003708C8"/>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en-AU"/>
    </w:rPr>
  </w:style>
  <w:style w:type="paragraph" w:customStyle="1" w:styleId="xl64">
    <w:name w:val="xl64"/>
    <w:basedOn w:val="Normal"/>
    <w:rsid w:val="003708C8"/>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en-AU"/>
    </w:rPr>
  </w:style>
  <w:style w:type="paragraph" w:customStyle="1" w:styleId="xl65">
    <w:name w:val="xl65"/>
    <w:basedOn w:val="Normal"/>
    <w:rsid w:val="003708C8"/>
    <w:pPr>
      <w:spacing w:before="100" w:beforeAutospacing="1" w:after="100" w:afterAutospacing="1" w:line="240" w:lineRule="auto"/>
      <w:textAlignment w:val="center"/>
    </w:pPr>
    <w:rPr>
      <w:rFonts w:eastAsia="Times New Roman" w:cs="Times New Roman"/>
      <w:szCs w:val="24"/>
      <w:lang w:eastAsia="en-AU"/>
    </w:rPr>
  </w:style>
  <w:style w:type="paragraph" w:customStyle="1" w:styleId="xl66">
    <w:name w:val="xl66"/>
    <w:basedOn w:val="Normal"/>
    <w:rsid w:val="003708C8"/>
    <w:pPr>
      <w:spacing w:before="100" w:beforeAutospacing="1" w:after="100" w:afterAutospacing="1" w:line="240" w:lineRule="auto"/>
      <w:textAlignment w:val="center"/>
    </w:pPr>
    <w:rPr>
      <w:rFonts w:eastAsia="Times New Roman" w:cs="Times New Roman"/>
      <w:color w:val="000000"/>
      <w:szCs w:val="24"/>
      <w:lang w:eastAsia="en-AU"/>
    </w:rPr>
  </w:style>
  <w:style w:type="paragraph" w:customStyle="1" w:styleId="xl67">
    <w:name w:val="xl67"/>
    <w:basedOn w:val="Normal"/>
    <w:rsid w:val="003708C8"/>
    <w:pPr>
      <w:spacing w:before="100" w:beforeAutospacing="1" w:after="100" w:afterAutospacing="1" w:line="240" w:lineRule="auto"/>
      <w:jc w:val="center"/>
      <w:textAlignment w:val="center"/>
    </w:pPr>
    <w:rPr>
      <w:rFonts w:eastAsia="Times New Roman" w:cs="Times New Roman"/>
      <w:color w:val="000000"/>
      <w:szCs w:val="24"/>
      <w:lang w:eastAsia="en-AU"/>
    </w:rPr>
  </w:style>
  <w:style w:type="paragraph" w:customStyle="1" w:styleId="xl68">
    <w:name w:val="xl68"/>
    <w:basedOn w:val="Normal"/>
    <w:rsid w:val="003708C8"/>
    <w:pPr>
      <w:spacing w:before="100" w:beforeAutospacing="1" w:after="100" w:afterAutospacing="1" w:line="240" w:lineRule="auto"/>
      <w:jc w:val="center"/>
      <w:textAlignment w:val="center"/>
    </w:pPr>
    <w:rPr>
      <w:rFonts w:eastAsia="Times New Roman" w:cs="Times New Roman"/>
      <w:szCs w:val="24"/>
      <w:lang w:eastAsia="en-AU"/>
    </w:rPr>
  </w:style>
  <w:style w:type="paragraph" w:customStyle="1" w:styleId="xl69">
    <w:name w:val="xl69"/>
    <w:basedOn w:val="Normal"/>
    <w:rsid w:val="003708C8"/>
    <w:pPr>
      <w:pBdr>
        <w:bottom w:val="single" w:sz="8" w:space="0" w:color="auto"/>
      </w:pBdr>
      <w:spacing w:before="100" w:beforeAutospacing="1" w:after="100" w:afterAutospacing="1" w:line="240" w:lineRule="auto"/>
      <w:textAlignment w:val="center"/>
    </w:pPr>
    <w:rPr>
      <w:rFonts w:eastAsia="Times New Roman" w:cs="Times New Roman"/>
      <w:color w:val="000000"/>
      <w:szCs w:val="24"/>
      <w:lang w:eastAsia="en-AU"/>
    </w:rPr>
  </w:style>
  <w:style w:type="paragraph" w:customStyle="1" w:styleId="xl70">
    <w:name w:val="xl70"/>
    <w:basedOn w:val="Normal"/>
    <w:rsid w:val="003708C8"/>
    <w:pPr>
      <w:pBdr>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en-AU"/>
    </w:rPr>
  </w:style>
  <w:style w:type="paragraph" w:customStyle="1" w:styleId="xl71">
    <w:name w:val="xl71"/>
    <w:basedOn w:val="Normal"/>
    <w:rsid w:val="003708C8"/>
    <w:pPr>
      <w:spacing w:before="100" w:beforeAutospacing="1" w:after="100" w:afterAutospacing="1" w:line="240" w:lineRule="auto"/>
      <w:jc w:val="center"/>
      <w:textAlignment w:val="center"/>
    </w:pPr>
    <w:rPr>
      <w:rFonts w:eastAsia="Times New Roman" w:cs="Times New Roman"/>
      <w:szCs w:val="24"/>
      <w:lang w:eastAsia="en-AU"/>
    </w:rPr>
  </w:style>
  <w:style w:type="paragraph" w:customStyle="1" w:styleId="xl72">
    <w:name w:val="xl72"/>
    <w:basedOn w:val="Normal"/>
    <w:rsid w:val="003708C8"/>
    <w:pPr>
      <w:pBdr>
        <w:bottom w:val="single" w:sz="8" w:space="0" w:color="auto"/>
      </w:pBdr>
      <w:spacing w:before="100" w:beforeAutospacing="1" w:after="100" w:afterAutospacing="1" w:line="240" w:lineRule="auto"/>
      <w:jc w:val="center"/>
      <w:textAlignment w:val="center"/>
    </w:pPr>
    <w:rPr>
      <w:rFonts w:eastAsia="Times New Roman" w:cs="Times New Roman"/>
      <w:szCs w:val="24"/>
      <w:lang w:eastAsia="en-AU"/>
    </w:rPr>
  </w:style>
  <w:style w:type="paragraph" w:styleId="Header">
    <w:name w:val="header"/>
    <w:basedOn w:val="Normal"/>
    <w:link w:val="HeaderChar"/>
    <w:uiPriority w:val="99"/>
    <w:unhideWhenUsed/>
    <w:rsid w:val="00806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5C5"/>
    <w:rPr>
      <w:rFonts w:ascii="Times New Roman" w:hAnsi="Times New Roman"/>
      <w:sz w:val="24"/>
    </w:rPr>
  </w:style>
  <w:style w:type="paragraph" w:styleId="Footer">
    <w:name w:val="footer"/>
    <w:basedOn w:val="Normal"/>
    <w:link w:val="FooterChar"/>
    <w:uiPriority w:val="99"/>
    <w:unhideWhenUsed/>
    <w:rsid w:val="00806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5C5"/>
    <w:rPr>
      <w:rFonts w:ascii="Times New Roman" w:hAnsi="Times New Roman"/>
      <w:sz w:val="24"/>
    </w:rPr>
  </w:style>
  <w:style w:type="character" w:styleId="UnresolvedMention">
    <w:name w:val="Unresolved Mention"/>
    <w:basedOn w:val="DefaultParagraphFont"/>
    <w:uiPriority w:val="99"/>
    <w:semiHidden/>
    <w:unhideWhenUsed/>
    <w:rsid w:val="00660370"/>
    <w:rPr>
      <w:color w:val="605E5C"/>
      <w:shd w:val="clear" w:color="auto" w:fill="E1DFDD"/>
    </w:rPr>
  </w:style>
  <w:style w:type="table" w:styleId="TableGrid">
    <w:name w:val="Table Grid"/>
    <w:basedOn w:val="TableNormal"/>
    <w:uiPriority w:val="39"/>
    <w:rsid w:val="0087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7EA"/>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153">
      <w:bodyDiv w:val="1"/>
      <w:marLeft w:val="0"/>
      <w:marRight w:val="0"/>
      <w:marTop w:val="0"/>
      <w:marBottom w:val="0"/>
      <w:divBdr>
        <w:top w:val="none" w:sz="0" w:space="0" w:color="auto"/>
        <w:left w:val="none" w:sz="0" w:space="0" w:color="auto"/>
        <w:bottom w:val="none" w:sz="0" w:space="0" w:color="auto"/>
        <w:right w:val="none" w:sz="0" w:space="0" w:color="auto"/>
      </w:divBdr>
    </w:div>
    <w:div w:id="232862538">
      <w:bodyDiv w:val="1"/>
      <w:marLeft w:val="0"/>
      <w:marRight w:val="0"/>
      <w:marTop w:val="0"/>
      <w:marBottom w:val="0"/>
      <w:divBdr>
        <w:top w:val="none" w:sz="0" w:space="0" w:color="auto"/>
        <w:left w:val="none" w:sz="0" w:space="0" w:color="auto"/>
        <w:bottom w:val="none" w:sz="0" w:space="0" w:color="auto"/>
        <w:right w:val="none" w:sz="0" w:space="0" w:color="auto"/>
      </w:divBdr>
    </w:div>
    <w:div w:id="251165270">
      <w:bodyDiv w:val="1"/>
      <w:marLeft w:val="0"/>
      <w:marRight w:val="0"/>
      <w:marTop w:val="0"/>
      <w:marBottom w:val="0"/>
      <w:divBdr>
        <w:top w:val="none" w:sz="0" w:space="0" w:color="auto"/>
        <w:left w:val="none" w:sz="0" w:space="0" w:color="auto"/>
        <w:bottom w:val="none" w:sz="0" w:space="0" w:color="auto"/>
        <w:right w:val="none" w:sz="0" w:space="0" w:color="auto"/>
      </w:divBdr>
    </w:div>
    <w:div w:id="282881661">
      <w:bodyDiv w:val="1"/>
      <w:marLeft w:val="0"/>
      <w:marRight w:val="0"/>
      <w:marTop w:val="0"/>
      <w:marBottom w:val="0"/>
      <w:divBdr>
        <w:top w:val="none" w:sz="0" w:space="0" w:color="auto"/>
        <w:left w:val="none" w:sz="0" w:space="0" w:color="auto"/>
        <w:bottom w:val="none" w:sz="0" w:space="0" w:color="auto"/>
        <w:right w:val="none" w:sz="0" w:space="0" w:color="auto"/>
      </w:divBdr>
    </w:div>
    <w:div w:id="534000943">
      <w:bodyDiv w:val="1"/>
      <w:marLeft w:val="0"/>
      <w:marRight w:val="0"/>
      <w:marTop w:val="0"/>
      <w:marBottom w:val="0"/>
      <w:divBdr>
        <w:top w:val="none" w:sz="0" w:space="0" w:color="auto"/>
        <w:left w:val="none" w:sz="0" w:space="0" w:color="auto"/>
        <w:bottom w:val="none" w:sz="0" w:space="0" w:color="auto"/>
        <w:right w:val="none" w:sz="0" w:space="0" w:color="auto"/>
      </w:divBdr>
    </w:div>
    <w:div w:id="555821095">
      <w:bodyDiv w:val="1"/>
      <w:marLeft w:val="0"/>
      <w:marRight w:val="0"/>
      <w:marTop w:val="0"/>
      <w:marBottom w:val="0"/>
      <w:divBdr>
        <w:top w:val="none" w:sz="0" w:space="0" w:color="auto"/>
        <w:left w:val="none" w:sz="0" w:space="0" w:color="auto"/>
        <w:bottom w:val="none" w:sz="0" w:space="0" w:color="auto"/>
        <w:right w:val="none" w:sz="0" w:space="0" w:color="auto"/>
      </w:divBdr>
    </w:div>
    <w:div w:id="578102955">
      <w:bodyDiv w:val="1"/>
      <w:marLeft w:val="0"/>
      <w:marRight w:val="0"/>
      <w:marTop w:val="0"/>
      <w:marBottom w:val="0"/>
      <w:divBdr>
        <w:top w:val="none" w:sz="0" w:space="0" w:color="auto"/>
        <w:left w:val="none" w:sz="0" w:space="0" w:color="auto"/>
        <w:bottom w:val="none" w:sz="0" w:space="0" w:color="auto"/>
        <w:right w:val="none" w:sz="0" w:space="0" w:color="auto"/>
      </w:divBdr>
    </w:div>
    <w:div w:id="858277655">
      <w:bodyDiv w:val="1"/>
      <w:marLeft w:val="0"/>
      <w:marRight w:val="0"/>
      <w:marTop w:val="0"/>
      <w:marBottom w:val="0"/>
      <w:divBdr>
        <w:top w:val="none" w:sz="0" w:space="0" w:color="auto"/>
        <w:left w:val="none" w:sz="0" w:space="0" w:color="auto"/>
        <w:bottom w:val="none" w:sz="0" w:space="0" w:color="auto"/>
        <w:right w:val="none" w:sz="0" w:space="0" w:color="auto"/>
      </w:divBdr>
    </w:div>
    <w:div w:id="932981471">
      <w:bodyDiv w:val="1"/>
      <w:marLeft w:val="0"/>
      <w:marRight w:val="0"/>
      <w:marTop w:val="0"/>
      <w:marBottom w:val="0"/>
      <w:divBdr>
        <w:top w:val="none" w:sz="0" w:space="0" w:color="auto"/>
        <w:left w:val="none" w:sz="0" w:space="0" w:color="auto"/>
        <w:bottom w:val="none" w:sz="0" w:space="0" w:color="auto"/>
        <w:right w:val="none" w:sz="0" w:space="0" w:color="auto"/>
      </w:divBdr>
    </w:div>
    <w:div w:id="12006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D5AB0-7E5B-4920-A30C-6BDC2263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59</Pages>
  <Words>17937</Words>
  <Characters>102242</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Shannon Hoefen</cp:lastModifiedBy>
  <cp:revision>4</cp:revision>
  <dcterms:created xsi:type="dcterms:W3CDTF">2022-11-28T22:07:00Z</dcterms:created>
  <dcterms:modified xsi:type="dcterms:W3CDTF">2022-12-06T16:03:00Z</dcterms:modified>
</cp:coreProperties>
</file>