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3047" w14:textId="6468A7FA" w:rsidR="00775CB3" w:rsidRPr="004846AB" w:rsidRDefault="00775CB3" w:rsidP="00775CB3">
      <w:pPr>
        <w:widowControl w:val="0"/>
        <w:contextualSpacing/>
        <w:rPr>
          <w:b/>
          <w:bCs/>
          <w:lang w:eastAsia="ko-KR"/>
        </w:rPr>
      </w:pPr>
      <w:r w:rsidRPr="004846AB">
        <w:rPr>
          <w:b/>
          <w:bCs/>
          <w:lang w:eastAsia="ko-KR"/>
        </w:rPr>
        <w:t>Supplemental Material 1. Search Terms Used</w:t>
      </w:r>
    </w:p>
    <w:p w14:paraId="422105E9" w14:textId="77777777" w:rsidR="00775CB3" w:rsidRPr="004846AB" w:rsidRDefault="00775CB3" w:rsidP="00775CB3">
      <w:pPr>
        <w:widowControl w:val="0"/>
        <w:contextualSpacing/>
        <w:rPr>
          <w:b/>
          <w:bCs/>
          <w:lang w:eastAsia="ko-KR"/>
        </w:rPr>
      </w:pPr>
    </w:p>
    <w:p w14:paraId="07EC87B3" w14:textId="77777777" w:rsidR="00775CB3" w:rsidRPr="004846AB" w:rsidRDefault="00775CB3" w:rsidP="00775CB3">
      <w:pPr>
        <w:widowControl w:val="0"/>
        <w:contextualSpacing/>
        <w:rPr>
          <w:lang w:eastAsia="ko-KR"/>
        </w:rPr>
      </w:pPr>
      <w:r w:rsidRPr="004846AB">
        <w:rPr>
          <w:lang w:eastAsia="ko-KR"/>
        </w:rPr>
        <w:t>1. Search term 1 in the initial search:</w:t>
      </w:r>
    </w:p>
    <w:p w14:paraId="181E9F84" w14:textId="77777777" w:rsidR="00775CB3" w:rsidRPr="004846AB" w:rsidRDefault="00775CB3" w:rsidP="00775CB3">
      <w:pPr>
        <w:widowControl w:val="0"/>
        <w:ind w:firstLine="720"/>
        <w:contextualSpacing/>
        <w:rPr>
          <w:lang w:eastAsia="ko-KR"/>
        </w:rPr>
      </w:pPr>
      <w:r w:rsidRPr="004846AB">
        <w:rPr>
          <w:lang w:eastAsia="ko-KR"/>
        </w:rPr>
        <w:t>(“employee benefit” OR “dental insurance” OR “retirement plan” OR “pension” OR “vacation leave” OR “sick leave” OR “paid leave” OR “family leave” OR “tuition reimburs*” OR “wellness program” OR “gym membership” OR “stress management program”) AND (“job satisfaction” OR “perceived organizational support” OR “organizational commitment” OR “engagement” OR “performance” OR “citizenship” OR “OCB” OR “counterproductive work behaviors” OR “deviance” OR “withdrawal” OR “turnover</w:t>
      </w:r>
      <w:r w:rsidRPr="004846AB">
        <w:rPr>
          <w:rFonts w:hint="eastAsia"/>
          <w:lang w:eastAsia="ko-KR"/>
        </w:rPr>
        <w:t>”</w:t>
      </w:r>
      <w:r w:rsidRPr="004846AB">
        <w:rPr>
          <w:lang w:eastAsia="ko-KR"/>
        </w:rPr>
        <w:t xml:space="preserve"> OR “retention” OR “intent to stay” OR “absenteeism” OR “recruit” OR “health” OR “wellbeing” OR “well-being” OR “stress” OR “fairness”)</w:t>
      </w:r>
    </w:p>
    <w:p w14:paraId="69DA5B59" w14:textId="77777777" w:rsidR="00775CB3" w:rsidRPr="004846AB" w:rsidRDefault="00775CB3" w:rsidP="00775CB3">
      <w:pPr>
        <w:widowControl w:val="0"/>
        <w:contextualSpacing/>
        <w:rPr>
          <w:lang w:eastAsia="ko-KR"/>
        </w:rPr>
      </w:pPr>
    </w:p>
    <w:p w14:paraId="78EF61B6" w14:textId="77777777" w:rsidR="00775CB3" w:rsidRPr="004846AB" w:rsidRDefault="00775CB3" w:rsidP="00775CB3">
      <w:pPr>
        <w:widowControl w:val="0"/>
        <w:contextualSpacing/>
        <w:rPr>
          <w:lang w:eastAsia="ko-KR"/>
        </w:rPr>
      </w:pPr>
      <w:r w:rsidRPr="004846AB">
        <w:rPr>
          <w:lang w:eastAsia="ko-KR"/>
        </w:rPr>
        <w:t>2. Search term 2</w:t>
      </w:r>
      <w:r w:rsidRPr="004846AB">
        <w:rPr>
          <w:vertAlign w:val="superscript"/>
          <w:lang w:eastAsia="ko-KR"/>
        </w:rPr>
        <w:t>a</w:t>
      </w:r>
      <w:r w:rsidRPr="004846AB">
        <w:rPr>
          <w:lang w:eastAsia="ko-KR"/>
        </w:rPr>
        <w:t xml:space="preserve"> in the initial search:</w:t>
      </w:r>
    </w:p>
    <w:p w14:paraId="1284710A" w14:textId="77777777" w:rsidR="00775CB3" w:rsidRPr="004846AB" w:rsidRDefault="00775CB3" w:rsidP="00775CB3">
      <w:pPr>
        <w:widowControl w:val="0"/>
        <w:ind w:firstLine="720"/>
        <w:contextualSpacing/>
        <w:rPr>
          <w:lang w:eastAsia="ko-KR"/>
        </w:rPr>
      </w:pPr>
      <w:r w:rsidRPr="004846AB">
        <w:rPr>
          <w:lang w:eastAsia="ko-KR"/>
        </w:rPr>
        <w:t>(“health insurance”) AND (“job satisfaction” OR “perceived organizational support” OR “organizational commitment” OR “engagement” OR “performance” OR “citizenship” OR “OCB” OR “counterproductive work behaviors” OR “deviance” OR “withdrawal” OR “turnover” OR “retention” OR “intent to stay” OR “absenteeism” OR “recruit” OR “wellbeing” OR “well-being” OR “stress” OR “fairness”)</w:t>
      </w:r>
    </w:p>
    <w:p w14:paraId="7DF15216" w14:textId="77777777" w:rsidR="00775CB3" w:rsidRPr="004846AB" w:rsidRDefault="00775CB3" w:rsidP="00775CB3">
      <w:pPr>
        <w:widowControl w:val="0"/>
        <w:contextualSpacing/>
        <w:rPr>
          <w:lang w:eastAsia="ko-KR"/>
        </w:rPr>
      </w:pPr>
    </w:p>
    <w:p w14:paraId="2DE724CF" w14:textId="77777777" w:rsidR="00775CB3" w:rsidRPr="004846AB" w:rsidRDefault="00775CB3" w:rsidP="00775CB3">
      <w:pPr>
        <w:widowControl w:val="0"/>
        <w:contextualSpacing/>
        <w:rPr>
          <w:lang w:eastAsia="ko-KR"/>
        </w:rPr>
      </w:pPr>
      <w:r w:rsidRPr="004846AB">
        <w:rPr>
          <w:lang w:eastAsia="ko-KR"/>
        </w:rPr>
        <w:t>3. Search term 1 in the second search</w:t>
      </w:r>
      <w:r w:rsidRPr="004846AB">
        <w:rPr>
          <w:vertAlign w:val="superscript"/>
          <w:lang w:eastAsia="ko-KR"/>
        </w:rPr>
        <w:t>b</w:t>
      </w:r>
      <w:r w:rsidRPr="004846AB">
        <w:rPr>
          <w:lang w:eastAsia="ko-KR"/>
        </w:rPr>
        <w:t>:</w:t>
      </w:r>
    </w:p>
    <w:p w14:paraId="177BD4C5" w14:textId="77777777" w:rsidR="00775CB3" w:rsidRPr="004846AB" w:rsidRDefault="00775CB3" w:rsidP="00775CB3">
      <w:pPr>
        <w:widowControl w:val="0"/>
        <w:ind w:firstLine="720"/>
        <w:contextualSpacing/>
        <w:rPr>
          <w:lang w:eastAsia="ko-KR"/>
        </w:rPr>
      </w:pPr>
      <w:r w:rsidRPr="004846AB">
        <w:rPr>
          <w:lang w:eastAsia="ko-KR"/>
        </w:rPr>
        <w:t xml:space="preserve">(“employee benefit” OR “dental insurance” OR “retirement plan” OR “pension” OR “vacation leave” OR “sick leave” OR “paid leave” OR “family leave” OR “tuition reimburs*” OR “wellness program” OR “gym membership” OR “stress management program”) AND (“health” OR “wellbeing” OR “well-being” OR “satisfaction” OR “stress” OR “work-family” OR “work-life” OR “work-nonwork” OR “burnout” OR “strain” OR “disease” OR “exhaustion” OR “emotion” OR “negative affect” OR “positive affect” OR “anxiety” OR “anger” OR “depression” OR “frustration” OR “fear” OR “tension” OR “distress” OR “fatigue” OR “sleep” OR “vitality” OR “conflict” OR “psychological” OR “complaint”) </w:t>
      </w:r>
    </w:p>
    <w:p w14:paraId="049E4C8E" w14:textId="77777777" w:rsidR="00775CB3" w:rsidRPr="004846AB" w:rsidRDefault="00775CB3" w:rsidP="00775CB3">
      <w:pPr>
        <w:widowControl w:val="0"/>
        <w:contextualSpacing/>
        <w:rPr>
          <w:lang w:eastAsia="ko-KR"/>
        </w:rPr>
      </w:pPr>
    </w:p>
    <w:p w14:paraId="47EBA5E6" w14:textId="77777777" w:rsidR="00775CB3" w:rsidRPr="004846AB" w:rsidRDefault="00775CB3" w:rsidP="00775CB3">
      <w:pPr>
        <w:widowControl w:val="0"/>
        <w:contextualSpacing/>
        <w:rPr>
          <w:lang w:eastAsia="ko-KR"/>
        </w:rPr>
      </w:pPr>
      <w:r w:rsidRPr="004846AB">
        <w:rPr>
          <w:lang w:eastAsia="ko-KR"/>
        </w:rPr>
        <w:t>4. Search term 2</w:t>
      </w:r>
      <w:r w:rsidRPr="004846AB">
        <w:rPr>
          <w:vertAlign w:val="superscript"/>
          <w:lang w:eastAsia="ko-KR"/>
        </w:rPr>
        <w:t>a</w:t>
      </w:r>
      <w:r w:rsidRPr="004846AB">
        <w:rPr>
          <w:lang w:eastAsia="ko-KR"/>
        </w:rPr>
        <w:t xml:space="preserve"> in the second search</w:t>
      </w:r>
      <w:r w:rsidRPr="004846AB">
        <w:rPr>
          <w:vertAlign w:val="superscript"/>
          <w:lang w:eastAsia="ko-KR"/>
        </w:rPr>
        <w:t>b</w:t>
      </w:r>
      <w:r w:rsidRPr="004846AB">
        <w:rPr>
          <w:lang w:eastAsia="ko-KR"/>
        </w:rPr>
        <w:t>:</w:t>
      </w:r>
    </w:p>
    <w:p w14:paraId="364838E1" w14:textId="77777777" w:rsidR="00775CB3" w:rsidRPr="004846AB" w:rsidRDefault="00775CB3" w:rsidP="00775CB3">
      <w:pPr>
        <w:widowControl w:val="0"/>
        <w:ind w:firstLine="720"/>
        <w:contextualSpacing/>
        <w:rPr>
          <w:lang w:eastAsia="ko-KR"/>
        </w:rPr>
      </w:pPr>
      <w:r w:rsidRPr="004846AB">
        <w:rPr>
          <w:lang w:eastAsia="ko-KR"/>
        </w:rPr>
        <w:t>(“health insurance”) AND (“wellbeing” OR “well-being” OR “satisfaction” OR “stress” OR “work-family” OR “work-life” OR “work-nonwork” OR “burnout” OR “strain” OR “disease” OR “exhaustion” OR “emotion” OR “negative affect</w:t>
      </w:r>
      <w:r w:rsidRPr="004846AB">
        <w:rPr>
          <w:rFonts w:hint="eastAsia"/>
          <w:lang w:eastAsia="ko-KR"/>
        </w:rPr>
        <w:t>”</w:t>
      </w:r>
      <w:r w:rsidRPr="004846AB">
        <w:rPr>
          <w:lang w:eastAsia="ko-KR"/>
        </w:rPr>
        <w:t xml:space="preserve"> OR “positive affect” OR “anxiety” OR “anger” OR “depression” OR “frustration” OR “fear” OR “tension” OR “distress” OR “fatigue” OR “sleep” OR “vitality” OR “conflict” OR “psychological” OR “complaint”).</w:t>
      </w:r>
    </w:p>
    <w:p w14:paraId="30969336" w14:textId="77777777" w:rsidR="00E8074B" w:rsidRPr="004846AB" w:rsidRDefault="00E8074B" w:rsidP="00E8074B">
      <w:pPr>
        <w:widowControl w:val="0"/>
        <w:contextualSpacing/>
        <w:rPr>
          <w:lang w:eastAsia="ko-KR"/>
        </w:rPr>
      </w:pPr>
    </w:p>
    <w:p w14:paraId="2CBF3A46" w14:textId="76FC1201" w:rsidR="007A569F" w:rsidRPr="004846AB" w:rsidRDefault="007A569F" w:rsidP="007A569F">
      <w:pPr>
        <w:widowControl w:val="0"/>
        <w:contextualSpacing/>
        <w:rPr>
          <w:lang w:eastAsia="ko-KR"/>
        </w:rPr>
      </w:pPr>
      <w:r w:rsidRPr="004846AB">
        <w:rPr>
          <w:lang w:eastAsia="ko-KR"/>
        </w:rPr>
        <w:t>5. Search term 1 in the</w:t>
      </w:r>
      <w:r w:rsidR="00DD64CD" w:rsidRPr="004846AB">
        <w:rPr>
          <w:lang w:eastAsia="ko-KR"/>
        </w:rPr>
        <w:t xml:space="preserve"> third</w:t>
      </w:r>
      <w:r w:rsidRPr="004846AB">
        <w:rPr>
          <w:lang w:eastAsia="ko-KR"/>
        </w:rPr>
        <w:t xml:space="preserve"> search</w:t>
      </w:r>
      <w:r w:rsidRPr="004846AB">
        <w:rPr>
          <w:vertAlign w:val="superscript"/>
          <w:lang w:eastAsia="ko-KR"/>
        </w:rPr>
        <w:t>b</w:t>
      </w:r>
      <w:r w:rsidRPr="004846AB">
        <w:rPr>
          <w:lang w:eastAsia="ko-KR"/>
        </w:rPr>
        <w:t>:</w:t>
      </w:r>
    </w:p>
    <w:p w14:paraId="6FFE8C12" w14:textId="5CCEEEB9" w:rsidR="00E8074B" w:rsidRPr="004846AB" w:rsidRDefault="00726B01" w:rsidP="00E8074B">
      <w:pPr>
        <w:widowControl w:val="0"/>
        <w:contextualSpacing/>
        <w:rPr>
          <w:lang w:eastAsia="ko-KR"/>
        </w:rPr>
      </w:pPr>
      <w:r w:rsidRPr="004846AB">
        <w:rPr>
          <w:lang w:eastAsia="ko-KR"/>
        </w:rPr>
        <w:tab/>
      </w:r>
      <w:r w:rsidR="00D01B51" w:rsidRPr="004846AB">
        <w:rPr>
          <w:lang w:eastAsia="ko-KR"/>
        </w:rPr>
        <w:t xml:space="preserve">(“employee benefit” OR “dental insurance” OR “retirement plan” OR “pension” OR “vacation leave” OR “sick leave” OR “paid leave” OR “family leave” OR “tuition reimburs*” OR “wellness program” OR “gym membership” OR “stress management program”) AND (“job satisfaction” OR “perceived organizational support” OR “organizational commitment” OR “engagement” OR “performance” OR “citizenship” OR “OCB” OR “counterproductive work behaviors” OR “deviance” OR “withdrawal” OR “turnover” OR “retention” OR “intent to stay” OR “absenteeism” OR “recruit” OR “fairness” OR “health” OR “wellbeing” OR “well-being” OR “satisfaction” OR “stress” OR “work-family” OR “work-life” OR “work-nonwork” OR </w:t>
      </w:r>
      <w:r w:rsidR="00D01B51" w:rsidRPr="004846AB">
        <w:rPr>
          <w:lang w:eastAsia="ko-KR"/>
        </w:rPr>
        <w:lastRenderedPageBreak/>
        <w:t>“burnout” OR “strain” OR “disease” OR “exhaustion” OR “emotion” OR “negative affect” OR “positive affect” OR “anxiety” OR “anger” OR “depression” OR “frustration” OR “fear” OR “tension” OR “distress” OR “fatigue” OR “sleep” OR “vitality” OR “conflict” OR “psychological” OR “complaint”)</w:t>
      </w:r>
    </w:p>
    <w:p w14:paraId="74DEC24C" w14:textId="77777777" w:rsidR="00D01B51" w:rsidRPr="004846AB" w:rsidRDefault="00D01B51" w:rsidP="00E8074B">
      <w:pPr>
        <w:widowControl w:val="0"/>
        <w:contextualSpacing/>
        <w:rPr>
          <w:lang w:eastAsia="ko-KR"/>
        </w:rPr>
      </w:pPr>
    </w:p>
    <w:p w14:paraId="2DF177E7" w14:textId="57372B9C" w:rsidR="007A569F" w:rsidRPr="004846AB" w:rsidRDefault="00726B01" w:rsidP="007A569F">
      <w:pPr>
        <w:widowControl w:val="0"/>
        <w:contextualSpacing/>
        <w:rPr>
          <w:lang w:eastAsia="ko-KR"/>
        </w:rPr>
      </w:pPr>
      <w:r w:rsidRPr="004846AB">
        <w:rPr>
          <w:lang w:eastAsia="ko-KR"/>
        </w:rPr>
        <w:t>6</w:t>
      </w:r>
      <w:r w:rsidR="007A569F" w:rsidRPr="004846AB">
        <w:rPr>
          <w:lang w:eastAsia="ko-KR"/>
        </w:rPr>
        <w:t>. Search term 2</w:t>
      </w:r>
      <w:r w:rsidR="007A569F" w:rsidRPr="004846AB">
        <w:rPr>
          <w:vertAlign w:val="superscript"/>
          <w:lang w:eastAsia="ko-KR"/>
        </w:rPr>
        <w:t>a</w:t>
      </w:r>
      <w:r w:rsidR="007A569F" w:rsidRPr="004846AB">
        <w:rPr>
          <w:lang w:eastAsia="ko-KR"/>
        </w:rPr>
        <w:t xml:space="preserve"> in the </w:t>
      </w:r>
      <w:r w:rsidR="00DD64CD" w:rsidRPr="004846AB">
        <w:rPr>
          <w:lang w:eastAsia="ko-KR"/>
        </w:rPr>
        <w:t>third</w:t>
      </w:r>
      <w:r w:rsidR="007A569F" w:rsidRPr="004846AB">
        <w:rPr>
          <w:lang w:eastAsia="ko-KR"/>
        </w:rPr>
        <w:t xml:space="preserve"> search</w:t>
      </w:r>
      <w:r w:rsidR="007A569F" w:rsidRPr="004846AB">
        <w:rPr>
          <w:vertAlign w:val="superscript"/>
          <w:lang w:eastAsia="ko-KR"/>
        </w:rPr>
        <w:t>b</w:t>
      </w:r>
      <w:r w:rsidR="007A569F" w:rsidRPr="004846AB">
        <w:rPr>
          <w:lang w:eastAsia="ko-KR"/>
        </w:rPr>
        <w:t>:</w:t>
      </w:r>
    </w:p>
    <w:p w14:paraId="2391A1FA" w14:textId="698C535F" w:rsidR="007A569F" w:rsidRPr="004846AB" w:rsidRDefault="00E60207" w:rsidP="007A569F">
      <w:pPr>
        <w:widowControl w:val="0"/>
        <w:ind w:firstLine="720"/>
        <w:contextualSpacing/>
        <w:rPr>
          <w:lang w:eastAsia="ko-KR"/>
        </w:rPr>
      </w:pPr>
      <w:r w:rsidRPr="004846AB">
        <w:rPr>
          <w:lang w:eastAsia="ko-KR"/>
        </w:rPr>
        <w:t>(“health insurance”) AND (“job satisfaction” OR “perceived organizational support” OR “organizational commitment” OR “engagement” OR “performance” OR “citizenship” OR “OCB” OR “counterproductive work behaviors” OR “deviance” OR “withdrawal” OR “turnover” OR “retention” OR “intent to stay” OR “absenteeism” OR “recruit” OR “fairness” OR “wellbeing” OR “well-being” OR “satisfaction” OR “stress” OR “work-family” OR “work-life” OR “work-nonwork” OR “burnout” OR “strain” OR “disease” OR “exhaustion” OR “emotion” OR “negative affect” OR “positive affect” OR “anxiety” OR “anger” OR “depression” OR “frustration” OR “fear” OR “tension” OR “distress” OR “fatigue” OR “sleep” OR “vitality” OR “conflict” OR “psychological” OR “complaint”)</w:t>
      </w:r>
    </w:p>
    <w:p w14:paraId="0F413278" w14:textId="77777777" w:rsidR="007A569F" w:rsidRPr="004846AB" w:rsidRDefault="007A569F" w:rsidP="002616AE">
      <w:pPr>
        <w:widowControl w:val="0"/>
        <w:contextualSpacing/>
        <w:rPr>
          <w:lang w:eastAsia="ko-KR"/>
        </w:rPr>
      </w:pPr>
    </w:p>
    <w:p w14:paraId="0BBADECB" w14:textId="77777777" w:rsidR="00775CB3" w:rsidRPr="004846AB" w:rsidRDefault="00775CB3" w:rsidP="00775CB3">
      <w:pPr>
        <w:widowControl w:val="0"/>
        <w:contextualSpacing/>
        <w:rPr>
          <w:lang w:eastAsia="ko-KR"/>
        </w:rPr>
      </w:pPr>
    </w:p>
    <w:p w14:paraId="1B01B710" w14:textId="51A10BC5" w:rsidR="00775CB3" w:rsidRPr="004846AB" w:rsidRDefault="00775CB3" w:rsidP="00775CB3">
      <w:pPr>
        <w:widowControl w:val="0"/>
        <w:contextualSpacing/>
        <w:rPr>
          <w:lang w:eastAsia="ko-KR"/>
        </w:rPr>
      </w:pPr>
      <w:r w:rsidRPr="004846AB">
        <w:rPr>
          <w:i/>
          <w:iCs/>
          <w:lang w:eastAsia="ko-KR"/>
        </w:rPr>
        <w:t>Note:</w:t>
      </w:r>
      <w:r w:rsidRPr="004846AB">
        <w:rPr>
          <w:lang w:eastAsia="ko-KR"/>
        </w:rPr>
        <w:t xml:space="preserve"> </w:t>
      </w:r>
      <w:r w:rsidRPr="004846AB">
        <w:rPr>
          <w:vertAlign w:val="superscript"/>
          <w:lang w:eastAsia="ko-KR"/>
        </w:rPr>
        <w:t xml:space="preserve">a </w:t>
      </w:r>
      <w:r w:rsidRPr="004846AB">
        <w:rPr>
          <w:lang w:eastAsia="ko-KR"/>
        </w:rPr>
        <w:t xml:space="preserve">We separated the search term (“search term 2”) for health insurance from other employee benefits because combining them into one search term returned dramatically large number of irrelevant articles; </w:t>
      </w:r>
      <w:r w:rsidRPr="004846AB">
        <w:rPr>
          <w:vertAlign w:val="superscript"/>
          <w:lang w:eastAsia="ko-KR"/>
        </w:rPr>
        <w:t>b</w:t>
      </w:r>
      <w:r w:rsidRPr="004846AB">
        <w:rPr>
          <w:lang w:eastAsia="ko-KR"/>
        </w:rPr>
        <w:t xml:space="preserve"> the second</w:t>
      </w:r>
      <w:r w:rsidR="0004458C" w:rsidRPr="004846AB">
        <w:rPr>
          <w:lang w:eastAsia="ko-KR"/>
        </w:rPr>
        <w:t xml:space="preserve"> and third</w:t>
      </w:r>
      <w:r w:rsidRPr="004846AB">
        <w:rPr>
          <w:lang w:eastAsia="ko-KR"/>
        </w:rPr>
        <w:t xml:space="preserve"> search was performed during the revision process. </w:t>
      </w:r>
    </w:p>
    <w:p w14:paraId="2BD8A5D3" w14:textId="77777777" w:rsidR="00775CB3" w:rsidRPr="004846AB" w:rsidRDefault="00775CB3" w:rsidP="00775CB3">
      <w:pPr>
        <w:widowControl w:val="0"/>
        <w:contextualSpacing/>
        <w:rPr>
          <w:lang w:eastAsia="ko-KR"/>
        </w:rPr>
      </w:pPr>
    </w:p>
    <w:p w14:paraId="315E4E4B" w14:textId="77777777" w:rsidR="00775CB3" w:rsidRPr="004846AB" w:rsidRDefault="00775CB3" w:rsidP="00775CB3">
      <w:pPr>
        <w:widowControl w:val="0"/>
        <w:contextualSpacing/>
        <w:rPr>
          <w:lang w:eastAsia="ko-KR"/>
        </w:rPr>
      </w:pPr>
    </w:p>
    <w:p w14:paraId="09EE6765" w14:textId="77777777" w:rsidR="00775CB3" w:rsidRPr="004846AB" w:rsidRDefault="00775CB3" w:rsidP="00775CB3">
      <w:pPr>
        <w:spacing w:after="160"/>
        <w:rPr>
          <w:lang w:eastAsia="ko-KR"/>
        </w:rPr>
      </w:pPr>
      <w:r w:rsidRPr="004846AB">
        <w:rPr>
          <w:lang w:eastAsia="ko-KR"/>
        </w:rPr>
        <w:br w:type="page"/>
      </w:r>
    </w:p>
    <w:p w14:paraId="1A01407F" w14:textId="476CB06D" w:rsidR="00775CB3" w:rsidRPr="004846AB" w:rsidRDefault="00775CB3" w:rsidP="00775CB3">
      <w:pPr>
        <w:widowControl w:val="0"/>
        <w:contextualSpacing/>
        <w:rPr>
          <w:b/>
          <w:bCs/>
          <w:lang w:eastAsia="ko-KR"/>
        </w:rPr>
      </w:pPr>
      <w:r w:rsidRPr="004846AB">
        <w:rPr>
          <w:b/>
          <w:bCs/>
          <w:lang w:eastAsia="ko-KR"/>
        </w:rPr>
        <w:lastRenderedPageBreak/>
        <w:t>Supplemental Material 2. Management and Public Administration Journals Accessed for Manual Literature Search</w:t>
      </w:r>
    </w:p>
    <w:p w14:paraId="4388BD9F" w14:textId="0E238324" w:rsidR="00775CB3" w:rsidRPr="004846AB" w:rsidRDefault="00775CB3" w:rsidP="00B00BA0">
      <w:pPr>
        <w:widowControl w:val="0"/>
        <w:contextualSpacing/>
        <w:rPr>
          <w:lang w:eastAsia="ko-KR"/>
        </w:rPr>
      </w:pPr>
    </w:p>
    <w:tbl>
      <w:tblPr>
        <w:tblStyle w:val="TableGrid"/>
        <w:tblW w:w="0" w:type="auto"/>
        <w:tblLook w:val="04A0" w:firstRow="1" w:lastRow="0" w:firstColumn="1" w:lastColumn="0" w:noHBand="0" w:noVBand="1"/>
      </w:tblPr>
      <w:tblGrid>
        <w:gridCol w:w="2263"/>
        <w:gridCol w:w="7087"/>
      </w:tblGrid>
      <w:tr w:rsidR="00A70065" w:rsidRPr="004846AB" w14:paraId="0CBA73E2" w14:textId="77777777" w:rsidTr="00744418">
        <w:tc>
          <w:tcPr>
            <w:tcW w:w="2263" w:type="dxa"/>
            <w:tcBorders>
              <w:top w:val="single" w:sz="12" w:space="0" w:color="auto"/>
              <w:left w:val="nil"/>
              <w:right w:val="nil"/>
            </w:tcBorders>
          </w:tcPr>
          <w:p w14:paraId="6DE384F3" w14:textId="5004FC90" w:rsidR="00B00BA0" w:rsidRPr="004846AB" w:rsidRDefault="00B00BA0" w:rsidP="00077EED">
            <w:pPr>
              <w:widowControl w:val="0"/>
              <w:contextualSpacing/>
              <w:jc w:val="center"/>
              <w:rPr>
                <w:b/>
                <w:bCs/>
                <w:lang w:eastAsia="ko-KR"/>
              </w:rPr>
            </w:pPr>
            <w:r w:rsidRPr="004846AB">
              <w:rPr>
                <w:b/>
                <w:bCs/>
                <w:lang w:eastAsia="ko-KR"/>
              </w:rPr>
              <w:t>Field</w:t>
            </w:r>
          </w:p>
        </w:tc>
        <w:tc>
          <w:tcPr>
            <w:tcW w:w="7087" w:type="dxa"/>
            <w:tcBorders>
              <w:top w:val="single" w:sz="12" w:space="0" w:color="auto"/>
              <w:left w:val="nil"/>
              <w:right w:val="nil"/>
            </w:tcBorders>
          </w:tcPr>
          <w:p w14:paraId="4C7056B0" w14:textId="67DB56B6" w:rsidR="00B00BA0" w:rsidRPr="004846AB" w:rsidRDefault="00B00BA0" w:rsidP="00077EED">
            <w:pPr>
              <w:widowControl w:val="0"/>
              <w:contextualSpacing/>
              <w:jc w:val="center"/>
              <w:rPr>
                <w:b/>
                <w:bCs/>
                <w:lang w:eastAsia="ko-KR"/>
              </w:rPr>
            </w:pPr>
            <w:r w:rsidRPr="004846AB">
              <w:rPr>
                <w:b/>
                <w:bCs/>
                <w:lang w:eastAsia="ko-KR"/>
              </w:rPr>
              <w:t>Journal Name</w:t>
            </w:r>
          </w:p>
        </w:tc>
      </w:tr>
      <w:tr w:rsidR="00A70065" w:rsidRPr="004846AB" w14:paraId="24E9BFF2" w14:textId="77777777" w:rsidTr="00995891">
        <w:tc>
          <w:tcPr>
            <w:tcW w:w="2263" w:type="dxa"/>
            <w:vMerge w:val="restart"/>
            <w:tcBorders>
              <w:left w:val="nil"/>
              <w:right w:val="nil"/>
            </w:tcBorders>
            <w:vAlign w:val="center"/>
          </w:tcPr>
          <w:p w14:paraId="67FC65B0" w14:textId="3686687C" w:rsidR="00B00BA0" w:rsidRPr="004846AB" w:rsidRDefault="00B00BA0" w:rsidP="00B00BA0">
            <w:pPr>
              <w:widowControl w:val="0"/>
              <w:contextualSpacing/>
              <w:jc w:val="center"/>
              <w:rPr>
                <w:lang w:eastAsia="ko-KR"/>
              </w:rPr>
            </w:pPr>
            <w:r w:rsidRPr="004846AB">
              <w:rPr>
                <w:lang w:eastAsia="ko-KR"/>
              </w:rPr>
              <w:t>Management</w:t>
            </w:r>
          </w:p>
        </w:tc>
        <w:tc>
          <w:tcPr>
            <w:tcW w:w="7087" w:type="dxa"/>
            <w:tcBorders>
              <w:left w:val="nil"/>
              <w:bottom w:val="nil"/>
              <w:right w:val="nil"/>
            </w:tcBorders>
            <w:vAlign w:val="center"/>
          </w:tcPr>
          <w:p w14:paraId="58D600CE" w14:textId="7D3BEBB7" w:rsidR="00B00BA0" w:rsidRPr="004846AB" w:rsidRDefault="00B00BA0" w:rsidP="00B00BA0">
            <w:pPr>
              <w:widowControl w:val="0"/>
              <w:contextualSpacing/>
              <w:jc w:val="both"/>
              <w:rPr>
                <w:b/>
                <w:bCs/>
                <w:lang w:eastAsia="ko-KR"/>
              </w:rPr>
            </w:pPr>
            <w:r w:rsidRPr="004846AB">
              <w:rPr>
                <w:lang w:eastAsia="ko-KR"/>
              </w:rPr>
              <w:t>Academy of Management Journal</w:t>
            </w:r>
          </w:p>
        </w:tc>
      </w:tr>
      <w:tr w:rsidR="00A70065" w:rsidRPr="004846AB" w14:paraId="398662A6" w14:textId="77777777" w:rsidTr="00995891">
        <w:tc>
          <w:tcPr>
            <w:tcW w:w="2263" w:type="dxa"/>
            <w:vMerge/>
            <w:tcBorders>
              <w:left w:val="nil"/>
              <w:right w:val="nil"/>
            </w:tcBorders>
            <w:vAlign w:val="center"/>
          </w:tcPr>
          <w:p w14:paraId="367569FA"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516F6519" w14:textId="48B43D72" w:rsidR="00B00BA0" w:rsidRPr="004846AB" w:rsidRDefault="00B00BA0" w:rsidP="00B00BA0">
            <w:pPr>
              <w:widowControl w:val="0"/>
              <w:contextualSpacing/>
              <w:jc w:val="both"/>
              <w:rPr>
                <w:b/>
                <w:bCs/>
                <w:lang w:eastAsia="ko-KR"/>
              </w:rPr>
            </w:pPr>
            <w:r w:rsidRPr="004846AB">
              <w:rPr>
                <w:lang w:eastAsia="ko-KR"/>
              </w:rPr>
              <w:t>Journal of Applied Psychology</w:t>
            </w:r>
          </w:p>
        </w:tc>
      </w:tr>
      <w:tr w:rsidR="00A70065" w:rsidRPr="004846AB" w14:paraId="1D707033" w14:textId="77777777" w:rsidTr="00995891">
        <w:tc>
          <w:tcPr>
            <w:tcW w:w="2263" w:type="dxa"/>
            <w:vMerge/>
            <w:tcBorders>
              <w:left w:val="nil"/>
              <w:right w:val="nil"/>
            </w:tcBorders>
            <w:vAlign w:val="center"/>
          </w:tcPr>
          <w:p w14:paraId="738349BA"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0EB05318" w14:textId="6BCAC78C" w:rsidR="00B00BA0" w:rsidRPr="004846AB" w:rsidRDefault="00B00BA0" w:rsidP="00B00BA0">
            <w:pPr>
              <w:widowControl w:val="0"/>
              <w:contextualSpacing/>
              <w:jc w:val="both"/>
              <w:rPr>
                <w:b/>
                <w:bCs/>
                <w:lang w:eastAsia="ko-KR"/>
              </w:rPr>
            </w:pPr>
            <w:r w:rsidRPr="004846AB">
              <w:rPr>
                <w:lang w:eastAsia="ko-KR"/>
              </w:rPr>
              <w:t>Human Resource Management</w:t>
            </w:r>
          </w:p>
        </w:tc>
      </w:tr>
      <w:tr w:rsidR="00A70065" w:rsidRPr="004846AB" w14:paraId="09A8038B" w14:textId="77777777" w:rsidTr="00995891">
        <w:tc>
          <w:tcPr>
            <w:tcW w:w="2263" w:type="dxa"/>
            <w:vMerge/>
            <w:tcBorders>
              <w:left w:val="nil"/>
              <w:right w:val="nil"/>
            </w:tcBorders>
            <w:vAlign w:val="center"/>
          </w:tcPr>
          <w:p w14:paraId="7D8D1C01"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29785D82" w14:textId="7719383E" w:rsidR="00B00BA0" w:rsidRPr="004846AB" w:rsidRDefault="00B00BA0" w:rsidP="00B00BA0">
            <w:pPr>
              <w:widowControl w:val="0"/>
              <w:contextualSpacing/>
              <w:jc w:val="both"/>
              <w:rPr>
                <w:b/>
                <w:bCs/>
                <w:lang w:eastAsia="ko-KR"/>
              </w:rPr>
            </w:pPr>
            <w:r w:rsidRPr="004846AB">
              <w:rPr>
                <w:lang w:eastAsia="ko-KR"/>
              </w:rPr>
              <w:t>Human Resource Management Journal</w:t>
            </w:r>
          </w:p>
        </w:tc>
      </w:tr>
      <w:tr w:rsidR="00A70065" w:rsidRPr="004846AB" w14:paraId="626F3227" w14:textId="77777777" w:rsidTr="00995891">
        <w:tc>
          <w:tcPr>
            <w:tcW w:w="2263" w:type="dxa"/>
            <w:vMerge/>
            <w:tcBorders>
              <w:left w:val="nil"/>
              <w:right w:val="nil"/>
            </w:tcBorders>
            <w:vAlign w:val="center"/>
          </w:tcPr>
          <w:p w14:paraId="0D9CB1A2"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4F5747ED" w14:textId="7EAB6599" w:rsidR="00B00BA0" w:rsidRPr="004846AB" w:rsidRDefault="00B00BA0" w:rsidP="00B00BA0">
            <w:pPr>
              <w:widowControl w:val="0"/>
              <w:contextualSpacing/>
              <w:jc w:val="both"/>
              <w:rPr>
                <w:b/>
                <w:bCs/>
                <w:lang w:eastAsia="ko-KR"/>
              </w:rPr>
            </w:pPr>
            <w:r w:rsidRPr="004846AB">
              <w:rPr>
                <w:lang w:eastAsia="ko-KR"/>
              </w:rPr>
              <w:t>International Journal of Human Resource Management</w:t>
            </w:r>
          </w:p>
        </w:tc>
      </w:tr>
      <w:tr w:rsidR="00A70065" w:rsidRPr="004846AB" w14:paraId="2DCF113B" w14:textId="77777777" w:rsidTr="00995891">
        <w:tc>
          <w:tcPr>
            <w:tcW w:w="2263" w:type="dxa"/>
            <w:vMerge/>
            <w:tcBorders>
              <w:left w:val="nil"/>
              <w:right w:val="nil"/>
            </w:tcBorders>
            <w:vAlign w:val="center"/>
          </w:tcPr>
          <w:p w14:paraId="5EE3E0F3"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6739C1DC" w14:textId="2E771F90" w:rsidR="00B00BA0" w:rsidRPr="004846AB" w:rsidRDefault="00B00BA0" w:rsidP="00B00BA0">
            <w:pPr>
              <w:widowControl w:val="0"/>
              <w:contextualSpacing/>
              <w:jc w:val="both"/>
              <w:rPr>
                <w:b/>
                <w:bCs/>
                <w:lang w:eastAsia="ko-KR"/>
              </w:rPr>
            </w:pPr>
            <w:r w:rsidRPr="004846AB">
              <w:rPr>
                <w:lang w:eastAsia="ko-KR"/>
              </w:rPr>
              <w:t>Administrative Science Quarterly</w:t>
            </w:r>
          </w:p>
        </w:tc>
      </w:tr>
      <w:tr w:rsidR="00A70065" w:rsidRPr="004846AB" w14:paraId="41995AC2" w14:textId="77777777" w:rsidTr="00995891">
        <w:tc>
          <w:tcPr>
            <w:tcW w:w="2263" w:type="dxa"/>
            <w:vMerge/>
            <w:tcBorders>
              <w:left w:val="nil"/>
              <w:right w:val="nil"/>
            </w:tcBorders>
            <w:vAlign w:val="center"/>
          </w:tcPr>
          <w:p w14:paraId="7BD4C505"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2C9740B0" w14:textId="63F12322" w:rsidR="00B00BA0" w:rsidRPr="004846AB" w:rsidRDefault="00B00BA0" w:rsidP="00B00BA0">
            <w:pPr>
              <w:widowControl w:val="0"/>
              <w:contextualSpacing/>
              <w:jc w:val="both"/>
              <w:rPr>
                <w:b/>
                <w:bCs/>
                <w:lang w:eastAsia="ko-KR"/>
              </w:rPr>
            </w:pPr>
            <w:r w:rsidRPr="004846AB">
              <w:rPr>
                <w:lang w:eastAsia="ko-KR"/>
              </w:rPr>
              <w:t>Personnel Psychology</w:t>
            </w:r>
          </w:p>
        </w:tc>
      </w:tr>
      <w:tr w:rsidR="00A70065" w:rsidRPr="004846AB" w14:paraId="62EB608A" w14:textId="77777777" w:rsidTr="00995891">
        <w:tc>
          <w:tcPr>
            <w:tcW w:w="2263" w:type="dxa"/>
            <w:vMerge/>
            <w:tcBorders>
              <w:left w:val="nil"/>
              <w:right w:val="nil"/>
            </w:tcBorders>
            <w:vAlign w:val="center"/>
          </w:tcPr>
          <w:p w14:paraId="333B8E82"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0ED6D664" w14:textId="5631C71A" w:rsidR="00B00BA0" w:rsidRPr="004846AB" w:rsidRDefault="00B00BA0" w:rsidP="00B00BA0">
            <w:pPr>
              <w:widowControl w:val="0"/>
              <w:contextualSpacing/>
              <w:jc w:val="both"/>
              <w:rPr>
                <w:b/>
                <w:bCs/>
                <w:lang w:eastAsia="ko-KR"/>
              </w:rPr>
            </w:pPr>
            <w:r w:rsidRPr="004846AB">
              <w:rPr>
                <w:lang w:eastAsia="ko-KR"/>
              </w:rPr>
              <w:t>Journal of Organizational Behavior</w:t>
            </w:r>
          </w:p>
        </w:tc>
      </w:tr>
      <w:tr w:rsidR="00A70065" w:rsidRPr="004846AB" w14:paraId="1395DCBD" w14:textId="77777777" w:rsidTr="00995891">
        <w:tc>
          <w:tcPr>
            <w:tcW w:w="2263" w:type="dxa"/>
            <w:vMerge/>
            <w:tcBorders>
              <w:left w:val="nil"/>
              <w:right w:val="nil"/>
            </w:tcBorders>
            <w:vAlign w:val="center"/>
          </w:tcPr>
          <w:p w14:paraId="7AE38065"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04C1A2F9" w14:textId="3C8EF3F1" w:rsidR="00B00BA0" w:rsidRPr="004846AB" w:rsidRDefault="00B00BA0" w:rsidP="00B00BA0">
            <w:pPr>
              <w:widowControl w:val="0"/>
              <w:contextualSpacing/>
              <w:jc w:val="both"/>
              <w:rPr>
                <w:b/>
                <w:bCs/>
                <w:lang w:eastAsia="ko-KR"/>
              </w:rPr>
            </w:pPr>
            <w:r w:rsidRPr="004846AB">
              <w:rPr>
                <w:lang w:eastAsia="ko-KR"/>
              </w:rPr>
              <w:t>Journal of Management</w:t>
            </w:r>
          </w:p>
        </w:tc>
      </w:tr>
      <w:tr w:rsidR="00A70065" w:rsidRPr="004846AB" w14:paraId="38B54619" w14:textId="77777777" w:rsidTr="00995891">
        <w:tc>
          <w:tcPr>
            <w:tcW w:w="2263" w:type="dxa"/>
            <w:vMerge/>
            <w:tcBorders>
              <w:left w:val="nil"/>
              <w:right w:val="nil"/>
            </w:tcBorders>
            <w:vAlign w:val="center"/>
          </w:tcPr>
          <w:p w14:paraId="7741ED90"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3743A247" w14:textId="59BFEC75" w:rsidR="00B00BA0" w:rsidRPr="004846AB" w:rsidRDefault="00B00BA0" w:rsidP="00B00BA0">
            <w:pPr>
              <w:widowControl w:val="0"/>
              <w:contextualSpacing/>
              <w:jc w:val="both"/>
              <w:rPr>
                <w:b/>
                <w:bCs/>
                <w:lang w:eastAsia="ko-KR"/>
              </w:rPr>
            </w:pPr>
            <w:r w:rsidRPr="004846AB">
              <w:rPr>
                <w:lang w:eastAsia="ko-KR"/>
              </w:rPr>
              <w:t>Journal of Occupational and Organizational Psychology</w:t>
            </w:r>
          </w:p>
        </w:tc>
      </w:tr>
      <w:tr w:rsidR="00A70065" w:rsidRPr="004846AB" w14:paraId="6CF33251" w14:textId="77777777" w:rsidTr="00995891">
        <w:tc>
          <w:tcPr>
            <w:tcW w:w="2263" w:type="dxa"/>
            <w:vMerge/>
            <w:tcBorders>
              <w:left w:val="nil"/>
              <w:right w:val="nil"/>
            </w:tcBorders>
            <w:vAlign w:val="center"/>
          </w:tcPr>
          <w:p w14:paraId="1D4F11CA"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7D6A2AA7" w14:textId="03E954B3" w:rsidR="00B00BA0" w:rsidRPr="004846AB" w:rsidRDefault="00B00BA0" w:rsidP="00B00BA0">
            <w:pPr>
              <w:widowControl w:val="0"/>
              <w:contextualSpacing/>
              <w:jc w:val="both"/>
              <w:rPr>
                <w:b/>
                <w:bCs/>
                <w:lang w:eastAsia="ko-KR"/>
              </w:rPr>
            </w:pPr>
            <w:r w:rsidRPr="004846AB">
              <w:rPr>
                <w:lang w:eastAsia="ko-KR"/>
              </w:rPr>
              <w:t>Journal of Occupational Health Psychology</w:t>
            </w:r>
          </w:p>
        </w:tc>
      </w:tr>
      <w:tr w:rsidR="00A70065" w:rsidRPr="004846AB" w14:paraId="077E4694" w14:textId="77777777" w:rsidTr="00995891">
        <w:tc>
          <w:tcPr>
            <w:tcW w:w="2263" w:type="dxa"/>
            <w:vMerge/>
            <w:tcBorders>
              <w:left w:val="nil"/>
              <w:right w:val="nil"/>
            </w:tcBorders>
            <w:vAlign w:val="center"/>
          </w:tcPr>
          <w:p w14:paraId="48DE2BC3"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0E41A5B2" w14:textId="0CB7185B" w:rsidR="00B00BA0" w:rsidRPr="004846AB" w:rsidRDefault="00B00BA0" w:rsidP="00B00BA0">
            <w:pPr>
              <w:widowControl w:val="0"/>
              <w:contextualSpacing/>
              <w:jc w:val="both"/>
              <w:rPr>
                <w:b/>
                <w:bCs/>
                <w:lang w:eastAsia="ko-KR"/>
              </w:rPr>
            </w:pPr>
            <w:r w:rsidRPr="004846AB">
              <w:rPr>
                <w:lang w:eastAsia="ko-KR"/>
              </w:rPr>
              <w:t>Journal of Business and Psychology</w:t>
            </w:r>
          </w:p>
        </w:tc>
      </w:tr>
      <w:tr w:rsidR="00A70065" w:rsidRPr="004846AB" w14:paraId="6AACC4B6" w14:textId="77777777" w:rsidTr="00995891">
        <w:tc>
          <w:tcPr>
            <w:tcW w:w="2263" w:type="dxa"/>
            <w:vMerge/>
            <w:tcBorders>
              <w:left w:val="nil"/>
              <w:right w:val="nil"/>
            </w:tcBorders>
            <w:vAlign w:val="center"/>
          </w:tcPr>
          <w:p w14:paraId="126655FD" w14:textId="77777777" w:rsidR="00B00BA0" w:rsidRPr="004846AB" w:rsidRDefault="00B00BA0" w:rsidP="00B00BA0">
            <w:pPr>
              <w:widowControl w:val="0"/>
              <w:contextualSpacing/>
              <w:jc w:val="center"/>
              <w:rPr>
                <w:lang w:eastAsia="ko-KR"/>
              </w:rPr>
            </w:pPr>
          </w:p>
        </w:tc>
        <w:tc>
          <w:tcPr>
            <w:tcW w:w="7087" w:type="dxa"/>
            <w:tcBorders>
              <w:top w:val="nil"/>
              <w:left w:val="nil"/>
              <w:bottom w:val="nil"/>
              <w:right w:val="nil"/>
            </w:tcBorders>
            <w:vAlign w:val="center"/>
          </w:tcPr>
          <w:p w14:paraId="7AFD838D" w14:textId="62253BC2" w:rsidR="00B00BA0" w:rsidRPr="004846AB" w:rsidRDefault="00B00BA0" w:rsidP="00B00BA0">
            <w:pPr>
              <w:widowControl w:val="0"/>
              <w:contextualSpacing/>
              <w:jc w:val="both"/>
              <w:rPr>
                <w:b/>
                <w:bCs/>
                <w:lang w:eastAsia="ko-KR"/>
              </w:rPr>
            </w:pPr>
            <w:r w:rsidRPr="004846AB">
              <w:rPr>
                <w:lang w:eastAsia="ko-KR"/>
              </w:rPr>
              <w:t>Journal of Vocational Behavior</w:t>
            </w:r>
          </w:p>
        </w:tc>
      </w:tr>
      <w:tr w:rsidR="00A70065" w:rsidRPr="004846AB" w14:paraId="04A2C8E1" w14:textId="77777777" w:rsidTr="00744418">
        <w:tc>
          <w:tcPr>
            <w:tcW w:w="2263" w:type="dxa"/>
            <w:vMerge/>
            <w:tcBorders>
              <w:left w:val="nil"/>
              <w:bottom w:val="single" w:sz="4" w:space="0" w:color="auto"/>
              <w:right w:val="nil"/>
            </w:tcBorders>
            <w:vAlign w:val="center"/>
          </w:tcPr>
          <w:p w14:paraId="01036A24" w14:textId="77777777" w:rsidR="00B00BA0" w:rsidRPr="004846AB" w:rsidRDefault="00B00BA0" w:rsidP="00B00BA0">
            <w:pPr>
              <w:widowControl w:val="0"/>
              <w:contextualSpacing/>
              <w:jc w:val="center"/>
              <w:rPr>
                <w:lang w:eastAsia="ko-KR"/>
              </w:rPr>
            </w:pPr>
          </w:p>
        </w:tc>
        <w:tc>
          <w:tcPr>
            <w:tcW w:w="7087" w:type="dxa"/>
            <w:tcBorders>
              <w:top w:val="nil"/>
              <w:left w:val="nil"/>
              <w:right w:val="nil"/>
            </w:tcBorders>
            <w:vAlign w:val="center"/>
          </w:tcPr>
          <w:p w14:paraId="7B0B8964" w14:textId="1B808B58" w:rsidR="00B00BA0" w:rsidRPr="004846AB" w:rsidRDefault="00B00BA0" w:rsidP="00B00BA0">
            <w:pPr>
              <w:widowControl w:val="0"/>
              <w:contextualSpacing/>
              <w:jc w:val="both"/>
              <w:rPr>
                <w:b/>
                <w:bCs/>
                <w:lang w:eastAsia="ko-KR"/>
              </w:rPr>
            </w:pPr>
            <w:r w:rsidRPr="004846AB">
              <w:rPr>
                <w:lang w:eastAsia="ko-KR"/>
              </w:rPr>
              <w:t>Work and Stress</w:t>
            </w:r>
          </w:p>
        </w:tc>
      </w:tr>
      <w:tr w:rsidR="00A70065" w:rsidRPr="004846AB" w14:paraId="7F7E1454" w14:textId="77777777" w:rsidTr="00744418">
        <w:tc>
          <w:tcPr>
            <w:tcW w:w="2263" w:type="dxa"/>
            <w:vMerge w:val="restart"/>
            <w:tcBorders>
              <w:left w:val="nil"/>
              <w:bottom w:val="single" w:sz="12" w:space="0" w:color="auto"/>
              <w:right w:val="nil"/>
            </w:tcBorders>
            <w:vAlign w:val="center"/>
          </w:tcPr>
          <w:p w14:paraId="74010F04" w14:textId="224304C2" w:rsidR="00B00BA0" w:rsidRPr="004846AB" w:rsidRDefault="00B00BA0" w:rsidP="00B00BA0">
            <w:pPr>
              <w:widowControl w:val="0"/>
              <w:contextualSpacing/>
              <w:jc w:val="center"/>
              <w:rPr>
                <w:lang w:eastAsia="ko-KR"/>
              </w:rPr>
            </w:pPr>
            <w:r w:rsidRPr="004846AB">
              <w:rPr>
                <w:lang w:eastAsia="ko-KR"/>
              </w:rPr>
              <w:t>Public Administration</w:t>
            </w:r>
          </w:p>
        </w:tc>
        <w:tc>
          <w:tcPr>
            <w:tcW w:w="7087" w:type="dxa"/>
            <w:tcBorders>
              <w:left w:val="nil"/>
              <w:bottom w:val="nil"/>
              <w:right w:val="nil"/>
            </w:tcBorders>
            <w:vAlign w:val="center"/>
          </w:tcPr>
          <w:p w14:paraId="67A9FDE4" w14:textId="14196CE3" w:rsidR="00B00BA0" w:rsidRPr="004846AB" w:rsidRDefault="00B00BA0" w:rsidP="00B00BA0">
            <w:pPr>
              <w:widowControl w:val="0"/>
              <w:contextualSpacing/>
              <w:jc w:val="both"/>
              <w:rPr>
                <w:b/>
                <w:bCs/>
                <w:lang w:eastAsia="ko-KR"/>
              </w:rPr>
            </w:pPr>
            <w:r w:rsidRPr="004846AB">
              <w:rPr>
                <w:lang w:eastAsia="ko-KR"/>
              </w:rPr>
              <w:t>Review of Public Personnel Administration</w:t>
            </w:r>
          </w:p>
        </w:tc>
      </w:tr>
      <w:tr w:rsidR="00A70065" w:rsidRPr="004846AB" w14:paraId="4318E04F" w14:textId="77777777" w:rsidTr="00744418">
        <w:tc>
          <w:tcPr>
            <w:tcW w:w="2263" w:type="dxa"/>
            <w:vMerge/>
            <w:tcBorders>
              <w:left w:val="nil"/>
              <w:bottom w:val="single" w:sz="12" w:space="0" w:color="auto"/>
              <w:right w:val="nil"/>
            </w:tcBorders>
            <w:vAlign w:val="center"/>
          </w:tcPr>
          <w:p w14:paraId="22DEC810" w14:textId="77777777" w:rsidR="00B00BA0" w:rsidRPr="004846AB" w:rsidRDefault="00B00BA0" w:rsidP="00B00BA0">
            <w:pPr>
              <w:widowControl w:val="0"/>
              <w:contextualSpacing/>
              <w:jc w:val="both"/>
              <w:rPr>
                <w:b/>
                <w:bCs/>
                <w:lang w:eastAsia="ko-KR"/>
              </w:rPr>
            </w:pPr>
          </w:p>
        </w:tc>
        <w:tc>
          <w:tcPr>
            <w:tcW w:w="7087" w:type="dxa"/>
            <w:tcBorders>
              <w:top w:val="nil"/>
              <w:left w:val="nil"/>
              <w:bottom w:val="nil"/>
              <w:right w:val="nil"/>
            </w:tcBorders>
            <w:vAlign w:val="center"/>
          </w:tcPr>
          <w:p w14:paraId="57ADD6DE" w14:textId="66C29F95" w:rsidR="00B00BA0" w:rsidRPr="004846AB" w:rsidRDefault="00B00BA0" w:rsidP="00B00BA0">
            <w:pPr>
              <w:widowControl w:val="0"/>
              <w:contextualSpacing/>
              <w:jc w:val="both"/>
              <w:rPr>
                <w:b/>
                <w:bCs/>
                <w:lang w:eastAsia="ko-KR"/>
              </w:rPr>
            </w:pPr>
            <w:r w:rsidRPr="004846AB">
              <w:rPr>
                <w:lang w:eastAsia="ko-KR"/>
              </w:rPr>
              <w:t>Public Personnel Management</w:t>
            </w:r>
          </w:p>
        </w:tc>
      </w:tr>
      <w:tr w:rsidR="00A70065" w:rsidRPr="004846AB" w14:paraId="51262C62" w14:textId="77777777" w:rsidTr="00744418">
        <w:tc>
          <w:tcPr>
            <w:tcW w:w="2263" w:type="dxa"/>
            <w:vMerge/>
            <w:tcBorders>
              <w:left w:val="nil"/>
              <w:bottom w:val="single" w:sz="12" w:space="0" w:color="auto"/>
              <w:right w:val="nil"/>
            </w:tcBorders>
            <w:vAlign w:val="center"/>
          </w:tcPr>
          <w:p w14:paraId="2C62127D" w14:textId="77777777" w:rsidR="00B00BA0" w:rsidRPr="004846AB" w:rsidRDefault="00B00BA0" w:rsidP="00B00BA0">
            <w:pPr>
              <w:widowControl w:val="0"/>
              <w:contextualSpacing/>
              <w:jc w:val="both"/>
              <w:rPr>
                <w:b/>
                <w:bCs/>
                <w:lang w:eastAsia="ko-KR"/>
              </w:rPr>
            </w:pPr>
          </w:p>
        </w:tc>
        <w:tc>
          <w:tcPr>
            <w:tcW w:w="7087" w:type="dxa"/>
            <w:tcBorders>
              <w:top w:val="nil"/>
              <w:left w:val="nil"/>
              <w:bottom w:val="nil"/>
              <w:right w:val="nil"/>
            </w:tcBorders>
            <w:vAlign w:val="center"/>
          </w:tcPr>
          <w:p w14:paraId="496C0C71" w14:textId="1B2358A3" w:rsidR="00B00BA0" w:rsidRPr="004846AB" w:rsidRDefault="00B00BA0" w:rsidP="00B00BA0">
            <w:pPr>
              <w:widowControl w:val="0"/>
              <w:contextualSpacing/>
              <w:jc w:val="both"/>
              <w:rPr>
                <w:b/>
                <w:bCs/>
                <w:lang w:eastAsia="ko-KR"/>
              </w:rPr>
            </w:pPr>
            <w:r w:rsidRPr="004846AB">
              <w:rPr>
                <w:lang w:eastAsia="ko-KR"/>
              </w:rPr>
              <w:t>Public Administration Review</w:t>
            </w:r>
          </w:p>
        </w:tc>
      </w:tr>
      <w:tr w:rsidR="00A70065" w:rsidRPr="004846AB" w14:paraId="1A796855" w14:textId="77777777" w:rsidTr="00744418">
        <w:tc>
          <w:tcPr>
            <w:tcW w:w="2263" w:type="dxa"/>
            <w:vMerge/>
            <w:tcBorders>
              <w:left w:val="nil"/>
              <w:bottom w:val="single" w:sz="12" w:space="0" w:color="auto"/>
              <w:right w:val="nil"/>
            </w:tcBorders>
            <w:vAlign w:val="center"/>
          </w:tcPr>
          <w:p w14:paraId="40818391" w14:textId="77777777" w:rsidR="00B00BA0" w:rsidRPr="004846AB" w:rsidRDefault="00B00BA0" w:rsidP="00B00BA0">
            <w:pPr>
              <w:widowControl w:val="0"/>
              <w:contextualSpacing/>
              <w:jc w:val="both"/>
              <w:rPr>
                <w:b/>
                <w:bCs/>
                <w:lang w:eastAsia="ko-KR"/>
              </w:rPr>
            </w:pPr>
          </w:p>
        </w:tc>
        <w:tc>
          <w:tcPr>
            <w:tcW w:w="7087" w:type="dxa"/>
            <w:tcBorders>
              <w:top w:val="nil"/>
              <w:left w:val="nil"/>
              <w:bottom w:val="nil"/>
              <w:right w:val="nil"/>
            </w:tcBorders>
            <w:vAlign w:val="center"/>
          </w:tcPr>
          <w:p w14:paraId="43A134F5" w14:textId="0AEFBAAE" w:rsidR="00B00BA0" w:rsidRPr="004846AB" w:rsidRDefault="00B00BA0" w:rsidP="00B00BA0">
            <w:pPr>
              <w:widowControl w:val="0"/>
              <w:contextualSpacing/>
              <w:jc w:val="both"/>
              <w:rPr>
                <w:b/>
                <w:bCs/>
                <w:lang w:eastAsia="ko-KR"/>
              </w:rPr>
            </w:pPr>
            <w:r w:rsidRPr="004846AB">
              <w:rPr>
                <w:lang w:eastAsia="ko-KR"/>
              </w:rPr>
              <w:t>The American Review of Public Administration</w:t>
            </w:r>
          </w:p>
        </w:tc>
      </w:tr>
      <w:tr w:rsidR="00B00BA0" w:rsidRPr="004846AB" w14:paraId="0C7449BD" w14:textId="77777777" w:rsidTr="00744418">
        <w:tc>
          <w:tcPr>
            <w:tcW w:w="2263" w:type="dxa"/>
            <w:vMerge/>
            <w:tcBorders>
              <w:left w:val="nil"/>
              <w:bottom w:val="single" w:sz="12" w:space="0" w:color="auto"/>
              <w:right w:val="nil"/>
            </w:tcBorders>
            <w:vAlign w:val="center"/>
          </w:tcPr>
          <w:p w14:paraId="4747E993" w14:textId="77777777" w:rsidR="00B00BA0" w:rsidRPr="004846AB" w:rsidRDefault="00B00BA0" w:rsidP="00B00BA0">
            <w:pPr>
              <w:widowControl w:val="0"/>
              <w:contextualSpacing/>
              <w:jc w:val="both"/>
              <w:rPr>
                <w:b/>
                <w:bCs/>
                <w:lang w:eastAsia="ko-KR"/>
              </w:rPr>
            </w:pPr>
          </w:p>
        </w:tc>
        <w:tc>
          <w:tcPr>
            <w:tcW w:w="7087" w:type="dxa"/>
            <w:tcBorders>
              <w:top w:val="nil"/>
              <w:left w:val="nil"/>
              <w:bottom w:val="single" w:sz="12" w:space="0" w:color="auto"/>
              <w:right w:val="nil"/>
            </w:tcBorders>
            <w:vAlign w:val="center"/>
          </w:tcPr>
          <w:p w14:paraId="2CD8990D" w14:textId="7BC6A136" w:rsidR="00B00BA0" w:rsidRPr="004846AB" w:rsidRDefault="00B00BA0" w:rsidP="00B00BA0">
            <w:pPr>
              <w:widowControl w:val="0"/>
              <w:contextualSpacing/>
              <w:jc w:val="both"/>
              <w:rPr>
                <w:b/>
                <w:bCs/>
                <w:lang w:eastAsia="ko-KR"/>
              </w:rPr>
            </w:pPr>
            <w:r w:rsidRPr="004846AB">
              <w:rPr>
                <w:lang w:eastAsia="ko-KR"/>
              </w:rPr>
              <w:t>Journal of Public Administration Research and Theory</w:t>
            </w:r>
          </w:p>
        </w:tc>
      </w:tr>
    </w:tbl>
    <w:p w14:paraId="6FDF479D" w14:textId="77777777" w:rsidR="00775CB3" w:rsidRPr="004846AB" w:rsidRDefault="00775CB3" w:rsidP="00775CB3">
      <w:pPr>
        <w:widowControl w:val="0"/>
        <w:contextualSpacing/>
        <w:rPr>
          <w:b/>
          <w:bCs/>
          <w:lang w:eastAsia="ko-KR"/>
        </w:rPr>
      </w:pPr>
    </w:p>
    <w:p w14:paraId="63CB3D7B" w14:textId="77777777" w:rsidR="00775CB3" w:rsidRPr="004846AB" w:rsidRDefault="00775CB3" w:rsidP="00775CB3">
      <w:pPr>
        <w:widowControl w:val="0"/>
        <w:contextualSpacing/>
        <w:rPr>
          <w:b/>
          <w:bCs/>
          <w:lang w:eastAsia="ko-KR"/>
        </w:rPr>
      </w:pPr>
      <w:r w:rsidRPr="004846AB">
        <w:rPr>
          <w:b/>
          <w:bCs/>
          <w:lang w:eastAsia="ko-KR"/>
        </w:rPr>
        <w:br w:type="page"/>
      </w:r>
    </w:p>
    <w:p w14:paraId="74F5EB3D" w14:textId="055966BA" w:rsidR="002528FC" w:rsidRPr="004846AB" w:rsidRDefault="0053400F" w:rsidP="001810E9">
      <w:pPr>
        <w:spacing w:after="160" w:line="259" w:lineRule="auto"/>
        <w:rPr>
          <w:b/>
          <w:bCs/>
          <w:lang w:eastAsia="ko-KR"/>
        </w:rPr>
      </w:pPr>
      <w:r w:rsidRPr="004846AB">
        <w:rPr>
          <w:b/>
          <w:bCs/>
          <w:lang w:eastAsia="ko-KR"/>
        </w:rPr>
        <w:lastRenderedPageBreak/>
        <w:t xml:space="preserve">Supplemental Material </w:t>
      </w:r>
      <w:r w:rsidR="00602D8D">
        <w:rPr>
          <w:b/>
          <w:bCs/>
          <w:lang w:eastAsia="ko-KR"/>
        </w:rPr>
        <w:t>3</w:t>
      </w:r>
      <w:r w:rsidR="00705B71" w:rsidRPr="004846AB">
        <w:rPr>
          <w:b/>
          <w:bCs/>
          <w:lang w:eastAsia="ko-KR"/>
        </w:rPr>
        <w:t>.</w:t>
      </w:r>
      <w:r w:rsidRPr="004846AB">
        <w:rPr>
          <w:b/>
          <w:bCs/>
          <w:lang w:eastAsia="ko-KR"/>
        </w:rPr>
        <w:t xml:space="preserve"> </w:t>
      </w:r>
      <w:r w:rsidR="00A5646C" w:rsidRPr="004846AB">
        <w:rPr>
          <w:b/>
          <w:bCs/>
          <w:lang w:eastAsia="ko-KR"/>
        </w:rPr>
        <w:t xml:space="preserve">Meta-Analyses </w:t>
      </w:r>
      <w:r w:rsidRPr="004846AB">
        <w:rPr>
          <w:b/>
          <w:bCs/>
          <w:lang w:eastAsia="ko-KR"/>
        </w:rPr>
        <w:t xml:space="preserve">Syntax </w:t>
      </w:r>
      <w:r w:rsidR="00A5646C" w:rsidRPr="004846AB">
        <w:rPr>
          <w:b/>
          <w:bCs/>
          <w:lang w:eastAsia="ko-KR"/>
        </w:rPr>
        <w:t xml:space="preserve">R </w:t>
      </w:r>
      <w:r w:rsidR="00CF3ED4" w:rsidRPr="004846AB">
        <w:rPr>
          <w:b/>
          <w:bCs/>
          <w:lang w:eastAsia="ko-KR"/>
        </w:rPr>
        <w:t xml:space="preserve">Example </w:t>
      </w:r>
      <w:r w:rsidRPr="004846AB">
        <w:rPr>
          <w:b/>
          <w:bCs/>
          <w:lang w:eastAsia="ko-KR"/>
        </w:rPr>
        <w:t>Code</w:t>
      </w:r>
    </w:p>
    <w:p w14:paraId="09714084" w14:textId="404C6A47" w:rsidR="004302C0" w:rsidRPr="004846AB" w:rsidRDefault="004302C0" w:rsidP="00705B71">
      <w:pPr>
        <w:widowControl w:val="0"/>
        <w:contextualSpacing/>
        <w:rPr>
          <w:b/>
          <w:bCs/>
          <w:lang w:eastAsia="ko-KR"/>
        </w:rPr>
      </w:pPr>
    </w:p>
    <w:p w14:paraId="4E95FA16" w14:textId="63EFAFE9" w:rsidR="00F805A2" w:rsidRPr="004846AB" w:rsidRDefault="00F805A2" w:rsidP="00705B71">
      <w:pPr>
        <w:widowControl w:val="0"/>
        <w:contextualSpacing/>
        <w:rPr>
          <w:i/>
          <w:iCs/>
          <w:lang w:eastAsia="ko-KR"/>
        </w:rPr>
      </w:pPr>
      <w:r w:rsidRPr="004846AB">
        <w:rPr>
          <w:i/>
          <w:iCs/>
          <w:lang w:eastAsia="ko-KR"/>
        </w:rPr>
        <w:t xml:space="preserve">1. </w:t>
      </w:r>
      <w:r w:rsidR="00CF3ED4" w:rsidRPr="004846AB">
        <w:rPr>
          <w:i/>
          <w:iCs/>
          <w:lang w:eastAsia="ko-KR"/>
        </w:rPr>
        <w:t>Package Installation and Loading</w:t>
      </w:r>
    </w:p>
    <w:p w14:paraId="088D71AE" w14:textId="7D3C6C16" w:rsidR="00CF3ED4" w:rsidRPr="004846AB" w:rsidRDefault="00CF3ED4" w:rsidP="00705B71">
      <w:pPr>
        <w:widowControl w:val="0"/>
        <w:contextualSpacing/>
        <w:rPr>
          <w:lang w:eastAsia="ko-KR"/>
        </w:rPr>
      </w:pPr>
    </w:p>
    <w:p w14:paraId="357B984A" w14:textId="77777777" w:rsidR="00CF3ED4" w:rsidRPr="004846AB" w:rsidRDefault="00CF3ED4" w:rsidP="00CF3ED4">
      <w:pPr>
        <w:widowControl w:val="0"/>
        <w:contextualSpacing/>
        <w:rPr>
          <w:lang w:eastAsia="ko-KR"/>
        </w:rPr>
      </w:pPr>
      <w:r w:rsidRPr="004846AB">
        <w:rPr>
          <w:lang w:eastAsia="ko-KR"/>
        </w:rPr>
        <w:t>install.packages("psychmeta")</w:t>
      </w:r>
    </w:p>
    <w:p w14:paraId="618E26EC" w14:textId="77777777" w:rsidR="00CF3ED4" w:rsidRPr="004846AB" w:rsidRDefault="00CF3ED4" w:rsidP="00CF3ED4">
      <w:pPr>
        <w:widowControl w:val="0"/>
        <w:contextualSpacing/>
        <w:rPr>
          <w:lang w:eastAsia="ko-KR"/>
        </w:rPr>
      </w:pPr>
      <w:r w:rsidRPr="004846AB">
        <w:rPr>
          <w:lang w:eastAsia="ko-KR"/>
        </w:rPr>
        <w:t>library(psychmeta)</w:t>
      </w:r>
    </w:p>
    <w:p w14:paraId="257815FC" w14:textId="77777777" w:rsidR="00CF3ED4" w:rsidRPr="004846AB" w:rsidRDefault="00CF3ED4" w:rsidP="00CF3ED4">
      <w:pPr>
        <w:widowControl w:val="0"/>
        <w:contextualSpacing/>
        <w:rPr>
          <w:lang w:eastAsia="ko-KR"/>
        </w:rPr>
      </w:pPr>
    </w:p>
    <w:p w14:paraId="0AF02DC1" w14:textId="77777777" w:rsidR="00CF3ED4" w:rsidRPr="004846AB" w:rsidRDefault="00CF3ED4" w:rsidP="00CF3ED4">
      <w:pPr>
        <w:widowControl w:val="0"/>
        <w:contextualSpacing/>
        <w:rPr>
          <w:lang w:eastAsia="ko-KR"/>
        </w:rPr>
      </w:pPr>
      <w:r w:rsidRPr="004846AB">
        <w:rPr>
          <w:lang w:eastAsia="ko-KR"/>
        </w:rPr>
        <w:t>install.packages("rmarkdown")</w:t>
      </w:r>
    </w:p>
    <w:p w14:paraId="3B180A59" w14:textId="77777777" w:rsidR="00CF3ED4" w:rsidRPr="004846AB" w:rsidRDefault="00CF3ED4" w:rsidP="00CF3ED4">
      <w:pPr>
        <w:widowControl w:val="0"/>
        <w:contextualSpacing/>
        <w:rPr>
          <w:lang w:eastAsia="ko-KR"/>
        </w:rPr>
      </w:pPr>
      <w:r w:rsidRPr="004846AB">
        <w:rPr>
          <w:lang w:eastAsia="ko-KR"/>
        </w:rPr>
        <w:t>library(rmarkdown)</w:t>
      </w:r>
    </w:p>
    <w:p w14:paraId="2451CBE1" w14:textId="77777777" w:rsidR="00CF3ED4" w:rsidRPr="004846AB" w:rsidRDefault="00CF3ED4" w:rsidP="00CF3ED4">
      <w:pPr>
        <w:widowControl w:val="0"/>
        <w:contextualSpacing/>
        <w:rPr>
          <w:lang w:eastAsia="ko-KR"/>
        </w:rPr>
      </w:pPr>
    </w:p>
    <w:p w14:paraId="71073E84" w14:textId="77777777" w:rsidR="00CF3ED4" w:rsidRPr="004846AB" w:rsidRDefault="00CF3ED4" w:rsidP="00CF3ED4">
      <w:pPr>
        <w:widowControl w:val="0"/>
        <w:contextualSpacing/>
        <w:rPr>
          <w:lang w:eastAsia="ko-KR"/>
        </w:rPr>
      </w:pPr>
      <w:r w:rsidRPr="004846AB">
        <w:rPr>
          <w:lang w:eastAsia="ko-KR"/>
        </w:rPr>
        <w:t>install.packages("readxl")</w:t>
      </w:r>
    </w:p>
    <w:p w14:paraId="3DF64E9B" w14:textId="77777777" w:rsidR="00CF3ED4" w:rsidRPr="004846AB" w:rsidRDefault="00CF3ED4" w:rsidP="00CF3ED4">
      <w:pPr>
        <w:widowControl w:val="0"/>
        <w:contextualSpacing/>
        <w:rPr>
          <w:lang w:eastAsia="ko-KR"/>
        </w:rPr>
      </w:pPr>
      <w:r w:rsidRPr="004846AB">
        <w:rPr>
          <w:lang w:eastAsia="ko-KR"/>
        </w:rPr>
        <w:t>library(readxl)</w:t>
      </w:r>
    </w:p>
    <w:p w14:paraId="2D326581" w14:textId="77777777" w:rsidR="00CF3ED4" w:rsidRPr="004846AB" w:rsidRDefault="00CF3ED4" w:rsidP="00CF3ED4">
      <w:pPr>
        <w:widowControl w:val="0"/>
        <w:contextualSpacing/>
        <w:rPr>
          <w:lang w:eastAsia="ko-KR"/>
        </w:rPr>
      </w:pPr>
    </w:p>
    <w:p w14:paraId="016CCD80" w14:textId="77777777" w:rsidR="00CF3ED4" w:rsidRPr="004846AB" w:rsidRDefault="00CF3ED4" w:rsidP="00CF3ED4">
      <w:pPr>
        <w:widowControl w:val="0"/>
        <w:contextualSpacing/>
        <w:rPr>
          <w:lang w:eastAsia="ko-KR"/>
        </w:rPr>
      </w:pPr>
      <w:r w:rsidRPr="004846AB">
        <w:rPr>
          <w:lang w:eastAsia="ko-KR"/>
        </w:rPr>
        <w:t>install.packages("metafor")</w:t>
      </w:r>
    </w:p>
    <w:p w14:paraId="120B7E28" w14:textId="13ED91C6" w:rsidR="00CF3ED4" w:rsidRPr="004846AB" w:rsidRDefault="00CF3ED4" w:rsidP="00CF3ED4">
      <w:pPr>
        <w:widowControl w:val="0"/>
        <w:contextualSpacing/>
        <w:rPr>
          <w:lang w:eastAsia="ko-KR"/>
        </w:rPr>
      </w:pPr>
      <w:r w:rsidRPr="004846AB">
        <w:rPr>
          <w:lang w:eastAsia="ko-KR"/>
        </w:rPr>
        <w:t>library(metafor)</w:t>
      </w:r>
    </w:p>
    <w:p w14:paraId="1BFE244F" w14:textId="7FC3BA32" w:rsidR="00CF3ED4" w:rsidRPr="004846AB" w:rsidRDefault="00CF3ED4" w:rsidP="00CF3ED4">
      <w:pPr>
        <w:widowControl w:val="0"/>
        <w:contextualSpacing/>
        <w:rPr>
          <w:lang w:eastAsia="ko-KR"/>
        </w:rPr>
      </w:pPr>
    </w:p>
    <w:p w14:paraId="12CB05A8" w14:textId="5D828F05" w:rsidR="00CF3ED4" w:rsidRPr="004846AB" w:rsidRDefault="00CF3ED4" w:rsidP="00CF3ED4">
      <w:pPr>
        <w:widowControl w:val="0"/>
        <w:contextualSpacing/>
        <w:rPr>
          <w:i/>
          <w:iCs/>
          <w:lang w:eastAsia="ko-KR"/>
        </w:rPr>
      </w:pPr>
      <w:r w:rsidRPr="004846AB">
        <w:rPr>
          <w:i/>
          <w:iCs/>
          <w:lang w:eastAsia="ko-KR"/>
        </w:rPr>
        <w:t xml:space="preserve">2. </w:t>
      </w:r>
      <w:r w:rsidR="008E4AA9" w:rsidRPr="004846AB">
        <w:rPr>
          <w:i/>
          <w:iCs/>
          <w:lang w:eastAsia="ko-KR"/>
        </w:rPr>
        <w:t>Bivariate Meta-Analysis for Availability</w:t>
      </w:r>
      <w:r w:rsidR="0053221C" w:rsidRPr="004846AB">
        <w:rPr>
          <w:i/>
          <w:iCs/>
          <w:lang w:eastAsia="ko-KR"/>
        </w:rPr>
        <w:t xml:space="preserve"> of Combined Benefits</w:t>
      </w:r>
      <w:r w:rsidR="008E4AA9" w:rsidRPr="004846AB">
        <w:rPr>
          <w:i/>
          <w:iCs/>
          <w:lang w:eastAsia="ko-KR"/>
        </w:rPr>
        <w:t xml:space="preserve"> and Affective Organizational Commitment</w:t>
      </w:r>
      <w:r w:rsidR="0053221C" w:rsidRPr="004846AB">
        <w:rPr>
          <w:i/>
          <w:iCs/>
          <w:lang w:eastAsia="ko-KR"/>
        </w:rPr>
        <w:t xml:space="preserve"> (AOC)</w:t>
      </w:r>
    </w:p>
    <w:p w14:paraId="7C5FF134" w14:textId="07B560CA" w:rsidR="008E4AA9" w:rsidRPr="004846AB" w:rsidRDefault="008E4AA9" w:rsidP="00CF3ED4">
      <w:pPr>
        <w:widowControl w:val="0"/>
        <w:contextualSpacing/>
        <w:rPr>
          <w:lang w:eastAsia="ko-KR"/>
        </w:rPr>
      </w:pPr>
    </w:p>
    <w:p w14:paraId="0F52E74F" w14:textId="77777777" w:rsidR="008E4AA9" w:rsidRPr="004846AB" w:rsidRDefault="008E4AA9" w:rsidP="008E4AA9">
      <w:pPr>
        <w:widowControl w:val="0"/>
        <w:contextualSpacing/>
        <w:rPr>
          <w:lang w:eastAsia="ko-KR"/>
        </w:rPr>
      </w:pPr>
      <w:r w:rsidRPr="004846AB">
        <w:rPr>
          <w:lang w:eastAsia="ko-KR"/>
        </w:rPr>
        <w:t>avail.aoc.all &lt;- read_excel("1-2a. Avail - AOC - A.xlsx")</w:t>
      </w:r>
    </w:p>
    <w:p w14:paraId="7A808A60" w14:textId="77777777" w:rsidR="008E4AA9" w:rsidRPr="004846AB" w:rsidRDefault="008E4AA9" w:rsidP="008E4AA9">
      <w:pPr>
        <w:widowControl w:val="0"/>
        <w:contextualSpacing/>
        <w:rPr>
          <w:lang w:eastAsia="ko-KR"/>
        </w:rPr>
      </w:pPr>
      <w:r w:rsidRPr="004846AB">
        <w:rPr>
          <w:lang w:eastAsia="ko-KR"/>
        </w:rPr>
        <w:t>ma.avail.aoc.all &lt;- ma_r(ma_method = "ad",</w:t>
      </w:r>
    </w:p>
    <w:p w14:paraId="30498C6C" w14:textId="77777777" w:rsidR="008E4AA9" w:rsidRPr="004846AB" w:rsidRDefault="008E4AA9" w:rsidP="008E4AA9">
      <w:pPr>
        <w:widowControl w:val="0"/>
        <w:contextualSpacing/>
        <w:rPr>
          <w:lang w:eastAsia="ko-KR"/>
        </w:rPr>
      </w:pPr>
      <w:r w:rsidRPr="004846AB">
        <w:rPr>
          <w:lang w:eastAsia="ko-KR"/>
        </w:rPr>
        <w:t xml:space="preserve">                                 ad_method="tsa",</w:t>
      </w:r>
    </w:p>
    <w:p w14:paraId="109CD557" w14:textId="77777777" w:rsidR="008E4AA9" w:rsidRPr="004846AB" w:rsidRDefault="008E4AA9" w:rsidP="008E4AA9">
      <w:pPr>
        <w:widowControl w:val="0"/>
        <w:contextualSpacing/>
        <w:rPr>
          <w:lang w:eastAsia="ko-KR"/>
        </w:rPr>
      </w:pPr>
      <w:r w:rsidRPr="004846AB">
        <w:rPr>
          <w:lang w:eastAsia="ko-KR"/>
        </w:rPr>
        <w:t xml:space="preserve">                                 rxyi = r,</w:t>
      </w:r>
    </w:p>
    <w:p w14:paraId="6BB136BB" w14:textId="77777777" w:rsidR="008E4AA9" w:rsidRPr="004846AB" w:rsidRDefault="008E4AA9" w:rsidP="008E4AA9">
      <w:pPr>
        <w:widowControl w:val="0"/>
        <w:contextualSpacing/>
        <w:rPr>
          <w:lang w:eastAsia="ko-KR"/>
        </w:rPr>
      </w:pPr>
      <w:r w:rsidRPr="004846AB">
        <w:rPr>
          <w:lang w:eastAsia="ko-KR"/>
        </w:rPr>
        <w:t xml:space="preserve">                                 construct_x = IVName,</w:t>
      </w:r>
    </w:p>
    <w:p w14:paraId="088D92C2" w14:textId="77777777" w:rsidR="008E4AA9" w:rsidRPr="004846AB" w:rsidRDefault="008E4AA9" w:rsidP="008E4AA9">
      <w:pPr>
        <w:widowControl w:val="0"/>
        <w:contextualSpacing/>
        <w:rPr>
          <w:lang w:eastAsia="ko-KR"/>
        </w:rPr>
      </w:pPr>
      <w:r w:rsidRPr="004846AB">
        <w:rPr>
          <w:lang w:eastAsia="ko-KR"/>
        </w:rPr>
        <w:t xml:space="preserve">                                 construct_y = DVName,</w:t>
      </w:r>
    </w:p>
    <w:p w14:paraId="3A43C277" w14:textId="77777777" w:rsidR="008E4AA9" w:rsidRPr="004846AB" w:rsidRDefault="008E4AA9" w:rsidP="008E4AA9">
      <w:pPr>
        <w:widowControl w:val="0"/>
        <w:contextualSpacing/>
        <w:rPr>
          <w:lang w:eastAsia="ko-KR"/>
        </w:rPr>
      </w:pPr>
      <w:r w:rsidRPr="004846AB">
        <w:rPr>
          <w:lang w:eastAsia="ko-KR"/>
        </w:rPr>
        <w:t xml:space="preserve">                                 rxx = alphaIV,</w:t>
      </w:r>
    </w:p>
    <w:p w14:paraId="54882C97" w14:textId="77777777" w:rsidR="008E4AA9" w:rsidRPr="004846AB" w:rsidRDefault="008E4AA9" w:rsidP="008E4AA9">
      <w:pPr>
        <w:widowControl w:val="0"/>
        <w:contextualSpacing/>
        <w:rPr>
          <w:lang w:eastAsia="ko-KR"/>
        </w:rPr>
      </w:pPr>
      <w:r w:rsidRPr="004846AB">
        <w:rPr>
          <w:lang w:eastAsia="ko-KR"/>
        </w:rPr>
        <w:t xml:space="preserve">                                 ryy = alphaDV,</w:t>
      </w:r>
    </w:p>
    <w:p w14:paraId="07238323" w14:textId="77777777" w:rsidR="008E4AA9" w:rsidRPr="004846AB" w:rsidRDefault="008E4AA9" w:rsidP="008E4AA9">
      <w:pPr>
        <w:widowControl w:val="0"/>
        <w:contextualSpacing/>
        <w:rPr>
          <w:lang w:eastAsia="ko-KR"/>
        </w:rPr>
      </w:pPr>
      <w:r w:rsidRPr="004846AB">
        <w:rPr>
          <w:lang w:eastAsia="ko-KR"/>
        </w:rPr>
        <w:t xml:space="preserve">                                 n = N,</w:t>
      </w:r>
    </w:p>
    <w:p w14:paraId="786A86DD" w14:textId="77777777" w:rsidR="008E4AA9" w:rsidRPr="004846AB" w:rsidRDefault="008E4AA9" w:rsidP="008E4AA9">
      <w:pPr>
        <w:widowControl w:val="0"/>
        <w:contextualSpacing/>
        <w:rPr>
          <w:lang w:eastAsia="ko-KR"/>
        </w:rPr>
      </w:pPr>
      <w:r w:rsidRPr="004846AB">
        <w:rPr>
          <w:lang w:eastAsia="ko-KR"/>
        </w:rPr>
        <w:t xml:space="preserve">                                 sample_id = Author,</w:t>
      </w:r>
    </w:p>
    <w:p w14:paraId="64985B24" w14:textId="7D061DD5" w:rsidR="008E4AA9" w:rsidRPr="004846AB" w:rsidRDefault="008E4AA9" w:rsidP="008E4AA9">
      <w:pPr>
        <w:widowControl w:val="0"/>
        <w:contextualSpacing/>
        <w:rPr>
          <w:lang w:eastAsia="ko-KR"/>
        </w:rPr>
      </w:pPr>
      <w:r w:rsidRPr="004846AB">
        <w:rPr>
          <w:lang w:eastAsia="ko-KR"/>
        </w:rPr>
        <w:t xml:space="preserve">                                 data = avail.aoc.all)</w:t>
      </w:r>
    </w:p>
    <w:p w14:paraId="544ED376" w14:textId="20FC9D71" w:rsidR="008E4AA9" w:rsidRPr="004846AB" w:rsidRDefault="008E4AA9" w:rsidP="008E4AA9">
      <w:pPr>
        <w:widowControl w:val="0"/>
        <w:contextualSpacing/>
        <w:rPr>
          <w:lang w:eastAsia="ko-KR"/>
        </w:rPr>
      </w:pPr>
      <w:r w:rsidRPr="004846AB">
        <w:rPr>
          <w:lang w:eastAsia="ko-KR"/>
        </w:rPr>
        <w:t>summary(ma.avail.aoc.all)</w:t>
      </w:r>
    </w:p>
    <w:p w14:paraId="1630C30F" w14:textId="67B7C31B" w:rsidR="008E4AA9" w:rsidRPr="004846AB" w:rsidRDefault="008E4AA9" w:rsidP="008E4AA9">
      <w:pPr>
        <w:widowControl w:val="0"/>
        <w:contextualSpacing/>
        <w:rPr>
          <w:lang w:eastAsia="ko-KR"/>
        </w:rPr>
      </w:pPr>
    </w:p>
    <w:p w14:paraId="0FC4C68B" w14:textId="4AA7C963" w:rsidR="008E4AA9" w:rsidRPr="004846AB" w:rsidRDefault="008E4AA9" w:rsidP="008E4AA9">
      <w:pPr>
        <w:widowControl w:val="0"/>
        <w:contextualSpacing/>
        <w:rPr>
          <w:i/>
          <w:iCs/>
          <w:lang w:eastAsia="ko-KR"/>
        </w:rPr>
      </w:pPr>
      <w:r w:rsidRPr="004846AB">
        <w:rPr>
          <w:i/>
          <w:iCs/>
          <w:lang w:eastAsia="ko-KR"/>
        </w:rPr>
        <w:t xml:space="preserve">3. </w:t>
      </w:r>
      <w:r w:rsidR="00814FA9" w:rsidRPr="004846AB">
        <w:rPr>
          <w:i/>
          <w:iCs/>
          <w:lang w:eastAsia="ko-KR"/>
        </w:rPr>
        <w:t xml:space="preserve">Sensitivity Analysis: </w:t>
      </w:r>
      <w:r w:rsidR="00416236" w:rsidRPr="004846AB">
        <w:rPr>
          <w:i/>
          <w:iCs/>
          <w:lang w:eastAsia="ko-KR"/>
        </w:rPr>
        <w:t>One-Sample-Removed Analysis</w:t>
      </w:r>
    </w:p>
    <w:p w14:paraId="6F43B2FA" w14:textId="133611F7" w:rsidR="001076C6" w:rsidRPr="004846AB" w:rsidRDefault="001076C6" w:rsidP="008E4AA9">
      <w:pPr>
        <w:widowControl w:val="0"/>
        <w:contextualSpacing/>
        <w:rPr>
          <w:lang w:eastAsia="ko-KR"/>
        </w:rPr>
      </w:pPr>
    </w:p>
    <w:p w14:paraId="0C1F8BBA" w14:textId="3833F2D2" w:rsidR="005E4ED4" w:rsidRPr="004846AB" w:rsidRDefault="005E4ED4" w:rsidP="005E4ED4">
      <w:pPr>
        <w:widowControl w:val="0"/>
        <w:contextualSpacing/>
        <w:rPr>
          <w:lang w:eastAsia="ko-KR"/>
        </w:rPr>
      </w:pPr>
      <w:r w:rsidRPr="004846AB">
        <w:rPr>
          <w:lang w:eastAsia="ko-KR"/>
        </w:rPr>
        <w:t>ma.avail.aoc.all &lt;- sensitivity(ma.avail.aoc.all,</w:t>
      </w:r>
      <w:r w:rsidR="00593258" w:rsidRPr="004846AB">
        <w:rPr>
          <w:lang w:eastAsia="ko-KR"/>
        </w:rPr>
        <w:t xml:space="preserve"> </w:t>
      </w:r>
      <w:r w:rsidRPr="004846AB">
        <w:rPr>
          <w:lang w:eastAsia="ko-KR"/>
        </w:rPr>
        <w:t>leave1out = TRUE)</w:t>
      </w:r>
    </w:p>
    <w:p w14:paraId="00719A03" w14:textId="77777777" w:rsidR="005E4ED4" w:rsidRPr="004846AB" w:rsidRDefault="005E4ED4" w:rsidP="005E4ED4">
      <w:pPr>
        <w:widowControl w:val="0"/>
        <w:contextualSpacing/>
        <w:rPr>
          <w:lang w:eastAsia="ko-KR"/>
        </w:rPr>
      </w:pPr>
    </w:p>
    <w:p w14:paraId="1C5BEF00" w14:textId="5BEC5498" w:rsidR="001076C6" w:rsidRPr="004846AB" w:rsidRDefault="005E4ED4" w:rsidP="005E4ED4">
      <w:pPr>
        <w:widowControl w:val="0"/>
        <w:contextualSpacing/>
        <w:rPr>
          <w:lang w:eastAsia="ko-KR"/>
        </w:rPr>
      </w:pPr>
      <w:r w:rsidRPr="004846AB">
        <w:rPr>
          <w:lang w:eastAsia="ko-KR"/>
        </w:rPr>
        <w:t>ma.avail.aoc.all$leave1out[[1]]$artifact_distribution$true_score$data$mean_rho</w:t>
      </w:r>
    </w:p>
    <w:p w14:paraId="14763A7E" w14:textId="16AE9D23" w:rsidR="00893B30" w:rsidRPr="004846AB" w:rsidRDefault="00893B30" w:rsidP="005E4ED4">
      <w:pPr>
        <w:widowControl w:val="0"/>
        <w:contextualSpacing/>
        <w:rPr>
          <w:lang w:eastAsia="ko-KR"/>
        </w:rPr>
      </w:pPr>
    </w:p>
    <w:p w14:paraId="43CF0562" w14:textId="25C3BC32" w:rsidR="00893B30" w:rsidRPr="004846AB" w:rsidRDefault="00893B30" w:rsidP="005E4ED4">
      <w:pPr>
        <w:widowControl w:val="0"/>
        <w:contextualSpacing/>
        <w:rPr>
          <w:i/>
          <w:iCs/>
          <w:lang w:eastAsia="ko-KR"/>
        </w:rPr>
      </w:pPr>
      <w:r w:rsidRPr="004846AB">
        <w:rPr>
          <w:i/>
          <w:iCs/>
          <w:lang w:eastAsia="ko-KR"/>
        </w:rPr>
        <w:t xml:space="preserve">4. </w:t>
      </w:r>
      <w:r w:rsidR="00814FA9" w:rsidRPr="004846AB">
        <w:rPr>
          <w:i/>
          <w:iCs/>
          <w:lang w:eastAsia="ko-KR"/>
        </w:rPr>
        <w:t xml:space="preserve">Sensitivity Analysis: </w:t>
      </w:r>
      <w:r w:rsidR="0099331F" w:rsidRPr="004846AB">
        <w:rPr>
          <w:i/>
          <w:iCs/>
          <w:lang w:eastAsia="ko-KR"/>
        </w:rPr>
        <w:t>Publication Bias</w:t>
      </w:r>
      <w:r w:rsidR="001B78BC" w:rsidRPr="004846AB">
        <w:rPr>
          <w:i/>
          <w:iCs/>
          <w:lang w:eastAsia="ko-KR"/>
        </w:rPr>
        <w:t xml:space="preserve"> Analysis (Funnel Plot</w:t>
      </w:r>
      <w:r w:rsidR="00FE241B" w:rsidRPr="004846AB">
        <w:rPr>
          <w:i/>
          <w:iCs/>
          <w:lang w:eastAsia="ko-KR"/>
        </w:rPr>
        <w:t xml:space="preserve"> and Trim-and-Fill Analys</w:t>
      </w:r>
      <w:r w:rsidR="00F82961" w:rsidRPr="004846AB">
        <w:rPr>
          <w:i/>
          <w:iCs/>
          <w:lang w:eastAsia="ko-KR"/>
        </w:rPr>
        <w:t>e</w:t>
      </w:r>
      <w:r w:rsidR="00FE241B" w:rsidRPr="004846AB">
        <w:rPr>
          <w:i/>
          <w:iCs/>
          <w:lang w:eastAsia="ko-KR"/>
        </w:rPr>
        <w:t>s</w:t>
      </w:r>
      <w:r w:rsidR="001B78BC" w:rsidRPr="004846AB">
        <w:rPr>
          <w:i/>
          <w:iCs/>
          <w:lang w:eastAsia="ko-KR"/>
        </w:rPr>
        <w:t>)</w:t>
      </w:r>
    </w:p>
    <w:p w14:paraId="0D178271" w14:textId="59F3EA03" w:rsidR="00FE241B" w:rsidRPr="004846AB" w:rsidRDefault="00FE241B" w:rsidP="005E4ED4">
      <w:pPr>
        <w:widowControl w:val="0"/>
        <w:contextualSpacing/>
        <w:rPr>
          <w:lang w:eastAsia="ko-KR"/>
        </w:rPr>
      </w:pPr>
    </w:p>
    <w:p w14:paraId="73D03F35" w14:textId="77777777" w:rsidR="00C43F3B" w:rsidRPr="004846AB" w:rsidRDefault="00C43F3B" w:rsidP="00C43F3B">
      <w:pPr>
        <w:widowControl w:val="0"/>
        <w:contextualSpacing/>
        <w:rPr>
          <w:lang w:eastAsia="ko-KR"/>
        </w:rPr>
      </w:pPr>
      <w:r w:rsidRPr="004846AB">
        <w:rPr>
          <w:lang w:eastAsia="ko-KR"/>
        </w:rPr>
        <w:t>avail.aoc.all &lt;- escalc(measure = "COR", ri = r, ni = N, data = avail.aoc.all, vtype = "AV")</w:t>
      </w:r>
    </w:p>
    <w:p w14:paraId="1715CF24" w14:textId="77777777" w:rsidR="00C43F3B" w:rsidRPr="004846AB" w:rsidRDefault="00C43F3B" w:rsidP="00C43F3B">
      <w:pPr>
        <w:widowControl w:val="0"/>
        <w:contextualSpacing/>
        <w:rPr>
          <w:lang w:eastAsia="ko-KR"/>
        </w:rPr>
      </w:pPr>
      <w:r w:rsidRPr="004846AB">
        <w:rPr>
          <w:lang w:eastAsia="ko-KR"/>
        </w:rPr>
        <w:t>metafor.avail.aoc.all &lt;- rma(yi, vi, weights =N, data = avail.aoc.all, method="HS")</w:t>
      </w:r>
    </w:p>
    <w:p w14:paraId="4A965F80" w14:textId="6A9D27CC" w:rsidR="00C43F3B" w:rsidRPr="004846AB" w:rsidRDefault="00C43F3B" w:rsidP="00C43F3B">
      <w:pPr>
        <w:widowControl w:val="0"/>
        <w:contextualSpacing/>
        <w:rPr>
          <w:lang w:eastAsia="ko-KR"/>
        </w:rPr>
      </w:pPr>
      <w:r w:rsidRPr="004846AB">
        <w:rPr>
          <w:lang w:eastAsia="ko-KR"/>
        </w:rPr>
        <w:t>metafor.avail.aoc.all</w:t>
      </w:r>
    </w:p>
    <w:p w14:paraId="05DA8B7E" w14:textId="77777777" w:rsidR="00C43F3B" w:rsidRPr="004846AB" w:rsidRDefault="00C43F3B" w:rsidP="00C43F3B">
      <w:pPr>
        <w:widowControl w:val="0"/>
        <w:contextualSpacing/>
        <w:rPr>
          <w:lang w:eastAsia="ko-KR"/>
        </w:rPr>
      </w:pPr>
      <w:r w:rsidRPr="004846AB">
        <w:rPr>
          <w:lang w:eastAsia="ko-KR"/>
        </w:rPr>
        <w:t>funnel(metafor.avail.aoc.all)</w:t>
      </w:r>
    </w:p>
    <w:p w14:paraId="111312D4" w14:textId="77777777" w:rsidR="00BE7E2A" w:rsidRPr="004846AB" w:rsidRDefault="00C43F3B" w:rsidP="00C43F3B">
      <w:pPr>
        <w:widowControl w:val="0"/>
        <w:contextualSpacing/>
        <w:rPr>
          <w:lang w:eastAsia="ko-KR"/>
        </w:rPr>
      </w:pPr>
      <w:r w:rsidRPr="004846AB">
        <w:rPr>
          <w:lang w:eastAsia="ko-KR"/>
        </w:rPr>
        <w:t>trimfill(metafor.avail.aoc.all)</w:t>
      </w:r>
    </w:p>
    <w:p w14:paraId="1DF298EB" w14:textId="77777777" w:rsidR="00BE7E2A" w:rsidRPr="004846AB" w:rsidRDefault="00BE7E2A" w:rsidP="00C43F3B">
      <w:pPr>
        <w:widowControl w:val="0"/>
        <w:contextualSpacing/>
        <w:rPr>
          <w:lang w:eastAsia="ko-KR"/>
        </w:rPr>
      </w:pPr>
    </w:p>
    <w:p w14:paraId="135C97E1" w14:textId="6EC08796" w:rsidR="00200BF0" w:rsidRPr="004846AB" w:rsidRDefault="00200BF0" w:rsidP="00C43F3B">
      <w:pPr>
        <w:widowControl w:val="0"/>
        <w:contextualSpacing/>
        <w:rPr>
          <w:i/>
          <w:iCs/>
          <w:lang w:eastAsia="ko-KR"/>
        </w:rPr>
      </w:pPr>
      <w:r w:rsidRPr="004846AB">
        <w:rPr>
          <w:i/>
          <w:iCs/>
          <w:lang w:eastAsia="ko-KR"/>
        </w:rPr>
        <w:lastRenderedPageBreak/>
        <w:t>5. Meta-</w:t>
      </w:r>
      <w:r w:rsidR="004D7892" w:rsidRPr="004846AB">
        <w:rPr>
          <w:i/>
          <w:iCs/>
          <w:lang w:eastAsia="ko-KR"/>
        </w:rPr>
        <w:t>R</w:t>
      </w:r>
      <w:r w:rsidRPr="004846AB">
        <w:rPr>
          <w:i/>
          <w:iCs/>
          <w:lang w:eastAsia="ko-KR"/>
        </w:rPr>
        <w:t xml:space="preserve">egression </w:t>
      </w:r>
      <w:r w:rsidR="004D7892" w:rsidRPr="004846AB">
        <w:rPr>
          <w:i/>
          <w:iCs/>
          <w:lang w:eastAsia="ko-KR"/>
        </w:rPr>
        <w:t>A</w:t>
      </w:r>
      <w:r w:rsidRPr="004846AB">
        <w:rPr>
          <w:i/>
          <w:iCs/>
          <w:lang w:eastAsia="ko-KR"/>
        </w:rPr>
        <w:t xml:space="preserve">nalysis for the </w:t>
      </w:r>
      <w:r w:rsidR="004D7892" w:rsidRPr="004846AB">
        <w:rPr>
          <w:i/>
          <w:iCs/>
          <w:lang w:eastAsia="ko-KR"/>
        </w:rPr>
        <w:t>M</w:t>
      </w:r>
      <w:r w:rsidRPr="004846AB">
        <w:rPr>
          <w:i/>
          <w:iCs/>
          <w:lang w:eastAsia="ko-KR"/>
        </w:rPr>
        <w:t xml:space="preserve">oderating </w:t>
      </w:r>
      <w:r w:rsidR="004D7892" w:rsidRPr="004846AB">
        <w:rPr>
          <w:i/>
          <w:iCs/>
          <w:lang w:eastAsia="ko-KR"/>
        </w:rPr>
        <w:t>E</w:t>
      </w:r>
      <w:r w:rsidRPr="004846AB">
        <w:rPr>
          <w:i/>
          <w:iCs/>
          <w:lang w:eastAsia="ko-KR"/>
        </w:rPr>
        <w:t xml:space="preserve">ffect of </w:t>
      </w:r>
      <w:r w:rsidR="004D7892" w:rsidRPr="004846AB">
        <w:rPr>
          <w:i/>
          <w:iCs/>
          <w:lang w:eastAsia="ko-KR"/>
        </w:rPr>
        <w:t>E</w:t>
      </w:r>
      <w:r w:rsidR="00FD0994" w:rsidRPr="004846AB">
        <w:rPr>
          <w:i/>
          <w:iCs/>
          <w:lang w:eastAsia="ko-KR"/>
        </w:rPr>
        <w:t xml:space="preserve">mployee </w:t>
      </w:r>
      <w:r w:rsidR="004D7892" w:rsidRPr="004846AB">
        <w:rPr>
          <w:i/>
          <w:iCs/>
          <w:lang w:eastAsia="ko-KR"/>
        </w:rPr>
        <w:t>A</w:t>
      </w:r>
      <w:r w:rsidR="00FD0994" w:rsidRPr="004846AB">
        <w:rPr>
          <w:i/>
          <w:iCs/>
          <w:lang w:eastAsia="ko-KR"/>
        </w:rPr>
        <w:t xml:space="preserve">ge on the </w:t>
      </w:r>
      <w:r w:rsidR="004D7892" w:rsidRPr="004846AB">
        <w:rPr>
          <w:i/>
          <w:iCs/>
          <w:lang w:eastAsia="ko-KR"/>
        </w:rPr>
        <w:t>R</w:t>
      </w:r>
      <w:r w:rsidR="00FD0994" w:rsidRPr="004846AB">
        <w:rPr>
          <w:i/>
          <w:iCs/>
          <w:lang w:eastAsia="ko-KR"/>
        </w:rPr>
        <w:t xml:space="preserve">elationship </w:t>
      </w:r>
      <w:r w:rsidR="004D7892" w:rsidRPr="004846AB">
        <w:rPr>
          <w:i/>
          <w:iCs/>
          <w:lang w:eastAsia="ko-KR"/>
        </w:rPr>
        <w:t>B</w:t>
      </w:r>
      <w:r w:rsidR="00FD0994" w:rsidRPr="004846AB">
        <w:rPr>
          <w:i/>
          <w:iCs/>
          <w:lang w:eastAsia="ko-KR"/>
        </w:rPr>
        <w:t>etween Availability of Combined Benefits and Affective Organizational Commitment (AOC)</w:t>
      </w:r>
    </w:p>
    <w:p w14:paraId="4E37DD5E" w14:textId="77777777" w:rsidR="00FD0994" w:rsidRPr="004846AB" w:rsidRDefault="00FD0994" w:rsidP="00C43F3B">
      <w:pPr>
        <w:widowControl w:val="0"/>
        <w:contextualSpacing/>
        <w:rPr>
          <w:i/>
          <w:iCs/>
          <w:lang w:eastAsia="ko-KR"/>
        </w:rPr>
      </w:pPr>
    </w:p>
    <w:p w14:paraId="46ECDBB9" w14:textId="6B1E6FF7" w:rsidR="00236A97" w:rsidRPr="004846AB" w:rsidRDefault="00236A97" w:rsidP="00236A97">
      <w:pPr>
        <w:widowControl w:val="0"/>
        <w:contextualSpacing/>
        <w:rPr>
          <w:lang w:eastAsia="ko-KR"/>
        </w:rPr>
      </w:pPr>
      <w:r w:rsidRPr="004846AB">
        <w:rPr>
          <w:lang w:eastAsia="ko-KR"/>
        </w:rPr>
        <w:t>mareg.avail.aoc.all.age &lt;- ma_r(ma_method = "ad",</w:t>
      </w:r>
    </w:p>
    <w:p w14:paraId="07B614F0" w14:textId="77777777" w:rsidR="00236A97" w:rsidRPr="004846AB" w:rsidRDefault="00236A97" w:rsidP="00236A97">
      <w:pPr>
        <w:widowControl w:val="0"/>
        <w:contextualSpacing/>
        <w:rPr>
          <w:lang w:eastAsia="ko-KR"/>
        </w:rPr>
      </w:pPr>
      <w:r w:rsidRPr="004846AB">
        <w:rPr>
          <w:lang w:eastAsia="ko-KR"/>
        </w:rPr>
        <w:t xml:space="preserve">                                   ad_method="tsa",</w:t>
      </w:r>
    </w:p>
    <w:p w14:paraId="6F4DEEA9" w14:textId="77777777" w:rsidR="00236A97" w:rsidRPr="004846AB" w:rsidRDefault="00236A97" w:rsidP="00236A97">
      <w:pPr>
        <w:widowControl w:val="0"/>
        <w:contextualSpacing/>
        <w:rPr>
          <w:lang w:eastAsia="ko-KR"/>
        </w:rPr>
      </w:pPr>
      <w:r w:rsidRPr="004846AB">
        <w:rPr>
          <w:lang w:eastAsia="ko-KR"/>
        </w:rPr>
        <w:t xml:space="preserve">                                   rxyi = r,</w:t>
      </w:r>
    </w:p>
    <w:p w14:paraId="1BC9C16F" w14:textId="77777777" w:rsidR="00236A97" w:rsidRPr="004846AB" w:rsidRDefault="00236A97" w:rsidP="00236A97">
      <w:pPr>
        <w:widowControl w:val="0"/>
        <w:contextualSpacing/>
        <w:rPr>
          <w:lang w:eastAsia="ko-KR"/>
        </w:rPr>
      </w:pPr>
      <w:r w:rsidRPr="004846AB">
        <w:rPr>
          <w:lang w:eastAsia="ko-KR"/>
        </w:rPr>
        <w:t xml:space="preserve">                                   construct_x = IVName,</w:t>
      </w:r>
    </w:p>
    <w:p w14:paraId="260E7281" w14:textId="77777777" w:rsidR="00236A97" w:rsidRPr="004846AB" w:rsidRDefault="00236A97" w:rsidP="00236A97">
      <w:pPr>
        <w:widowControl w:val="0"/>
        <w:contextualSpacing/>
        <w:rPr>
          <w:lang w:eastAsia="ko-KR"/>
        </w:rPr>
      </w:pPr>
      <w:r w:rsidRPr="004846AB">
        <w:rPr>
          <w:lang w:eastAsia="ko-KR"/>
        </w:rPr>
        <w:t xml:space="preserve">                                   construct_y = DVName,</w:t>
      </w:r>
    </w:p>
    <w:p w14:paraId="134B74AA" w14:textId="77777777" w:rsidR="00236A97" w:rsidRPr="004846AB" w:rsidRDefault="00236A97" w:rsidP="00236A97">
      <w:pPr>
        <w:widowControl w:val="0"/>
        <w:contextualSpacing/>
        <w:rPr>
          <w:lang w:eastAsia="ko-KR"/>
        </w:rPr>
      </w:pPr>
      <w:r w:rsidRPr="004846AB">
        <w:rPr>
          <w:lang w:eastAsia="ko-KR"/>
        </w:rPr>
        <w:t xml:space="preserve">                                   rxx = alphaIV,</w:t>
      </w:r>
    </w:p>
    <w:p w14:paraId="50C76144" w14:textId="77777777" w:rsidR="00236A97" w:rsidRPr="004846AB" w:rsidRDefault="00236A97" w:rsidP="00236A97">
      <w:pPr>
        <w:widowControl w:val="0"/>
        <w:contextualSpacing/>
        <w:rPr>
          <w:lang w:eastAsia="ko-KR"/>
        </w:rPr>
      </w:pPr>
      <w:r w:rsidRPr="004846AB">
        <w:rPr>
          <w:lang w:eastAsia="ko-KR"/>
        </w:rPr>
        <w:t xml:space="preserve">                                   ryy = alphaDV,</w:t>
      </w:r>
    </w:p>
    <w:p w14:paraId="0BEB60CC" w14:textId="77777777" w:rsidR="00236A97" w:rsidRPr="004846AB" w:rsidRDefault="00236A97" w:rsidP="00236A97">
      <w:pPr>
        <w:widowControl w:val="0"/>
        <w:contextualSpacing/>
        <w:rPr>
          <w:lang w:eastAsia="ko-KR"/>
        </w:rPr>
      </w:pPr>
      <w:r w:rsidRPr="004846AB">
        <w:rPr>
          <w:lang w:eastAsia="ko-KR"/>
        </w:rPr>
        <w:t xml:space="preserve">                                   n = N,</w:t>
      </w:r>
    </w:p>
    <w:p w14:paraId="5FED2595" w14:textId="77777777" w:rsidR="00236A97" w:rsidRPr="004846AB" w:rsidRDefault="00236A97" w:rsidP="00236A97">
      <w:pPr>
        <w:widowControl w:val="0"/>
        <w:contextualSpacing/>
        <w:rPr>
          <w:lang w:eastAsia="ko-KR"/>
        </w:rPr>
      </w:pPr>
      <w:r w:rsidRPr="004846AB">
        <w:rPr>
          <w:lang w:eastAsia="ko-KR"/>
        </w:rPr>
        <w:t xml:space="preserve">                                   sample_id = Author,</w:t>
      </w:r>
    </w:p>
    <w:p w14:paraId="27C7BD2A" w14:textId="77777777" w:rsidR="00236A97" w:rsidRPr="004846AB" w:rsidRDefault="00236A97" w:rsidP="00236A97">
      <w:pPr>
        <w:widowControl w:val="0"/>
        <w:contextualSpacing/>
        <w:rPr>
          <w:lang w:eastAsia="ko-KR"/>
        </w:rPr>
      </w:pPr>
      <w:r w:rsidRPr="004846AB">
        <w:rPr>
          <w:lang w:eastAsia="ko-KR"/>
        </w:rPr>
        <w:t xml:space="preserve">                                   moderators = c("Age"),</w:t>
      </w:r>
    </w:p>
    <w:p w14:paraId="34B0CDA6" w14:textId="77777777" w:rsidR="00236A97" w:rsidRPr="004846AB" w:rsidRDefault="00236A97" w:rsidP="00236A97">
      <w:pPr>
        <w:widowControl w:val="0"/>
        <w:contextualSpacing/>
        <w:rPr>
          <w:lang w:eastAsia="ko-KR"/>
        </w:rPr>
      </w:pPr>
      <w:r w:rsidRPr="004846AB">
        <w:rPr>
          <w:lang w:eastAsia="ko-KR"/>
        </w:rPr>
        <w:t xml:space="preserve">                                   cat_moderators = c(FALSE),</w:t>
      </w:r>
    </w:p>
    <w:p w14:paraId="7DCE2787" w14:textId="09BA34EB" w:rsidR="00236A97" w:rsidRPr="004846AB" w:rsidRDefault="00236A97" w:rsidP="00236A97">
      <w:pPr>
        <w:widowControl w:val="0"/>
        <w:contextualSpacing/>
        <w:rPr>
          <w:lang w:eastAsia="ko-KR"/>
        </w:rPr>
      </w:pPr>
      <w:r w:rsidRPr="004846AB">
        <w:rPr>
          <w:lang w:eastAsia="ko-KR"/>
        </w:rPr>
        <w:t xml:space="preserve">                                   data = avail.aoc.all.age)</w:t>
      </w:r>
    </w:p>
    <w:p w14:paraId="68CF5828" w14:textId="77777777" w:rsidR="00236A97" w:rsidRPr="004846AB" w:rsidRDefault="00236A97" w:rsidP="00236A97">
      <w:pPr>
        <w:widowControl w:val="0"/>
        <w:contextualSpacing/>
        <w:rPr>
          <w:lang w:eastAsia="ko-KR"/>
        </w:rPr>
      </w:pPr>
    </w:p>
    <w:p w14:paraId="7575E8F2" w14:textId="478CDB49" w:rsidR="00236A97" w:rsidRPr="004846AB" w:rsidRDefault="00236A97" w:rsidP="00236A97">
      <w:pPr>
        <w:widowControl w:val="0"/>
        <w:contextualSpacing/>
        <w:rPr>
          <w:lang w:eastAsia="ko-KR"/>
        </w:rPr>
      </w:pPr>
      <w:r w:rsidRPr="004846AB">
        <w:rPr>
          <w:lang w:eastAsia="ko-KR"/>
        </w:rPr>
        <w:t>summary(mareg.avail.aoc.all.age)</w:t>
      </w:r>
    </w:p>
    <w:p w14:paraId="477673C4" w14:textId="0AA8D41B" w:rsidR="00236A97" w:rsidRPr="004846AB" w:rsidRDefault="00236A97" w:rsidP="00236A97">
      <w:pPr>
        <w:widowControl w:val="0"/>
        <w:contextualSpacing/>
        <w:rPr>
          <w:lang w:eastAsia="ko-KR"/>
        </w:rPr>
      </w:pPr>
      <w:r w:rsidRPr="004846AB">
        <w:rPr>
          <w:lang w:eastAsia="ko-KR"/>
        </w:rPr>
        <w:t>mareg.avail.aoc.all.age &lt;- metareg(mareg.avail.aoc.all.age)</w:t>
      </w:r>
    </w:p>
    <w:p w14:paraId="4DC15F9A" w14:textId="09DDCF81" w:rsidR="00FD0994" w:rsidRPr="004846AB" w:rsidRDefault="00236A97" w:rsidP="00236A97">
      <w:pPr>
        <w:widowControl w:val="0"/>
        <w:contextualSpacing/>
        <w:rPr>
          <w:lang w:eastAsia="ko-KR"/>
        </w:rPr>
      </w:pPr>
      <w:r w:rsidRPr="004846AB">
        <w:rPr>
          <w:lang w:eastAsia="ko-KR"/>
        </w:rPr>
        <w:t>get_metareg(ma_obj = mareg.avail.aoc.all.age)[[1]]</w:t>
      </w:r>
    </w:p>
    <w:p w14:paraId="7D65616F" w14:textId="33F68517" w:rsidR="00593258" w:rsidRPr="004846AB" w:rsidRDefault="00593258" w:rsidP="00C43F3B">
      <w:pPr>
        <w:widowControl w:val="0"/>
        <w:contextualSpacing/>
        <w:rPr>
          <w:lang w:eastAsia="ko-KR"/>
        </w:rPr>
      </w:pPr>
      <w:r w:rsidRPr="004846AB">
        <w:rPr>
          <w:lang w:eastAsia="ko-KR"/>
        </w:rPr>
        <w:br w:type="page"/>
      </w:r>
    </w:p>
    <w:p w14:paraId="071B114E" w14:textId="7A80E2A1" w:rsidR="00A653AD" w:rsidRPr="004846AB" w:rsidRDefault="00A653AD">
      <w:pPr>
        <w:spacing w:after="160" w:line="259" w:lineRule="auto"/>
        <w:rPr>
          <w:lang w:eastAsia="ko-KR"/>
        </w:rPr>
        <w:sectPr w:rsidR="00A653AD" w:rsidRPr="004846AB" w:rsidSect="0062394B">
          <w:pgSz w:w="12240" w:h="15840"/>
          <w:pgMar w:top="1440" w:right="1440" w:bottom="1440" w:left="1440" w:header="720" w:footer="720" w:gutter="0"/>
          <w:cols w:space="720"/>
          <w:docGrid w:linePitch="360"/>
        </w:sectPr>
      </w:pPr>
    </w:p>
    <w:p w14:paraId="0E35523E" w14:textId="0AA26C2E" w:rsidR="004F13BA" w:rsidRPr="004846AB" w:rsidRDefault="0015374C" w:rsidP="00A97773">
      <w:pPr>
        <w:widowControl w:val="0"/>
        <w:contextualSpacing/>
        <w:rPr>
          <w:b/>
          <w:bCs/>
          <w:lang w:eastAsia="ko-KR"/>
        </w:rPr>
      </w:pPr>
      <w:r w:rsidRPr="004846AB">
        <w:rPr>
          <w:b/>
          <w:bCs/>
          <w:lang w:eastAsia="ko-KR"/>
        </w:rPr>
        <w:lastRenderedPageBreak/>
        <w:t xml:space="preserve">Supplemental Material </w:t>
      </w:r>
      <w:r w:rsidR="002B7DA2">
        <w:rPr>
          <w:b/>
          <w:bCs/>
          <w:lang w:eastAsia="ko-KR"/>
        </w:rPr>
        <w:t>4</w:t>
      </w:r>
      <w:r w:rsidRPr="004846AB">
        <w:rPr>
          <w:b/>
          <w:bCs/>
          <w:lang w:eastAsia="ko-KR"/>
        </w:rPr>
        <w:t xml:space="preserve">. </w:t>
      </w:r>
      <w:r w:rsidR="004F13BA" w:rsidRPr="004846AB">
        <w:rPr>
          <w:b/>
          <w:bCs/>
          <w:lang w:eastAsia="ko-KR"/>
        </w:rPr>
        <w:t>Effect Size Comparisons Across Relationships Between Benefits Experiences of All Combined Benefits and Outcomes</w:t>
      </w:r>
    </w:p>
    <w:p w14:paraId="397685A3" w14:textId="77777777" w:rsidR="004F13BA" w:rsidRPr="004846AB" w:rsidRDefault="004F13BA" w:rsidP="004F13BA">
      <w:pPr>
        <w:pStyle w:val="NoSpacing"/>
        <w:widowControl w:val="0"/>
        <w:spacing w:line="240" w:lineRule="auto"/>
        <w:rPr>
          <w:rFonts w:ascii="Times New Roman" w:eastAsia="Yu Mincho" w:hAnsi="Times New Roman" w:cs="Times New Roman"/>
          <w:i/>
        </w:rPr>
      </w:pPr>
    </w:p>
    <w:tbl>
      <w:tblPr>
        <w:tblW w:w="13183" w:type="dxa"/>
        <w:tblLayout w:type="fixed"/>
        <w:tblLook w:val="0020" w:firstRow="1" w:lastRow="0" w:firstColumn="0" w:lastColumn="0" w:noHBand="0" w:noVBand="0"/>
      </w:tblPr>
      <w:tblGrid>
        <w:gridCol w:w="1825"/>
        <w:gridCol w:w="585"/>
        <w:gridCol w:w="851"/>
        <w:gridCol w:w="708"/>
        <w:gridCol w:w="567"/>
        <w:gridCol w:w="851"/>
        <w:gridCol w:w="709"/>
        <w:gridCol w:w="567"/>
        <w:gridCol w:w="567"/>
        <w:gridCol w:w="1275"/>
        <w:gridCol w:w="1418"/>
        <w:gridCol w:w="1559"/>
        <w:gridCol w:w="1701"/>
      </w:tblGrid>
      <w:tr w:rsidR="00A70065" w:rsidRPr="004846AB" w14:paraId="0FC6EE29" w14:textId="77777777" w:rsidTr="00BB1CBB">
        <w:trPr>
          <w:trHeight w:val="229"/>
        </w:trPr>
        <w:tc>
          <w:tcPr>
            <w:tcW w:w="1825" w:type="dxa"/>
            <w:tcBorders>
              <w:top w:val="single" w:sz="12" w:space="0" w:color="auto"/>
              <w:bottom w:val="single" w:sz="4" w:space="0" w:color="auto"/>
            </w:tcBorders>
            <w:vAlign w:val="center"/>
          </w:tcPr>
          <w:p w14:paraId="12F195CF" w14:textId="77777777" w:rsidR="004F13BA" w:rsidRPr="004846AB" w:rsidRDefault="004F13BA" w:rsidP="00EB46DE">
            <w:pPr>
              <w:jc w:val="center"/>
              <w:rPr>
                <w:b/>
                <w:bCs/>
                <w:sz w:val="22"/>
                <w:szCs w:val="22"/>
                <w:lang w:eastAsia="ko-KR"/>
              </w:rPr>
            </w:pPr>
            <w:r w:rsidRPr="004846AB">
              <w:rPr>
                <w:b/>
                <w:bCs/>
                <w:sz w:val="22"/>
                <w:szCs w:val="22"/>
                <w:lang w:eastAsia="ko-KR"/>
              </w:rPr>
              <w:t>Relationship</w:t>
            </w:r>
          </w:p>
        </w:tc>
        <w:tc>
          <w:tcPr>
            <w:tcW w:w="585" w:type="dxa"/>
            <w:tcBorders>
              <w:top w:val="single" w:sz="12" w:space="0" w:color="auto"/>
              <w:bottom w:val="single" w:sz="4" w:space="0" w:color="auto"/>
            </w:tcBorders>
            <w:vAlign w:val="center"/>
          </w:tcPr>
          <w:p w14:paraId="590CE6A3" w14:textId="77777777" w:rsidR="004F13BA" w:rsidRPr="004846AB" w:rsidRDefault="004F13BA" w:rsidP="00EB46DE">
            <w:pPr>
              <w:jc w:val="center"/>
              <w:rPr>
                <w:b/>
                <w:bCs/>
                <w:i/>
                <w:iCs/>
                <w:sz w:val="22"/>
                <w:szCs w:val="22"/>
              </w:rPr>
            </w:pPr>
            <w:r w:rsidRPr="004846AB">
              <w:rPr>
                <w:b/>
                <w:bCs/>
                <w:i/>
                <w:iCs/>
                <w:sz w:val="22"/>
                <w:szCs w:val="22"/>
              </w:rPr>
              <w:t>k</w:t>
            </w:r>
          </w:p>
        </w:tc>
        <w:tc>
          <w:tcPr>
            <w:tcW w:w="851" w:type="dxa"/>
            <w:tcBorders>
              <w:top w:val="single" w:sz="12" w:space="0" w:color="auto"/>
              <w:bottom w:val="single" w:sz="4" w:space="0" w:color="auto"/>
            </w:tcBorders>
            <w:vAlign w:val="center"/>
          </w:tcPr>
          <w:p w14:paraId="5EF8DD25" w14:textId="77777777" w:rsidR="004F13BA" w:rsidRPr="004846AB" w:rsidRDefault="004F13BA" w:rsidP="00EB46DE">
            <w:pPr>
              <w:jc w:val="center"/>
              <w:rPr>
                <w:b/>
                <w:bCs/>
                <w:i/>
                <w:iCs/>
                <w:sz w:val="22"/>
                <w:szCs w:val="22"/>
              </w:rPr>
            </w:pPr>
            <w:r w:rsidRPr="004846AB">
              <w:rPr>
                <w:b/>
                <w:bCs/>
                <w:i/>
                <w:iCs/>
                <w:sz w:val="22"/>
                <w:szCs w:val="22"/>
              </w:rPr>
              <w:t>N</w:t>
            </w:r>
          </w:p>
        </w:tc>
        <w:tc>
          <w:tcPr>
            <w:tcW w:w="708" w:type="dxa"/>
            <w:tcBorders>
              <w:top w:val="single" w:sz="12" w:space="0" w:color="auto"/>
              <w:bottom w:val="single" w:sz="4" w:space="0" w:color="auto"/>
            </w:tcBorders>
            <w:vAlign w:val="center"/>
          </w:tcPr>
          <w:p w14:paraId="0C48BDCB" w14:textId="77777777" w:rsidR="004F13BA" w:rsidRPr="004846AB" w:rsidRDefault="00000000" w:rsidP="00EB46DE">
            <w:pPr>
              <w:jc w:val="center"/>
              <w:rPr>
                <w:rFonts w:eastAsia="Malgun Gothic"/>
                <w:sz w:val="22"/>
                <w:szCs w:val="22"/>
              </w:rPr>
            </w:pPr>
            <m:oMathPara>
              <m:oMath>
                <m:bar>
                  <m:barPr>
                    <m:pos m:val="top"/>
                    <m:ctrlPr>
                      <w:rPr>
                        <w:rFonts w:ascii="Cambria Math" w:hAnsi="Cambria Math"/>
                        <w:sz w:val="22"/>
                        <w:szCs w:val="22"/>
                      </w:rPr>
                    </m:ctrlPr>
                  </m:barPr>
                  <m:e>
                    <m:r>
                      <m:rPr>
                        <m:sty m:val="bi"/>
                      </m:rPr>
                      <w:rPr>
                        <w:rFonts w:ascii="Cambria Math" w:hAnsi="Cambria Math"/>
                        <w:sz w:val="22"/>
                        <w:szCs w:val="22"/>
                      </w:rPr>
                      <m:t>r</m:t>
                    </m:r>
                  </m:e>
                </m:bar>
              </m:oMath>
            </m:oMathPara>
          </w:p>
        </w:tc>
        <w:tc>
          <w:tcPr>
            <w:tcW w:w="567" w:type="dxa"/>
            <w:tcBorders>
              <w:top w:val="single" w:sz="12" w:space="0" w:color="auto"/>
              <w:bottom w:val="single" w:sz="4" w:space="0" w:color="auto"/>
            </w:tcBorders>
            <w:vAlign w:val="center"/>
          </w:tcPr>
          <w:p w14:paraId="5DA5D70E" w14:textId="77777777" w:rsidR="004F13BA" w:rsidRPr="004846AB" w:rsidRDefault="004F13BA" w:rsidP="00EB46DE">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i"/>
                      </m:rPr>
                      <w:rPr>
                        <w:rFonts w:ascii="Cambria Math" w:hAnsi="Cambria Math"/>
                        <w:sz w:val="22"/>
                        <w:szCs w:val="22"/>
                      </w:rPr>
                      <m:t>r</m:t>
                    </m:r>
                  </m:sub>
                </m:sSub>
              </m:oMath>
            </m:oMathPara>
          </w:p>
        </w:tc>
        <w:tc>
          <w:tcPr>
            <w:tcW w:w="851" w:type="dxa"/>
            <w:tcBorders>
              <w:top w:val="single" w:sz="12" w:space="0" w:color="auto"/>
              <w:bottom w:val="single" w:sz="4" w:space="0" w:color="auto"/>
            </w:tcBorders>
            <w:vAlign w:val="center"/>
          </w:tcPr>
          <w:p w14:paraId="3E382AC6" w14:textId="77777777" w:rsidR="004F13BA" w:rsidRPr="004846AB" w:rsidRDefault="004F13BA" w:rsidP="00EB46DE">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i"/>
                      </m:rPr>
                      <w:rPr>
                        <w:rFonts w:ascii="Cambria Math" w:hAnsi="Cambria Math"/>
                        <w:sz w:val="22"/>
                        <w:szCs w:val="22"/>
                      </w:rPr>
                      <m:t>res</m:t>
                    </m:r>
                  </m:sub>
                </m:sSub>
              </m:oMath>
            </m:oMathPara>
          </w:p>
        </w:tc>
        <w:tc>
          <w:tcPr>
            <w:tcW w:w="709" w:type="dxa"/>
            <w:tcBorders>
              <w:top w:val="single" w:sz="12" w:space="0" w:color="auto"/>
              <w:bottom w:val="single" w:sz="4" w:space="0" w:color="auto"/>
            </w:tcBorders>
            <w:vAlign w:val="center"/>
          </w:tcPr>
          <w:p w14:paraId="0BCDBCFC" w14:textId="77777777" w:rsidR="004F13BA" w:rsidRPr="004846AB" w:rsidRDefault="00000000" w:rsidP="00EB46DE">
            <w:pPr>
              <w:jc w:val="center"/>
              <w:rPr>
                <w:rFonts w:eastAsia="Malgun Gothic"/>
                <w:sz w:val="22"/>
                <w:szCs w:val="22"/>
              </w:rPr>
            </w:pPr>
            <m:oMathPara>
              <m:oMath>
                <m:bar>
                  <m:barPr>
                    <m:pos m:val="top"/>
                    <m:ctrlPr>
                      <w:rPr>
                        <w:rFonts w:ascii="Cambria Math" w:hAnsi="Cambria Math"/>
                        <w:sz w:val="22"/>
                        <w:szCs w:val="22"/>
                      </w:rPr>
                    </m:ctrlPr>
                  </m:barPr>
                  <m:e>
                    <m:r>
                      <m:rPr>
                        <m:sty m:val="b"/>
                      </m:rPr>
                      <w:rPr>
                        <w:rFonts w:ascii="Cambria Math" w:hAnsi="Cambria Math"/>
                        <w:sz w:val="22"/>
                        <w:szCs w:val="22"/>
                      </w:rPr>
                      <m:t>ρ</m:t>
                    </m:r>
                  </m:e>
                </m:bar>
              </m:oMath>
            </m:oMathPara>
          </w:p>
        </w:tc>
        <w:tc>
          <w:tcPr>
            <w:tcW w:w="567" w:type="dxa"/>
            <w:tcBorders>
              <w:top w:val="single" w:sz="12" w:space="0" w:color="auto"/>
              <w:bottom w:val="single" w:sz="4" w:space="0" w:color="auto"/>
            </w:tcBorders>
            <w:vAlign w:val="center"/>
          </w:tcPr>
          <w:p w14:paraId="6ED7B4DC" w14:textId="77777777" w:rsidR="004F13BA" w:rsidRPr="004846AB" w:rsidRDefault="004F13BA" w:rsidP="00EB46DE">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sSub>
                      <m:sSubPr>
                        <m:ctrlPr>
                          <w:rPr>
                            <w:rFonts w:ascii="Cambria Math" w:hAnsi="Cambria Math"/>
                            <w:sz w:val="22"/>
                            <w:szCs w:val="22"/>
                          </w:rPr>
                        </m:ctrlPr>
                      </m:sSubPr>
                      <m:e>
                        <m:r>
                          <m:rPr>
                            <m:sty m:val="bi"/>
                          </m:rPr>
                          <w:rPr>
                            <w:rFonts w:ascii="Cambria Math" w:hAnsi="Cambria Math"/>
                            <w:sz w:val="22"/>
                            <w:szCs w:val="22"/>
                          </w:rPr>
                          <m:t>r</m:t>
                        </m:r>
                      </m:e>
                      <m:sub>
                        <m:r>
                          <m:rPr>
                            <m:sty m:val="bi"/>
                          </m:rPr>
                          <w:rPr>
                            <w:rFonts w:ascii="Cambria Math" w:hAnsi="Cambria Math"/>
                            <w:sz w:val="22"/>
                            <w:szCs w:val="22"/>
                          </w:rPr>
                          <m:t>c</m:t>
                        </m:r>
                      </m:sub>
                    </m:sSub>
                  </m:sub>
                </m:sSub>
              </m:oMath>
            </m:oMathPara>
          </w:p>
        </w:tc>
        <w:tc>
          <w:tcPr>
            <w:tcW w:w="567" w:type="dxa"/>
            <w:tcBorders>
              <w:top w:val="single" w:sz="12" w:space="0" w:color="auto"/>
              <w:bottom w:val="single" w:sz="4" w:space="0" w:color="auto"/>
            </w:tcBorders>
            <w:vAlign w:val="center"/>
          </w:tcPr>
          <w:p w14:paraId="6442474B" w14:textId="77777777" w:rsidR="004F13BA" w:rsidRPr="004846AB" w:rsidRDefault="004F13BA" w:rsidP="00EB46DE">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
                      </m:rPr>
                      <w:rPr>
                        <w:rFonts w:ascii="Cambria Math" w:hAnsi="Cambria Math"/>
                        <w:sz w:val="22"/>
                        <w:szCs w:val="22"/>
                      </w:rPr>
                      <m:t>ρ</m:t>
                    </m:r>
                  </m:sub>
                </m:sSub>
              </m:oMath>
            </m:oMathPara>
          </w:p>
        </w:tc>
        <w:tc>
          <w:tcPr>
            <w:tcW w:w="1275" w:type="dxa"/>
            <w:tcBorders>
              <w:top w:val="single" w:sz="12" w:space="0" w:color="auto"/>
              <w:bottom w:val="single" w:sz="4" w:space="0" w:color="auto"/>
            </w:tcBorders>
            <w:vAlign w:val="center"/>
          </w:tcPr>
          <w:p w14:paraId="5DB5ED53" w14:textId="77777777" w:rsidR="004F13BA" w:rsidRPr="004846AB" w:rsidRDefault="004F13BA" w:rsidP="00EB46DE">
            <w:pPr>
              <w:jc w:val="center"/>
              <w:rPr>
                <w:b/>
                <w:bCs/>
                <w:sz w:val="22"/>
                <w:szCs w:val="22"/>
              </w:rPr>
            </w:pPr>
            <w:r w:rsidRPr="004846AB">
              <w:rPr>
                <w:b/>
                <w:bCs/>
                <w:sz w:val="22"/>
                <w:szCs w:val="22"/>
              </w:rPr>
              <w:t>95% CI</w:t>
            </w:r>
          </w:p>
        </w:tc>
        <w:tc>
          <w:tcPr>
            <w:tcW w:w="1418" w:type="dxa"/>
            <w:tcBorders>
              <w:top w:val="single" w:sz="12" w:space="0" w:color="auto"/>
              <w:bottom w:val="single" w:sz="4" w:space="0" w:color="auto"/>
            </w:tcBorders>
            <w:vAlign w:val="center"/>
          </w:tcPr>
          <w:p w14:paraId="275E6444" w14:textId="77777777" w:rsidR="004F13BA" w:rsidRPr="004846AB" w:rsidRDefault="004F13BA" w:rsidP="00EB46DE">
            <w:pPr>
              <w:jc w:val="center"/>
              <w:rPr>
                <w:b/>
                <w:b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A vs. U</w:t>
            </w:r>
          </w:p>
        </w:tc>
        <w:tc>
          <w:tcPr>
            <w:tcW w:w="1559" w:type="dxa"/>
            <w:tcBorders>
              <w:top w:val="single" w:sz="12" w:space="0" w:color="auto"/>
              <w:bottom w:val="single" w:sz="4" w:space="0" w:color="auto"/>
            </w:tcBorders>
          </w:tcPr>
          <w:p w14:paraId="6B3959BF" w14:textId="77777777" w:rsidR="004F13BA" w:rsidRPr="004846AB" w:rsidRDefault="004F13BA" w:rsidP="00EB46DE">
            <w:pPr>
              <w:jc w:val="center"/>
              <w:rPr>
                <w:b/>
                <w:bCs/>
                <w:i/>
                <w:i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A vs. E</w:t>
            </w:r>
          </w:p>
        </w:tc>
        <w:tc>
          <w:tcPr>
            <w:tcW w:w="1701" w:type="dxa"/>
            <w:tcBorders>
              <w:top w:val="single" w:sz="12" w:space="0" w:color="auto"/>
              <w:bottom w:val="single" w:sz="4" w:space="0" w:color="auto"/>
            </w:tcBorders>
          </w:tcPr>
          <w:p w14:paraId="1234D473" w14:textId="77777777" w:rsidR="004F13BA" w:rsidRPr="004846AB" w:rsidRDefault="004F13BA" w:rsidP="00EB46DE">
            <w:pPr>
              <w:jc w:val="center"/>
              <w:rPr>
                <w:b/>
                <w:bCs/>
                <w:i/>
                <w:i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U vs. E</w:t>
            </w:r>
          </w:p>
        </w:tc>
      </w:tr>
      <w:tr w:rsidR="00A70065" w:rsidRPr="004846AB" w14:paraId="26509443" w14:textId="77777777" w:rsidTr="00BB1CBB">
        <w:trPr>
          <w:trHeight w:val="229"/>
        </w:trPr>
        <w:tc>
          <w:tcPr>
            <w:tcW w:w="1825" w:type="dxa"/>
            <w:tcBorders>
              <w:top w:val="single" w:sz="4" w:space="0" w:color="auto"/>
            </w:tcBorders>
            <w:vAlign w:val="center"/>
          </w:tcPr>
          <w:p w14:paraId="5DAB5F14" w14:textId="77777777" w:rsidR="004F13BA" w:rsidRPr="004846AB" w:rsidRDefault="004F13BA" w:rsidP="00EB46DE">
            <w:pPr>
              <w:rPr>
                <w:b/>
                <w:bCs/>
                <w:sz w:val="22"/>
                <w:szCs w:val="22"/>
                <w:lang w:eastAsia="ko-KR"/>
              </w:rPr>
            </w:pPr>
            <w:r w:rsidRPr="004846AB">
              <w:rPr>
                <w:b/>
                <w:bCs/>
                <w:sz w:val="22"/>
                <w:szCs w:val="22"/>
                <w:lang w:eastAsia="ko-KR"/>
              </w:rPr>
              <w:t>POS</w:t>
            </w:r>
          </w:p>
        </w:tc>
        <w:tc>
          <w:tcPr>
            <w:tcW w:w="585" w:type="dxa"/>
            <w:tcBorders>
              <w:top w:val="single" w:sz="4" w:space="0" w:color="auto"/>
            </w:tcBorders>
            <w:vAlign w:val="center"/>
          </w:tcPr>
          <w:p w14:paraId="126B6759"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3D687615" w14:textId="77777777" w:rsidR="004F13BA" w:rsidRPr="004846AB" w:rsidRDefault="004F13BA" w:rsidP="00EB46DE">
            <w:pPr>
              <w:jc w:val="center"/>
              <w:rPr>
                <w:sz w:val="22"/>
                <w:szCs w:val="22"/>
                <w:lang w:eastAsia="ko-KR"/>
              </w:rPr>
            </w:pPr>
          </w:p>
        </w:tc>
        <w:tc>
          <w:tcPr>
            <w:tcW w:w="708" w:type="dxa"/>
            <w:tcBorders>
              <w:top w:val="single" w:sz="4" w:space="0" w:color="auto"/>
            </w:tcBorders>
            <w:vAlign w:val="center"/>
          </w:tcPr>
          <w:p w14:paraId="6B86D8AC"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2F331E8B"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57278F3D" w14:textId="77777777" w:rsidR="004F13BA" w:rsidRPr="004846AB" w:rsidRDefault="004F13BA" w:rsidP="00EB46DE">
            <w:pPr>
              <w:jc w:val="center"/>
              <w:rPr>
                <w:sz w:val="22"/>
                <w:szCs w:val="22"/>
                <w:lang w:eastAsia="ko-KR"/>
              </w:rPr>
            </w:pPr>
          </w:p>
        </w:tc>
        <w:tc>
          <w:tcPr>
            <w:tcW w:w="709" w:type="dxa"/>
            <w:tcBorders>
              <w:top w:val="single" w:sz="4" w:space="0" w:color="auto"/>
            </w:tcBorders>
            <w:vAlign w:val="center"/>
          </w:tcPr>
          <w:p w14:paraId="23AF01B6"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0BE161D6"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6073037D" w14:textId="77777777" w:rsidR="004F13BA" w:rsidRPr="004846AB" w:rsidRDefault="004F13BA" w:rsidP="00EB46DE">
            <w:pPr>
              <w:jc w:val="center"/>
              <w:rPr>
                <w:sz w:val="22"/>
                <w:szCs w:val="22"/>
                <w:lang w:eastAsia="ko-KR"/>
              </w:rPr>
            </w:pPr>
          </w:p>
        </w:tc>
        <w:tc>
          <w:tcPr>
            <w:tcW w:w="1275" w:type="dxa"/>
            <w:tcBorders>
              <w:top w:val="single" w:sz="4" w:space="0" w:color="auto"/>
            </w:tcBorders>
            <w:vAlign w:val="center"/>
          </w:tcPr>
          <w:p w14:paraId="3759CDD1" w14:textId="77777777" w:rsidR="004F13BA" w:rsidRPr="004846AB" w:rsidRDefault="004F13BA" w:rsidP="00EB46DE">
            <w:pPr>
              <w:jc w:val="center"/>
              <w:rPr>
                <w:sz w:val="22"/>
                <w:szCs w:val="22"/>
                <w:lang w:eastAsia="ko-KR"/>
              </w:rPr>
            </w:pPr>
          </w:p>
        </w:tc>
        <w:tc>
          <w:tcPr>
            <w:tcW w:w="1418" w:type="dxa"/>
            <w:tcBorders>
              <w:top w:val="single" w:sz="4" w:space="0" w:color="auto"/>
            </w:tcBorders>
            <w:vAlign w:val="center"/>
          </w:tcPr>
          <w:p w14:paraId="0B39AAFD" w14:textId="77777777" w:rsidR="004F13BA" w:rsidRPr="004846AB" w:rsidRDefault="004F13BA" w:rsidP="00EB46DE">
            <w:pPr>
              <w:jc w:val="center"/>
              <w:rPr>
                <w:sz w:val="22"/>
                <w:szCs w:val="22"/>
                <w:lang w:eastAsia="ko-KR"/>
              </w:rPr>
            </w:pPr>
          </w:p>
        </w:tc>
        <w:tc>
          <w:tcPr>
            <w:tcW w:w="1559" w:type="dxa"/>
            <w:tcBorders>
              <w:top w:val="single" w:sz="4" w:space="0" w:color="auto"/>
            </w:tcBorders>
          </w:tcPr>
          <w:p w14:paraId="3E615A24" w14:textId="77777777" w:rsidR="004F13BA" w:rsidRPr="004846AB" w:rsidRDefault="004F13BA" w:rsidP="00EB46DE">
            <w:pPr>
              <w:jc w:val="center"/>
              <w:rPr>
                <w:sz w:val="22"/>
                <w:szCs w:val="22"/>
                <w:lang w:eastAsia="ko-KR"/>
              </w:rPr>
            </w:pPr>
          </w:p>
        </w:tc>
        <w:tc>
          <w:tcPr>
            <w:tcW w:w="1701" w:type="dxa"/>
            <w:tcBorders>
              <w:top w:val="single" w:sz="4" w:space="0" w:color="auto"/>
            </w:tcBorders>
          </w:tcPr>
          <w:p w14:paraId="37CBF3B1" w14:textId="77777777" w:rsidR="004F13BA" w:rsidRPr="004846AB" w:rsidRDefault="004F13BA" w:rsidP="00EB46DE">
            <w:pPr>
              <w:jc w:val="center"/>
              <w:rPr>
                <w:sz w:val="22"/>
                <w:szCs w:val="22"/>
                <w:lang w:eastAsia="ko-KR"/>
              </w:rPr>
            </w:pPr>
          </w:p>
        </w:tc>
      </w:tr>
      <w:tr w:rsidR="00A70065" w:rsidRPr="004846AB" w14:paraId="3ABF6E1B" w14:textId="77777777" w:rsidTr="00BB1CBB">
        <w:trPr>
          <w:trHeight w:val="229"/>
        </w:trPr>
        <w:tc>
          <w:tcPr>
            <w:tcW w:w="1825" w:type="dxa"/>
            <w:vAlign w:val="center"/>
          </w:tcPr>
          <w:p w14:paraId="7C548256" w14:textId="77777777" w:rsidR="00D46158" w:rsidRPr="004846AB" w:rsidRDefault="00D46158" w:rsidP="00D46158">
            <w:pPr>
              <w:jc w:val="right"/>
              <w:rPr>
                <w:sz w:val="22"/>
                <w:szCs w:val="22"/>
                <w:lang w:eastAsia="ko-KR"/>
              </w:rPr>
            </w:pPr>
            <w:r w:rsidRPr="004846AB">
              <w:rPr>
                <w:sz w:val="22"/>
                <w:szCs w:val="22"/>
                <w:lang w:eastAsia="ko-KR"/>
              </w:rPr>
              <w:t>Availability (A)</w:t>
            </w:r>
          </w:p>
        </w:tc>
        <w:tc>
          <w:tcPr>
            <w:tcW w:w="585" w:type="dxa"/>
          </w:tcPr>
          <w:p w14:paraId="51191FB1" w14:textId="28DE4EAF" w:rsidR="00D46158" w:rsidRPr="004846AB" w:rsidRDefault="00D46158" w:rsidP="00D46158">
            <w:pPr>
              <w:jc w:val="center"/>
              <w:rPr>
                <w:sz w:val="22"/>
                <w:szCs w:val="22"/>
                <w:lang w:eastAsia="ko-KR"/>
              </w:rPr>
            </w:pPr>
            <w:r w:rsidRPr="004846AB">
              <w:rPr>
                <w:sz w:val="22"/>
                <w:szCs w:val="22"/>
              </w:rPr>
              <w:t>5</w:t>
            </w:r>
          </w:p>
        </w:tc>
        <w:tc>
          <w:tcPr>
            <w:tcW w:w="851" w:type="dxa"/>
          </w:tcPr>
          <w:p w14:paraId="4BE1AC48" w14:textId="737D5448" w:rsidR="00D46158" w:rsidRPr="004846AB" w:rsidRDefault="00D46158" w:rsidP="00D46158">
            <w:pPr>
              <w:jc w:val="center"/>
              <w:rPr>
                <w:sz w:val="22"/>
                <w:szCs w:val="22"/>
                <w:lang w:eastAsia="ko-KR"/>
              </w:rPr>
            </w:pPr>
            <w:r w:rsidRPr="004846AB">
              <w:rPr>
                <w:sz w:val="22"/>
                <w:szCs w:val="22"/>
              </w:rPr>
              <w:t>1,109</w:t>
            </w:r>
          </w:p>
        </w:tc>
        <w:tc>
          <w:tcPr>
            <w:tcW w:w="708" w:type="dxa"/>
          </w:tcPr>
          <w:p w14:paraId="2B9B1DF9" w14:textId="2A173DA7" w:rsidR="00D46158" w:rsidRPr="004846AB" w:rsidRDefault="00D46158" w:rsidP="00D46158">
            <w:pPr>
              <w:jc w:val="center"/>
              <w:rPr>
                <w:sz w:val="22"/>
                <w:szCs w:val="22"/>
                <w:lang w:eastAsia="ko-KR"/>
              </w:rPr>
            </w:pPr>
            <w:r w:rsidRPr="004846AB">
              <w:rPr>
                <w:sz w:val="22"/>
                <w:szCs w:val="22"/>
              </w:rPr>
              <w:t>.21</w:t>
            </w:r>
          </w:p>
        </w:tc>
        <w:tc>
          <w:tcPr>
            <w:tcW w:w="567" w:type="dxa"/>
          </w:tcPr>
          <w:p w14:paraId="78D9AECC" w14:textId="58A4EDEF" w:rsidR="00D46158" w:rsidRPr="004846AB" w:rsidRDefault="00D46158" w:rsidP="00D46158">
            <w:pPr>
              <w:jc w:val="center"/>
              <w:rPr>
                <w:sz w:val="22"/>
                <w:szCs w:val="22"/>
                <w:lang w:eastAsia="ko-KR"/>
              </w:rPr>
            </w:pPr>
            <w:r w:rsidRPr="004846AB">
              <w:rPr>
                <w:sz w:val="22"/>
                <w:szCs w:val="22"/>
              </w:rPr>
              <w:t>.06</w:t>
            </w:r>
          </w:p>
        </w:tc>
        <w:tc>
          <w:tcPr>
            <w:tcW w:w="851" w:type="dxa"/>
          </w:tcPr>
          <w:p w14:paraId="5213C40A" w14:textId="4A48C17D" w:rsidR="00D46158" w:rsidRPr="004846AB" w:rsidRDefault="00D46158" w:rsidP="00D46158">
            <w:pPr>
              <w:jc w:val="center"/>
              <w:rPr>
                <w:sz w:val="22"/>
                <w:szCs w:val="22"/>
                <w:lang w:eastAsia="ko-KR"/>
              </w:rPr>
            </w:pPr>
            <w:r w:rsidRPr="004846AB">
              <w:rPr>
                <w:sz w:val="22"/>
                <w:szCs w:val="22"/>
              </w:rPr>
              <w:t>.00</w:t>
            </w:r>
          </w:p>
        </w:tc>
        <w:tc>
          <w:tcPr>
            <w:tcW w:w="709" w:type="dxa"/>
          </w:tcPr>
          <w:p w14:paraId="5B549E41" w14:textId="6433C62E" w:rsidR="00D46158" w:rsidRPr="004846AB" w:rsidRDefault="00D46158" w:rsidP="00D46158">
            <w:pPr>
              <w:jc w:val="center"/>
              <w:rPr>
                <w:sz w:val="22"/>
                <w:szCs w:val="22"/>
                <w:lang w:eastAsia="ko-KR"/>
              </w:rPr>
            </w:pPr>
            <w:r w:rsidRPr="004846AB">
              <w:rPr>
                <w:sz w:val="22"/>
                <w:szCs w:val="22"/>
              </w:rPr>
              <w:t>.23</w:t>
            </w:r>
          </w:p>
        </w:tc>
        <w:tc>
          <w:tcPr>
            <w:tcW w:w="567" w:type="dxa"/>
          </w:tcPr>
          <w:p w14:paraId="58480FA9" w14:textId="3146B086" w:rsidR="00D46158" w:rsidRPr="004846AB" w:rsidRDefault="00D46158" w:rsidP="00D46158">
            <w:pPr>
              <w:jc w:val="center"/>
              <w:rPr>
                <w:sz w:val="22"/>
                <w:szCs w:val="22"/>
                <w:lang w:eastAsia="ko-KR"/>
              </w:rPr>
            </w:pPr>
            <w:r w:rsidRPr="004846AB">
              <w:rPr>
                <w:sz w:val="22"/>
                <w:szCs w:val="22"/>
              </w:rPr>
              <w:t>.06</w:t>
            </w:r>
          </w:p>
        </w:tc>
        <w:tc>
          <w:tcPr>
            <w:tcW w:w="567" w:type="dxa"/>
          </w:tcPr>
          <w:p w14:paraId="5F8D9D62" w14:textId="7FEEC809" w:rsidR="00D46158" w:rsidRPr="004846AB" w:rsidRDefault="00D46158" w:rsidP="00D46158">
            <w:pPr>
              <w:jc w:val="center"/>
              <w:rPr>
                <w:sz w:val="22"/>
                <w:szCs w:val="22"/>
                <w:lang w:eastAsia="ko-KR"/>
              </w:rPr>
            </w:pPr>
            <w:r w:rsidRPr="004846AB">
              <w:rPr>
                <w:sz w:val="22"/>
                <w:szCs w:val="22"/>
              </w:rPr>
              <w:t>.00</w:t>
            </w:r>
          </w:p>
        </w:tc>
        <w:tc>
          <w:tcPr>
            <w:tcW w:w="1275" w:type="dxa"/>
          </w:tcPr>
          <w:p w14:paraId="56DBB462" w14:textId="067D0CCA" w:rsidR="00D46158" w:rsidRPr="004846AB" w:rsidRDefault="00D46158" w:rsidP="00D46158">
            <w:pPr>
              <w:jc w:val="center"/>
              <w:rPr>
                <w:sz w:val="22"/>
                <w:szCs w:val="22"/>
                <w:lang w:eastAsia="ko-KR"/>
              </w:rPr>
            </w:pPr>
            <w:r w:rsidRPr="004846AB">
              <w:rPr>
                <w:sz w:val="22"/>
                <w:szCs w:val="22"/>
              </w:rPr>
              <w:t>[.15, .31]</w:t>
            </w:r>
          </w:p>
        </w:tc>
        <w:tc>
          <w:tcPr>
            <w:tcW w:w="1418" w:type="dxa"/>
            <w:vAlign w:val="center"/>
          </w:tcPr>
          <w:p w14:paraId="45A3F023" w14:textId="5E2FE7C7" w:rsidR="00D46158" w:rsidRPr="004846AB" w:rsidRDefault="00E47196" w:rsidP="00D46158">
            <w:pPr>
              <w:jc w:val="center"/>
              <w:rPr>
                <w:sz w:val="22"/>
                <w:szCs w:val="22"/>
                <w:lang w:eastAsia="ko-KR"/>
              </w:rPr>
            </w:pPr>
            <w:r w:rsidRPr="004846AB">
              <w:rPr>
                <w:sz w:val="22"/>
                <w:szCs w:val="22"/>
                <w:lang w:eastAsia="ko-KR"/>
              </w:rPr>
              <w:t>4.86 (</w:t>
            </w:r>
            <w:r w:rsidR="00CD5429" w:rsidRPr="004846AB">
              <w:rPr>
                <w:sz w:val="22"/>
                <w:szCs w:val="22"/>
                <w:lang w:eastAsia="ko-KR"/>
              </w:rPr>
              <w:t>12</w:t>
            </w:r>
            <w:r w:rsidRPr="004846AB">
              <w:rPr>
                <w:sz w:val="22"/>
                <w:szCs w:val="22"/>
                <w:lang w:eastAsia="ko-KR"/>
              </w:rPr>
              <w:t>)</w:t>
            </w:r>
            <w:r w:rsidR="00180317" w:rsidRPr="004846AB">
              <w:rPr>
                <w:sz w:val="22"/>
                <w:szCs w:val="22"/>
                <w:lang w:eastAsia="ko-KR"/>
              </w:rPr>
              <w:t>**</w:t>
            </w:r>
          </w:p>
        </w:tc>
        <w:tc>
          <w:tcPr>
            <w:tcW w:w="1559" w:type="dxa"/>
          </w:tcPr>
          <w:p w14:paraId="3D405511" w14:textId="1518A416" w:rsidR="00D46158" w:rsidRPr="004846AB" w:rsidRDefault="008A014F" w:rsidP="00D46158">
            <w:pPr>
              <w:jc w:val="center"/>
              <w:rPr>
                <w:sz w:val="22"/>
                <w:szCs w:val="22"/>
                <w:lang w:eastAsia="ko-KR"/>
              </w:rPr>
            </w:pPr>
            <w:r w:rsidRPr="004846AB">
              <w:rPr>
                <w:sz w:val="22"/>
                <w:szCs w:val="22"/>
                <w:lang w:eastAsia="ko-KR"/>
              </w:rPr>
              <w:t>-</w:t>
            </w:r>
            <w:r w:rsidR="00276A39" w:rsidRPr="004846AB">
              <w:rPr>
                <w:sz w:val="22"/>
                <w:szCs w:val="22"/>
                <w:lang w:eastAsia="ko-KR"/>
              </w:rPr>
              <w:t>2.</w:t>
            </w:r>
            <w:r w:rsidR="007E4CCB">
              <w:rPr>
                <w:sz w:val="22"/>
                <w:szCs w:val="22"/>
                <w:lang w:eastAsia="ko-KR"/>
              </w:rPr>
              <w:t>43</w:t>
            </w:r>
            <w:r w:rsidR="00EE734B" w:rsidRPr="004846AB">
              <w:rPr>
                <w:sz w:val="22"/>
                <w:szCs w:val="22"/>
                <w:lang w:eastAsia="ko-KR"/>
              </w:rPr>
              <w:t xml:space="preserve"> (1</w:t>
            </w:r>
            <w:r w:rsidR="007E4CCB">
              <w:rPr>
                <w:sz w:val="22"/>
                <w:szCs w:val="22"/>
                <w:lang w:eastAsia="ko-KR"/>
              </w:rPr>
              <w:t>3</w:t>
            </w:r>
            <w:r w:rsidR="00EE734B" w:rsidRPr="004846AB">
              <w:rPr>
                <w:sz w:val="22"/>
                <w:szCs w:val="22"/>
                <w:lang w:eastAsia="ko-KR"/>
              </w:rPr>
              <w:t>)</w:t>
            </w:r>
          </w:p>
        </w:tc>
        <w:tc>
          <w:tcPr>
            <w:tcW w:w="1701" w:type="dxa"/>
          </w:tcPr>
          <w:p w14:paraId="680C4BA9" w14:textId="77777777" w:rsidR="00D46158" w:rsidRPr="004846AB" w:rsidRDefault="00D46158" w:rsidP="00D46158">
            <w:pPr>
              <w:jc w:val="center"/>
              <w:rPr>
                <w:sz w:val="22"/>
                <w:szCs w:val="22"/>
                <w:lang w:eastAsia="ko-KR"/>
              </w:rPr>
            </w:pPr>
          </w:p>
        </w:tc>
      </w:tr>
      <w:tr w:rsidR="00A70065" w:rsidRPr="004846AB" w14:paraId="17A8F791" w14:textId="77777777" w:rsidTr="00BB1CBB">
        <w:trPr>
          <w:trHeight w:val="229"/>
        </w:trPr>
        <w:tc>
          <w:tcPr>
            <w:tcW w:w="1825" w:type="dxa"/>
            <w:vAlign w:val="center"/>
          </w:tcPr>
          <w:p w14:paraId="5CEFE83C" w14:textId="77777777" w:rsidR="00DC0DD5" w:rsidRPr="004846AB" w:rsidRDefault="00DC0DD5" w:rsidP="00DC0DD5">
            <w:pPr>
              <w:jc w:val="right"/>
              <w:rPr>
                <w:sz w:val="22"/>
                <w:szCs w:val="22"/>
                <w:lang w:eastAsia="ko-KR"/>
              </w:rPr>
            </w:pPr>
            <w:r w:rsidRPr="004846AB">
              <w:rPr>
                <w:sz w:val="22"/>
                <w:szCs w:val="22"/>
                <w:lang w:eastAsia="ko-KR"/>
              </w:rPr>
              <w:t>Use (U)</w:t>
            </w:r>
          </w:p>
        </w:tc>
        <w:tc>
          <w:tcPr>
            <w:tcW w:w="585" w:type="dxa"/>
          </w:tcPr>
          <w:p w14:paraId="7AAD2B3F" w14:textId="39E63F1C" w:rsidR="00DC0DD5" w:rsidRPr="004846AB" w:rsidRDefault="00DC0DD5" w:rsidP="00DC0DD5">
            <w:pPr>
              <w:jc w:val="center"/>
              <w:rPr>
                <w:sz w:val="22"/>
                <w:szCs w:val="22"/>
                <w:lang w:eastAsia="ko-KR"/>
              </w:rPr>
            </w:pPr>
            <w:r w:rsidRPr="004846AB">
              <w:rPr>
                <w:sz w:val="22"/>
                <w:szCs w:val="22"/>
              </w:rPr>
              <w:t>9</w:t>
            </w:r>
          </w:p>
        </w:tc>
        <w:tc>
          <w:tcPr>
            <w:tcW w:w="851" w:type="dxa"/>
          </w:tcPr>
          <w:p w14:paraId="60610DD7" w14:textId="510FED5D" w:rsidR="00DC0DD5" w:rsidRPr="004846AB" w:rsidRDefault="00DC0DD5" w:rsidP="00DC0DD5">
            <w:pPr>
              <w:jc w:val="center"/>
              <w:rPr>
                <w:sz w:val="22"/>
                <w:szCs w:val="22"/>
                <w:lang w:eastAsia="ko-KR"/>
              </w:rPr>
            </w:pPr>
            <w:r w:rsidRPr="004846AB">
              <w:rPr>
                <w:sz w:val="22"/>
                <w:szCs w:val="22"/>
              </w:rPr>
              <w:t>8,385</w:t>
            </w:r>
          </w:p>
        </w:tc>
        <w:tc>
          <w:tcPr>
            <w:tcW w:w="708" w:type="dxa"/>
          </w:tcPr>
          <w:p w14:paraId="065CD7FC" w14:textId="6B11DA9B" w:rsidR="00DC0DD5" w:rsidRPr="004846AB" w:rsidRDefault="00DC0DD5" w:rsidP="00DC0DD5">
            <w:pPr>
              <w:jc w:val="center"/>
              <w:rPr>
                <w:sz w:val="22"/>
                <w:szCs w:val="22"/>
                <w:lang w:eastAsia="ko-KR"/>
              </w:rPr>
            </w:pPr>
            <w:r w:rsidRPr="004846AB">
              <w:rPr>
                <w:sz w:val="22"/>
                <w:szCs w:val="22"/>
              </w:rPr>
              <w:t>.08</w:t>
            </w:r>
          </w:p>
        </w:tc>
        <w:tc>
          <w:tcPr>
            <w:tcW w:w="567" w:type="dxa"/>
          </w:tcPr>
          <w:p w14:paraId="32D6A116" w14:textId="26FC53A3" w:rsidR="00DC0DD5" w:rsidRPr="004846AB" w:rsidRDefault="00DC0DD5" w:rsidP="00DC0DD5">
            <w:pPr>
              <w:jc w:val="center"/>
              <w:rPr>
                <w:sz w:val="22"/>
                <w:szCs w:val="22"/>
                <w:lang w:eastAsia="ko-KR"/>
              </w:rPr>
            </w:pPr>
            <w:r w:rsidRPr="004846AB">
              <w:rPr>
                <w:sz w:val="22"/>
                <w:szCs w:val="22"/>
              </w:rPr>
              <w:t>.03</w:t>
            </w:r>
          </w:p>
        </w:tc>
        <w:tc>
          <w:tcPr>
            <w:tcW w:w="851" w:type="dxa"/>
          </w:tcPr>
          <w:p w14:paraId="6EEE87DB" w14:textId="39215A46" w:rsidR="00DC0DD5" w:rsidRPr="004846AB" w:rsidRDefault="00DC0DD5" w:rsidP="00DC0DD5">
            <w:pPr>
              <w:jc w:val="center"/>
              <w:rPr>
                <w:sz w:val="22"/>
                <w:szCs w:val="22"/>
                <w:lang w:eastAsia="ko-KR"/>
              </w:rPr>
            </w:pPr>
            <w:r w:rsidRPr="004846AB">
              <w:rPr>
                <w:sz w:val="22"/>
                <w:szCs w:val="22"/>
              </w:rPr>
              <w:t>.00</w:t>
            </w:r>
          </w:p>
        </w:tc>
        <w:tc>
          <w:tcPr>
            <w:tcW w:w="709" w:type="dxa"/>
          </w:tcPr>
          <w:p w14:paraId="4FDEC59C" w14:textId="4F9102E6" w:rsidR="00DC0DD5" w:rsidRPr="004846AB" w:rsidRDefault="00DC0DD5" w:rsidP="00DC0DD5">
            <w:pPr>
              <w:jc w:val="center"/>
              <w:rPr>
                <w:sz w:val="22"/>
                <w:szCs w:val="22"/>
                <w:lang w:eastAsia="ko-KR"/>
              </w:rPr>
            </w:pPr>
            <w:r w:rsidRPr="004846AB">
              <w:rPr>
                <w:sz w:val="22"/>
                <w:szCs w:val="22"/>
              </w:rPr>
              <w:t>.08</w:t>
            </w:r>
          </w:p>
        </w:tc>
        <w:tc>
          <w:tcPr>
            <w:tcW w:w="567" w:type="dxa"/>
          </w:tcPr>
          <w:p w14:paraId="304FBEA0" w14:textId="092918BC" w:rsidR="00DC0DD5" w:rsidRPr="004846AB" w:rsidRDefault="00DC0DD5" w:rsidP="00DC0DD5">
            <w:pPr>
              <w:jc w:val="center"/>
              <w:rPr>
                <w:sz w:val="22"/>
                <w:szCs w:val="22"/>
                <w:lang w:eastAsia="ko-KR"/>
              </w:rPr>
            </w:pPr>
            <w:r w:rsidRPr="004846AB">
              <w:rPr>
                <w:sz w:val="22"/>
                <w:szCs w:val="22"/>
              </w:rPr>
              <w:t>.03</w:t>
            </w:r>
          </w:p>
        </w:tc>
        <w:tc>
          <w:tcPr>
            <w:tcW w:w="567" w:type="dxa"/>
          </w:tcPr>
          <w:p w14:paraId="7E50C881" w14:textId="08A69C59" w:rsidR="00DC0DD5" w:rsidRPr="004846AB" w:rsidRDefault="00DC0DD5" w:rsidP="00DC0DD5">
            <w:pPr>
              <w:jc w:val="center"/>
              <w:rPr>
                <w:sz w:val="22"/>
                <w:szCs w:val="22"/>
                <w:lang w:eastAsia="ko-KR"/>
              </w:rPr>
            </w:pPr>
            <w:r w:rsidRPr="004846AB">
              <w:rPr>
                <w:sz w:val="22"/>
                <w:szCs w:val="22"/>
              </w:rPr>
              <w:t>.00</w:t>
            </w:r>
          </w:p>
        </w:tc>
        <w:tc>
          <w:tcPr>
            <w:tcW w:w="1275" w:type="dxa"/>
          </w:tcPr>
          <w:p w14:paraId="7C28E888" w14:textId="7AC8B0B6" w:rsidR="00DC0DD5" w:rsidRPr="004846AB" w:rsidRDefault="00DC0DD5" w:rsidP="00DC0DD5">
            <w:pPr>
              <w:jc w:val="center"/>
              <w:rPr>
                <w:sz w:val="22"/>
                <w:szCs w:val="22"/>
                <w:lang w:eastAsia="ko-KR"/>
              </w:rPr>
            </w:pPr>
            <w:r w:rsidRPr="004846AB">
              <w:rPr>
                <w:sz w:val="22"/>
                <w:szCs w:val="22"/>
              </w:rPr>
              <w:t>[.06, .11]</w:t>
            </w:r>
          </w:p>
        </w:tc>
        <w:tc>
          <w:tcPr>
            <w:tcW w:w="1418" w:type="dxa"/>
            <w:vAlign w:val="center"/>
          </w:tcPr>
          <w:p w14:paraId="486DAA5C" w14:textId="003020AB" w:rsidR="00DC0DD5" w:rsidRPr="004846AB" w:rsidRDefault="00DC0DD5" w:rsidP="00DC0DD5">
            <w:pPr>
              <w:jc w:val="center"/>
              <w:rPr>
                <w:sz w:val="22"/>
                <w:szCs w:val="22"/>
                <w:lang w:eastAsia="ko-KR"/>
              </w:rPr>
            </w:pPr>
          </w:p>
        </w:tc>
        <w:tc>
          <w:tcPr>
            <w:tcW w:w="1559" w:type="dxa"/>
          </w:tcPr>
          <w:p w14:paraId="322D5620" w14:textId="77777777" w:rsidR="00DC0DD5" w:rsidRPr="004846AB" w:rsidRDefault="00DC0DD5" w:rsidP="00DC0DD5">
            <w:pPr>
              <w:jc w:val="center"/>
              <w:rPr>
                <w:sz w:val="22"/>
                <w:szCs w:val="22"/>
                <w:lang w:eastAsia="ko-KR"/>
              </w:rPr>
            </w:pPr>
          </w:p>
        </w:tc>
        <w:tc>
          <w:tcPr>
            <w:tcW w:w="1701" w:type="dxa"/>
          </w:tcPr>
          <w:p w14:paraId="104DE724" w14:textId="6BB307A1" w:rsidR="00DC0DD5" w:rsidRPr="004846AB" w:rsidRDefault="00501BA5" w:rsidP="00DC0DD5">
            <w:pPr>
              <w:jc w:val="center"/>
              <w:rPr>
                <w:sz w:val="22"/>
                <w:szCs w:val="22"/>
                <w:lang w:eastAsia="ko-KR"/>
              </w:rPr>
            </w:pPr>
            <w:r w:rsidRPr="004846AB">
              <w:rPr>
                <w:sz w:val="22"/>
                <w:szCs w:val="22"/>
                <w:lang w:eastAsia="ko-KR"/>
              </w:rPr>
              <w:t>-</w:t>
            </w:r>
            <w:r w:rsidR="00693F9D">
              <w:rPr>
                <w:sz w:val="22"/>
                <w:szCs w:val="22"/>
                <w:lang w:eastAsia="ko-KR"/>
              </w:rPr>
              <w:t>4</w:t>
            </w:r>
            <w:r w:rsidR="00180317" w:rsidRPr="004846AB">
              <w:rPr>
                <w:sz w:val="22"/>
                <w:szCs w:val="22"/>
                <w:lang w:eastAsia="ko-KR"/>
              </w:rPr>
              <w:t>.</w:t>
            </w:r>
            <w:r w:rsidR="00693F9D">
              <w:rPr>
                <w:sz w:val="22"/>
                <w:szCs w:val="22"/>
                <w:lang w:eastAsia="ko-KR"/>
              </w:rPr>
              <w:t>98</w:t>
            </w:r>
            <w:r w:rsidR="00180317" w:rsidRPr="004846AB">
              <w:rPr>
                <w:sz w:val="22"/>
                <w:szCs w:val="22"/>
                <w:lang w:eastAsia="ko-KR"/>
              </w:rPr>
              <w:t xml:space="preserve"> (</w:t>
            </w:r>
            <w:r w:rsidR="00CD5429" w:rsidRPr="004846AB">
              <w:rPr>
                <w:sz w:val="22"/>
                <w:szCs w:val="22"/>
                <w:lang w:eastAsia="ko-KR"/>
              </w:rPr>
              <w:t>1</w:t>
            </w:r>
            <w:r w:rsidR="00693F9D">
              <w:rPr>
                <w:sz w:val="22"/>
                <w:szCs w:val="22"/>
                <w:lang w:eastAsia="ko-KR"/>
              </w:rPr>
              <w:t>7</w:t>
            </w:r>
            <w:r w:rsidR="00180317" w:rsidRPr="004846AB">
              <w:rPr>
                <w:sz w:val="22"/>
                <w:szCs w:val="22"/>
                <w:lang w:eastAsia="ko-KR"/>
              </w:rPr>
              <w:t>)</w:t>
            </w:r>
            <w:r w:rsidR="00766A2F" w:rsidRPr="004846AB">
              <w:rPr>
                <w:sz w:val="22"/>
                <w:szCs w:val="22"/>
                <w:lang w:eastAsia="ko-KR"/>
              </w:rPr>
              <w:t>**</w:t>
            </w:r>
          </w:p>
        </w:tc>
      </w:tr>
      <w:tr w:rsidR="00A70065" w:rsidRPr="004846AB" w14:paraId="1130B66E" w14:textId="77777777" w:rsidTr="00BB1CBB">
        <w:trPr>
          <w:trHeight w:val="229"/>
        </w:trPr>
        <w:tc>
          <w:tcPr>
            <w:tcW w:w="1825" w:type="dxa"/>
            <w:tcBorders>
              <w:bottom w:val="single" w:sz="4" w:space="0" w:color="auto"/>
            </w:tcBorders>
            <w:vAlign w:val="center"/>
          </w:tcPr>
          <w:p w14:paraId="482E44F3" w14:textId="77777777" w:rsidR="0095684E" w:rsidRPr="004846AB" w:rsidRDefault="0095684E" w:rsidP="0095684E">
            <w:pPr>
              <w:jc w:val="right"/>
              <w:rPr>
                <w:sz w:val="22"/>
                <w:szCs w:val="22"/>
                <w:lang w:eastAsia="ko-KR"/>
              </w:rPr>
            </w:pPr>
            <w:r w:rsidRPr="004846AB">
              <w:rPr>
                <w:sz w:val="22"/>
                <w:szCs w:val="22"/>
                <w:lang w:eastAsia="ko-KR"/>
              </w:rPr>
              <w:t>Evaluation (E)</w:t>
            </w:r>
          </w:p>
        </w:tc>
        <w:tc>
          <w:tcPr>
            <w:tcW w:w="585" w:type="dxa"/>
            <w:tcBorders>
              <w:bottom w:val="single" w:sz="4" w:space="0" w:color="auto"/>
            </w:tcBorders>
          </w:tcPr>
          <w:p w14:paraId="3217FEDC" w14:textId="4E38AE16" w:rsidR="0095684E" w:rsidRPr="004846AB" w:rsidRDefault="00767E6B" w:rsidP="0095684E">
            <w:pPr>
              <w:jc w:val="center"/>
              <w:rPr>
                <w:sz w:val="22"/>
                <w:szCs w:val="22"/>
                <w:lang w:eastAsia="ko-KR"/>
              </w:rPr>
            </w:pPr>
            <w:r>
              <w:rPr>
                <w:sz w:val="22"/>
                <w:szCs w:val="22"/>
              </w:rPr>
              <w:t>10</w:t>
            </w:r>
          </w:p>
        </w:tc>
        <w:tc>
          <w:tcPr>
            <w:tcW w:w="851" w:type="dxa"/>
            <w:tcBorders>
              <w:bottom w:val="single" w:sz="4" w:space="0" w:color="auto"/>
            </w:tcBorders>
          </w:tcPr>
          <w:p w14:paraId="5D991CEE" w14:textId="6DF42437" w:rsidR="0095684E" w:rsidRPr="004846AB" w:rsidRDefault="00D504E9" w:rsidP="0095684E">
            <w:pPr>
              <w:jc w:val="center"/>
              <w:rPr>
                <w:sz w:val="22"/>
                <w:szCs w:val="22"/>
                <w:lang w:eastAsia="ko-KR"/>
              </w:rPr>
            </w:pPr>
            <w:r>
              <w:rPr>
                <w:sz w:val="22"/>
                <w:szCs w:val="22"/>
              </w:rPr>
              <w:t>4</w:t>
            </w:r>
            <w:r w:rsidR="0095684E" w:rsidRPr="004846AB">
              <w:rPr>
                <w:sz w:val="22"/>
                <w:szCs w:val="22"/>
              </w:rPr>
              <w:t>,</w:t>
            </w:r>
            <w:r>
              <w:rPr>
                <w:sz w:val="22"/>
                <w:szCs w:val="22"/>
              </w:rPr>
              <w:t>073</w:t>
            </w:r>
          </w:p>
        </w:tc>
        <w:tc>
          <w:tcPr>
            <w:tcW w:w="708" w:type="dxa"/>
            <w:tcBorders>
              <w:bottom w:val="single" w:sz="4" w:space="0" w:color="auto"/>
            </w:tcBorders>
          </w:tcPr>
          <w:p w14:paraId="55F7BC96" w14:textId="4A1E4E96" w:rsidR="0095684E" w:rsidRPr="004846AB" w:rsidRDefault="0095684E" w:rsidP="0095684E">
            <w:pPr>
              <w:jc w:val="center"/>
              <w:rPr>
                <w:sz w:val="22"/>
                <w:szCs w:val="22"/>
                <w:lang w:eastAsia="ko-KR"/>
              </w:rPr>
            </w:pPr>
            <w:r w:rsidRPr="004846AB">
              <w:rPr>
                <w:sz w:val="22"/>
                <w:szCs w:val="22"/>
              </w:rPr>
              <w:t>.3</w:t>
            </w:r>
            <w:r w:rsidR="00D504E9">
              <w:rPr>
                <w:sz w:val="22"/>
                <w:szCs w:val="22"/>
              </w:rPr>
              <w:t>7</w:t>
            </w:r>
          </w:p>
        </w:tc>
        <w:tc>
          <w:tcPr>
            <w:tcW w:w="567" w:type="dxa"/>
            <w:tcBorders>
              <w:bottom w:val="single" w:sz="4" w:space="0" w:color="auto"/>
            </w:tcBorders>
          </w:tcPr>
          <w:p w14:paraId="1C0AB670" w14:textId="5DF90B94" w:rsidR="0095684E" w:rsidRPr="004846AB" w:rsidRDefault="0095684E" w:rsidP="0095684E">
            <w:pPr>
              <w:jc w:val="center"/>
              <w:rPr>
                <w:sz w:val="22"/>
                <w:szCs w:val="22"/>
                <w:lang w:eastAsia="ko-KR"/>
              </w:rPr>
            </w:pPr>
            <w:r w:rsidRPr="004846AB">
              <w:rPr>
                <w:sz w:val="22"/>
                <w:szCs w:val="22"/>
              </w:rPr>
              <w:t>.18</w:t>
            </w:r>
          </w:p>
        </w:tc>
        <w:tc>
          <w:tcPr>
            <w:tcW w:w="851" w:type="dxa"/>
            <w:tcBorders>
              <w:bottom w:val="single" w:sz="4" w:space="0" w:color="auto"/>
            </w:tcBorders>
          </w:tcPr>
          <w:p w14:paraId="6205A866" w14:textId="363E08B4" w:rsidR="0095684E" w:rsidRPr="004846AB" w:rsidRDefault="0095684E" w:rsidP="0095684E">
            <w:pPr>
              <w:jc w:val="center"/>
              <w:rPr>
                <w:sz w:val="22"/>
                <w:szCs w:val="22"/>
                <w:lang w:eastAsia="ko-KR"/>
              </w:rPr>
            </w:pPr>
            <w:r w:rsidRPr="004846AB">
              <w:rPr>
                <w:sz w:val="22"/>
                <w:szCs w:val="22"/>
              </w:rPr>
              <w:t>.18</w:t>
            </w:r>
          </w:p>
        </w:tc>
        <w:tc>
          <w:tcPr>
            <w:tcW w:w="709" w:type="dxa"/>
            <w:tcBorders>
              <w:bottom w:val="single" w:sz="4" w:space="0" w:color="auto"/>
            </w:tcBorders>
          </w:tcPr>
          <w:p w14:paraId="0E1A365C" w14:textId="07B9AD08" w:rsidR="0095684E" w:rsidRPr="004846AB" w:rsidRDefault="0095684E" w:rsidP="0095684E">
            <w:pPr>
              <w:jc w:val="center"/>
              <w:rPr>
                <w:sz w:val="22"/>
                <w:szCs w:val="22"/>
                <w:lang w:eastAsia="ko-KR"/>
              </w:rPr>
            </w:pPr>
            <w:r w:rsidRPr="004846AB">
              <w:rPr>
                <w:sz w:val="22"/>
                <w:szCs w:val="22"/>
              </w:rPr>
              <w:t>.4</w:t>
            </w:r>
            <w:r w:rsidR="00AB1004">
              <w:rPr>
                <w:sz w:val="22"/>
                <w:szCs w:val="22"/>
              </w:rPr>
              <w:t>0</w:t>
            </w:r>
          </w:p>
        </w:tc>
        <w:tc>
          <w:tcPr>
            <w:tcW w:w="567" w:type="dxa"/>
            <w:tcBorders>
              <w:bottom w:val="single" w:sz="4" w:space="0" w:color="auto"/>
            </w:tcBorders>
          </w:tcPr>
          <w:p w14:paraId="1EA43114" w14:textId="792FCBE4" w:rsidR="0095684E" w:rsidRPr="004846AB" w:rsidRDefault="0095684E" w:rsidP="0095684E">
            <w:pPr>
              <w:jc w:val="center"/>
              <w:rPr>
                <w:sz w:val="22"/>
                <w:szCs w:val="22"/>
                <w:lang w:eastAsia="ko-KR"/>
              </w:rPr>
            </w:pPr>
            <w:r w:rsidRPr="004846AB">
              <w:rPr>
                <w:sz w:val="22"/>
                <w:szCs w:val="22"/>
              </w:rPr>
              <w:t>.</w:t>
            </w:r>
            <w:r w:rsidR="00AB1004">
              <w:rPr>
                <w:sz w:val="22"/>
                <w:szCs w:val="22"/>
              </w:rPr>
              <w:t>19</w:t>
            </w:r>
          </w:p>
        </w:tc>
        <w:tc>
          <w:tcPr>
            <w:tcW w:w="567" w:type="dxa"/>
            <w:tcBorders>
              <w:bottom w:val="single" w:sz="4" w:space="0" w:color="auto"/>
            </w:tcBorders>
          </w:tcPr>
          <w:p w14:paraId="1BFB94F3" w14:textId="6CA63A4D" w:rsidR="0095684E" w:rsidRPr="004846AB" w:rsidRDefault="0095684E" w:rsidP="0095684E">
            <w:pPr>
              <w:jc w:val="center"/>
              <w:rPr>
                <w:sz w:val="22"/>
                <w:szCs w:val="22"/>
                <w:lang w:eastAsia="ko-KR"/>
              </w:rPr>
            </w:pPr>
            <w:r w:rsidRPr="004846AB">
              <w:rPr>
                <w:sz w:val="22"/>
                <w:szCs w:val="22"/>
              </w:rPr>
              <w:t>.19</w:t>
            </w:r>
          </w:p>
        </w:tc>
        <w:tc>
          <w:tcPr>
            <w:tcW w:w="1275" w:type="dxa"/>
            <w:tcBorders>
              <w:bottom w:val="single" w:sz="4" w:space="0" w:color="auto"/>
            </w:tcBorders>
          </w:tcPr>
          <w:p w14:paraId="1D8DE919" w14:textId="60AA3EA2" w:rsidR="0095684E" w:rsidRPr="004846AB" w:rsidRDefault="0095684E" w:rsidP="0095684E">
            <w:pPr>
              <w:jc w:val="center"/>
              <w:rPr>
                <w:sz w:val="22"/>
                <w:szCs w:val="22"/>
                <w:lang w:eastAsia="ko-KR"/>
              </w:rPr>
            </w:pPr>
            <w:r w:rsidRPr="004846AB">
              <w:rPr>
                <w:sz w:val="22"/>
                <w:szCs w:val="22"/>
              </w:rPr>
              <w:t>[.2</w:t>
            </w:r>
            <w:r w:rsidR="000D521B">
              <w:rPr>
                <w:sz w:val="22"/>
                <w:szCs w:val="22"/>
              </w:rPr>
              <w:t>6</w:t>
            </w:r>
            <w:r w:rsidRPr="004846AB">
              <w:rPr>
                <w:sz w:val="22"/>
                <w:szCs w:val="22"/>
              </w:rPr>
              <w:t>, .5</w:t>
            </w:r>
            <w:r w:rsidR="000D521B">
              <w:rPr>
                <w:sz w:val="22"/>
                <w:szCs w:val="22"/>
              </w:rPr>
              <w:t>4</w:t>
            </w:r>
            <w:r w:rsidRPr="004846AB">
              <w:rPr>
                <w:sz w:val="22"/>
                <w:szCs w:val="22"/>
              </w:rPr>
              <w:t>]</w:t>
            </w:r>
          </w:p>
        </w:tc>
        <w:tc>
          <w:tcPr>
            <w:tcW w:w="1418" w:type="dxa"/>
            <w:tcBorders>
              <w:bottom w:val="single" w:sz="4" w:space="0" w:color="auto"/>
            </w:tcBorders>
            <w:vAlign w:val="center"/>
          </w:tcPr>
          <w:p w14:paraId="68342E1C" w14:textId="77777777" w:rsidR="0095684E" w:rsidRPr="004846AB" w:rsidRDefault="0095684E" w:rsidP="0095684E">
            <w:pPr>
              <w:jc w:val="center"/>
              <w:rPr>
                <w:sz w:val="22"/>
                <w:szCs w:val="22"/>
                <w:lang w:eastAsia="ko-KR"/>
              </w:rPr>
            </w:pPr>
          </w:p>
        </w:tc>
        <w:tc>
          <w:tcPr>
            <w:tcW w:w="1559" w:type="dxa"/>
            <w:tcBorders>
              <w:bottom w:val="single" w:sz="4" w:space="0" w:color="auto"/>
            </w:tcBorders>
          </w:tcPr>
          <w:p w14:paraId="34D9D3B2" w14:textId="652B37F4" w:rsidR="0095684E" w:rsidRPr="004846AB" w:rsidRDefault="0095684E" w:rsidP="0095684E">
            <w:pPr>
              <w:jc w:val="center"/>
              <w:rPr>
                <w:b/>
                <w:bCs/>
                <w:sz w:val="22"/>
                <w:szCs w:val="22"/>
                <w:lang w:eastAsia="ko-KR"/>
              </w:rPr>
            </w:pPr>
          </w:p>
        </w:tc>
        <w:tc>
          <w:tcPr>
            <w:tcW w:w="1701" w:type="dxa"/>
            <w:tcBorders>
              <w:bottom w:val="single" w:sz="4" w:space="0" w:color="auto"/>
            </w:tcBorders>
          </w:tcPr>
          <w:p w14:paraId="239B203E" w14:textId="460E8194" w:rsidR="0095684E" w:rsidRPr="004846AB" w:rsidRDefault="0095684E" w:rsidP="0095684E">
            <w:pPr>
              <w:jc w:val="center"/>
              <w:rPr>
                <w:sz w:val="22"/>
                <w:szCs w:val="22"/>
                <w:lang w:eastAsia="ko-KR"/>
              </w:rPr>
            </w:pPr>
          </w:p>
        </w:tc>
      </w:tr>
      <w:tr w:rsidR="00A70065" w:rsidRPr="004846AB" w14:paraId="1E4B671E" w14:textId="77777777" w:rsidTr="00BB1CBB">
        <w:trPr>
          <w:trHeight w:val="229"/>
        </w:trPr>
        <w:tc>
          <w:tcPr>
            <w:tcW w:w="1825" w:type="dxa"/>
            <w:tcBorders>
              <w:top w:val="single" w:sz="4" w:space="0" w:color="auto"/>
            </w:tcBorders>
            <w:vAlign w:val="center"/>
          </w:tcPr>
          <w:p w14:paraId="14D34D84" w14:textId="77777777" w:rsidR="004F13BA" w:rsidRPr="004846AB" w:rsidRDefault="004F13BA" w:rsidP="00EB46DE">
            <w:pPr>
              <w:rPr>
                <w:b/>
                <w:bCs/>
                <w:sz w:val="22"/>
                <w:szCs w:val="22"/>
                <w:lang w:eastAsia="ko-KR"/>
              </w:rPr>
            </w:pPr>
            <w:r w:rsidRPr="004846AB">
              <w:rPr>
                <w:b/>
                <w:bCs/>
                <w:sz w:val="22"/>
                <w:szCs w:val="22"/>
                <w:lang w:eastAsia="ko-KR"/>
              </w:rPr>
              <w:t>AOC</w:t>
            </w:r>
          </w:p>
        </w:tc>
        <w:tc>
          <w:tcPr>
            <w:tcW w:w="585" w:type="dxa"/>
            <w:tcBorders>
              <w:top w:val="single" w:sz="4" w:space="0" w:color="auto"/>
            </w:tcBorders>
            <w:vAlign w:val="center"/>
          </w:tcPr>
          <w:p w14:paraId="0951733C"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14BE73B4" w14:textId="77777777" w:rsidR="004F13BA" w:rsidRPr="004846AB" w:rsidRDefault="004F13BA" w:rsidP="00EB46DE">
            <w:pPr>
              <w:jc w:val="center"/>
              <w:rPr>
                <w:sz w:val="22"/>
                <w:szCs w:val="22"/>
                <w:lang w:eastAsia="ko-KR"/>
              </w:rPr>
            </w:pPr>
          </w:p>
        </w:tc>
        <w:tc>
          <w:tcPr>
            <w:tcW w:w="708" w:type="dxa"/>
            <w:tcBorders>
              <w:top w:val="single" w:sz="4" w:space="0" w:color="auto"/>
            </w:tcBorders>
            <w:vAlign w:val="center"/>
          </w:tcPr>
          <w:p w14:paraId="69698EFD"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119F6E82"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2C5F289A" w14:textId="77777777" w:rsidR="004F13BA" w:rsidRPr="004846AB" w:rsidRDefault="004F13BA" w:rsidP="00EB46DE">
            <w:pPr>
              <w:jc w:val="center"/>
              <w:rPr>
                <w:sz w:val="22"/>
                <w:szCs w:val="22"/>
                <w:lang w:eastAsia="ko-KR"/>
              </w:rPr>
            </w:pPr>
          </w:p>
        </w:tc>
        <w:tc>
          <w:tcPr>
            <w:tcW w:w="709" w:type="dxa"/>
            <w:tcBorders>
              <w:top w:val="single" w:sz="4" w:space="0" w:color="auto"/>
            </w:tcBorders>
            <w:vAlign w:val="center"/>
          </w:tcPr>
          <w:p w14:paraId="59A55856"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373AC484"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6491DDA8" w14:textId="77777777" w:rsidR="004F13BA" w:rsidRPr="004846AB" w:rsidRDefault="004F13BA" w:rsidP="00EB46DE">
            <w:pPr>
              <w:jc w:val="center"/>
              <w:rPr>
                <w:sz w:val="22"/>
                <w:szCs w:val="22"/>
                <w:lang w:eastAsia="ko-KR"/>
              </w:rPr>
            </w:pPr>
          </w:p>
        </w:tc>
        <w:tc>
          <w:tcPr>
            <w:tcW w:w="1275" w:type="dxa"/>
            <w:tcBorders>
              <w:top w:val="single" w:sz="4" w:space="0" w:color="auto"/>
            </w:tcBorders>
            <w:vAlign w:val="center"/>
          </w:tcPr>
          <w:p w14:paraId="4AF170D7" w14:textId="77777777" w:rsidR="004F13BA" w:rsidRPr="004846AB" w:rsidRDefault="004F13BA" w:rsidP="00EB46DE">
            <w:pPr>
              <w:jc w:val="center"/>
              <w:rPr>
                <w:sz w:val="22"/>
                <w:szCs w:val="22"/>
                <w:lang w:eastAsia="ko-KR"/>
              </w:rPr>
            </w:pPr>
          </w:p>
        </w:tc>
        <w:tc>
          <w:tcPr>
            <w:tcW w:w="1418" w:type="dxa"/>
            <w:tcBorders>
              <w:top w:val="single" w:sz="4" w:space="0" w:color="auto"/>
            </w:tcBorders>
            <w:vAlign w:val="center"/>
          </w:tcPr>
          <w:p w14:paraId="2B82B6C8" w14:textId="77777777" w:rsidR="004F13BA" w:rsidRPr="004846AB" w:rsidRDefault="004F13BA" w:rsidP="00EB46DE">
            <w:pPr>
              <w:jc w:val="center"/>
              <w:rPr>
                <w:sz w:val="22"/>
                <w:szCs w:val="22"/>
                <w:lang w:eastAsia="ko-KR"/>
              </w:rPr>
            </w:pPr>
          </w:p>
        </w:tc>
        <w:tc>
          <w:tcPr>
            <w:tcW w:w="1559" w:type="dxa"/>
            <w:tcBorders>
              <w:top w:val="single" w:sz="4" w:space="0" w:color="auto"/>
            </w:tcBorders>
          </w:tcPr>
          <w:p w14:paraId="50AAE5DB" w14:textId="77777777" w:rsidR="004F13BA" w:rsidRPr="004846AB" w:rsidRDefault="004F13BA" w:rsidP="00EB46DE">
            <w:pPr>
              <w:jc w:val="center"/>
              <w:rPr>
                <w:sz w:val="22"/>
                <w:szCs w:val="22"/>
                <w:lang w:eastAsia="ko-KR"/>
              </w:rPr>
            </w:pPr>
          </w:p>
        </w:tc>
        <w:tc>
          <w:tcPr>
            <w:tcW w:w="1701" w:type="dxa"/>
            <w:tcBorders>
              <w:top w:val="single" w:sz="4" w:space="0" w:color="auto"/>
            </w:tcBorders>
          </w:tcPr>
          <w:p w14:paraId="4740DC2C" w14:textId="77777777" w:rsidR="004F13BA" w:rsidRPr="004846AB" w:rsidRDefault="004F13BA" w:rsidP="00EB46DE">
            <w:pPr>
              <w:jc w:val="center"/>
              <w:rPr>
                <w:sz w:val="22"/>
                <w:szCs w:val="22"/>
                <w:lang w:eastAsia="ko-KR"/>
              </w:rPr>
            </w:pPr>
          </w:p>
        </w:tc>
      </w:tr>
      <w:tr w:rsidR="00A70065" w:rsidRPr="004846AB" w14:paraId="5DB625F3" w14:textId="77777777" w:rsidTr="00BB1CBB">
        <w:trPr>
          <w:trHeight w:val="229"/>
        </w:trPr>
        <w:tc>
          <w:tcPr>
            <w:tcW w:w="1825" w:type="dxa"/>
            <w:vAlign w:val="center"/>
          </w:tcPr>
          <w:p w14:paraId="4DBFA94A" w14:textId="77777777" w:rsidR="00D46158" w:rsidRPr="004846AB" w:rsidRDefault="00D46158" w:rsidP="00D46158">
            <w:pPr>
              <w:jc w:val="right"/>
              <w:rPr>
                <w:b/>
                <w:bCs/>
                <w:sz w:val="22"/>
                <w:szCs w:val="22"/>
                <w:lang w:eastAsia="ko-KR"/>
              </w:rPr>
            </w:pPr>
            <w:r w:rsidRPr="004846AB">
              <w:rPr>
                <w:sz w:val="22"/>
                <w:szCs w:val="22"/>
                <w:lang w:eastAsia="ko-KR"/>
              </w:rPr>
              <w:t>Availability (A)</w:t>
            </w:r>
          </w:p>
        </w:tc>
        <w:tc>
          <w:tcPr>
            <w:tcW w:w="585" w:type="dxa"/>
          </w:tcPr>
          <w:p w14:paraId="4CCE48FC" w14:textId="358DE0DC" w:rsidR="00D46158" w:rsidRPr="004846AB" w:rsidRDefault="00D46158" w:rsidP="00D46158">
            <w:pPr>
              <w:jc w:val="center"/>
              <w:rPr>
                <w:sz w:val="22"/>
                <w:szCs w:val="22"/>
                <w:lang w:eastAsia="ko-KR"/>
              </w:rPr>
            </w:pPr>
            <w:r w:rsidRPr="004846AB">
              <w:rPr>
                <w:sz w:val="22"/>
                <w:szCs w:val="22"/>
              </w:rPr>
              <w:t>24</w:t>
            </w:r>
          </w:p>
        </w:tc>
        <w:tc>
          <w:tcPr>
            <w:tcW w:w="851" w:type="dxa"/>
          </w:tcPr>
          <w:p w14:paraId="20D2C1DE" w14:textId="7E31BA3E" w:rsidR="00D46158" w:rsidRPr="004846AB" w:rsidRDefault="00D46158" w:rsidP="00D46158">
            <w:pPr>
              <w:jc w:val="center"/>
              <w:rPr>
                <w:sz w:val="22"/>
                <w:szCs w:val="22"/>
                <w:lang w:eastAsia="ko-KR"/>
              </w:rPr>
            </w:pPr>
            <w:r w:rsidRPr="004846AB">
              <w:rPr>
                <w:sz w:val="22"/>
                <w:szCs w:val="22"/>
              </w:rPr>
              <w:t>10,1</w:t>
            </w:r>
            <w:r w:rsidR="00934F05">
              <w:rPr>
                <w:sz w:val="22"/>
                <w:szCs w:val="22"/>
              </w:rPr>
              <w:t>59</w:t>
            </w:r>
          </w:p>
        </w:tc>
        <w:tc>
          <w:tcPr>
            <w:tcW w:w="708" w:type="dxa"/>
          </w:tcPr>
          <w:p w14:paraId="50641EB7" w14:textId="30E7CB0B" w:rsidR="00D46158" w:rsidRPr="004846AB" w:rsidRDefault="00D46158" w:rsidP="00D46158">
            <w:pPr>
              <w:jc w:val="center"/>
              <w:rPr>
                <w:sz w:val="22"/>
                <w:szCs w:val="22"/>
                <w:lang w:eastAsia="ko-KR"/>
              </w:rPr>
            </w:pPr>
            <w:r w:rsidRPr="004846AB">
              <w:rPr>
                <w:sz w:val="22"/>
                <w:szCs w:val="22"/>
              </w:rPr>
              <w:t>.18</w:t>
            </w:r>
          </w:p>
        </w:tc>
        <w:tc>
          <w:tcPr>
            <w:tcW w:w="567" w:type="dxa"/>
          </w:tcPr>
          <w:p w14:paraId="2BFB2DBF" w14:textId="4765207D" w:rsidR="00D46158" w:rsidRPr="004846AB" w:rsidRDefault="00D46158" w:rsidP="00D46158">
            <w:pPr>
              <w:jc w:val="center"/>
              <w:rPr>
                <w:sz w:val="22"/>
                <w:szCs w:val="22"/>
                <w:lang w:eastAsia="ko-KR"/>
              </w:rPr>
            </w:pPr>
            <w:r w:rsidRPr="004846AB">
              <w:rPr>
                <w:sz w:val="22"/>
                <w:szCs w:val="22"/>
              </w:rPr>
              <w:t>.13</w:t>
            </w:r>
          </w:p>
        </w:tc>
        <w:tc>
          <w:tcPr>
            <w:tcW w:w="851" w:type="dxa"/>
          </w:tcPr>
          <w:p w14:paraId="5E16B501" w14:textId="0D9C3DCB" w:rsidR="00D46158" w:rsidRPr="004846AB" w:rsidRDefault="00D46158" w:rsidP="00D46158">
            <w:pPr>
              <w:jc w:val="center"/>
              <w:rPr>
                <w:sz w:val="22"/>
                <w:szCs w:val="22"/>
                <w:lang w:eastAsia="ko-KR"/>
              </w:rPr>
            </w:pPr>
            <w:r w:rsidRPr="004846AB">
              <w:rPr>
                <w:sz w:val="22"/>
                <w:szCs w:val="22"/>
              </w:rPr>
              <w:t>.12</w:t>
            </w:r>
          </w:p>
        </w:tc>
        <w:tc>
          <w:tcPr>
            <w:tcW w:w="709" w:type="dxa"/>
          </w:tcPr>
          <w:p w14:paraId="282ABF2E" w14:textId="3DFB5B2E" w:rsidR="00D46158" w:rsidRPr="004846AB" w:rsidRDefault="00D46158" w:rsidP="00D46158">
            <w:pPr>
              <w:jc w:val="center"/>
              <w:rPr>
                <w:sz w:val="22"/>
                <w:szCs w:val="22"/>
                <w:lang w:eastAsia="ko-KR"/>
              </w:rPr>
            </w:pPr>
            <w:r w:rsidRPr="004846AB">
              <w:rPr>
                <w:sz w:val="22"/>
                <w:szCs w:val="22"/>
              </w:rPr>
              <w:t>.21</w:t>
            </w:r>
          </w:p>
        </w:tc>
        <w:tc>
          <w:tcPr>
            <w:tcW w:w="567" w:type="dxa"/>
          </w:tcPr>
          <w:p w14:paraId="0AF51D0F" w14:textId="6EE5C3A8" w:rsidR="00D46158" w:rsidRPr="004846AB" w:rsidRDefault="00D46158" w:rsidP="00D46158">
            <w:pPr>
              <w:jc w:val="center"/>
              <w:rPr>
                <w:sz w:val="22"/>
                <w:szCs w:val="22"/>
                <w:lang w:eastAsia="ko-KR"/>
              </w:rPr>
            </w:pPr>
            <w:r w:rsidRPr="004846AB">
              <w:rPr>
                <w:sz w:val="22"/>
                <w:szCs w:val="22"/>
              </w:rPr>
              <w:t>.15</w:t>
            </w:r>
          </w:p>
        </w:tc>
        <w:tc>
          <w:tcPr>
            <w:tcW w:w="567" w:type="dxa"/>
          </w:tcPr>
          <w:p w14:paraId="786877A7" w14:textId="7F8FFCF6" w:rsidR="00D46158" w:rsidRPr="004846AB" w:rsidRDefault="00D46158" w:rsidP="00D46158">
            <w:pPr>
              <w:jc w:val="center"/>
              <w:rPr>
                <w:sz w:val="22"/>
                <w:szCs w:val="22"/>
                <w:lang w:eastAsia="ko-KR"/>
              </w:rPr>
            </w:pPr>
            <w:r w:rsidRPr="004846AB">
              <w:rPr>
                <w:sz w:val="22"/>
                <w:szCs w:val="22"/>
              </w:rPr>
              <w:t>.14</w:t>
            </w:r>
          </w:p>
        </w:tc>
        <w:tc>
          <w:tcPr>
            <w:tcW w:w="1275" w:type="dxa"/>
          </w:tcPr>
          <w:p w14:paraId="5AC32C24" w14:textId="5B656BF9" w:rsidR="00D46158" w:rsidRPr="004846AB" w:rsidRDefault="00D46158" w:rsidP="00D46158">
            <w:pPr>
              <w:jc w:val="center"/>
              <w:rPr>
                <w:sz w:val="22"/>
                <w:szCs w:val="22"/>
                <w:lang w:eastAsia="ko-KR"/>
              </w:rPr>
            </w:pPr>
            <w:r w:rsidRPr="004846AB">
              <w:rPr>
                <w:sz w:val="22"/>
                <w:szCs w:val="22"/>
              </w:rPr>
              <w:t>[.1</w:t>
            </w:r>
            <w:r w:rsidR="005802E2">
              <w:rPr>
                <w:rFonts w:hint="eastAsia"/>
                <w:sz w:val="22"/>
                <w:szCs w:val="22"/>
                <w:lang w:eastAsia="ko-KR"/>
              </w:rPr>
              <w:t>4</w:t>
            </w:r>
            <w:r w:rsidRPr="004846AB">
              <w:rPr>
                <w:sz w:val="22"/>
                <w:szCs w:val="22"/>
              </w:rPr>
              <w:t>, .28]</w:t>
            </w:r>
          </w:p>
        </w:tc>
        <w:tc>
          <w:tcPr>
            <w:tcW w:w="1418" w:type="dxa"/>
            <w:vAlign w:val="center"/>
          </w:tcPr>
          <w:p w14:paraId="0C813F44" w14:textId="5CEC282A" w:rsidR="00D46158" w:rsidRPr="004846AB" w:rsidRDefault="008C50D2" w:rsidP="00D46158">
            <w:pPr>
              <w:jc w:val="center"/>
              <w:rPr>
                <w:sz w:val="22"/>
                <w:szCs w:val="22"/>
                <w:lang w:eastAsia="ko-KR"/>
              </w:rPr>
            </w:pPr>
            <w:r w:rsidRPr="004846AB">
              <w:rPr>
                <w:sz w:val="22"/>
                <w:szCs w:val="22"/>
                <w:lang w:eastAsia="ko-KR"/>
              </w:rPr>
              <w:t>3.</w:t>
            </w:r>
            <w:r w:rsidR="0084552B">
              <w:rPr>
                <w:sz w:val="22"/>
                <w:szCs w:val="22"/>
                <w:lang w:eastAsia="ko-KR"/>
              </w:rPr>
              <w:t>5</w:t>
            </w:r>
            <w:r w:rsidR="00674FE8">
              <w:rPr>
                <w:rFonts w:hint="eastAsia"/>
                <w:sz w:val="22"/>
                <w:szCs w:val="22"/>
                <w:lang w:eastAsia="ko-KR"/>
              </w:rPr>
              <w:t>5</w:t>
            </w:r>
            <w:r w:rsidRPr="004846AB">
              <w:rPr>
                <w:sz w:val="22"/>
                <w:szCs w:val="22"/>
                <w:lang w:eastAsia="ko-KR"/>
              </w:rPr>
              <w:t xml:space="preserve"> (</w:t>
            </w:r>
            <w:r w:rsidR="00A3790F" w:rsidRPr="004846AB">
              <w:rPr>
                <w:sz w:val="22"/>
                <w:szCs w:val="22"/>
                <w:lang w:eastAsia="ko-KR"/>
              </w:rPr>
              <w:t>43</w:t>
            </w:r>
            <w:r w:rsidRPr="004846AB">
              <w:rPr>
                <w:sz w:val="22"/>
                <w:szCs w:val="22"/>
                <w:lang w:eastAsia="ko-KR"/>
              </w:rPr>
              <w:t>)**</w:t>
            </w:r>
          </w:p>
        </w:tc>
        <w:tc>
          <w:tcPr>
            <w:tcW w:w="1559" w:type="dxa"/>
          </w:tcPr>
          <w:p w14:paraId="5564D38B" w14:textId="6ACDC4FF" w:rsidR="00D46158" w:rsidRPr="004846AB" w:rsidRDefault="00501BA5" w:rsidP="00D46158">
            <w:pPr>
              <w:jc w:val="center"/>
              <w:rPr>
                <w:sz w:val="22"/>
                <w:szCs w:val="22"/>
                <w:lang w:eastAsia="ko-KR"/>
              </w:rPr>
            </w:pPr>
            <w:r w:rsidRPr="004846AB">
              <w:rPr>
                <w:sz w:val="22"/>
                <w:szCs w:val="22"/>
                <w:lang w:eastAsia="ko-KR"/>
              </w:rPr>
              <w:t>-</w:t>
            </w:r>
            <w:r w:rsidR="00FC68AA" w:rsidRPr="004846AB">
              <w:rPr>
                <w:sz w:val="22"/>
                <w:szCs w:val="22"/>
                <w:lang w:eastAsia="ko-KR"/>
              </w:rPr>
              <w:t>2.8</w:t>
            </w:r>
            <w:r w:rsidR="001D6777">
              <w:rPr>
                <w:rFonts w:hint="eastAsia"/>
                <w:sz w:val="22"/>
                <w:szCs w:val="22"/>
                <w:lang w:eastAsia="ko-KR"/>
              </w:rPr>
              <w:t>7</w:t>
            </w:r>
            <w:r w:rsidR="00AF07A4" w:rsidRPr="004846AB">
              <w:rPr>
                <w:sz w:val="22"/>
                <w:szCs w:val="22"/>
                <w:lang w:eastAsia="ko-KR"/>
              </w:rPr>
              <w:t xml:space="preserve"> (</w:t>
            </w:r>
            <w:r w:rsidR="00A3790F" w:rsidRPr="004846AB">
              <w:rPr>
                <w:sz w:val="22"/>
                <w:szCs w:val="22"/>
                <w:lang w:eastAsia="ko-KR"/>
              </w:rPr>
              <w:t>38</w:t>
            </w:r>
            <w:r w:rsidR="00AF07A4" w:rsidRPr="004846AB">
              <w:rPr>
                <w:sz w:val="22"/>
                <w:szCs w:val="22"/>
                <w:lang w:eastAsia="ko-KR"/>
              </w:rPr>
              <w:t xml:space="preserve">)* </w:t>
            </w:r>
          </w:p>
        </w:tc>
        <w:tc>
          <w:tcPr>
            <w:tcW w:w="1701" w:type="dxa"/>
          </w:tcPr>
          <w:p w14:paraId="18144C0C" w14:textId="77777777" w:rsidR="00D46158" w:rsidRPr="004846AB" w:rsidRDefault="00D46158" w:rsidP="00D46158">
            <w:pPr>
              <w:jc w:val="center"/>
              <w:rPr>
                <w:sz w:val="22"/>
                <w:szCs w:val="22"/>
                <w:lang w:eastAsia="ko-KR"/>
              </w:rPr>
            </w:pPr>
          </w:p>
        </w:tc>
      </w:tr>
      <w:tr w:rsidR="00A70065" w:rsidRPr="004846AB" w14:paraId="3F99D95C" w14:textId="77777777" w:rsidTr="00BB1CBB">
        <w:trPr>
          <w:trHeight w:val="229"/>
        </w:trPr>
        <w:tc>
          <w:tcPr>
            <w:tcW w:w="1825" w:type="dxa"/>
            <w:vAlign w:val="center"/>
          </w:tcPr>
          <w:p w14:paraId="2FDAC0F5" w14:textId="77777777" w:rsidR="00DC0DD5" w:rsidRPr="004846AB" w:rsidRDefault="00DC0DD5" w:rsidP="00DC0DD5">
            <w:pPr>
              <w:jc w:val="right"/>
              <w:rPr>
                <w:b/>
                <w:bCs/>
                <w:sz w:val="22"/>
                <w:szCs w:val="22"/>
                <w:lang w:eastAsia="ko-KR"/>
              </w:rPr>
            </w:pPr>
            <w:r w:rsidRPr="004846AB">
              <w:rPr>
                <w:sz w:val="22"/>
                <w:szCs w:val="22"/>
                <w:lang w:eastAsia="ko-KR"/>
              </w:rPr>
              <w:t>Use (U)</w:t>
            </w:r>
          </w:p>
        </w:tc>
        <w:tc>
          <w:tcPr>
            <w:tcW w:w="585" w:type="dxa"/>
          </w:tcPr>
          <w:p w14:paraId="76293D22" w14:textId="5D23CC67" w:rsidR="00DC0DD5" w:rsidRPr="004846AB" w:rsidRDefault="00DC0DD5" w:rsidP="00DC0DD5">
            <w:pPr>
              <w:jc w:val="center"/>
              <w:rPr>
                <w:sz w:val="22"/>
                <w:szCs w:val="22"/>
                <w:lang w:eastAsia="ko-KR"/>
              </w:rPr>
            </w:pPr>
            <w:r w:rsidRPr="004846AB">
              <w:rPr>
                <w:sz w:val="22"/>
                <w:szCs w:val="22"/>
              </w:rPr>
              <w:t>21</w:t>
            </w:r>
          </w:p>
        </w:tc>
        <w:tc>
          <w:tcPr>
            <w:tcW w:w="851" w:type="dxa"/>
          </w:tcPr>
          <w:p w14:paraId="271B4228" w14:textId="288B5190" w:rsidR="00DC0DD5" w:rsidRPr="004846AB" w:rsidRDefault="00342C64" w:rsidP="00DC0DD5">
            <w:pPr>
              <w:jc w:val="center"/>
              <w:rPr>
                <w:sz w:val="22"/>
                <w:szCs w:val="22"/>
                <w:lang w:eastAsia="ko-KR"/>
              </w:rPr>
            </w:pPr>
            <w:r>
              <w:rPr>
                <w:sz w:val="22"/>
                <w:szCs w:val="22"/>
              </w:rPr>
              <w:t>8</w:t>
            </w:r>
            <w:r w:rsidR="00DC0DD5" w:rsidRPr="004846AB">
              <w:rPr>
                <w:sz w:val="22"/>
                <w:szCs w:val="22"/>
              </w:rPr>
              <w:t>,</w:t>
            </w:r>
            <w:r w:rsidR="0023406A">
              <w:rPr>
                <w:sz w:val="22"/>
                <w:szCs w:val="22"/>
              </w:rPr>
              <w:t>993</w:t>
            </w:r>
          </w:p>
        </w:tc>
        <w:tc>
          <w:tcPr>
            <w:tcW w:w="708" w:type="dxa"/>
          </w:tcPr>
          <w:p w14:paraId="5BC5B54C" w14:textId="6E09572F" w:rsidR="00DC0DD5" w:rsidRPr="004846AB" w:rsidRDefault="00DC0DD5" w:rsidP="00DC0DD5">
            <w:pPr>
              <w:jc w:val="center"/>
              <w:rPr>
                <w:sz w:val="22"/>
                <w:szCs w:val="22"/>
                <w:lang w:eastAsia="ko-KR"/>
              </w:rPr>
            </w:pPr>
            <w:r w:rsidRPr="004846AB">
              <w:rPr>
                <w:sz w:val="22"/>
                <w:szCs w:val="22"/>
              </w:rPr>
              <w:t>.06</w:t>
            </w:r>
          </w:p>
        </w:tc>
        <w:tc>
          <w:tcPr>
            <w:tcW w:w="567" w:type="dxa"/>
          </w:tcPr>
          <w:p w14:paraId="4AC90A5D" w14:textId="77629591" w:rsidR="00DC0DD5" w:rsidRPr="004846AB" w:rsidRDefault="00DC0DD5" w:rsidP="00DC0DD5">
            <w:pPr>
              <w:jc w:val="center"/>
              <w:rPr>
                <w:sz w:val="22"/>
                <w:szCs w:val="22"/>
                <w:lang w:eastAsia="ko-KR"/>
              </w:rPr>
            </w:pPr>
            <w:r w:rsidRPr="004846AB">
              <w:rPr>
                <w:sz w:val="22"/>
                <w:szCs w:val="22"/>
              </w:rPr>
              <w:t>.07</w:t>
            </w:r>
          </w:p>
        </w:tc>
        <w:tc>
          <w:tcPr>
            <w:tcW w:w="851" w:type="dxa"/>
          </w:tcPr>
          <w:p w14:paraId="1D9F5EE4" w14:textId="1C10C04F" w:rsidR="00DC0DD5" w:rsidRPr="004846AB" w:rsidRDefault="00DC0DD5" w:rsidP="00DC0DD5">
            <w:pPr>
              <w:jc w:val="center"/>
              <w:rPr>
                <w:sz w:val="22"/>
                <w:szCs w:val="22"/>
                <w:lang w:eastAsia="ko-KR"/>
              </w:rPr>
            </w:pPr>
            <w:r w:rsidRPr="004846AB">
              <w:rPr>
                <w:sz w:val="22"/>
                <w:szCs w:val="22"/>
              </w:rPr>
              <w:t>.05</w:t>
            </w:r>
          </w:p>
        </w:tc>
        <w:tc>
          <w:tcPr>
            <w:tcW w:w="709" w:type="dxa"/>
          </w:tcPr>
          <w:p w14:paraId="060800C9" w14:textId="49AE4814" w:rsidR="00DC0DD5" w:rsidRPr="004846AB" w:rsidRDefault="00DC0DD5" w:rsidP="00DC0DD5">
            <w:pPr>
              <w:jc w:val="center"/>
              <w:rPr>
                <w:sz w:val="22"/>
                <w:szCs w:val="22"/>
                <w:lang w:eastAsia="ko-KR"/>
              </w:rPr>
            </w:pPr>
            <w:r w:rsidRPr="004846AB">
              <w:rPr>
                <w:sz w:val="22"/>
                <w:szCs w:val="22"/>
              </w:rPr>
              <w:t>.08</w:t>
            </w:r>
          </w:p>
        </w:tc>
        <w:tc>
          <w:tcPr>
            <w:tcW w:w="567" w:type="dxa"/>
          </w:tcPr>
          <w:p w14:paraId="7C12DC15" w14:textId="3E0FF5A4" w:rsidR="00DC0DD5" w:rsidRPr="004846AB" w:rsidRDefault="00DC0DD5" w:rsidP="00DC0DD5">
            <w:pPr>
              <w:jc w:val="center"/>
              <w:rPr>
                <w:sz w:val="22"/>
                <w:szCs w:val="22"/>
                <w:lang w:eastAsia="ko-KR"/>
              </w:rPr>
            </w:pPr>
            <w:r w:rsidRPr="004846AB">
              <w:rPr>
                <w:sz w:val="22"/>
                <w:szCs w:val="22"/>
              </w:rPr>
              <w:t>.08</w:t>
            </w:r>
          </w:p>
        </w:tc>
        <w:tc>
          <w:tcPr>
            <w:tcW w:w="567" w:type="dxa"/>
          </w:tcPr>
          <w:p w14:paraId="7A921340" w14:textId="054F6E45" w:rsidR="00DC0DD5" w:rsidRPr="004846AB" w:rsidRDefault="00DC0DD5" w:rsidP="00DC0DD5">
            <w:pPr>
              <w:jc w:val="center"/>
              <w:rPr>
                <w:sz w:val="22"/>
                <w:szCs w:val="22"/>
                <w:lang w:eastAsia="ko-KR"/>
              </w:rPr>
            </w:pPr>
            <w:r w:rsidRPr="004846AB">
              <w:rPr>
                <w:sz w:val="22"/>
                <w:szCs w:val="22"/>
              </w:rPr>
              <w:t>.06</w:t>
            </w:r>
          </w:p>
        </w:tc>
        <w:tc>
          <w:tcPr>
            <w:tcW w:w="1275" w:type="dxa"/>
          </w:tcPr>
          <w:p w14:paraId="50F987BE" w14:textId="534610CD" w:rsidR="00DC0DD5" w:rsidRPr="004846AB" w:rsidRDefault="00DC0DD5" w:rsidP="00DC0DD5">
            <w:pPr>
              <w:jc w:val="center"/>
              <w:rPr>
                <w:sz w:val="22"/>
                <w:szCs w:val="22"/>
                <w:lang w:eastAsia="ko-KR"/>
              </w:rPr>
            </w:pPr>
            <w:r w:rsidRPr="004846AB">
              <w:rPr>
                <w:sz w:val="22"/>
                <w:szCs w:val="22"/>
              </w:rPr>
              <w:t>[.04, .12]</w:t>
            </w:r>
          </w:p>
        </w:tc>
        <w:tc>
          <w:tcPr>
            <w:tcW w:w="1418" w:type="dxa"/>
            <w:vAlign w:val="center"/>
          </w:tcPr>
          <w:p w14:paraId="0FD969DB" w14:textId="41FF6A1B" w:rsidR="00DC0DD5" w:rsidRPr="004846AB" w:rsidRDefault="00DC0DD5" w:rsidP="00DC0DD5">
            <w:pPr>
              <w:jc w:val="center"/>
              <w:rPr>
                <w:b/>
                <w:bCs/>
                <w:sz w:val="22"/>
                <w:szCs w:val="22"/>
                <w:lang w:eastAsia="ko-KR"/>
              </w:rPr>
            </w:pPr>
          </w:p>
        </w:tc>
        <w:tc>
          <w:tcPr>
            <w:tcW w:w="1559" w:type="dxa"/>
          </w:tcPr>
          <w:p w14:paraId="22BEA444" w14:textId="77777777" w:rsidR="00DC0DD5" w:rsidRPr="004846AB" w:rsidRDefault="00DC0DD5" w:rsidP="00DC0DD5">
            <w:pPr>
              <w:jc w:val="center"/>
              <w:rPr>
                <w:sz w:val="22"/>
                <w:szCs w:val="22"/>
                <w:lang w:eastAsia="ko-KR"/>
              </w:rPr>
            </w:pPr>
          </w:p>
        </w:tc>
        <w:tc>
          <w:tcPr>
            <w:tcW w:w="1701" w:type="dxa"/>
          </w:tcPr>
          <w:p w14:paraId="06B096E7" w14:textId="03C4BA56" w:rsidR="00DC0DD5" w:rsidRPr="004846AB" w:rsidRDefault="00501BA5" w:rsidP="00DC0DD5">
            <w:pPr>
              <w:jc w:val="center"/>
              <w:rPr>
                <w:sz w:val="22"/>
                <w:szCs w:val="22"/>
                <w:lang w:eastAsia="ko-KR"/>
              </w:rPr>
            </w:pPr>
            <w:r w:rsidRPr="004846AB">
              <w:rPr>
                <w:sz w:val="22"/>
                <w:szCs w:val="22"/>
                <w:lang w:eastAsia="ko-KR"/>
              </w:rPr>
              <w:t>-</w:t>
            </w:r>
            <w:r w:rsidR="006F4EFB" w:rsidRPr="004846AB">
              <w:rPr>
                <w:sz w:val="22"/>
                <w:szCs w:val="22"/>
                <w:lang w:eastAsia="ko-KR"/>
              </w:rPr>
              <w:t>7.6</w:t>
            </w:r>
            <w:r w:rsidR="0084552B">
              <w:rPr>
                <w:sz w:val="22"/>
                <w:szCs w:val="22"/>
                <w:lang w:eastAsia="ko-KR"/>
              </w:rPr>
              <w:t>1</w:t>
            </w:r>
            <w:r w:rsidR="006F4EFB" w:rsidRPr="004846AB">
              <w:rPr>
                <w:sz w:val="22"/>
                <w:szCs w:val="22"/>
                <w:lang w:eastAsia="ko-KR"/>
              </w:rPr>
              <w:t xml:space="preserve"> (</w:t>
            </w:r>
            <w:r w:rsidR="00A3790F" w:rsidRPr="004846AB">
              <w:rPr>
                <w:sz w:val="22"/>
                <w:szCs w:val="22"/>
                <w:lang w:eastAsia="ko-KR"/>
              </w:rPr>
              <w:t>35</w:t>
            </w:r>
            <w:r w:rsidR="006F4EFB" w:rsidRPr="004846AB">
              <w:rPr>
                <w:sz w:val="22"/>
                <w:szCs w:val="22"/>
                <w:lang w:eastAsia="ko-KR"/>
              </w:rPr>
              <w:t>)**</w:t>
            </w:r>
          </w:p>
        </w:tc>
      </w:tr>
      <w:tr w:rsidR="00A70065" w:rsidRPr="004846AB" w14:paraId="0693D6C4" w14:textId="77777777" w:rsidTr="00BB1CBB">
        <w:trPr>
          <w:trHeight w:val="229"/>
        </w:trPr>
        <w:tc>
          <w:tcPr>
            <w:tcW w:w="1825" w:type="dxa"/>
            <w:tcBorders>
              <w:bottom w:val="single" w:sz="4" w:space="0" w:color="auto"/>
            </w:tcBorders>
            <w:vAlign w:val="center"/>
          </w:tcPr>
          <w:p w14:paraId="0C34762B" w14:textId="77777777" w:rsidR="00D02F56" w:rsidRPr="004846AB" w:rsidRDefault="00D02F56" w:rsidP="00D02F56">
            <w:pPr>
              <w:jc w:val="right"/>
              <w:rPr>
                <w:b/>
                <w:bCs/>
                <w:sz w:val="22"/>
                <w:szCs w:val="22"/>
                <w:lang w:eastAsia="ko-KR"/>
              </w:rPr>
            </w:pPr>
            <w:r w:rsidRPr="004846AB">
              <w:rPr>
                <w:sz w:val="22"/>
                <w:szCs w:val="22"/>
                <w:lang w:eastAsia="ko-KR"/>
              </w:rPr>
              <w:t>Evaluation (E)</w:t>
            </w:r>
          </w:p>
        </w:tc>
        <w:tc>
          <w:tcPr>
            <w:tcW w:w="585" w:type="dxa"/>
            <w:tcBorders>
              <w:bottom w:val="single" w:sz="4" w:space="0" w:color="auto"/>
            </w:tcBorders>
          </w:tcPr>
          <w:p w14:paraId="53A5F7A2" w14:textId="7E965B48" w:rsidR="00D02F56" w:rsidRPr="004846AB" w:rsidRDefault="00D02F56" w:rsidP="00D02F56">
            <w:pPr>
              <w:jc w:val="center"/>
              <w:rPr>
                <w:sz w:val="22"/>
                <w:szCs w:val="22"/>
                <w:lang w:eastAsia="ko-KR"/>
              </w:rPr>
            </w:pPr>
            <w:r w:rsidRPr="004846AB">
              <w:rPr>
                <w:sz w:val="22"/>
                <w:szCs w:val="22"/>
              </w:rPr>
              <w:t>16</w:t>
            </w:r>
          </w:p>
        </w:tc>
        <w:tc>
          <w:tcPr>
            <w:tcW w:w="851" w:type="dxa"/>
            <w:tcBorders>
              <w:bottom w:val="single" w:sz="4" w:space="0" w:color="auto"/>
            </w:tcBorders>
          </w:tcPr>
          <w:p w14:paraId="2119DB8B" w14:textId="6938D250" w:rsidR="00D02F56" w:rsidRPr="004846AB" w:rsidRDefault="00D02F56" w:rsidP="00D02F56">
            <w:pPr>
              <w:jc w:val="center"/>
              <w:rPr>
                <w:sz w:val="22"/>
                <w:szCs w:val="22"/>
                <w:lang w:eastAsia="ko-KR"/>
              </w:rPr>
            </w:pPr>
            <w:r w:rsidRPr="004846AB">
              <w:rPr>
                <w:sz w:val="22"/>
                <w:szCs w:val="22"/>
              </w:rPr>
              <w:t>11,988</w:t>
            </w:r>
          </w:p>
        </w:tc>
        <w:tc>
          <w:tcPr>
            <w:tcW w:w="708" w:type="dxa"/>
            <w:tcBorders>
              <w:bottom w:val="single" w:sz="4" w:space="0" w:color="auto"/>
            </w:tcBorders>
          </w:tcPr>
          <w:p w14:paraId="7808273A" w14:textId="43E93C53" w:rsidR="00D02F56" w:rsidRPr="004846AB" w:rsidRDefault="00D02F56" w:rsidP="00D02F56">
            <w:pPr>
              <w:jc w:val="center"/>
              <w:rPr>
                <w:sz w:val="22"/>
                <w:szCs w:val="22"/>
                <w:lang w:eastAsia="ko-KR"/>
              </w:rPr>
            </w:pPr>
            <w:r w:rsidRPr="004846AB">
              <w:rPr>
                <w:sz w:val="22"/>
                <w:szCs w:val="22"/>
              </w:rPr>
              <w:t>.30</w:t>
            </w:r>
          </w:p>
        </w:tc>
        <w:tc>
          <w:tcPr>
            <w:tcW w:w="567" w:type="dxa"/>
            <w:tcBorders>
              <w:bottom w:val="single" w:sz="4" w:space="0" w:color="auto"/>
            </w:tcBorders>
          </w:tcPr>
          <w:p w14:paraId="6BD5E410" w14:textId="65BC2041" w:rsidR="00D02F56" w:rsidRPr="004846AB" w:rsidRDefault="00D02F56" w:rsidP="00D02F56">
            <w:pPr>
              <w:jc w:val="center"/>
              <w:rPr>
                <w:sz w:val="22"/>
                <w:szCs w:val="22"/>
                <w:lang w:eastAsia="ko-KR"/>
              </w:rPr>
            </w:pPr>
            <w:r w:rsidRPr="004846AB">
              <w:rPr>
                <w:sz w:val="22"/>
                <w:szCs w:val="22"/>
              </w:rPr>
              <w:t>.10</w:t>
            </w:r>
          </w:p>
        </w:tc>
        <w:tc>
          <w:tcPr>
            <w:tcW w:w="851" w:type="dxa"/>
            <w:tcBorders>
              <w:bottom w:val="single" w:sz="4" w:space="0" w:color="auto"/>
            </w:tcBorders>
          </w:tcPr>
          <w:p w14:paraId="079B2DBB" w14:textId="7D2E5139" w:rsidR="00D02F56" w:rsidRPr="004846AB" w:rsidRDefault="00D02F56" w:rsidP="00D02F56">
            <w:pPr>
              <w:jc w:val="center"/>
              <w:rPr>
                <w:sz w:val="22"/>
                <w:szCs w:val="22"/>
                <w:lang w:eastAsia="ko-KR"/>
              </w:rPr>
            </w:pPr>
            <w:r w:rsidRPr="004846AB">
              <w:rPr>
                <w:sz w:val="22"/>
                <w:szCs w:val="22"/>
              </w:rPr>
              <w:t>.09</w:t>
            </w:r>
          </w:p>
        </w:tc>
        <w:tc>
          <w:tcPr>
            <w:tcW w:w="709" w:type="dxa"/>
            <w:tcBorders>
              <w:bottom w:val="single" w:sz="4" w:space="0" w:color="auto"/>
            </w:tcBorders>
          </w:tcPr>
          <w:p w14:paraId="67361268" w14:textId="74EF0252" w:rsidR="00D02F56" w:rsidRPr="004846AB" w:rsidRDefault="00D02F56" w:rsidP="00D02F56">
            <w:pPr>
              <w:jc w:val="center"/>
              <w:rPr>
                <w:sz w:val="22"/>
                <w:szCs w:val="22"/>
                <w:lang w:eastAsia="ko-KR"/>
              </w:rPr>
            </w:pPr>
            <w:r w:rsidRPr="004846AB">
              <w:rPr>
                <w:sz w:val="22"/>
                <w:szCs w:val="22"/>
              </w:rPr>
              <w:t>.33</w:t>
            </w:r>
          </w:p>
        </w:tc>
        <w:tc>
          <w:tcPr>
            <w:tcW w:w="567" w:type="dxa"/>
            <w:tcBorders>
              <w:bottom w:val="single" w:sz="4" w:space="0" w:color="auto"/>
            </w:tcBorders>
          </w:tcPr>
          <w:p w14:paraId="206D17D2" w14:textId="1039057E" w:rsidR="00D02F56" w:rsidRPr="004846AB" w:rsidRDefault="00D02F56" w:rsidP="00D02F56">
            <w:pPr>
              <w:jc w:val="center"/>
              <w:rPr>
                <w:sz w:val="22"/>
                <w:szCs w:val="22"/>
                <w:lang w:eastAsia="ko-KR"/>
              </w:rPr>
            </w:pPr>
            <w:r w:rsidRPr="004846AB">
              <w:rPr>
                <w:sz w:val="22"/>
                <w:szCs w:val="22"/>
              </w:rPr>
              <w:t>.11</w:t>
            </w:r>
          </w:p>
        </w:tc>
        <w:tc>
          <w:tcPr>
            <w:tcW w:w="567" w:type="dxa"/>
            <w:tcBorders>
              <w:bottom w:val="single" w:sz="4" w:space="0" w:color="auto"/>
            </w:tcBorders>
          </w:tcPr>
          <w:p w14:paraId="14378651" w14:textId="7694766E" w:rsidR="00D02F56" w:rsidRPr="004846AB" w:rsidRDefault="00D02F56" w:rsidP="00D02F56">
            <w:pPr>
              <w:jc w:val="center"/>
              <w:rPr>
                <w:sz w:val="22"/>
                <w:szCs w:val="22"/>
                <w:lang w:eastAsia="ko-KR"/>
              </w:rPr>
            </w:pPr>
            <w:r w:rsidRPr="004846AB">
              <w:rPr>
                <w:sz w:val="22"/>
                <w:szCs w:val="22"/>
              </w:rPr>
              <w:t>.10</w:t>
            </w:r>
          </w:p>
        </w:tc>
        <w:tc>
          <w:tcPr>
            <w:tcW w:w="1275" w:type="dxa"/>
            <w:tcBorders>
              <w:bottom w:val="single" w:sz="4" w:space="0" w:color="auto"/>
            </w:tcBorders>
          </w:tcPr>
          <w:p w14:paraId="31289FA7" w14:textId="14FF6DA9" w:rsidR="00D02F56" w:rsidRPr="004846AB" w:rsidRDefault="00D02F56" w:rsidP="00D02F56">
            <w:pPr>
              <w:jc w:val="center"/>
              <w:rPr>
                <w:sz w:val="22"/>
                <w:szCs w:val="22"/>
                <w:lang w:eastAsia="ko-KR"/>
              </w:rPr>
            </w:pPr>
            <w:r w:rsidRPr="004846AB">
              <w:rPr>
                <w:sz w:val="22"/>
                <w:szCs w:val="22"/>
              </w:rPr>
              <w:t>[.27, .39]</w:t>
            </w:r>
          </w:p>
        </w:tc>
        <w:tc>
          <w:tcPr>
            <w:tcW w:w="1418" w:type="dxa"/>
            <w:tcBorders>
              <w:bottom w:val="single" w:sz="4" w:space="0" w:color="auto"/>
            </w:tcBorders>
            <w:vAlign w:val="center"/>
          </w:tcPr>
          <w:p w14:paraId="7E81956B" w14:textId="77777777" w:rsidR="00D02F56" w:rsidRPr="004846AB" w:rsidRDefault="00D02F56" w:rsidP="00D02F56">
            <w:pPr>
              <w:jc w:val="center"/>
              <w:rPr>
                <w:sz w:val="22"/>
                <w:szCs w:val="22"/>
                <w:lang w:eastAsia="ko-KR"/>
              </w:rPr>
            </w:pPr>
          </w:p>
        </w:tc>
        <w:tc>
          <w:tcPr>
            <w:tcW w:w="1559" w:type="dxa"/>
            <w:tcBorders>
              <w:bottom w:val="single" w:sz="4" w:space="0" w:color="auto"/>
            </w:tcBorders>
          </w:tcPr>
          <w:p w14:paraId="4C4E1C36" w14:textId="261EA664" w:rsidR="00D02F56" w:rsidRPr="004846AB" w:rsidRDefault="00D02F56" w:rsidP="00D02F56">
            <w:pPr>
              <w:jc w:val="center"/>
              <w:rPr>
                <w:b/>
                <w:bCs/>
                <w:sz w:val="22"/>
                <w:szCs w:val="22"/>
                <w:lang w:eastAsia="ko-KR"/>
              </w:rPr>
            </w:pPr>
          </w:p>
        </w:tc>
        <w:tc>
          <w:tcPr>
            <w:tcW w:w="1701" w:type="dxa"/>
            <w:tcBorders>
              <w:bottom w:val="single" w:sz="4" w:space="0" w:color="auto"/>
            </w:tcBorders>
          </w:tcPr>
          <w:p w14:paraId="6B9D24A6" w14:textId="00E21470" w:rsidR="00D02F56" w:rsidRPr="004846AB" w:rsidRDefault="00D02F56" w:rsidP="00D02F56">
            <w:pPr>
              <w:jc w:val="center"/>
              <w:rPr>
                <w:sz w:val="22"/>
                <w:szCs w:val="22"/>
                <w:lang w:eastAsia="ko-KR"/>
              </w:rPr>
            </w:pPr>
          </w:p>
        </w:tc>
      </w:tr>
      <w:tr w:rsidR="00A70065" w:rsidRPr="004846AB" w14:paraId="1541A41B" w14:textId="77777777" w:rsidTr="00BB1CBB">
        <w:trPr>
          <w:trHeight w:val="229"/>
        </w:trPr>
        <w:tc>
          <w:tcPr>
            <w:tcW w:w="1825" w:type="dxa"/>
            <w:vAlign w:val="center"/>
          </w:tcPr>
          <w:p w14:paraId="70A2C463" w14:textId="77777777" w:rsidR="004F13BA" w:rsidRPr="004846AB" w:rsidRDefault="004F13BA" w:rsidP="00EB46DE">
            <w:pPr>
              <w:rPr>
                <w:sz w:val="22"/>
                <w:szCs w:val="22"/>
                <w:lang w:eastAsia="ko-KR"/>
              </w:rPr>
            </w:pPr>
            <w:r w:rsidRPr="004846AB">
              <w:rPr>
                <w:b/>
                <w:bCs/>
                <w:sz w:val="22"/>
                <w:szCs w:val="22"/>
                <w:lang w:eastAsia="ko-KR"/>
              </w:rPr>
              <w:t>TI</w:t>
            </w:r>
          </w:p>
        </w:tc>
        <w:tc>
          <w:tcPr>
            <w:tcW w:w="585" w:type="dxa"/>
            <w:vAlign w:val="center"/>
          </w:tcPr>
          <w:p w14:paraId="2F550A18" w14:textId="77777777" w:rsidR="004F13BA" w:rsidRPr="004846AB" w:rsidRDefault="004F13BA" w:rsidP="00EB46DE">
            <w:pPr>
              <w:jc w:val="center"/>
              <w:rPr>
                <w:sz w:val="22"/>
                <w:szCs w:val="22"/>
                <w:lang w:eastAsia="ko-KR"/>
              </w:rPr>
            </w:pPr>
          </w:p>
        </w:tc>
        <w:tc>
          <w:tcPr>
            <w:tcW w:w="851" w:type="dxa"/>
            <w:vAlign w:val="center"/>
          </w:tcPr>
          <w:p w14:paraId="6C710592" w14:textId="77777777" w:rsidR="004F13BA" w:rsidRPr="004846AB" w:rsidRDefault="004F13BA" w:rsidP="00EB46DE">
            <w:pPr>
              <w:jc w:val="center"/>
              <w:rPr>
                <w:sz w:val="22"/>
                <w:szCs w:val="22"/>
                <w:lang w:eastAsia="ko-KR"/>
              </w:rPr>
            </w:pPr>
          </w:p>
        </w:tc>
        <w:tc>
          <w:tcPr>
            <w:tcW w:w="708" w:type="dxa"/>
            <w:vAlign w:val="center"/>
          </w:tcPr>
          <w:p w14:paraId="46EF9D7C" w14:textId="77777777" w:rsidR="004F13BA" w:rsidRPr="004846AB" w:rsidRDefault="004F13BA" w:rsidP="00EB46DE">
            <w:pPr>
              <w:jc w:val="center"/>
              <w:rPr>
                <w:sz w:val="22"/>
                <w:szCs w:val="22"/>
                <w:lang w:eastAsia="ko-KR"/>
              </w:rPr>
            </w:pPr>
          </w:p>
        </w:tc>
        <w:tc>
          <w:tcPr>
            <w:tcW w:w="567" w:type="dxa"/>
            <w:vAlign w:val="center"/>
          </w:tcPr>
          <w:p w14:paraId="71798A2A" w14:textId="77777777" w:rsidR="004F13BA" w:rsidRPr="004846AB" w:rsidRDefault="004F13BA" w:rsidP="00EB46DE">
            <w:pPr>
              <w:jc w:val="center"/>
              <w:rPr>
                <w:sz w:val="22"/>
                <w:szCs w:val="22"/>
                <w:lang w:eastAsia="ko-KR"/>
              </w:rPr>
            </w:pPr>
          </w:p>
        </w:tc>
        <w:tc>
          <w:tcPr>
            <w:tcW w:w="851" w:type="dxa"/>
            <w:vAlign w:val="center"/>
          </w:tcPr>
          <w:p w14:paraId="5EB67194" w14:textId="77777777" w:rsidR="004F13BA" w:rsidRPr="004846AB" w:rsidRDefault="004F13BA" w:rsidP="00EB46DE">
            <w:pPr>
              <w:jc w:val="center"/>
              <w:rPr>
                <w:sz w:val="22"/>
                <w:szCs w:val="22"/>
                <w:lang w:eastAsia="ko-KR"/>
              </w:rPr>
            </w:pPr>
          </w:p>
        </w:tc>
        <w:tc>
          <w:tcPr>
            <w:tcW w:w="709" w:type="dxa"/>
            <w:vAlign w:val="center"/>
          </w:tcPr>
          <w:p w14:paraId="18303294" w14:textId="77777777" w:rsidR="004F13BA" w:rsidRPr="004846AB" w:rsidRDefault="004F13BA" w:rsidP="00EB46DE">
            <w:pPr>
              <w:jc w:val="center"/>
              <w:rPr>
                <w:sz w:val="22"/>
                <w:szCs w:val="22"/>
                <w:lang w:eastAsia="ko-KR"/>
              </w:rPr>
            </w:pPr>
          </w:p>
        </w:tc>
        <w:tc>
          <w:tcPr>
            <w:tcW w:w="567" w:type="dxa"/>
            <w:vAlign w:val="center"/>
          </w:tcPr>
          <w:p w14:paraId="0C111C41" w14:textId="77777777" w:rsidR="004F13BA" w:rsidRPr="004846AB" w:rsidRDefault="004F13BA" w:rsidP="00EB46DE">
            <w:pPr>
              <w:jc w:val="center"/>
              <w:rPr>
                <w:sz w:val="22"/>
                <w:szCs w:val="22"/>
                <w:lang w:eastAsia="ko-KR"/>
              </w:rPr>
            </w:pPr>
          </w:p>
        </w:tc>
        <w:tc>
          <w:tcPr>
            <w:tcW w:w="567" w:type="dxa"/>
            <w:vAlign w:val="center"/>
          </w:tcPr>
          <w:p w14:paraId="07759DD8" w14:textId="77777777" w:rsidR="004F13BA" w:rsidRPr="004846AB" w:rsidRDefault="004F13BA" w:rsidP="00EB46DE">
            <w:pPr>
              <w:jc w:val="center"/>
              <w:rPr>
                <w:sz w:val="22"/>
                <w:szCs w:val="22"/>
                <w:lang w:eastAsia="ko-KR"/>
              </w:rPr>
            </w:pPr>
          </w:p>
        </w:tc>
        <w:tc>
          <w:tcPr>
            <w:tcW w:w="1275" w:type="dxa"/>
            <w:vAlign w:val="center"/>
          </w:tcPr>
          <w:p w14:paraId="46350BBC" w14:textId="77777777" w:rsidR="004F13BA" w:rsidRPr="004846AB" w:rsidRDefault="004F13BA" w:rsidP="00EB46DE">
            <w:pPr>
              <w:jc w:val="center"/>
              <w:rPr>
                <w:sz w:val="22"/>
                <w:szCs w:val="22"/>
                <w:lang w:eastAsia="ko-KR"/>
              </w:rPr>
            </w:pPr>
          </w:p>
        </w:tc>
        <w:tc>
          <w:tcPr>
            <w:tcW w:w="1418" w:type="dxa"/>
            <w:vAlign w:val="center"/>
          </w:tcPr>
          <w:p w14:paraId="7C1001D6" w14:textId="77777777" w:rsidR="004F13BA" w:rsidRPr="004846AB" w:rsidRDefault="004F13BA" w:rsidP="00EB46DE">
            <w:pPr>
              <w:jc w:val="center"/>
              <w:rPr>
                <w:sz w:val="22"/>
                <w:szCs w:val="22"/>
                <w:lang w:eastAsia="ko-KR"/>
              </w:rPr>
            </w:pPr>
          </w:p>
        </w:tc>
        <w:tc>
          <w:tcPr>
            <w:tcW w:w="1559" w:type="dxa"/>
          </w:tcPr>
          <w:p w14:paraId="0D236715" w14:textId="77777777" w:rsidR="004F13BA" w:rsidRPr="004846AB" w:rsidRDefault="004F13BA" w:rsidP="00EB46DE">
            <w:pPr>
              <w:jc w:val="center"/>
              <w:rPr>
                <w:sz w:val="22"/>
                <w:szCs w:val="22"/>
                <w:lang w:eastAsia="ko-KR"/>
              </w:rPr>
            </w:pPr>
          </w:p>
        </w:tc>
        <w:tc>
          <w:tcPr>
            <w:tcW w:w="1701" w:type="dxa"/>
          </w:tcPr>
          <w:p w14:paraId="22363951" w14:textId="77777777" w:rsidR="004F13BA" w:rsidRPr="004846AB" w:rsidRDefault="004F13BA" w:rsidP="00EB46DE">
            <w:pPr>
              <w:jc w:val="center"/>
              <w:rPr>
                <w:sz w:val="22"/>
                <w:szCs w:val="22"/>
                <w:lang w:eastAsia="ko-KR"/>
              </w:rPr>
            </w:pPr>
          </w:p>
        </w:tc>
      </w:tr>
      <w:tr w:rsidR="00A70065" w:rsidRPr="004846AB" w14:paraId="791AE66D" w14:textId="77777777" w:rsidTr="00BB1CBB">
        <w:trPr>
          <w:trHeight w:val="229"/>
        </w:trPr>
        <w:tc>
          <w:tcPr>
            <w:tcW w:w="1825" w:type="dxa"/>
            <w:vAlign w:val="center"/>
          </w:tcPr>
          <w:p w14:paraId="124164D2" w14:textId="77777777" w:rsidR="00D46158" w:rsidRPr="004846AB" w:rsidRDefault="00D46158" w:rsidP="00D46158">
            <w:pPr>
              <w:jc w:val="right"/>
              <w:rPr>
                <w:sz w:val="22"/>
                <w:szCs w:val="22"/>
                <w:lang w:eastAsia="ko-KR"/>
              </w:rPr>
            </w:pPr>
            <w:r w:rsidRPr="004846AB">
              <w:rPr>
                <w:sz w:val="22"/>
                <w:szCs w:val="22"/>
                <w:lang w:eastAsia="ko-KR"/>
              </w:rPr>
              <w:t>Availability (A)</w:t>
            </w:r>
          </w:p>
        </w:tc>
        <w:tc>
          <w:tcPr>
            <w:tcW w:w="585" w:type="dxa"/>
          </w:tcPr>
          <w:p w14:paraId="71C58AED" w14:textId="241369DA" w:rsidR="00D46158" w:rsidRPr="004846AB" w:rsidRDefault="00D46158" w:rsidP="00D46158">
            <w:pPr>
              <w:jc w:val="center"/>
              <w:rPr>
                <w:sz w:val="22"/>
                <w:szCs w:val="22"/>
                <w:lang w:eastAsia="ko-KR"/>
              </w:rPr>
            </w:pPr>
            <w:r w:rsidRPr="004846AB">
              <w:rPr>
                <w:sz w:val="22"/>
                <w:szCs w:val="22"/>
              </w:rPr>
              <w:t>2</w:t>
            </w:r>
            <w:r w:rsidR="00D32EE7">
              <w:rPr>
                <w:sz w:val="22"/>
                <w:szCs w:val="22"/>
              </w:rPr>
              <w:t>7</w:t>
            </w:r>
          </w:p>
        </w:tc>
        <w:tc>
          <w:tcPr>
            <w:tcW w:w="851" w:type="dxa"/>
          </w:tcPr>
          <w:p w14:paraId="426FA09B" w14:textId="730B607F" w:rsidR="00D46158" w:rsidRPr="004846AB" w:rsidRDefault="00D32EE7" w:rsidP="00D46158">
            <w:pPr>
              <w:jc w:val="center"/>
              <w:rPr>
                <w:sz w:val="22"/>
                <w:szCs w:val="22"/>
                <w:lang w:eastAsia="ko-KR"/>
              </w:rPr>
            </w:pPr>
            <w:r>
              <w:rPr>
                <w:sz w:val="22"/>
                <w:szCs w:val="22"/>
              </w:rPr>
              <w:t>19</w:t>
            </w:r>
            <w:r w:rsidR="00D46158" w:rsidRPr="004846AB">
              <w:rPr>
                <w:sz w:val="22"/>
                <w:szCs w:val="22"/>
              </w:rPr>
              <w:t>,</w:t>
            </w:r>
            <w:r w:rsidR="00914AF4">
              <w:rPr>
                <w:rFonts w:hint="eastAsia"/>
                <w:sz w:val="22"/>
                <w:szCs w:val="22"/>
                <w:lang w:eastAsia="ko-KR"/>
              </w:rPr>
              <w:t>700</w:t>
            </w:r>
          </w:p>
        </w:tc>
        <w:tc>
          <w:tcPr>
            <w:tcW w:w="708" w:type="dxa"/>
          </w:tcPr>
          <w:p w14:paraId="4F71338C" w14:textId="7ED9DF36" w:rsidR="00D46158" w:rsidRPr="004846AB" w:rsidRDefault="00D46158" w:rsidP="00D46158">
            <w:pPr>
              <w:jc w:val="center"/>
              <w:rPr>
                <w:sz w:val="22"/>
                <w:szCs w:val="22"/>
                <w:lang w:eastAsia="ko-KR"/>
              </w:rPr>
            </w:pPr>
            <w:r w:rsidRPr="004846AB">
              <w:rPr>
                <w:rFonts w:eastAsia="Batang"/>
                <w:sz w:val="22"/>
                <w:szCs w:val="22"/>
              </w:rPr>
              <w:t>−</w:t>
            </w:r>
            <w:r w:rsidRPr="004846AB">
              <w:rPr>
                <w:sz w:val="22"/>
                <w:szCs w:val="22"/>
              </w:rPr>
              <w:t>.1</w:t>
            </w:r>
            <w:r w:rsidR="00D32EE7">
              <w:rPr>
                <w:sz w:val="22"/>
                <w:szCs w:val="22"/>
              </w:rPr>
              <w:t>8</w:t>
            </w:r>
          </w:p>
        </w:tc>
        <w:tc>
          <w:tcPr>
            <w:tcW w:w="567" w:type="dxa"/>
          </w:tcPr>
          <w:p w14:paraId="44D36883" w14:textId="22403F84" w:rsidR="00D46158" w:rsidRPr="004846AB" w:rsidRDefault="00D46158" w:rsidP="00D46158">
            <w:pPr>
              <w:jc w:val="center"/>
              <w:rPr>
                <w:sz w:val="22"/>
                <w:szCs w:val="22"/>
                <w:lang w:eastAsia="ko-KR"/>
              </w:rPr>
            </w:pPr>
            <w:r w:rsidRPr="004846AB">
              <w:rPr>
                <w:sz w:val="22"/>
                <w:szCs w:val="22"/>
              </w:rPr>
              <w:t>.09</w:t>
            </w:r>
          </w:p>
        </w:tc>
        <w:tc>
          <w:tcPr>
            <w:tcW w:w="851" w:type="dxa"/>
          </w:tcPr>
          <w:p w14:paraId="7D5D3D95" w14:textId="075508C4" w:rsidR="00D46158" w:rsidRPr="004846AB" w:rsidRDefault="00D46158" w:rsidP="00D46158">
            <w:pPr>
              <w:jc w:val="center"/>
              <w:rPr>
                <w:sz w:val="22"/>
                <w:szCs w:val="22"/>
                <w:lang w:eastAsia="ko-KR"/>
              </w:rPr>
            </w:pPr>
            <w:r w:rsidRPr="004846AB">
              <w:rPr>
                <w:sz w:val="22"/>
                <w:szCs w:val="22"/>
              </w:rPr>
              <w:t>.0</w:t>
            </w:r>
            <w:r w:rsidR="00D32EE7">
              <w:rPr>
                <w:sz w:val="22"/>
                <w:szCs w:val="22"/>
              </w:rPr>
              <w:t>9</w:t>
            </w:r>
          </w:p>
        </w:tc>
        <w:tc>
          <w:tcPr>
            <w:tcW w:w="709" w:type="dxa"/>
          </w:tcPr>
          <w:p w14:paraId="7D106EB7" w14:textId="643DFB47" w:rsidR="00D46158" w:rsidRPr="004846AB" w:rsidRDefault="00D46158" w:rsidP="00D46158">
            <w:pPr>
              <w:jc w:val="center"/>
              <w:rPr>
                <w:sz w:val="22"/>
                <w:szCs w:val="22"/>
                <w:lang w:eastAsia="ko-KR"/>
              </w:rPr>
            </w:pPr>
            <w:r w:rsidRPr="004846AB">
              <w:rPr>
                <w:rFonts w:eastAsia="Batang"/>
                <w:sz w:val="22"/>
                <w:szCs w:val="22"/>
              </w:rPr>
              <w:t>−</w:t>
            </w:r>
            <w:r w:rsidRPr="004846AB">
              <w:rPr>
                <w:sz w:val="22"/>
                <w:szCs w:val="22"/>
              </w:rPr>
              <w:t>.2</w:t>
            </w:r>
            <w:r w:rsidR="00BA3100">
              <w:rPr>
                <w:sz w:val="22"/>
                <w:szCs w:val="22"/>
              </w:rPr>
              <w:t>2</w:t>
            </w:r>
          </w:p>
        </w:tc>
        <w:tc>
          <w:tcPr>
            <w:tcW w:w="567" w:type="dxa"/>
          </w:tcPr>
          <w:p w14:paraId="7A7470C4" w14:textId="38DDB5D9" w:rsidR="00D46158" w:rsidRPr="004846AB" w:rsidRDefault="00D46158" w:rsidP="00D46158">
            <w:pPr>
              <w:jc w:val="center"/>
              <w:rPr>
                <w:sz w:val="22"/>
                <w:szCs w:val="22"/>
                <w:lang w:eastAsia="ko-KR"/>
              </w:rPr>
            </w:pPr>
            <w:r w:rsidRPr="004846AB">
              <w:rPr>
                <w:sz w:val="22"/>
                <w:szCs w:val="22"/>
              </w:rPr>
              <w:t>.1</w:t>
            </w:r>
            <w:r w:rsidR="00BA3100">
              <w:rPr>
                <w:sz w:val="22"/>
                <w:szCs w:val="22"/>
              </w:rPr>
              <w:t>2</w:t>
            </w:r>
          </w:p>
        </w:tc>
        <w:tc>
          <w:tcPr>
            <w:tcW w:w="567" w:type="dxa"/>
          </w:tcPr>
          <w:p w14:paraId="60170D02" w14:textId="2C96249E" w:rsidR="00D46158" w:rsidRPr="004846AB" w:rsidRDefault="00D46158" w:rsidP="00D46158">
            <w:pPr>
              <w:jc w:val="center"/>
              <w:rPr>
                <w:sz w:val="22"/>
                <w:szCs w:val="22"/>
                <w:lang w:eastAsia="ko-KR"/>
              </w:rPr>
            </w:pPr>
            <w:r w:rsidRPr="004846AB">
              <w:rPr>
                <w:sz w:val="22"/>
                <w:szCs w:val="22"/>
              </w:rPr>
              <w:t>.1</w:t>
            </w:r>
            <w:r w:rsidR="00BA3100">
              <w:rPr>
                <w:sz w:val="22"/>
                <w:szCs w:val="22"/>
              </w:rPr>
              <w:t>1</w:t>
            </w:r>
          </w:p>
        </w:tc>
        <w:tc>
          <w:tcPr>
            <w:tcW w:w="1275" w:type="dxa"/>
          </w:tcPr>
          <w:p w14:paraId="6F5ADEAA" w14:textId="1890B3B5" w:rsidR="00D46158" w:rsidRPr="004846AB" w:rsidRDefault="00D46158" w:rsidP="00D46158">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.2</w:t>
            </w:r>
            <w:r w:rsidR="00BA3100">
              <w:rPr>
                <w:sz w:val="22"/>
                <w:szCs w:val="22"/>
              </w:rPr>
              <w:t>7</w:t>
            </w:r>
            <w:r w:rsidRPr="004846AB">
              <w:rPr>
                <w:sz w:val="22"/>
                <w:szCs w:val="22"/>
              </w:rPr>
              <w:t xml:space="preserve">, </w:t>
            </w:r>
            <w:r w:rsidRPr="004846AB">
              <w:rPr>
                <w:rFonts w:eastAsia="Batang"/>
                <w:sz w:val="22"/>
                <w:szCs w:val="22"/>
              </w:rPr>
              <w:t>−</w:t>
            </w:r>
            <w:r w:rsidRPr="004846AB">
              <w:rPr>
                <w:sz w:val="22"/>
                <w:szCs w:val="22"/>
              </w:rPr>
              <w:t>.1</w:t>
            </w:r>
            <w:r w:rsidR="00BA3100">
              <w:rPr>
                <w:sz w:val="22"/>
                <w:szCs w:val="22"/>
              </w:rPr>
              <w:t>8</w:t>
            </w:r>
            <w:r w:rsidRPr="004846AB">
              <w:rPr>
                <w:sz w:val="22"/>
                <w:szCs w:val="22"/>
              </w:rPr>
              <w:t>]</w:t>
            </w:r>
          </w:p>
        </w:tc>
        <w:tc>
          <w:tcPr>
            <w:tcW w:w="1418" w:type="dxa"/>
            <w:vAlign w:val="center"/>
          </w:tcPr>
          <w:p w14:paraId="0C1D10E7" w14:textId="0F22F5B8" w:rsidR="00D46158" w:rsidRPr="004846AB" w:rsidRDefault="00501BA5" w:rsidP="00D46158">
            <w:pPr>
              <w:jc w:val="center"/>
              <w:rPr>
                <w:sz w:val="22"/>
                <w:szCs w:val="22"/>
                <w:lang w:eastAsia="ko-KR"/>
              </w:rPr>
            </w:pPr>
            <w:r w:rsidRPr="004846AB">
              <w:rPr>
                <w:sz w:val="22"/>
                <w:szCs w:val="22"/>
                <w:lang w:eastAsia="ko-KR"/>
              </w:rPr>
              <w:t>-</w:t>
            </w:r>
            <w:r w:rsidR="0041579F">
              <w:rPr>
                <w:rFonts w:hint="eastAsia"/>
                <w:sz w:val="22"/>
                <w:szCs w:val="22"/>
                <w:lang w:eastAsia="ko-KR"/>
              </w:rPr>
              <w:t>3</w:t>
            </w:r>
            <w:r w:rsidR="00940405" w:rsidRPr="004846AB">
              <w:rPr>
                <w:sz w:val="22"/>
                <w:szCs w:val="22"/>
                <w:lang w:eastAsia="ko-KR"/>
              </w:rPr>
              <w:t xml:space="preserve"> (</w:t>
            </w:r>
            <w:r w:rsidR="00E0159D" w:rsidRPr="004846AB">
              <w:rPr>
                <w:sz w:val="22"/>
                <w:szCs w:val="22"/>
                <w:lang w:eastAsia="ko-KR"/>
              </w:rPr>
              <w:t>4</w:t>
            </w:r>
            <w:r w:rsidR="003F549B">
              <w:rPr>
                <w:sz w:val="22"/>
                <w:szCs w:val="22"/>
                <w:lang w:eastAsia="ko-KR"/>
              </w:rPr>
              <w:t>7</w:t>
            </w:r>
            <w:r w:rsidR="00940405" w:rsidRPr="004846AB">
              <w:rPr>
                <w:sz w:val="22"/>
                <w:szCs w:val="22"/>
                <w:lang w:eastAsia="ko-KR"/>
              </w:rPr>
              <w:t>)</w:t>
            </w:r>
            <w:r w:rsidR="009812D6" w:rsidRPr="004846AB">
              <w:rPr>
                <w:sz w:val="22"/>
                <w:szCs w:val="22"/>
                <w:lang w:eastAsia="ko-KR"/>
              </w:rPr>
              <w:t>*</w:t>
            </w:r>
          </w:p>
        </w:tc>
        <w:tc>
          <w:tcPr>
            <w:tcW w:w="1559" w:type="dxa"/>
          </w:tcPr>
          <w:p w14:paraId="521E2C2F" w14:textId="71E1AA65" w:rsidR="00D46158" w:rsidRPr="004846AB" w:rsidRDefault="002E1883" w:rsidP="00D46158">
            <w:pPr>
              <w:jc w:val="center"/>
              <w:rPr>
                <w:sz w:val="22"/>
                <w:szCs w:val="22"/>
                <w:lang w:eastAsia="ko-KR"/>
              </w:rPr>
            </w:pPr>
            <w:r>
              <w:rPr>
                <w:sz w:val="22"/>
                <w:szCs w:val="22"/>
                <w:lang w:eastAsia="ko-KR"/>
              </w:rPr>
              <w:t>3</w:t>
            </w:r>
            <w:r w:rsidR="00FE2440" w:rsidRPr="004846AB">
              <w:rPr>
                <w:sz w:val="22"/>
                <w:szCs w:val="22"/>
                <w:lang w:eastAsia="ko-KR"/>
              </w:rPr>
              <w:t>.1</w:t>
            </w:r>
            <w:r w:rsidR="007B11EE">
              <w:rPr>
                <w:rFonts w:hint="eastAsia"/>
                <w:sz w:val="22"/>
                <w:szCs w:val="22"/>
                <w:lang w:eastAsia="ko-KR"/>
              </w:rPr>
              <w:t>3</w:t>
            </w:r>
            <w:r w:rsidR="00FE2440" w:rsidRPr="004846AB">
              <w:rPr>
                <w:sz w:val="22"/>
                <w:szCs w:val="22"/>
                <w:lang w:eastAsia="ko-KR"/>
              </w:rPr>
              <w:t xml:space="preserve"> (</w:t>
            </w:r>
            <w:r>
              <w:rPr>
                <w:sz w:val="22"/>
                <w:szCs w:val="22"/>
                <w:lang w:eastAsia="ko-KR"/>
              </w:rPr>
              <w:t>39</w:t>
            </w:r>
            <w:r w:rsidR="00FE2440" w:rsidRPr="004846AB">
              <w:rPr>
                <w:sz w:val="22"/>
                <w:szCs w:val="22"/>
                <w:lang w:eastAsia="ko-KR"/>
              </w:rPr>
              <w:t>)</w:t>
            </w:r>
            <w:r w:rsidR="00507DAF" w:rsidRPr="004846AB">
              <w:rPr>
                <w:sz w:val="22"/>
                <w:szCs w:val="22"/>
                <w:lang w:eastAsia="ko-KR"/>
              </w:rPr>
              <w:t>*</w:t>
            </w:r>
          </w:p>
        </w:tc>
        <w:tc>
          <w:tcPr>
            <w:tcW w:w="1701" w:type="dxa"/>
          </w:tcPr>
          <w:p w14:paraId="6A91DEBD" w14:textId="77777777" w:rsidR="00D46158" w:rsidRPr="004846AB" w:rsidRDefault="00D46158" w:rsidP="00D46158">
            <w:pPr>
              <w:jc w:val="center"/>
              <w:rPr>
                <w:sz w:val="22"/>
                <w:szCs w:val="22"/>
                <w:lang w:eastAsia="ko-KR"/>
              </w:rPr>
            </w:pPr>
          </w:p>
        </w:tc>
      </w:tr>
      <w:tr w:rsidR="00A70065" w:rsidRPr="004846AB" w14:paraId="4AD6E6EB" w14:textId="77777777" w:rsidTr="00BB1CBB">
        <w:trPr>
          <w:trHeight w:val="229"/>
        </w:trPr>
        <w:tc>
          <w:tcPr>
            <w:tcW w:w="1825" w:type="dxa"/>
            <w:vAlign w:val="center"/>
          </w:tcPr>
          <w:p w14:paraId="1806E7C6" w14:textId="77777777" w:rsidR="001D0642" w:rsidRPr="004846AB" w:rsidRDefault="001D0642" w:rsidP="001D0642">
            <w:pPr>
              <w:jc w:val="right"/>
              <w:rPr>
                <w:sz w:val="22"/>
                <w:szCs w:val="22"/>
                <w:lang w:eastAsia="ko-KR"/>
              </w:rPr>
            </w:pPr>
            <w:r w:rsidRPr="004846AB">
              <w:rPr>
                <w:sz w:val="22"/>
                <w:szCs w:val="22"/>
                <w:lang w:eastAsia="ko-KR"/>
              </w:rPr>
              <w:t>Use (U)</w:t>
            </w:r>
          </w:p>
        </w:tc>
        <w:tc>
          <w:tcPr>
            <w:tcW w:w="585" w:type="dxa"/>
          </w:tcPr>
          <w:p w14:paraId="5BF65A4A" w14:textId="32D16DF1" w:rsidR="001D0642" w:rsidRPr="004846AB" w:rsidRDefault="001D0642" w:rsidP="001D0642">
            <w:pPr>
              <w:jc w:val="center"/>
              <w:rPr>
                <w:sz w:val="22"/>
                <w:szCs w:val="22"/>
                <w:lang w:eastAsia="ko-KR"/>
              </w:rPr>
            </w:pPr>
            <w:r w:rsidRPr="004846AB">
              <w:rPr>
                <w:sz w:val="22"/>
                <w:szCs w:val="22"/>
              </w:rPr>
              <w:t>22</w:t>
            </w:r>
          </w:p>
        </w:tc>
        <w:tc>
          <w:tcPr>
            <w:tcW w:w="851" w:type="dxa"/>
          </w:tcPr>
          <w:p w14:paraId="14F2AE0A" w14:textId="2773842E" w:rsidR="001D0642" w:rsidRPr="004846AB" w:rsidRDefault="001D0642" w:rsidP="001D0642">
            <w:pPr>
              <w:jc w:val="center"/>
              <w:rPr>
                <w:sz w:val="22"/>
                <w:szCs w:val="22"/>
                <w:lang w:eastAsia="ko-KR"/>
              </w:rPr>
            </w:pPr>
            <w:r w:rsidRPr="004846AB">
              <w:rPr>
                <w:sz w:val="22"/>
                <w:szCs w:val="22"/>
              </w:rPr>
              <w:t>24,470</w:t>
            </w:r>
          </w:p>
        </w:tc>
        <w:tc>
          <w:tcPr>
            <w:tcW w:w="708" w:type="dxa"/>
          </w:tcPr>
          <w:p w14:paraId="3D0B715A" w14:textId="18F15337" w:rsidR="001D0642" w:rsidRPr="004846AB" w:rsidRDefault="001D0642" w:rsidP="001D0642">
            <w:pPr>
              <w:jc w:val="center"/>
              <w:rPr>
                <w:sz w:val="22"/>
                <w:szCs w:val="22"/>
                <w:lang w:eastAsia="ko-KR"/>
              </w:rPr>
            </w:pPr>
            <w:r w:rsidRPr="004846AB">
              <w:rPr>
                <w:rFonts w:eastAsia="Batang"/>
                <w:sz w:val="22"/>
                <w:szCs w:val="22"/>
              </w:rPr>
              <w:t>−</w:t>
            </w:r>
            <w:r w:rsidRPr="004846AB">
              <w:rPr>
                <w:sz w:val="22"/>
                <w:szCs w:val="22"/>
              </w:rPr>
              <w:t>.05</w:t>
            </w:r>
          </w:p>
        </w:tc>
        <w:tc>
          <w:tcPr>
            <w:tcW w:w="567" w:type="dxa"/>
          </w:tcPr>
          <w:p w14:paraId="7B085A9D" w14:textId="7D121C80" w:rsidR="001D0642" w:rsidRPr="004846AB" w:rsidRDefault="001D0642" w:rsidP="001D0642">
            <w:pPr>
              <w:jc w:val="center"/>
              <w:rPr>
                <w:sz w:val="22"/>
                <w:szCs w:val="22"/>
                <w:lang w:eastAsia="ko-KR"/>
              </w:rPr>
            </w:pPr>
            <w:r w:rsidRPr="004846AB">
              <w:rPr>
                <w:sz w:val="22"/>
                <w:szCs w:val="22"/>
              </w:rPr>
              <w:t>.15</w:t>
            </w:r>
          </w:p>
        </w:tc>
        <w:tc>
          <w:tcPr>
            <w:tcW w:w="851" w:type="dxa"/>
          </w:tcPr>
          <w:p w14:paraId="0A893FD6" w14:textId="3ADC4B31" w:rsidR="001D0642" w:rsidRPr="004846AB" w:rsidRDefault="001D0642" w:rsidP="001D0642">
            <w:pPr>
              <w:jc w:val="center"/>
              <w:rPr>
                <w:sz w:val="22"/>
                <w:szCs w:val="22"/>
                <w:lang w:eastAsia="ko-KR"/>
              </w:rPr>
            </w:pPr>
            <w:r w:rsidRPr="004846AB">
              <w:rPr>
                <w:sz w:val="22"/>
                <w:szCs w:val="22"/>
              </w:rPr>
              <w:t>.15</w:t>
            </w:r>
          </w:p>
        </w:tc>
        <w:tc>
          <w:tcPr>
            <w:tcW w:w="709" w:type="dxa"/>
          </w:tcPr>
          <w:p w14:paraId="4E629F87" w14:textId="412B08D6" w:rsidR="001D0642" w:rsidRPr="004846AB" w:rsidRDefault="001D0642" w:rsidP="001D0642">
            <w:pPr>
              <w:jc w:val="center"/>
              <w:rPr>
                <w:sz w:val="22"/>
                <w:szCs w:val="22"/>
                <w:lang w:eastAsia="ko-KR"/>
              </w:rPr>
            </w:pPr>
            <w:r w:rsidRPr="004846AB">
              <w:rPr>
                <w:rFonts w:eastAsia="Batang"/>
                <w:sz w:val="22"/>
                <w:szCs w:val="22"/>
              </w:rPr>
              <w:t>−</w:t>
            </w:r>
            <w:r w:rsidRPr="004846AB">
              <w:rPr>
                <w:sz w:val="22"/>
                <w:szCs w:val="22"/>
              </w:rPr>
              <w:t>.07</w:t>
            </w:r>
          </w:p>
        </w:tc>
        <w:tc>
          <w:tcPr>
            <w:tcW w:w="567" w:type="dxa"/>
          </w:tcPr>
          <w:p w14:paraId="388ECD05" w14:textId="7952D887" w:rsidR="001D0642" w:rsidRPr="004846AB" w:rsidRDefault="001D0642" w:rsidP="001D0642">
            <w:pPr>
              <w:jc w:val="center"/>
              <w:rPr>
                <w:sz w:val="22"/>
                <w:szCs w:val="22"/>
                <w:lang w:eastAsia="ko-KR"/>
              </w:rPr>
            </w:pPr>
            <w:r w:rsidRPr="004846AB">
              <w:rPr>
                <w:sz w:val="22"/>
                <w:szCs w:val="22"/>
              </w:rPr>
              <w:t>.2</w:t>
            </w:r>
            <w:r w:rsidR="007A2AD4">
              <w:rPr>
                <w:rFonts w:hint="eastAsia"/>
                <w:sz w:val="22"/>
                <w:szCs w:val="22"/>
                <w:lang w:eastAsia="ko-KR"/>
              </w:rPr>
              <w:t>2</w:t>
            </w:r>
          </w:p>
        </w:tc>
        <w:tc>
          <w:tcPr>
            <w:tcW w:w="567" w:type="dxa"/>
          </w:tcPr>
          <w:p w14:paraId="595BFD86" w14:textId="0B2AA246" w:rsidR="001D0642" w:rsidRPr="004846AB" w:rsidRDefault="001D0642" w:rsidP="001D0642">
            <w:pPr>
              <w:jc w:val="center"/>
              <w:rPr>
                <w:sz w:val="22"/>
                <w:szCs w:val="22"/>
                <w:lang w:eastAsia="ko-KR"/>
              </w:rPr>
            </w:pPr>
            <w:r w:rsidRPr="004846AB">
              <w:rPr>
                <w:sz w:val="22"/>
                <w:szCs w:val="22"/>
              </w:rPr>
              <w:t>.22</w:t>
            </w:r>
          </w:p>
        </w:tc>
        <w:tc>
          <w:tcPr>
            <w:tcW w:w="1275" w:type="dxa"/>
          </w:tcPr>
          <w:p w14:paraId="3919ED2C" w14:textId="7A49AC59" w:rsidR="001D0642" w:rsidRPr="004846AB" w:rsidRDefault="001D0642" w:rsidP="001D0642">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.1</w:t>
            </w:r>
            <w:r w:rsidR="00D77B25">
              <w:rPr>
                <w:rFonts w:hint="eastAsia"/>
                <w:sz w:val="22"/>
                <w:szCs w:val="22"/>
                <w:lang w:eastAsia="ko-KR"/>
              </w:rPr>
              <w:t>6</w:t>
            </w:r>
            <w:r w:rsidRPr="004846AB">
              <w:rPr>
                <w:sz w:val="22"/>
                <w:szCs w:val="22"/>
              </w:rPr>
              <w:t>, .03]</w:t>
            </w:r>
          </w:p>
        </w:tc>
        <w:tc>
          <w:tcPr>
            <w:tcW w:w="1418" w:type="dxa"/>
            <w:vAlign w:val="center"/>
          </w:tcPr>
          <w:p w14:paraId="32AC959D" w14:textId="7EC6C3D9" w:rsidR="001D0642" w:rsidRPr="004846AB" w:rsidRDefault="001D0642" w:rsidP="001D0642">
            <w:pPr>
              <w:jc w:val="center"/>
              <w:rPr>
                <w:b/>
                <w:bCs/>
                <w:sz w:val="22"/>
                <w:szCs w:val="22"/>
                <w:lang w:eastAsia="ko-KR"/>
              </w:rPr>
            </w:pPr>
          </w:p>
        </w:tc>
        <w:tc>
          <w:tcPr>
            <w:tcW w:w="1559" w:type="dxa"/>
          </w:tcPr>
          <w:p w14:paraId="21F47FB4" w14:textId="77777777" w:rsidR="001D0642" w:rsidRPr="004846AB" w:rsidRDefault="001D0642" w:rsidP="001D0642">
            <w:pPr>
              <w:jc w:val="center"/>
              <w:rPr>
                <w:sz w:val="22"/>
                <w:szCs w:val="22"/>
                <w:lang w:eastAsia="ko-KR"/>
              </w:rPr>
            </w:pPr>
          </w:p>
        </w:tc>
        <w:tc>
          <w:tcPr>
            <w:tcW w:w="1701" w:type="dxa"/>
          </w:tcPr>
          <w:p w14:paraId="3BD3E3CC" w14:textId="7765D587" w:rsidR="001D0642" w:rsidRPr="004846AB" w:rsidRDefault="00507DAF" w:rsidP="001D0642">
            <w:pPr>
              <w:jc w:val="center"/>
              <w:rPr>
                <w:sz w:val="22"/>
                <w:szCs w:val="22"/>
                <w:lang w:eastAsia="ko-KR"/>
              </w:rPr>
            </w:pPr>
            <w:r w:rsidRPr="004846AB">
              <w:rPr>
                <w:sz w:val="22"/>
                <w:szCs w:val="22"/>
                <w:lang w:eastAsia="ko-KR"/>
              </w:rPr>
              <w:t>4.</w:t>
            </w:r>
            <w:r w:rsidR="00B73D3A">
              <w:rPr>
                <w:rFonts w:hint="eastAsia"/>
                <w:sz w:val="22"/>
                <w:szCs w:val="22"/>
                <w:lang w:eastAsia="ko-KR"/>
              </w:rPr>
              <w:t>89</w:t>
            </w:r>
            <w:r w:rsidRPr="004846AB">
              <w:rPr>
                <w:sz w:val="22"/>
                <w:szCs w:val="22"/>
                <w:lang w:eastAsia="ko-KR"/>
              </w:rPr>
              <w:t xml:space="preserve"> (</w:t>
            </w:r>
            <w:r w:rsidR="0015561D" w:rsidRPr="004846AB">
              <w:rPr>
                <w:sz w:val="22"/>
                <w:szCs w:val="22"/>
                <w:lang w:eastAsia="ko-KR"/>
              </w:rPr>
              <w:t>3</w:t>
            </w:r>
            <w:r w:rsidR="00EA5DD7">
              <w:rPr>
                <w:sz w:val="22"/>
                <w:szCs w:val="22"/>
                <w:lang w:eastAsia="ko-KR"/>
              </w:rPr>
              <w:t>4</w:t>
            </w:r>
            <w:r w:rsidRPr="004846AB">
              <w:rPr>
                <w:sz w:val="22"/>
                <w:szCs w:val="22"/>
                <w:lang w:eastAsia="ko-KR"/>
              </w:rPr>
              <w:t>)</w:t>
            </w:r>
            <w:r w:rsidR="002045F7" w:rsidRPr="004846AB">
              <w:rPr>
                <w:sz w:val="22"/>
                <w:szCs w:val="22"/>
                <w:lang w:eastAsia="ko-KR"/>
              </w:rPr>
              <w:t>**</w:t>
            </w:r>
          </w:p>
        </w:tc>
      </w:tr>
      <w:tr w:rsidR="00A70065" w:rsidRPr="004846AB" w14:paraId="6DB3D5D5" w14:textId="77777777" w:rsidTr="00BB1CBB">
        <w:trPr>
          <w:trHeight w:val="229"/>
        </w:trPr>
        <w:tc>
          <w:tcPr>
            <w:tcW w:w="1825" w:type="dxa"/>
            <w:tcBorders>
              <w:bottom w:val="single" w:sz="4" w:space="0" w:color="auto"/>
            </w:tcBorders>
            <w:vAlign w:val="center"/>
          </w:tcPr>
          <w:p w14:paraId="3165AF19" w14:textId="77777777" w:rsidR="00D02F56" w:rsidRPr="004846AB" w:rsidRDefault="00D02F56" w:rsidP="00D02F56">
            <w:pPr>
              <w:jc w:val="right"/>
              <w:rPr>
                <w:sz w:val="22"/>
                <w:szCs w:val="22"/>
                <w:lang w:eastAsia="ko-KR"/>
              </w:rPr>
            </w:pPr>
            <w:r w:rsidRPr="004846AB">
              <w:rPr>
                <w:sz w:val="22"/>
                <w:szCs w:val="22"/>
                <w:lang w:eastAsia="ko-KR"/>
              </w:rPr>
              <w:t>Evaluation (E)</w:t>
            </w:r>
          </w:p>
        </w:tc>
        <w:tc>
          <w:tcPr>
            <w:tcW w:w="585" w:type="dxa"/>
            <w:tcBorders>
              <w:bottom w:val="single" w:sz="4" w:space="0" w:color="auto"/>
            </w:tcBorders>
          </w:tcPr>
          <w:p w14:paraId="24FB10E0" w14:textId="7685C512" w:rsidR="00D02F56" w:rsidRPr="004846AB" w:rsidRDefault="00D02F56" w:rsidP="00D02F56">
            <w:pPr>
              <w:jc w:val="center"/>
              <w:rPr>
                <w:sz w:val="22"/>
                <w:szCs w:val="22"/>
                <w:lang w:eastAsia="ko-KR"/>
              </w:rPr>
            </w:pPr>
            <w:r w:rsidRPr="004846AB">
              <w:rPr>
                <w:sz w:val="22"/>
                <w:szCs w:val="22"/>
              </w:rPr>
              <w:t>1</w:t>
            </w:r>
            <w:r w:rsidR="00E27247">
              <w:rPr>
                <w:sz w:val="22"/>
                <w:szCs w:val="22"/>
              </w:rPr>
              <w:t>4</w:t>
            </w:r>
          </w:p>
        </w:tc>
        <w:tc>
          <w:tcPr>
            <w:tcW w:w="851" w:type="dxa"/>
            <w:tcBorders>
              <w:bottom w:val="single" w:sz="4" w:space="0" w:color="auto"/>
            </w:tcBorders>
          </w:tcPr>
          <w:p w14:paraId="4EC31D18" w14:textId="0D520959" w:rsidR="00D02F56" w:rsidRPr="004846AB" w:rsidRDefault="001C4E4B" w:rsidP="00D02F56">
            <w:pPr>
              <w:jc w:val="center"/>
              <w:rPr>
                <w:sz w:val="22"/>
                <w:szCs w:val="22"/>
                <w:lang w:eastAsia="ko-KR"/>
              </w:rPr>
            </w:pPr>
            <w:r>
              <w:rPr>
                <w:sz w:val="22"/>
                <w:szCs w:val="22"/>
              </w:rPr>
              <w:t>8</w:t>
            </w:r>
            <w:r w:rsidR="00D02F56" w:rsidRPr="004846AB">
              <w:rPr>
                <w:sz w:val="22"/>
                <w:szCs w:val="22"/>
              </w:rPr>
              <w:t>,</w:t>
            </w:r>
            <w:r>
              <w:rPr>
                <w:sz w:val="22"/>
                <w:szCs w:val="22"/>
              </w:rPr>
              <w:t>021</w:t>
            </w:r>
          </w:p>
        </w:tc>
        <w:tc>
          <w:tcPr>
            <w:tcW w:w="708" w:type="dxa"/>
            <w:tcBorders>
              <w:bottom w:val="single" w:sz="4" w:space="0" w:color="auto"/>
            </w:tcBorders>
          </w:tcPr>
          <w:p w14:paraId="2E3FF2A5" w14:textId="1F3D5062" w:rsidR="00D02F56" w:rsidRPr="004846AB" w:rsidRDefault="00D02F56" w:rsidP="00D02F56">
            <w:pPr>
              <w:jc w:val="center"/>
              <w:rPr>
                <w:sz w:val="22"/>
                <w:szCs w:val="22"/>
                <w:lang w:eastAsia="ko-KR"/>
              </w:rPr>
            </w:pPr>
            <w:r w:rsidRPr="004846AB">
              <w:rPr>
                <w:rFonts w:eastAsia="Batang"/>
                <w:sz w:val="22"/>
                <w:szCs w:val="22"/>
              </w:rPr>
              <w:t>−</w:t>
            </w:r>
            <w:r w:rsidRPr="004846AB">
              <w:rPr>
                <w:sz w:val="22"/>
                <w:szCs w:val="22"/>
              </w:rPr>
              <w:t>.</w:t>
            </w:r>
            <w:r w:rsidR="000B229B">
              <w:rPr>
                <w:sz w:val="22"/>
                <w:szCs w:val="22"/>
              </w:rPr>
              <w:t>29</w:t>
            </w:r>
          </w:p>
        </w:tc>
        <w:tc>
          <w:tcPr>
            <w:tcW w:w="567" w:type="dxa"/>
            <w:tcBorders>
              <w:bottom w:val="single" w:sz="4" w:space="0" w:color="auto"/>
            </w:tcBorders>
          </w:tcPr>
          <w:p w14:paraId="664C5E02" w14:textId="58F19522" w:rsidR="00D02F56" w:rsidRPr="004846AB" w:rsidRDefault="00D02F56" w:rsidP="00D02F56">
            <w:pPr>
              <w:jc w:val="center"/>
              <w:rPr>
                <w:sz w:val="22"/>
                <w:szCs w:val="22"/>
                <w:lang w:eastAsia="ko-KR"/>
              </w:rPr>
            </w:pPr>
            <w:r w:rsidRPr="004846AB">
              <w:rPr>
                <w:sz w:val="22"/>
                <w:szCs w:val="22"/>
              </w:rPr>
              <w:t>.07</w:t>
            </w:r>
          </w:p>
        </w:tc>
        <w:tc>
          <w:tcPr>
            <w:tcW w:w="851" w:type="dxa"/>
            <w:tcBorders>
              <w:bottom w:val="single" w:sz="4" w:space="0" w:color="auto"/>
            </w:tcBorders>
          </w:tcPr>
          <w:p w14:paraId="1ABF6A2A" w14:textId="0E418A29" w:rsidR="00D02F56" w:rsidRPr="004846AB" w:rsidRDefault="00D02F56" w:rsidP="00D02F56">
            <w:pPr>
              <w:jc w:val="center"/>
              <w:rPr>
                <w:sz w:val="22"/>
                <w:szCs w:val="22"/>
                <w:lang w:eastAsia="ko-KR"/>
              </w:rPr>
            </w:pPr>
            <w:r w:rsidRPr="004846AB">
              <w:rPr>
                <w:sz w:val="22"/>
                <w:szCs w:val="22"/>
              </w:rPr>
              <w:t>.0</w:t>
            </w:r>
            <w:r w:rsidR="00DD4F9B">
              <w:rPr>
                <w:sz w:val="22"/>
                <w:szCs w:val="22"/>
              </w:rPr>
              <w:t>6</w:t>
            </w:r>
          </w:p>
        </w:tc>
        <w:tc>
          <w:tcPr>
            <w:tcW w:w="709" w:type="dxa"/>
            <w:tcBorders>
              <w:bottom w:val="single" w:sz="4" w:space="0" w:color="auto"/>
            </w:tcBorders>
          </w:tcPr>
          <w:p w14:paraId="3C589544" w14:textId="035DF01C" w:rsidR="00D02F56" w:rsidRPr="004846AB" w:rsidRDefault="00D02F56" w:rsidP="00D02F56">
            <w:pPr>
              <w:jc w:val="center"/>
              <w:rPr>
                <w:sz w:val="22"/>
                <w:szCs w:val="22"/>
                <w:lang w:eastAsia="ko-KR"/>
              </w:rPr>
            </w:pPr>
            <w:r w:rsidRPr="004846AB">
              <w:rPr>
                <w:rFonts w:eastAsia="Batang"/>
                <w:sz w:val="22"/>
                <w:szCs w:val="22"/>
              </w:rPr>
              <w:t>−</w:t>
            </w:r>
            <w:r w:rsidRPr="004846AB">
              <w:rPr>
                <w:sz w:val="22"/>
                <w:szCs w:val="22"/>
              </w:rPr>
              <w:t>.3</w:t>
            </w:r>
            <w:r w:rsidR="00DD4F9B">
              <w:rPr>
                <w:sz w:val="22"/>
                <w:szCs w:val="22"/>
              </w:rPr>
              <w:t>2</w:t>
            </w:r>
          </w:p>
        </w:tc>
        <w:tc>
          <w:tcPr>
            <w:tcW w:w="567" w:type="dxa"/>
            <w:tcBorders>
              <w:bottom w:val="single" w:sz="4" w:space="0" w:color="auto"/>
            </w:tcBorders>
          </w:tcPr>
          <w:p w14:paraId="2D631A89" w14:textId="45D111E7" w:rsidR="00D02F56" w:rsidRPr="004846AB" w:rsidRDefault="00D02F56" w:rsidP="00D02F56">
            <w:pPr>
              <w:jc w:val="center"/>
              <w:rPr>
                <w:sz w:val="22"/>
                <w:szCs w:val="22"/>
                <w:lang w:eastAsia="ko-KR"/>
              </w:rPr>
            </w:pPr>
            <w:r w:rsidRPr="004846AB">
              <w:rPr>
                <w:sz w:val="22"/>
                <w:szCs w:val="22"/>
              </w:rPr>
              <w:t>.0</w:t>
            </w:r>
            <w:r w:rsidR="00FC7615">
              <w:rPr>
                <w:sz w:val="22"/>
                <w:szCs w:val="22"/>
              </w:rPr>
              <w:t>8</w:t>
            </w:r>
          </w:p>
        </w:tc>
        <w:tc>
          <w:tcPr>
            <w:tcW w:w="567" w:type="dxa"/>
            <w:tcBorders>
              <w:bottom w:val="single" w:sz="4" w:space="0" w:color="auto"/>
            </w:tcBorders>
          </w:tcPr>
          <w:p w14:paraId="4DFDC286" w14:textId="00A89972" w:rsidR="00D02F56" w:rsidRPr="004846AB" w:rsidRDefault="00D02F56" w:rsidP="00D02F56">
            <w:pPr>
              <w:jc w:val="center"/>
              <w:rPr>
                <w:sz w:val="22"/>
                <w:szCs w:val="22"/>
                <w:lang w:eastAsia="ko-KR"/>
              </w:rPr>
            </w:pPr>
            <w:r w:rsidRPr="004846AB">
              <w:rPr>
                <w:sz w:val="22"/>
                <w:szCs w:val="22"/>
              </w:rPr>
              <w:t>.0</w:t>
            </w:r>
            <w:r w:rsidR="00FC7615">
              <w:rPr>
                <w:sz w:val="22"/>
                <w:szCs w:val="22"/>
              </w:rPr>
              <w:t>7</w:t>
            </w:r>
          </w:p>
        </w:tc>
        <w:tc>
          <w:tcPr>
            <w:tcW w:w="1275" w:type="dxa"/>
            <w:tcBorders>
              <w:bottom w:val="single" w:sz="4" w:space="0" w:color="auto"/>
            </w:tcBorders>
          </w:tcPr>
          <w:p w14:paraId="1B1C76D5" w14:textId="5F136BAD" w:rsidR="00D02F56" w:rsidRPr="004846AB" w:rsidRDefault="00D02F56" w:rsidP="00D02F56">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 xml:space="preserve">.37, </w:t>
            </w:r>
            <w:r w:rsidRPr="004846AB">
              <w:rPr>
                <w:rFonts w:eastAsia="Batang"/>
                <w:sz w:val="22"/>
                <w:szCs w:val="22"/>
              </w:rPr>
              <w:t>−</w:t>
            </w:r>
            <w:r w:rsidRPr="004846AB">
              <w:rPr>
                <w:sz w:val="22"/>
                <w:szCs w:val="22"/>
              </w:rPr>
              <w:t>.2</w:t>
            </w:r>
            <w:r w:rsidR="00FC7615">
              <w:rPr>
                <w:sz w:val="22"/>
                <w:szCs w:val="22"/>
              </w:rPr>
              <w:t>7</w:t>
            </w:r>
            <w:r w:rsidRPr="004846AB">
              <w:rPr>
                <w:sz w:val="22"/>
                <w:szCs w:val="22"/>
              </w:rPr>
              <w:t>]</w:t>
            </w:r>
          </w:p>
        </w:tc>
        <w:tc>
          <w:tcPr>
            <w:tcW w:w="1418" w:type="dxa"/>
            <w:tcBorders>
              <w:bottom w:val="single" w:sz="4" w:space="0" w:color="auto"/>
            </w:tcBorders>
            <w:vAlign w:val="center"/>
          </w:tcPr>
          <w:p w14:paraId="2E078F4A" w14:textId="77777777" w:rsidR="00D02F56" w:rsidRPr="004846AB" w:rsidRDefault="00D02F56" w:rsidP="00D02F56">
            <w:pPr>
              <w:jc w:val="center"/>
              <w:rPr>
                <w:sz w:val="22"/>
                <w:szCs w:val="22"/>
                <w:lang w:eastAsia="ko-KR"/>
              </w:rPr>
            </w:pPr>
          </w:p>
        </w:tc>
        <w:tc>
          <w:tcPr>
            <w:tcW w:w="1559" w:type="dxa"/>
            <w:tcBorders>
              <w:bottom w:val="single" w:sz="4" w:space="0" w:color="auto"/>
            </w:tcBorders>
          </w:tcPr>
          <w:p w14:paraId="7310CF6A" w14:textId="0FD48A39" w:rsidR="00D02F56" w:rsidRPr="004846AB" w:rsidRDefault="00D02F56" w:rsidP="00D02F56">
            <w:pPr>
              <w:jc w:val="center"/>
              <w:rPr>
                <w:sz w:val="22"/>
                <w:szCs w:val="22"/>
                <w:lang w:eastAsia="ko-KR"/>
              </w:rPr>
            </w:pPr>
          </w:p>
        </w:tc>
        <w:tc>
          <w:tcPr>
            <w:tcW w:w="1701" w:type="dxa"/>
            <w:tcBorders>
              <w:bottom w:val="single" w:sz="4" w:space="0" w:color="auto"/>
            </w:tcBorders>
          </w:tcPr>
          <w:p w14:paraId="66F204ED" w14:textId="67C76700" w:rsidR="00D02F56" w:rsidRPr="004846AB" w:rsidRDefault="00D02F56" w:rsidP="00D02F56">
            <w:pPr>
              <w:jc w:val="center"/>
              <w:rPr>
                <w:sz w:val="22"/>
                <w:szCs w:val="22"/>
                <w:lang w:eastAsia="ko-KR"/>
              </w:rPr>
            </w:pPr>
          </w:p>
        </w:tc>
      </w:tr>
      <w:tr w:rsidR="00A70065" w:rsidRPr="004846AB" w14:paraId="78B7DF6E" w14:textId="77777777" w:rsidTr="00BB1CBB">
        <w:trPr>
          <w:trHeight w:val="229"/>
        </w:trPr>
        <w:tc>
          <w:tcPr>
            <w:tcW w:w="1825" w:type="dxa"/>
            <w:tcBorders>
              <w:top w:val="single" w:sz="4" w:space="0" w:color="auto"/>
            </w:tcBorders>
            <w:vAlign w:val="center"/>
          </w:tcPr>
          <w:p w14:paraId="271F2F23" w14:textId="77777777" w:rsidR="004F13BA" w:rsidRPr="004846AB" w:rsidRDefault="004F13BA" w:rsidP="00EB46DE">
            <w:pPr>
              <w:rPr>
                <w:sz w:val="22"/>
                <w:szCs w:val="22"/>
                <w:lang w:eastAsia="ko-KR"/>
              </w:rPr>
            </w:pPr>
            <w:r w:rsidRPr="004846AB">
              <w:rPr>
                <w:b/>
                <w:bCs/>
                <w:sz w:val="22"/>
                <w:szCs w:val="22"/>
                <w:lang w:eastAsia="ko-KR"/>
              </w:rPr>
              <w:t>JS</w:t>
            </w:r>
          </w:p>
        </w:tc>
        <w:tc>
          <w:tcPr>
            <w:tcW w:w="585" w:type="dxa"/>
            <w:tcBorders>
              <w:top w:val="single" w:sz="4" w:space="0" w:color="auto"/>
            </w:tcBorders>
            <w:vAlign w:val="center"/>
          </w:tcPr>
          <w:p w14:paraId="726014C6"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6B09DF92" w14:textId="77777777" w:rsidR="004F13BA" w:rsidRPr="004846AB" w:rsidRDefault="004F13BA" w:rsidP="00EB46DE">
            <w:pPr>
              <w:jc w:val="center"/>
              <w:rPr>
                <w:sz w:val="22"/>
                <w:szCs w:val="22"/>
                <w:lang w:eastAsia="ko-KR"/>
              </w:rPr>
            </w:pPr>
          </w:p>
        </w:tc>
        <w:tc>
          <w:tcPr>
            <w:tcW w:w="708" w:type="dxa"/>
            <w:tcBorders>
              <w:top w:val="single" w:sz="4" w:space="0" w:color="auto"/>
            </w:tcBorders>
            <w:vAlign w:val="center"/>
          </w:tcPr>
          <w:p w14:paraId="74D2D6C0"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5785878C"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38ADF32E" w14:textId="77777777" w:rsidR="004F13BA" w:rsidRPr="004846AB" w:rsidRDefault="004F13BA" w:rsidP="00EB46DE">
            <w:pPr>
              <w:jc w:val="center"/>
              <w:rPr>
                <w:sz w:val="22"/>
                <w:szCs w:val="22"/>
                <w:lang w:eastAsia="ko-KR"/>
              </w:rPr>
            </w:pPr>
          </w:p>
        </w:tc>
        <w:tc>
          <w:tcPr>
            <w:tcW w:w="709" w:type="dxa"/>
            <w:tcBorders>
              <w:top w:val="single" w:sz="4" w:space="0" w:color="auto"/>
            </w:tcBorders>
            <w:vAlign w:val="center"/>
          </w:tcPr>
          <w:p w14:paraId="04570614"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1990E2FE"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6660E6D0" w14:textId="77777777" w:rsidR="004F13BA" w:rsidRPr="004846AB" w:rsidRDefault="004F13BA" w:rsidP="00EB46DE">
            <w:pPr>
              <w:jc w:val="center"/>
              <w:rPr>
                <w:sz w:val="22"/>
                <w:szCs w:val="22"/>
                <w:lang w:eastAsia="ko-KR"/>
              </w:rPr>
            </w:pPr>
          </w:p>
        </w:tc>
        <w:tc>
          <w:tcPr>
            <w:tcW w:w="1275" w:type="dxa"/>
            <w:tcBorders>
              <w:top w:val="single" w:sz="4" w:space="0" w:color="auto"/>
            </w:tcBorders>
            <w:vAlign w:val="center"/>
          </w:tcPr>
          <w:p w14:paraId="2E83B0C6" w14:textId="77777777" w:rsidR="004F13BA" w:rsidRPr="004846AB" w:rsidRDefault="004F13BA" w:rsidP="00EB46DE">
            <w:pPr>
              <w:jc w:val="center"/>
              <w:rPr>
                <w:sz w:val="22"/>
                <w:szCs w:val="22"/>
                <w:lang w:eastAsia="ko-KR"/>
              </w:rPr>
            </w:pPr>
          </w:p>
        </w:tc>
        <w:tc>
          <w:tcPr>
            <w:tcW w:w="1418" w:type="dxa"/>
            <w:tcBorders>
              <w:top w:val="single" w:sz="4" w:space="0" w:color="auto"/>
            </w:tcBorders>
            <w:vAlign w:val="center"/>
          </w:tcPr>
          <w:p w14:paraId="0D217566" w14:textId="77777777" w:rsidR="004F13BA" w:rsidRPr="004846AB" w:rsidRDefault="004F13BA" w:rsidP="00EB46DE">
            <w:pPr>
              <w:jc w:val="center"/>
              <w:rPr>
                <w:sz w:val="22"/>
                <w:szCs w:val="22"/>
                <w:lang w:eastAsia="ko-KR"/>
              </w:rPr>
            </w:pPr>
          </w:p>
        </w:tc>
        <w:tc>
          <w:tcPr>
            <w:tcW w:w="1559" w:type="dxa"/>
            <w:tcBorders>
              <w:top w:val="single" w:sz="4" w:space="0" w:color="auto"/>
            </w:tcBorders>
          </w:tcPr>
          <w:p w14:paraId="57A178E2" w14:textId="77777777" w:rsidR="004F13BA" w:rsidRPr="004846AB" w:rsidRDefault="004F13BA" w:rsidP="00EB46DE">
            <w:pPr>
              <w:jc w:val="center"/>
              <w:rPr>
                <w:sz w:val="22"/>
                <w:szCs w:val="22"/>
                <w:lang w:eastAsia="ko-KR"/>
              </w:rPr>
            </w:pPr>
          </w:p>
        </w:tc>
        <w:tc>
          <w:tcPr>
            <w:tcW w:w="1701" w:type="dxa"/>
            <w:tcBorders>
              <w:top w:val="single" w:sz="4" w:space="0" w:color="auto"/>
            </w:tcBorders>
          </w:tcPr>
          <w:p w14:paraId="68A76418" w14:textId="77777777" w:rsidR="004F13BA" w:rsidRPr="004846AB" w:rsidRDefault="004F13BA" w:rsidP="00EB46DE">
            <w:pPr>
              <w:jc w:val="center"/>
              <w:rPr>
                <w:sz w:val="22"/>
                <w:szCs w:val="22"/>
                <w:lang w:eastAsia="ko-KR"/>
              </w:rPr>
            </w:pPr>
          </w:p>
        </w:tc>
      </w:tr>
      <w:tr w:rsidR="00A70065" w:rsidRPr="004846AB" w14:paraId="35DA5E89" w14:textId="77777777" w:rsidTr="00BB1CBB">
        <w:trPr>
          <w:trHeight w:val="229"/>
        </w:trPr>
        <w:tc>
          <w:tcPr>
            <w:tcW w:w="1825" w:type="dxa"/>
            <w:vAlign w:val="center"/>
          </w:tcPr>
          <w:p w14:paraId="410382AF" w14:textId="77777777" w:rsidR="00D46158" w:rsidRPr="004846AB" w:rsidRDefault="00D46158" w:rsidP="00D46158">
            <w:pPr>
              <w:jc w:val="right"/>
              <w:rPr>
                <w:sz w:val="22"/>
                <w:szCs w:val="22"/>
                <w:lang w:eastAsia="ko-KR"/>
              </w:rPr>
            </w:pPr>
            <w:r w:rsidRPr="004846AB">
              <w:rPr>
                <w:sz w:val="22"/>
                <w:szCs w:val="22"/>
                <w:lang w:eastAsia="ko-KR"/>
              </w:rPr>
              <w:t>Availability (A)</w:t>
            </w:r>
          </w:p>
        </w:tc>
        <w:tc>
          <w:tcPr>
            <w:tcW w:w="585" w:type="dxa"/>
          </w:tcPr>
          <w:p w14:paraId="3EB95A00" w14:textId="0716ADB5" w:rsidR="00D46158" w:rsidRPr="004846AB" w:rsidRDefault="00D46158" w:rsidP="00D46158">
            <w:pPr>
              <w:jc w:val="center"/>
              <w:rPr>
                <w:sz w:val="22"/>
                <w:szCs w:val="22"/>
                <w:lang w:eastAsia="ko-KR"/>
              </w:rPr>
            </w:pPr>
            <w:r w:rsidRPr="004846AB">
              <w:rPr>
                <w:sz w:val="22"/>
                <w:szCs w:val="22"/>
              </w:rPr>
              <w:t>3</w:t>
            </w:r>
            <w:r w:rsidR="007923D1">
              <w:rPr>
                <w:sz w:val="22"/>
                <w:szCs w:val="22"/>
              </w:rPr>
              <w:t>2</w:t>
            </w:r>
          </w:p>
        </w:tc>
        <w:tc>
          <w:tcPr>
            <w:tcW w:w="851" w:type="dxa"/>
          </w:tcPr>
          <w:p w14:paraId="67BE9773" w14:textId="4665A293" w:rsidR="00D46158" w:rsidRPr="004846AB" w:rsidRDefault="006D5319" w:rsidP="00D46158">
            <w:pPr>
              <w:jc w:val="center"/>
              <w:rPr>
                <w:sz w:val="22"/>
                <w:szCs w:val="22"/>
                <w:lang w:eastAsia="ko-KR"/>
              </w:rPr>
            </w:pPr>
            <w:r>
              <w:rPr>
                <w:sz w:val="22"/>
                <w:szCs w:val="22"/>
              </w:rPr>
              <w:t>29</w:t>
            </w:r>
            <w:r w:rsidR="00D46158" w:rsidRPr="004846AB">
              <w:rPr>
                <w:sz w:val="22"/>
                <w:szCs w:val="22"/>
              </w:rPr>
              <w:t>,</w:t>
            </w:r>
            <w:r>
              <w:rPr>
                <w:sz w:val="22"/>
                <w:szCs w:val="22"/>
              </w:rPr>
              <w:t>599</w:t>
            </w:r>
          </w:p>
        </w:tc>
        <w:tc>
          <w:tcPr>
            <w:tcW w:w="708" w:type="dxa"/>
          </w:tcPr>
          <w:p w14:paraId="15C514BC" w14:textId="471456F8" w:rsidR="00D46158" w:rsidRPr="004846AB" w:rsidRDefault="00D46158" w:rsidP="00D46158">
            <w:pPr>
              <w:jc w:val="center"/>
              <w:rPr>
                <w:sz w:val="22"/>
                <w:szCs w:val="22"/>
                <w:lang w:eastAsia="ko-KR"/>
              </w:rPr>
            </w:pPr>
            <w:r w:rsidRPr="004846AB">
              <w:rPr>
                <w:sz w:val="22"/>
                <w:szCs w:val="22"/>
              </w:rPr>
              <w:t>.10</w:t>
            </w:r>
          </w:p>
        </w:tc>
        <w:tc>
          <w:tcPr>
            <w:tcW w:w="567" w:type="dxa"/>
          </w:tcPr>
          <w:p w14:paraId="44B930BC" w14:textId="441AC701" w:rsidR="00D46158" w:rsidRPr="004846AB" w:rsidRDefault="00D46158" w:rsidP="00D46158">
            <w:pPr>
              <w:jc w:val="center"/>
              <w:rPr>
                <w:sz w:val="22"/>
                <w:szCs w:val="22"/>
                <w:lang w:eastAsia="ko-KR"/>
              </w:rPr>
            </w:pPr>
            <w:r w:rsidRPr="004846AB">
              <w:rPr>
                <w:sz w:val="22"/>
                <w:szCs w:val="22"/>
              </w:rPr>
              <w:t>.0</w:t>
            </w:r>
            <w:r w:rsidR="006D5319">
              <w:rPr>
                <w:sz w:val="22"/>
                <w:szCs w:val="22"/>
              </w:rPr>
              <w:t>7</w:t>
            </w:r>
          </w:p>
        </w:tc>
        <w:tc>
          <w:tcPr>
            <w:tcW w:w="851" w:type="dxa"/>
          </w:tcPr>
          <w:p w14:paraId="0F8F7E3B" w14:textId="66DE4D00" w:rsidR="00D46158" w:rsidRPr="004846AB" w:rsidRDefault="00D46158" w:rsidP="00D46158">
            <w:pPr>
              <w:jc w:val="center"/>
              <w:rPr>
                <w:sz w:val="22"/>
                <w:szCs w:val="22"/>
                <w:lang w:eastAsia="ko-KR"/>
              </w:rPr>
            </w:pPr>
            <w:r w:rsidRPr="004846AB">
              <w:rPr>
                <w:sz w:val="22"/>
                <w:szCs w:val="22"/>
              </w:rPr>
              <w:t>.06</w:t>
            </w:r>
          </w:p>
        </w:tc>
        <w:tc>
          <w:tcPr>
            <w:tcW w:w="709" w:type="dxa"/>
          </w:tcPr>
          <w:p w14:paraId="0EEA606C" w14:textId="793CEAF6" w:rsidR="00D46158" w:rsidRPr="004846AB" w:rsidRDefault="00D46158" w:rsidP="00D46158">
            <w:pPr>
              <w:jc w:val="center"/>
              <w:rPr>
                <w:sz w:val="22"/>
                <w:szCs w:val="22"/>
                <w:lang w:eastAsia="ko-KR"/>
              </w:rPr>
            </w:pPr>
            <w:r w:rsidRPr="004846AB">
              <w:rPr>
                <w:sz w:val="22"/>
                <w:szCs w:val="22"/>
              </w:rPr>
              <w:t>.13</w:t>
            </w:r>
          </w:p>
        </w:tc>
        <w:tc>
          <w:tcPr>
            <w:tcW w:w="567" w:type="dxa"/>
          </w:tcPr>
          <w:p w14:paraId="5081D18C" w14:textId="525156E4" w:rsidR="00D46158" w:rsidRPr="004846AB" w:rsidRDefault="00D46158" w:rsidP="00D46158">
            <w:pPr>
              <w:jc w:val="center"/>
              <w:rPr>
                <w:sz w:val="22"/>
                <w:szCs w:val="22"/>
                <w:lang w:eastAsia="ko-KR"/>
              </w:rPr>
            </w:pPr>
            <w:r w:rsidRPr="004846AB">
              <w:rPr>
                <w:sz w:val="22"/>
                <w:szCs w:val="22"/>
              </w:rPr>
              <w:t>.0</w:t>
            </w:r>
            <w:r w:rsidR="006D5319">
              <w:rPr>
                <w:sz w:val="22"/>
                <w:szCs w:val="22"/>
              </w:rPr>
              <w:t>9</w:t>
            </w:r>
          </w:p>
        </w:tc>
        <w:tc>
          <w:tcPr>
            <w:tcW w:w="567" w:type="dxa"/>
          </w:tcPr>
          <w:p w14:paraId="1F50B82F" w14:textId="157F4764" w:rsidR="00D46158" w:rsidRPr="004846AB" w:rsidRDefault="00D46158" w:rsidP="00D46158">
            <w:pPr>
              <w:jc w:val="center"/>
              <w:rPr>
                <w:sz w:val="22"/>
                <w:szCs w:val="22"/>
                <w:lang w:eastAsia="ko-KR"/>
              </w:rPr>
            </w:pPr>
            <w:r w:rsidRPr="004846AB">
              <w:rPr>
                <w:sz w:val="22"/>
                <w:szCs w:val="22"/>
              </w:rPr>
              <w:t>.0</w:t>
            </w:r>
            <w:r w:rsidR="00352280">
              <w:rPr>
                <w:sz w:val="22"/>
                <w:szCs w:val="22"/>
              </w:rPr>
              <w:t>8</w:t>
            </w:r>
          </w:p>
        </w:tc>
        <w:tc>
          <w:tcPr>
            <w:tcW w:w="1275" w:type="dxa"/>
          </w:tcPr>
          <w:p w14:paraId="76B6B21F" w14:textId="4EE283A5" w:rsidR="00D46158" w:rsidRPr="004846AB" w:rsidRDefault="00D46158" w:rsidP="00D46158">
            <w:pPr>
              <w:jc w:val="center"/>
              <w:rPr>
                <w:sz w:val="22"/>
                <w:szCs w:val="22"/>
                <w:lang w:eastAsia="ko-KR"/>
              </w:rPr>
            </w:pPr>
            <w:r w:rsidRPr="004846AB">
              <w:rPr>
                <w:sz w:val="22"/>
                <w:szCs w:val="22"/>
              </w:rPr>
              <w:t>[.1</w:t>
            </w:r>
            <w:r w:rsidR="00352280">
              <w:rPr>
                <w:sz w:val="22"/>
                <w:szCs w:val="22"/>
              </w:rPr>
              <w:t>0</w:t>
            </w:r>
            <w:r w:rsidRPr="004846AB">
              <w:rPr>
                <w:sz w:val="22"/>
                <w:szCs w:val="22"/>
              </w:rPr>
              <w:t>, .16]</w:t>
            </w:r>
          </w:p>
        </w:tc>
        <w:tc>
          <w:tcPr>
            <w:tcW w:w="1418" w:type="dxa"/>
            <w:vAlign w:val="center"/>
          </w:tcPr>
          <w:p w14:paraId="59DC414D" w14:textId="2D2D317C" w:rsidR="00D46158" w:rsidRPr="004846AB" w:rsidRDefault="00A3336D" w:rsidP="00D46158">
            <w:pPr>
              <w:jc w:val="center"/>
              <w:rPr>
                <w:sz w:val="22"/>
                <w:szCs w:val="22"/>
                <w:lang w:eastAsia="ko-KR"/>
              </w:rPr>
            </w:pPr>
            <w:r>
              <w:rPr>
                <w:sz w:val="22"/>
                <w:szCs w:val="22"/>
                <w:lang w:eastAsia="ko-KR"/>
              </w:rPr>
              <w:t>3</w:t>
            </w:r>
            <w:r w:rsidR="00746221" w:rsidRPr="004846AB">
              <w:rPr>
                <w:sz w:val="22"/>
                <w:szCs w:val="22"/>
                <w:lang w:eastAsia="ko-KR"/>
              </w:rPr>
              <w:t>.</w:t>
            </w:r>
            <w:r w:rsidR="00914D17">
              <w:rPr>
                <w:sz w:val="22"/>
                <w:szCs w:val="22"/>
                <w:lang w:eastAsia="ko-KR"/>
              </w:rPr>
              <w:t>80</w:t>
            </w:r>
            <w:r w:rsidR="00DB5F34" w:rsidRPr="004846AB">
              <w:rPr>
                <w:sz w:val="22"/>
                <w:szCs w:val="22"/>
                <w:lang w:eastAsia="ko-KR"/>
              </w:rPr>
              <w:t xml:space="preserve"> (</w:t>
            </w:r>
            <w:r w:rsidR="007952E7" w:rsidRPr="004846AB">
              <w:rPr>
                <w:sz w:val="22"/>
                <w:szCs w:val="22"/>
                <w:lang w:eastAsia="ko-KR"/>
              </w:rPr>
              <w:t>5</w:t>
            </w:r>
            <w:r w:rsidR="00690EA8">
              <w:rPr>
                <w:sz w:val="22"/>
                <w:szCs w:val="22"/>
                <w:lang w:eastAsia="ko-KR"/>
              </w:rPr>
              <w:t>4</w:t>
            </w:r>
            <w:r w:rsidR="00DB5F34" w:rsidRPr="004846AB">
              <w:rPr>
                <w:sz w:val="22"/>
                <w:szCs w:val="22"/>
                <w:lang w:eastAsia="ko-KR"/>
              </w:rPr>
              <w:t>)**</w:t>
            </w:r>
          </w:p>
        </w:tc>
        <w:tc>
          <w:tcPr>
            <w:tcW w:w="1559" w:type="dxa"/>
          </w:tcPr>
          <w:p w14:paraId="71C2127E" w14:textId="70DBCC5E" w:rsidR="00D46158" w:rsidRPr="004846AB" w:rsidRDefault="00EA0759" w:rsidP="00D46158">
            <w:pPr>
              <w:jc w:val="center"/>
              <w:rPr>
                <w:sz w:val="22"/>
                <w:szCs w:val="22"/>
                <w:lang w:eastAsia="ko-KR"/>
              </w:rPr>
            </w:pPr>
            <w:r w:rsidRPr="004846AB">
              <w:rPr>
                <w:sz w:val="22"/>
                <w:szCs w:val="22"/>
                <w:lang w:eastAsia="ko-KR"/>
              </w:rPr>
              <w:t>-</w:t>
            </w:r>
            <w:r w:rsidR="00CC6CE3" w:rsidRPr="004846AB">
              <w:rPr>
                <w:sz w:val="22"/>
                <w:szCs w:val="22"/>
                <w:lang w:eastAsia="ko-KR"/>
              </w:rPr>
              <w:t>1</w:t>
            </w:r>
            <w:r w:rsidR="00B81B96">
              <w:rPr>
                <w:sz w:val="22"/>
                <w:szCs w:val="22"/>
                <w:lang w:eastAsia="ko-KR"/>
              </w:rPr>
              <w:t>0</w:t>
            </w:r>
            <w:r w:rsidR="00CC6CE3" w:rsidRPr="004846AB">
              <w:rPr>
                <w:sz w:val="22"/>
                <w:szCs w:val="22"/>
                <w:lang w:eastAsia="ko-KR"/>
              </w:rPr>
              <w:t>.</w:t>
            </w:r>
            <w:r w:rsidR="00B81B96">
              <w:rPr>
                <w:sz w:val="22"/>
                <w:szCs w:val="22"/>
                <w:lang w:eastAsia="ko-KR"/>
              </w:rPr>
              <w:t>58</w:t>
            </w:r>
            <w:r w:rsidR="00CC6CE3" w:rsidRPr="004846AB">
              <w:rPr>
                <w:sz w:val="22"/>
                <w:szCs w:val="22"/>
                <w:lang w:eastAsia="ko-KR"/>
              </w:rPr>
              <w:t xml:space="preserve"> (</w:t>
            </w:r>
            <w:r w:rsidR="007952E7" w:rsidRPr="004846AB">
              <w:rPr>
                <w:sz w:val="22"/>
                <w:szCs w:val="22"/>
                <w:lang w:eastAsia="ko-KR"/>
              </w:rPr>
              <w:t>5</w:t>
            </w:r>
            <w:r w:rsidR="00B81B96">
              <w:rPr>
                <w:sz w:val="22"/>
                <w:szCs w:val="22"/>
                <w:lang w:eastAsia="ko-KR"/>
              </w:rPr>
              <w:t>6</w:t>
            </w:r>
            <w:r w:rsidR="00CC6CE3" w:rsidRPr="004846AB">
              <w:rPr>
                <w:sz w:val="22"/>
                <w:szCs w:val="22"/>
                <w:lang w:eastAsia="ko-KR"/>
              </w:rPr>
              <w:t>)**</w:t>
            </w:r>
          </w:p>
        </w:tc>
        <w:tc>
          <w:tcPr>
            <w:tcW w:w="1701" w:type="dxa"/>
          </w:tcPr>
          <w:p w14:paraId="3D4C5EB7" w14:textId="77777777" w:rsidR="00D46158" w:rsidRPr="004846AB" w:rsidRDefault="00D46158" w:rsidP="00D46158">
            <w:pPr>
              <w:jc w:val="center"/>
              <w:rPr>
                <w:sz w:val="22"/>
                <w:szCs w:val="22"/>
                <w:lang w:eastAsia="ko-KR"/>
              </w:rPr>
            </w:pPr>
          </w:p>
        </w:tc>
      </w:tr>
      <w:tr w:rsidR="00A70065" w:rsidRPr="004846AB" w14:paraId="35A9E29F" w14:textId="77777777" w:rsidTr="00BB1CBB">
        <w:trPr>
          <w:trHeight w:val="229"/>
        </w:trPr>
        <w:tc>
          <w:tcPr>
            <w:tcW w:w="1825" w:type="dxa"/>
            <w:vAlign w:val="center"/>
          </w:tcPr>
          <w:p w14:paraId="15696F43" w14:textId="77777777" w:rsidR="001D0642" w:rsidRPr="004846AB" w:rsidRDefault="001D0642" w:rsidP="001D0642">
            <w:pPr>
              <w:jc w:val="right"/>
              <w:rPr>
                <w:sz w:val="22"/>
                <w:szCs w:val="22"/>
                <w:lang w:eastAsia="ko-KR"/>
              </w:rPr>
            </w:pPr>
            <w:r w:rsidRPr="004846AB">
              <w:rPr>
                <w:sz w:val="22"/>
                <w:szCs w:val="22"/>
                <w:lang w:eastAsia="ko-KR"/>
              </w:rPr>
              <w:t>Use (U)</w:t>
            </w:r>
          </w:p>
        </w:tc>
        <w:tc>
          <w:tcPr>
            <w:tcW w:w="585" w:type="dxa"/>
          </w:tcPr>
          <w:p w14:paraId="08DE0761" w14:textId="587FD60A" w:rsidR="001D0642" w:rsidRPr="004846AB" w:rsidRDefault="001D0642" w:rsidP="001D0642">
            <w:pPr>
              <w:jc w:val="center"/>
              <w:rPr>
                <w:sz w:val="22"/>
                <w:szCs w:val="22"/>
                <w:lang w:eastAsia="ko-KR"/>
              </w:rPr>
            </w:pPr>
            <w:r w:rsidRPr="004846AB">
              <w:rPr>
                <w:sz w:val="22"/>
                <w:szCs w:val="22"/>
              </w:rPr>
              <w:t>24</w:t>
            </w:r>
          </w:p>
        </w:tc>
        <w:tc>
          <w:tcPr>
            <w:tcW w:w="851" w:type="dxa"/>
          </w:tcPr>
          <w:p w14:paraId="48CDC3E4" w14:textId="39D03D63" w:rsidR="001D0642" w:rsidRPr="004846AB" w:rsidRDefault="001D0642" w:rsidP="001D0642">
            <w:pPr>
              <w:jc w:val="center"/>
              <w:rPr>
                <w:sz w:val="22"/>
                <w:szCs w:val="22"/>
                <w:lang w:eastAsia="ko-KR"/>
              </w:rPr>
            </w:pPr>
            <w:r w:rsidRPr="004846AB">
              <w:rPr>
                <w:sz w:val="22"/>
                <w:szCs w:val="22"/>
              </w:rPr>
              <w:t>24,1</w:t>
            </w:r>
            <w:r w:rsidR="00ED39C6">
              <w:rPr>
                <w:sz w:val="22"/>
                <w:szCs w:val="22"/>
              </w:rPr>
              <w:t>35</w:t>
            </w:r>
          </w:p>
        </w:tc>
        <w:tc>
          <w:tcPr>
            <w:tcW w:w="708" w:type="dxa"/>
          </w:tcPr>
          <w:p w14:paraId="18E0EFC0" w14:textId="1BDF00FB" w:rsidR="001D0642" w:rsidRPr="004846AB" w:rsidRDefault="001D0642" w:rsidP="001D0642">
            <w:pPr>
              <w:jc w:val="center"/>
              <w:rPr>
                <w:sz w:val="22"/>
                <w:szCs w:val="22"/>
                <w:lang w:eastAsia="ko-KR"/>
              </w:rPr>
            </w:pPr>
            <w:r w:rsidRPr="004846AB">
              <w:rPr>
                <w:sz w:val="22"/>
                <w:szCs w:val="22"/>
              </w:rPr>
              <w:t>.05</w:t>
            </w:r>
          </w:p>
        </w:tc>
        <w:tc>
          <w:tcPr>
            <w:tcW w:w="567" w:type="dxa"/>
          </w:tcPr>
          <w:p w14:paraId="085A5E23" w14:textId="55355348" w:rsidR="001D0642" w:rsidRPr="004846AB" w:rsidRDefault="001D0642" w:rsidP="001D0642">
            <w:pPr>
              <w:jc w:val="center"/>
              <w:rPr>
                <w:sz w:val="22"/>
                <w:szCs w:val="22"/>
                <w:lang w:eastAsia="ko-KR"/>
              </w:rPr>
            </w:pPr>
            <w:r w:rsidRPr="004846AB">
              <w:rPr>
                <w:sz w:val="22"/>
                <w:szCs w:val="22"/>
              </w:rPr>
              <w:t>.06</w:t>
            </w:r>
          </w:p>
        </w:tc>
        <w:tc>
          <w:tcPr>
            <w:tcW w:w="851" w:type="dxa"/>
          </w:tcPr>
          <w:p w14:paraId="0DDA1FD6" w14:textId="79C8D089" w:rsidR="001D0642" w:rsidRPr="004846AB" w:rsidRDefault="001D0642" w:rsidP="001D0642">
            <w:pPr>
              <w:jc w:val="center"/>
              <w:rPr>
                <w:sz w:val="22"/>
                <w:szCs w:val="22"/>
                <w:lang w:eastAsia="ko-KR"/>
              </w:rPr>
            </w:pPr>
            <w:r w:rsidRPr="004846AB">
              <w:rPr>
                <w:sz w:val="22"/>
                <w:szCs w:val="22"/>
              </w:rPr>
              <w:t>.05</w:t>
            </w:r>
          </w:p>
        </w:tc>
        <w:tc>
          <w:tcPr>
            <w:tcW w:w="709" w:type="dxa"/>
          </w:tcPr>
          <w:p w14:paraId="04041449" w14:textId="27F520BE" w:rsidR="001D0642" w:rsidRPr="004846AB" w:rsidRDefault="001D0642" w:rsidP="001D0642">
            <w:pPr>
              <w:jc w:val="center"/>
              <w:rPr>
                <w:sz w:val="22"/>
                <w:szCs w:val="22"/>
                <w:lang w:eastAsia="ko-KR"/>
              </w:rPr>
            </w:pPr>
            <w:r w:rsidRPr="004846AB">
              <w:rPr>
                <w:sz w:val="22"/>
                <w:szCs w:val="22"/>
              </w:rPr>
              <w:t>.05</w:t>
            </w:r>
          </w:p>
        </w:tc>
        <w:tc>
          <w:tcPr>
            <w:tcW w:w="567" w:type="dxa"/>
          </w:tcPr>
          <w:p w14:paraId="2B8AE932" w14:textId="01F5CE00" w:rsidR="001D0642" w:rsidRPr="004846AB" w:rsidRDefault="001D0642" w:rsidP="001D0642">
            <w:pPr>
              <w:jc w:val="center"/>
              <w:rPr>
                <w:sz w:val="22"/>
                <w:szCs w:val="22"/>
                <w:lang w:eastAsia="ko-KR"/>
              </w:rPr>
            </w:pPr>
            <w:r w:rsidRPr="004846AB">
              <w:rPr>
                <w:sz w:val="22"/>
                <w:szCs w:val="22"/>
              </w:rPr>
              <w:t>.07</w:t>
            </w:r>
          </w:p>
        </w:tc>
        <w:tc>
          <w:tcPr>
            <w:tcW w:w="567" w:type="dxa"/>
          </w:tcPr>
          <w:p w14:paraId="0B20F13E" w14:textId="4DEC9996" w:rsidR="001D0642" w:rsidRPr="004846AB" w:rsidRDefault="001D0642" w:rsidP="001D0642">
            <w:pPr>
              <w:jc w:val="center"/>
              <w:rPr>
                <w:sz w:val="22"/>
                <w:szCs w:val="22"/>
                <w:lang w:eastAsia="ko-KR"/>
              </w:rPr>
            </w:pPr>
            <w:r w:rsidRPr="004846AB">
              <w:rPr>
                <w:sz w:val="22"/>
                <w:szCs w:val="22"/>
              </w:rPr>
              <w:t>.06</w:t>
            </w:r>
          </w:p>
        </w:tc>
        <w:tc>
          <w:tcPr>
            <w:tcW w:w="1275" w:type="dxa"/>
          </w:tcPr>
          <w:p w14:paraId="09D39558" w14:textId="3B3C27A3" w:rsidR="001D0642" w:rsidRPr="004846AB" w:rsidRDefault="001D0642" w:rsidP="001D0642">
            <w:pPr>
              <w:jc w:val="center"/>
              <w:rPr>
                <w:sz w:val="22"/>
                <w:szCs w:val="22"/>
                <w:lang w:eastAsia="ko-KR"/>
              </w:rPr>
            </w:pPr>
            <w:r w:rsidRPr="004846AB">
              <w:rPr>
                <w:sz w:val="22"/>
                <w:szCs w:val="22"/>
              </w:rPr>
              <w:t>[.0</w:t>
            </w:r>
            <w:r w:rsidR="007652F4">
              <w:rPr>
                <w:sz w:val="22"/>
                <w:szCs w:val="22"/>
              </w:rPr>
              <w:t>3</w:t>
            </w:r>
            <w:r w:rsidRPr="004846AB">
              <w:rPr>
                <w:sz w:val="22"/>
                <w:szCs w:val="22"/>
              </w:rPr>
              <w:t>, .08]</w:t>
            </w:r>
          </w:p>
        </w:tc>
        <w:tc>
          <w:tcPr>
            <w:tcW w:w="1418" w:type="dxa"/>
            <w:vAlign w:val="center"/>
          </w:tcPr>
          <w:p w14:paraId="1514FED4" w14:textId="37349529" w:rsidR="001D0642" w:rsidRPr="004846AB" w:rsidRDefault="001D0642" w:rsidP="001D0642">
            <w:pPr>
              <w:jc w:val="center"/>
              <w:rPr>
                <w:sz w:val="22"/>
                <w:szCs w:val="22"/>
                <w:lang w:eastAsia="ko-KR"/>
              </w:rPr>
            </w:pPr>
          </w:p>
        </w:tc>
        <w:tc>
          <w:tcPr>
            <w:tcW w:w="1559" w:type="dxa"/>
          </w:tcPr>
          <w:p w14:paraId="6180C4C9" w14:textId="77777777" w:rsidR="001D0642" w:rsidRPr="004846AB" w:rsidRDefault="001D0642" w:rsidP="001D0642">
            <w:pPr>
              <w:jc w:val="center"/>
              <w:rPr>
                <w:sz w:val="22"/>
                <w:szCs w:val="22"/>
                <w:lang w:eastAsia="ko-KR"/>
              </w:rPr>
            </w:pPr>
          </w:p>
        </w:tc>
        <w:tc>
          <w:tcPr>
            <w:tcW w:w="1701" w:type="dxa"/>
          </w:tcPr>
          <w:p w14:paraId="240A2E95" w14:textId="04CFC28E" w:rsidR="001D0642" w:rsidRPr="004846AB" w:rsidRDefault="00EA0759" w:rsidP="001D0642">
            <w:pPr>
              <w:jc w:val="center"/>
              <w:rPr>
                <w:sz w:val="22"/>
                <w:szCs w:val="22"/>
                <w:lang w:eastAsia="ko-KR"/>
              </w:rPr>
            </w:pPr>
            <w:r w:rsidRPr="004846AB">
              <w:rPr>
                <w:sz w:val="22"/>
                <w:szCs w:val="22"/>
                <w:lang w:eastAsia="ko-KR"/>
              </w:rPr>
              <w:t>-</w:t>
            </w:r>
            <w:r w:rsidR="00CC6CE3" w:rsidRPr="004846AB">
              <w:rPr>
                <w:sz w:val="22"/>
                <w:szCs w:val="22"/>
                <w:lang w:eastAsia="ko-KR"/>
              </w:rPr>
              <w:t>15.</w:t>
            </w:r>
            <w:r w:rsidR="00E96772">
              <w:rPr>
                <w:sz w:val="22"/>
                <w:szCs w:val="22"/>
                <w:lang w:eastAsia="ko-KR"/>
              </w:rPr>
              <w:t>6</w:t>
            </w:r>
            <w:r w:rsidR="00000A22">
              <w:rPr>
                <w:sz w:val="22"/>
                <w:szCs w:val="22"/>
                <w:lang w:eastAsia="ko-KR"/>
              </w:rPr>
              <w:t>4</w:t>
            </w:r>
            <w:r w:rsidR="005A1684" w:rsidRPr="004846AB">
              <w:rPr>
                <w:sz w:val="22"/>
                <w:szCs w:val="22"/>
                <w:lang w:eastAsia="ko-KR"/>
              </w:rPr>
              <w:t xml:space="preserve"> (</w:t>
            </w:r>
            <w:r w:rsidR="00F14CA1" w:rsidRPr="004846AB">
              <w:rPr>
                <w:sz w:val="22"/>
                <w:szCs w:val="22"/>
                <w:lang w:eastAsia="ko-KR"/>
              </w:rPr>
              <w:t>48</w:t>
            </w:r>
            <w:r w:rsidR="005A1684" w:rsidRPr="004846AB">
              <w:rPr>
                <w:sz w:val="22"/>
                <w:szCs w:val="22"/>
                <w:lang w:eastAsia="ko-KR"/>
              </w:rPr>
              <w:t>)**</w:t>
            </w:r>
          </w:p>
        </w:tc>
      </w:tr>
      <w:tr w:rsidR="00A70065" w:rsidRPr="004846AB" w14:paraId="5EB15141" w14:textId="77777777" w:rsidTr="00BB1CBB">
        <w:trPr>
          <w:trHeight w:val="229"/>
        </w:trPr>
        <w:tc>
          <w:tcPr>
            <w:tcW w:w="1825" w:type="dxa"/>
            <w:tcBorders>
              <w:bottom w:val="single" w:sz="4" w:space="0" w:color="auto"/>
            </w:tcBorders>
            <w:vAlign w:val="center"/>
          </w:tcPr>
          <w:p w14:paraId="5167B518" w14:textId="77777777" w:rsidR="00C40CEB" w:rsidRPr="004846AB" w:rsidRDefault="00C40CEB" w:rsidP="00C40CEB">
            <w:pPr>
              <w:jc w:val="right"/>
              <w:rPr>
                <w:sz w:val="22"/>
                <w:szCs w:val="22"/>
                <w:lang w:eastAsia="ko-KR"/>
              </w:rPr>
            </w:pPr>
            <w:r w:rsidRPr="004846AB">
              <w:rPr>
                <w:sz w:val="22"/>
                <w:szCs w:val="22"/>
                <w:lang w:eastAsia="ko-KR"/>
              </w:rPr>
              <w:t>Evaluation (E)</w:t>
            </w:r>
          </w:p>
        </w:tc>
        <w:tc>
          <w:tcPr>
            <w:tcW w:w="585" w:type="dxa"/>
            <w:tcBorders>
              <w:bottom w:val="single" w:sz="4" w:space="0" w:color="auto"/>
            </w:tcBorders>
          </w:tcPr>
          <w:p w14:paraId="129B3090" w14:textId="774B0EDF" w:rsidR="00C40CEB" w:rsidRPr="004846AB" w:rsidRDefault="00C40CEB" w:rsidP="00C40CEB">
            <w:pPr>
              <w:jc w:val="center"/>
              <w:rPr>
                <w:sz w:val="22"/>
                <w:szCs w:val="22"/>
                <w:lang w:eastAsia="ko-KR"/>
              </w:rPr>
            </w:pPr>
            <w:r w:rsidRPr="004846AB">
              <w:rPr>
                <w:sz w:val="22"/>
                <w:szCs w:val="22"/>
              </w:rPr>
              <w:t>26</w:t>
            </w:r>
          </w:p>
        </w:tc>
        <w:tc>
          <w:tcPr>
            <w:tcW w:w="851" w:type="dxa"/>
            <w:tcBorders>
              <w:bottom w:val="single" w:sz="4" w:space="0" w:color="auto"/>
            </w:tcBorders>
          </w:tcPr>
          <w:p w14:paraId="66A2CBCB" w14:textId="15867E12" w:rsidR="00C40CEB" w:rsidRPr="004846AB" w:rsidRDefault="00C40CEB" w:rsidP="00C40CEB">
            <w:pPr>
              <w:jc w:val="center"/>
              <w:rPr>
                <w:sz w:val="22"/>
                <w:szCs w:val="22"/>
                <w:lang w:eastAsia="ko-KR"/>
              </w:rPr>
            </w:pPr>
            <w:r w:rsidRPr="004846AB">
              <w:rPr>
                <w:sz w:val="22"/>
                <w:szCs w:val="22"/>
              </w:rPr>
              <w:t>87,152</w:t>
            </w:r>
          </w:p>
        </w:tc>
        <w:tc>
          <w:tcPr>
            <w:tcW w:w="708" w:type="dxa"/>
            <w:tcBorders>
              <w:bottom w:val="single" w:sz="4" w:space="0" w:color="auto"/>
            </w:tcBorders>
          </w:tcPr>
          <w:p w14:paraId="0E710F87" w14:textId="639F3228" w:rsidR="00C40CEB" w:rsidRPr="004846AB" w:rsidRDefault="00C40CEB" w:rsidP="00C40CEB">
            <w:pPr>
              <w:jc w:val="center"/>
              <w:rPr>
                <w:sz w:val="22"/>
                <w:szCs w:val="22"/>
                <w:lang w:eastAsia="ko-KR"/>
              </w:rPr>
            </w:pPr>
            <w:r w:rsidRPr="004846AB">
              <w:rPr>
                <w:sz w:val="22"/>
                <w:szCs w:val="22"/>
              </w:rPr>
              <w:t>.30</w:t>
            </w:r>
          </w:p>
        </w:tc>
        <w:tc>
          <w:tcPr>
            <w:tcW w:w="567" w:type="dxa"/>
            <w:tcBorders>
              <w:bottom w:val="single" w:sz="4" w:space="0" w:color="auto"/>
            </w:tcBorders>
          </w:tcPr>
          <w:p w14:paraId="226D6D49" w14:textId="6D541C85" w:rsidR="00C40CEB" w:rsidRPr="004846AB" w:rsidRDefault="00C40CEB" w:rsidP="00C40CEB">
            <w:pPr>
              <w:jc w:val="center"/>
              <w:rPr>
                <w:sz w:val="22"/>
                <w:szCs w:val="22"/>
                <w:lang w:eastAsia="ko-KR"/>
              </w:rPr>
            </w:pPr>
            <w:r w:rsidRPr="004846AB">
              <w:rPr>
                <w:sz w:val="22"/>
                <w:szCs w:val="22"/>
              </w:rPr>
              <w:t>.06</w:t>
            </w:r>
          </w:p>
        </w:tc>
        <w:tc>
          <w:tcPr>
            <w:tcW w:w="851" w:type="dxa"/>
            <w:tcBorders>
              <w:bottom w:val="single" w:sz="4" w:space="0" w:color="auto"/>
            </w:tcBorders>
          </w:tcPr>
          <w:p w14:paraId="5B0648AF" w14:textId="4ED6FB0C" w:rsidR="00C40CEB" w:rsidRPr="004846AB" w:rsidRDefault="00C40CEB" w:rsidP="00C40CEB">
            <w:pPr>
              <w:jc w:val="center"/>
              <w:rPr>
                <w:sz w:val="22"/>
                <w:szCs w:val="22"/>
                <w:lang w:eastAsia="ko-KR"/>
              </w:rPr>
            </w:pPr>
            <w:r w:rsidRPr="004846AB">
              <w:rPr>
                <w:sz w:val="22"/>
                <w:szCs w:val="22"/>
              </w:rPr>
              <w:t>.05</w:t>
            </w:r>
          </w:p>
        </w:tc>
        <w:tc>
          <w:tcPr>
            <w:tcW w:w="709" w:type="dxa"/>
            <w:tcBorders>
              <w:bottom w:val="single" w:sz="4" w:space="0" w:color="auto"/>
            </w:tcBorders>
          </w:tcPr>
          <w:p w14:paraId="1B1F4023" w14:textId="2869E862" w:rsidR="00C40CEB" w:rsidRPr="004846AB" w:rsidRDefault="00C40CEB" w:rsidP="00C40CEB">
            <w:pPr>
              <w:jc w:val="center"/>
              <w:rPr>
                <w:sz w:val="22"/>
                <w:szCs w:val="22"/>
                <w:lang w:eastAsia="ko-KR"/>
              </w:rPr>
            </w:pPr>
            <w:r w:rsidRPr="004846AB">
              <w:rPr>
                <w:sz w:val="22"/>
                <w:szCs w:val="22"/>
              </w:rPr>
              <w:t>.36</w:t>
            </w:r>
          </w:p>
        </w:tc>
        <w:tc>
          <w:tcPr>
            <w:tcW w:w="567" w:type="dxa"/>
            <w:tcBorders>
              <w:bottom w:val="single" w:sz="4" w:space="0" w:color="auto"/>
            </w:tcBorders>
          </w:tcPr>
          <w:p w14:paraId="18EC3B09" w14:textId="0204B619" w:rsidR="00C40CEB" w:rsidRPr="004846AB" w:rsidRDefault="00C40CEB" w:rsidP="00C40CEB">
            <w:pPr>
              <w:jc w:val="center"/>
              <w:rPr>
                <w:sz w:val="22"/>
                <w:szCs w:val="22"/>
                <w:lang w:eastAsia="ko-KR"/>
              </w:rPr>
            </w:pPr>
            <w:r w:rsidRPr="004846AB">
              <w:rPr>
                <w:sz w:val="22"/>
                <w:szCs w:val="22"/>
              </w:rPr>
              <w:t>.07</w:t>
            </w:r>
          </w:p>
        </w:tc>
        <w:tc>
          <w:tcPr>
            <w:tcW w:w="567" w:type="dxa"/>
            <w:tcBorders>
              <w:bottom w:val="single" w:sz="4" w:space="0" w:color="auto"/>
            </w:tcBorders>
          </w:tcPr>
          <w:p w14:paraId="39A18436" w14:textId="09CA7CEE" w:rsidR="00C40CEB" w:rsidRPr="004846AB" w:rsidRDefault="00C40CEB" w:rsidP="00C40CEB">
            <w:pPr>
              <w:jc w:val="center"/>
              <w:rPr>
                <w:sz w:val="22"/>
                <w:szCs w:val="22"/>
                <w:lang w:eastAsia="ko-KR"/>
              </w:rPr>
            </w:pPr>
            <w:r w:rsidRPr="004846AB">
              <w:rPr>
                <w:sz w:val="22"/>
                <w:szCs w:val="22"/>
              </w:rPr>
              <w:t>.06</w:t>
            </w:r>
          </w:p>
        </w:tc>
        <w:tc>
          <w:tcPr>
            <w:tcW w:w="1275" w:type="dxa"/>
            <w:tcBorders>
              <w:bottom w:val="single" w:sz="4" w:space="0" w:color="auto"/>
            </w:tcBorders>
          </w:tcPr>
          <w:p w14:paraId="0459F173" w14:textId="38277182" w:rsidR="00C40CEB" w:rsidRPr="004846AB" w:rsidRDefault="00C40CEB" w:rsidP="00C40CEB">
            <w:pPr>
              <w:jc w:val="center"/>
              <w:rPr>
                <w:sz w:val="22"/>
                <w:szCs w:val="22"/>
                <w:lang w:eastAsia="ko-KR"/>
              </w:rPr>
            </w:pPr>
            <w:r w:rsidRPr="004846AB">
              <w:rPr>
                <w:sz w:val="22"/>
                <w:szCs w:val="22"/>
              </w:rPr>
              <w:t>[.33, .38]</w:t>
            </w:r>
          </w:p>
        </w:tc>
        <w:tc>
          <w:tcPr>
            <w:tcW w:w="1418" w:type="dxa"/>
            <w:tcBorders>
              <w:bottom w:val="single" w:sz="4" w:space="0" w:color="auto"/>
            </w:tcBorders>
            <w:vAlign w:val="center"/>
          </w:tcPr>
          <w:p w14:paraId="0990767D" w14:textId="77777777" w:rsidR="00C40CEB" w:rsidRPr="004846AB" w:rsidRDefault="00C40CEB" w:rsidP="00C40CEB">
            <w:pPr>
              <w:jc w:val="center"/>
              <w:rPr>
                <w:sz w:val="22"/>
                <w:szCs w:val="22"/>
                <w:lang w:eastAsia="ko-KR"/>
              </w:rPr>
            </w:pPr>
          </w:p>
        </w:tc>
        <w:tc>
          <w:tcPr>
            <w:tcW w:w="1559" w:type="dxa"/>
            <w:tcBorders>
              <w:bottom w:val="single" w:sz="4" w:space="0" w:color="auto"/>
            </w:tcBorders>
          </w:tcPr>
          <w:p w14:paraId="061E453F" w14:textId="5C3A57CA" w:rsidR="00C40CEB" w:rsidRPr="004846AB" w:rsidRDefault="00C40CEB" w:rsidP="00C40CEB">
            <w:pPr>
              <w:jc w:val="center"/>
              <w:rPr>
                <w:sz w:val="22"/>
                <w:szCs w:val="22"/>
                <w:lang w:eastAsia="ko-KR"/>
              </w:rPr>
            </w:pPr>
          </w:p>
        </w:tc>
        <w:tc>
          <w:tcPr>
            <w:tcW w:w="1701" w:type="dxa"/>
            <w:tcBorders>
              <w:bottom w:val="single" w:sz="4" w:space="0" w:color="auto"/>
            </w:tcBorders>
          </w:tcPr>
          <w:p w14:paraId="52533F54" w14:textId="4546CD8E" w:rsidR="00C40CEB" w:rsidRPr="004846AB" w:rsidRDefault="00C40CEB" w:rsidP="00C40CEB">
            <w:pPr>
              <w:jc w:val="center"/>
              <w:rPr>
                <w:sz w:val="22"/>
                <w:szCs w:val="22"/>
                <w:lang w:eastAsia="ko-KR"/>
              </w:rPr>
            </w:pPr>
          </w:p>
        </w:tc>
      </w:tr>
      <w:tr w:rsidR="00A70065" w:rsidRPr="004846AB" w14:paraId="5D4FB039" w14:textId="77777777" w:rsidTr="00BB1CBB">
        <w:trPr>
          <w:trHeight w:val="229"/>
        </w:trPr>
        <w:tc>
          <w:tcPr>
            <w:tcW w:w="1825" w:type="dxa"/>
            <w:tcBorders>
              <w:top w:val="single" w:sz="4" w:space="0" w:color="auto"/>
            </w:tcBorders>
            <w:vAlign w:val="center"/>
          </w:tcPr>
          <w:p w14:paraId="53871F5A" w14:textId="77777777" w:rsidR="004F13BA" w:rsidRPr="004846AB" w:rsidRDefault="004F13BA" w:rsidP="00EB46DE">
            <w:pPr>
              <w:rPr>
                <w:sz w:val="22"/>
                <w:szCs w:val="22"/>
                <w:lang w:eastAsia="ko-KR"/>
              </w:rPr>
            </w:pPr>
            <w:r w:rsidRPr="004846AB">
              <w:rPr>
                <w:b/>
                <w:bCs/>
                <w:sz w:val="22"/>
                <w:szCs w:val="22"/>
                <w:lang w:eastAsia="ko-KR"/>
              </w:rPr>
              <w:t>Stress</w:t>
            </w:r>
          </w:p>
        </w:tc>
        <w:tc>
          <w:tcPr>
            <w:tcW w:w="585" w:type="dxa"/>
            <w:tcBorders>
              <w:top w:val="single" w:sz="4" w:space="0" w:color="auto"/>
            </w:tcBorders>
            <w:vAlign w:val="center"/>
          </w:tcPr>
          <w:p w14:paraId="01CA9963"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546B2EB3" w14:textId="77777777" w:rsidR="004F13BA" w:rsidRPr="004846AB" w:rsidRDefault="004F13BA" w:rsidP="00EB46DE">
            <w:pPr>
              <w:jc w:val="center"/>
              <w:rPr>
                <w:sz w:val="22"/>
                <w:szCs w:val="22"/>
                <w:lang w:eastAsia="ko-KR"/>
              </w:rPr>
            </w:pPr>
          </w:p>
        </w:tc>
        <w:tc>
          <w:tcPr>
            <w:tcW w:w="708" w:type="dxa"/>
            <w:tcBorders>
              <w:top w:val="single" w:sz="4" w:space="0" w:color="auto"/>
            </w:tcBorders>
            <w:vAlign w:val="center"/>
          </w:tcPr>
          <w:p w14:paraId="2EEB6AAA"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1867B9E0" w14:textId="77777777" w:rsidR="004F13BA" w:rsidRPr="004846AB" w:rsidRDefault="004F13BA" w:rsidP="00EB46DE">
            <w:pPr>
              <w:jc w:val="center"/>
              <w:rPr>
                <w:sz w:val="22"/>
                <w:szCs w:val="22"/>
                <w:lang w:eastAsia="ko-KR"/>
              </w:rPr>
            </w:pPr>
          </w:p>
        </w:tc>
        <w:tc>
          <w:tcPr>
            <w:tcW w:w="851" w:type="dxa"/>
            <w:tcBorders>
              <w:top w:val="single" w:sz="4" w:space="0" w:color="auto"/>
            </w:tcBorders>
            <w:vAlign w:val="center"/>
          </w:tcPr>
          <w:p w14:paraId="5E52901A" w14:textId="77777777" w:rsidR="004F13BA" w:rsidRPr="004846AB" w:rsidRDefault="004F13BA" w:rsidP="00EB46DE">
            <w:pPr>
              <w:jc w:val="center"/>
              <w:rPr>
                <w:sz w:val="22"/>
                <w:szCs w:val="22"/>
                <w:lang w:eastAsia="ko-KR"/>
              </w:rPr>
            </w:pPr>
          </w:p>
        </w:tc>
        <w:tc>
          <w:tcPr>
            <w:tcW w:w="709" w:type="dxa"/>
            <w:tcBorders>
              <w:top w:val="single" w:sz="4" w:space="0" w:color="auto"/>
            </w:tcBorders>
            <w:vAlign w:val="center"/>
          </w:tcPr>
          <w:p w14:paraId="206F2B76"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63E30490" w14:textId="77777777" w:rsidR="004F13BA" w:rsidRPr="004846AB" w:rsidRDefault="004F13BA" w:rsidP="00EB46DE">
            <w:pPr>
              <w:jc w:val="center"/>
              <w:rPr>
                <w:sz w:val="22"/>
                <w:szCs w:val="22"/>
                <w:lang w:eastAsia="ko-KR"/>
              </w:rPr>
            </w:pPr>
          </w:p>
        </w:tc>
        <w:tc>
          <w:tcPr>
            <w:tcW w:w="567" w:type="dxa"/>
            <w:tcBorders>
              <w:top w:val="single" w:sz="4" w:space="0" w:color="auto"/>
            </w:tcBorders>
            <w:vAlign w:val="center"/>
          </w:tcPr>
          <w:p w14:paraId="1732F915" w14:textId="77777777" w:rsidR="004F13BA" w:rsidRPr="004846AB" w:rsidRDefault="004F13BA" w:rsidP="00EB46DE">
            <w:pPr>
              <w:jc w:val="center"/>
              <w:rPr>
                <w:sz w:val="22"/>
                <w:szCs w:val="22"/>
                <w:lang w:eastAsia="ko-KR"/>
              </w:rPr>
            </w:pPr>
          </w:p>
        </w:tc>
        <w:tc>
          <w:tcPr>
            <w:tcW w:w="1275" w:type="dxa"/>
            <w:tcBorders>
              <w:top w:val="single" w:sz="4" w:space="0" w:color="auto"/>
            </w:tcBorders>
            <w:vAlign w:val="center"/>
          </w:tcPr>
          <w:p w14:paraId="198A5C45" w14:textId="77777777" w:rsidR="004F13BA" w:rsidRPr="004846AB" w:rsidRDefault="004F13BA" w:rsidP="00EB46DE">
            <w:pPr>
              <w:jc w:val="center"/>
              <w:rPr>
                <w:sz w:val="22"/>
                <w:szCs w:val="22"/>
                <w:lang w:eastAsia="ko-KR"/>
              </w:rPr>
            </w:pPr>
          </w:p>
        </w:tc>
        <w:tc>
          <w:tcPr>
            <w:tcW w:w="1418" w:type="dxa"/>
            <w:tcBorders>
              <w:top w:val="single" w:sz="4" w:space="0" w:color="auto"/>
            </w:tcBorders>
            <w:vAlign w:val="center"/>
          </w:tcPr>
          <w:p w14:paraId="6C027B09" w14:textId="77777777" w:rsidR="004F13BA" w:rsidRPr="004846AB" w:rsidRDefault="004F13BA" w:rsidP="00EB46DE">
            <w:pPr>
              <w:jc w:val="center"/>
              <w:rPr>
                <w:sz w:val="22"/>
                <w:szCs w:val="22"/>
                <w:lang w:eastAsia="ko-KR"/>
              </w:rPr>
            </w:pPr>
          </w:p>
        </w:tc>
        <w:tc>
          <w:tcPr>
            <w:tcW w:w="1559" w:type="dxa"/>
            <w:tcBorders>
              <w:top w:val="single" w:sz="4" w:space="0" w:color="auto"/>
            </w:tcBorders>
          </w:tcPr>
          <w:p w14:paraId="3636FC69" w14:textId="77777777" w:rsidR="004F13BA" w:rsidRPr="004846AB" w:rsidRDefault="004F13BA" w:rsidP="00EB46DE">
            <w:pPr>
              <w:jc w:val="center"/>
              <w:rPr>
                <w:sz w:val="22"/>
                <w:szCs w:val="22"/>
                <w:lang w:eastAsia="ko-KR"/>
              </w:rPr>
            </w:pPr>
          </w:p>
        </w:tc>
        <w:tc>
          <w:tcPr>
            <w:tcW w:w="1701" w:type="dxa"/>
            <w:tcBorders>
              <w:top w:val="single" w:sz="4" w:space="0" w:color="auto"/>
            </w:tcBorders>
          </w:tcPr>
          <w:p w14:paraId="767E1099" w14:textId="77777777" w:rsidR="004F13BA" w:rsidRPr="004846AB" w:rsidRDefault="004F13BA" w:rsidP="00EB46DE">
            <w:pPr>
              <w:jc w:val="center"/>
              <w:rPr>
                <w:sz w:val="22"/>
                <w:szCs w:val="22"/>
                <w:lang w:eastAsia="ko-KR"/>
              </w:rPr>
            </w:pPr>
          </w:p>
        </w:tc>
      </w:tr>
      <w:tr w:rsidR="00A70065" w:rsidRPr="004846AB" w14:paraId="75B69543" w14:textId="77777777" w:rsidTr="00BB1CBB">
        <w:trPr>
          <w:trHeight w:val="229"/>
        </w:trPr>
        <w:tc>
          <w:tcPr>
            <w:tcW w:w="1825" w:type="dxa"/>
            <w:vAlign w:val="center"/>
          </w:tcPr>
          <w:p w14:paraId="55285140" w14:textId="77777777" w:rsidR="00D46158" w:rsidRPr="004846AB" w:rsidRDefault="00D46158" w:rsidP="00D46158">
            <w:pPr>
              <w:jc w:val="right"/>
              <w:rPr>
                <w:sz w:val="22"/>
                <w:szCs w:val="22"/>
                <w:lang w:eastAsia="ko-KR"/>
              </w:rPr>
            </w:pPr>
            <w:r w:rsidRPr="004846AB">
              <w:rPr>
                <w:sz w:val="22"/>
                <w:szCs w:val="22"/>
                <w:lang w:eastAsia="ko-KR"/>
              </w:rPr>
              <w:t>Availability (A)</w:t>
            </w:r>
          </w:p>
        </w:tc>
        <w:tc>
          <w:tcPr>
            <w:tcW w:w="585" w:type="dxa"/>
          </w:tcPr>
          <w:p w14:paraId="06C1D63A" w14:textId="48488D03" w:rsidR="00D46158" w:rsidRPr="004846AB" w:rsidRDefault="00D46158" w:rsidP="00D46158">
            <w:pPr>
              <w:jc w:val="center"/>
              <w:rPr>
                <w:sz w:val="22"/>
                <w:szCs w:val="22"/>
                <w:lang w:eastAsia="ko-KR"/>
              </w:rPr>
            </w:pPr>
            <w:r w:rsidRPr="004846AB">
              <w:rPr>
                <w:sz w:val="22"/>
                <w:szCs w:val="22"/>
              </w:rPr>
              <w:t>9</w:t>
            </w:r>
          </w:p>
        </w:tc>
        <w:tc>
          <w:tcPr>
            <w:tcW w:w="851" w:type="dxa"/>
          </w:tcPr>
          <w:p w14:paraId="5544179B" w14:textId="2256906C" w:rsidR="00D46158" w:rsidRPr="004846AB" w:rsidRDefault="00D46158" w:rsidP="00D46158">
            <w:pPr>
              <w:jc w:val="center"/>
              <w:rPr>
                <w:sz w:val="22"/>
                <w:szCs w:val="22"/>
                <w:lang w:eastAsia="ko-KR"/>
              </w:rPr>
            </w:pPr>
            <w:r w:rsidRPr="004846AB">
              <w:rPr>
                <w:sz w:val="22"/>
                <w:szCs w:val="22"/>
              </w:rPr>
              <w:t>7,510</w:t>
            </w:r>
          </w:p>
        </w:tc>
        <w:tc>
          <w:tcPr>
            <w:tcW w:w="708" w:type="dxa"/>
          </w:tcPr>
          <w:p w14:paraId="304A796A" w14:textId="0DB85370" w:rsidR="00D46158" w:rsidRPr="004846AB" w:rsidRDefault="00D46158" w:rsidP="00D46158">
            <w:pPr>
              <w:jc w:val="center"/>
              <w:rPr>
                <w:sz w:val="22"/>
                <w:szCs w:val="22"/>
                <w:lang w:eastAsia="ko-KR"/>
              </w:rPr>
            </w:pPr>
            <w:r w:rsidRPr="004846AB">
              <w:rPr>
                <w:rFonts w:eastAsia="Batang"/>
                <w:sz w:val="22"/>
                <w:szCs w:val="22"/>
              </w:rPr>
              <w:t>−</w:t>
            </w:r>
            <w:r w:rsidRPr="004846AB">
              <w:rPr>
                <w:sz w:val="22"/>
                <w:szCs w:val="22"/>
              </w:rPr>
              <w:t>.10</w:t>
            </w:r>
          </w:p>
        </w:tc>
        <w:tc>
          <w:tcPr>
            <w:tcW w:w="567" w:type="dxa"/>
          </w:tcPr>
          <w:p w14:paraId="3420A4C3" w14:textId="7365A5B5" w:rsidR="00D46158" w:rsidRPr="004846AB" w:rsidRDefault="00D46158" w:rsidP="00D46158">
            <w:pPr>
              <w:jc w:val="center"/>
              <w:rPr>
                <w:sz w:val="22"/>
                <w:szCs w:val="22"/>
                <w:lang w:eastAsia="ko-KR"/>
              </w:rPr>
            </w:pPr>
            <w:r w:rsidRPr="004846AB">
              <w:rPr>
                <w:sz w:val="22"/>
                <w:szCs w:val="22"/>
              </w:rPr>
              <w:t>.06</w:t>
            </w:r>
          </w:p>
        </w:tc>
        <w:tc>
          <w:tcPr>
            <w:tcW w:w="851" w:type="dxa"/>
          </w:tcPr>
          <w:p w14:paraId="635D8ABB" w14:textId="1D930F89" w:rsidR="00D46158" w:rsidRPr="004846AB" w:rsidRDefault="00D46158" w:rsidP="00D46158">
            <w:pPr>
              <w:jc w:val="center"/>
              <w:rPr>
                <w:sz w:val="22"/>
                <w:szCs w:val="22"/>
                <w:lang w:eastAsia="ko-KR"/>
              </w:rPr>
            </w:pPr>
            <w:r w:rsidRPr="004846AB">
              <w:rPr>
                <w:sz w:val="22"/>
                <w:szCs w:val="22"/>
              </w:rPr>
              <w:t>.05</w:t>
            </w:r>
          </w:p>
        </w:tc>
        <w:tc>
          <w:tcPr>
            <w:tcW w:w="709" w:type="dxa"/>
          </w:tcPr>
          <w:p w14:paraId="16A00320" w14:textId="6262E250" w:rsidR="00D46158" w:rsidRPr="004846AB" w:rsidRDefault="00D46158" w:rsidP="00D46158">
            <w:pPr>
              <w:jc w:val="center"/>
              <w:rPr>
                <w:sz w:val="22"/>
                <w:szCs w:val="22"/>
                <w:lang w:eastAsia="ko-KR"/>
              </w:rPr>
            </w:pPr>
            <w:r w:rsidRPr="004846AB">
              <w:rPr>
                <w:rFonts w:eastAsia="Batang"/>
                <w:sz w:val="22"/>
                <w:szCs w:val="22"/>
              </w:rPr>
              <w:t>−</w:t>
            </w:r>
            <w:r w:rsidRPr="004846AB">
              <w:rPr>
                <w:sz w:val="22"/>
                <w:szCs w:val="22"/>
              </w:rPr>
              <w:t>.10</w:t>
            </w:r>
          </w:p>
        </w:tc>
        <w:tc>
          <w:tcPr>
            <w:tcW w:w="567" w:type="dxa"/>
          </w:tcPr>
          <w:p w14:paraId="13A49847" w14:textId="06910489" w:rsidR="00D46158" w:rsidRPr="004846AB" w:rsidRDefault="00D46158" w:rsidP="00D46158">
            <w:pPr>
              <w:jc w:val="center"/>
              <w:rPr>
                <w:sz w:val="22"/>
                <w:szCs w:val="22"/>
                <w:lang w:eastAsia="ko-KR"/>
              </w:rPr>
            </w:pPr>
            <w:r w:rsidRPr="004846AB">
              <w:rPr>
                <w:sz w:val="22"/>
                <w:szCs w:val="22"/>
              </w:rPr>
              <w:t>.06</w:t>
            </w:r>
          </w:p>
        </w:tc>
        <w:tc>
          <w:tcPr>
            <w:tcW w:w="567" w:type="dxa"/>
          </w:tcPr>
          <w:p w14:paraId="2C72915E" w14:textId="0467BDB6" w:rsidR="00D46158" w:rsidRPr="004846AB" w:rsidRDefault="00D46158" w:rsidP="00D46158">
            <w:pPr>
              <w:jc w:val="center"/>
              <w:rPr>
                <w:sz w:val="22"/>
                <w:szCs w:val="22"/>
                <w:lang w:eastAsia="ko-KR"/>
              </w:rPr>
            </w:pPr>
            <w:r w:rsidRPr="004846AB">
              <w:rPr>
                <w:sz w:val="22"/>
                <w:szCs w:val="22"/>
              </w:rPr>
              <w:t>.05</w:t>
            </w:r>
          </w:p>
        </w:tc>
        <w:tc>
          <w:tcPr>
            <w:tcW w:w="1275" w:type="dxa"/>
          </w:tcPr>
          <w:p w14:paraId="423F981E" w14:textId="1AE59C9A" w:rsidR="00D46158" w:rsidRPr="004846AB" w:rsidRDefault="00D46158" w:rsidP="00D46158">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 xml:space="preserve">.15, </w:t>
            </w:r>
            <w:r w:rsidRPr="004846AB">
              <w:rPr>
                <w:rFonts w:eastAsia="Batang"/>
                <w:sz w:val="22"/>
                <w:szCs w:val="22"/>
              </w:rPr>
              <w:t>−</w:t>
            </w:r>
            <w:r w:rsidRPr="004846AB">
              <w:rPr>
                <w:sz w:val="22"/>
                <w:szCs w:val="22"/>
              </w:rPr>
              <w:t>.06]</w:t>
            </w:r>
          </w:p>
        </w:tc>
        <w:tc>
          <w:tcPr>
            <w:tcW w:w="1418" w:type="dxa"/>
            <w:vAlign w:val="center"/>
          </w:tcPr>
          <w:p w14:paraId="1CBB8FFE" w14:textId="3EC8AAB5" w:rsidR="00D46158" w:rsidRPr="004846AB" w:rsidRDefault="00EA0759" w:rsidP="00D46158">
            <w:pPr>
              <w:jc w:val="center"/>
              <w:rPr>
                <w:sz w:val="22"/>
                <w:szCs w:val="22"/>
                <w:lang w:eastAsia="ko-KR"/>
              </w:rPr>
            </w:pPr>
            <w:r w:rsidRPr="004846AB">
              <w:rPr>
                <w:sz w:val="22"/>
                <w:szCs w:val="22"/>
                <w:lang w:eastAsia="ko-KR"/>
              </w:rPr>
              <w:t>-</w:t>
            </w:r>
            <w:r w:rsidR="00212AC0" w:rsidRPr="004846AB">
              <w:rPr>
                <w:sz w:val="22"/>
                <w:szCs w:val="22"/>
                <w:lang w:eastAsia="ko-KR"/>
              </w:rPr>
              <w:t>3.</w:t>
            </w:r>
            <w:r w:rsidR="009C2343" w:rsidRPr="004846AB">
              <w:rPr>
                <w:sz w:val="22"/>
                <w:szCs w:val="22"/>
                <w:lang w:eastAsia="ko-KR"/>
              </w:rPr>
              <w:t>95 (</w:t>
            </w:r>
            <w:r w:rsidR="000648C4" w:rsidRPr="004846AB">
              <w:rPr>
                <w:sz w:val="22"/>
                <w:szCs w:val="22"/>
                <w:lang w:eastAsia="ko-KR"/>
              </w:rPr>
              <w:t>19</w:t>
            </w:r>
            <w:r w:rsidR="009C2343" w:rsidRPr="004846AB">
              <w:rPr>
                <w:sz w:val="22"/>
                <w:szCs w:val="22"/>
                <w:lang w:eastAsia="ko-KR"/>
              </w:rPr>
              <w:t>)**</w:t>
            </w:r>
          </w:p>
        </w:tc>
        <w:tc>
          <w:tcPr>
            <w:tcW w:w="1559" w:type="dxa"/>
          </w:tcPr>
          <w:p w14:paraId="628FB5A0" w14:textId="72149A59" w:rsidR="00D46158" w:rsidRPr="004846AB" w:rsidRDefault="00EA0759" w:rsidP="00D46158">
            <w:pPr>
              <w:jc w:val="center"/>
              <w:rPr>
                <w:sz w:val="22"/>
                <w:szCs w:val="22"/>
                <w:lang w:eastAsia="ko-KR"/>
              </w:rPr>
            </w:pPr>
            <w:r w:rsidRPr="004846AB">
              <w:rPr>
                <w:sz w:val="22"/>
                <w:szCs w:val="22"/>
                <w:lang w:eastAsia="ko-KR"/>
              </w:rPr>
              <w:t>-</w:t>
            </w:r>
            <w:r w:rsidR="00BD5C66" w:rsidRPr="004846AB">
              <w:rPr>
                <w:sz w:val="22"/>
                <w:szCs w:val="22"/>
                <w:lang w:eastAsia="ko-KR"/>
              </w:rPr>
              <w:t>1.53</w:t>
            </w:r>
            <w:r w:rsidR="00212AC0" w:rsidRPr="004846AB">
              <w:rPr>
                <w:sz w:val="22"/>
                <w:szCs w:val="22"/>
                <w:lang w:eastAsia="ko-KR"/>
              </w:rPr>
              <w:t xml:space="preserve"> (</w:t>
            </w:r>
            <w:r w:rsidR="000648C4" w:rsidRPr="004846AB">
              <w:rPr>
                <w:sz w:val="22"/>
                <w:szCs w:val="22"/>
                <w:lang w:eastAsia="ko-KR"/>
              </w:rPr>
              <w:t>13</w:t>
            </w:r>
            <w:r w:rsidR="00212AC0" w:rsidRPr="004846AB">
              <w:rPr>
                <w:sz w:val="22"/>
                <w:szCs w:val="22"/>
                <w:lang w:eastAsia="ko-KR"/>
              </w:rPr>
              <w:t>)</w:t>
            </w:r>
          </w:p>
        </w:tc>
        <w:tc>
          <w:tcPr>
            <w:tcW w:w="1701" w:type="dxa"/>
          </w:tcPr>
          <w:p w14:paraId="3E37975D" w14:textId="77777777" w:rsidR="00D46158" w:rsidRPr="004846AB" w:rsidRDefault="00D46158" w:rsidP="00D46158">
            <w:pPr>
              <w:jc w:val="center"/>
              <w:rPr>
                <w:sz w:val="22"/>
                <w:szCs w:val="22"/>
                <w:lang w:eastAsia="ko-KR"/>
              </w:rPr>
            </w:pPr>
          </w:p>
        </w:tc>
      </w:tr>
      <w:tr w:rsidR="00A70065" w:rsidRPr="004846AB" w14:paraId="609ACE8E" w14:textId="77777777" w:rsidTr="00BB1CBB">
        <w:trPr>
          <w:trHeight w:val="229"/>
        </w:trPr>
        <w:tc>
          <w:tcPr>
            <w:tcW w:w="1825" w:type="dxa"/>
            <w:vAlign w:val="center"/>
          </w:tcPr>
          <w:p w14:paraId="78891A4E" w14:textId="77777777" w:rsidR="00623170" w:rsidRPr="004846AB" w:rsidRDefault="00623170" w:rsidP="00623170">
            <w:pPr>
              <w:jc w:val="right"/>
              <w:rPr>
                <w:sz w:val="22"/>
                <w:szCs w:val="22"/>
                <w:lang w:eastAsia="ko-KR"/>
              </w:rPr>
            </w:pPr>
            <w:r w:rsidRPr="004846AB">
              <w:rPr>
                <w:sz w:val="22"/>
                <w:szCs w:val="22"/>
                <w:lang w:eastAsia="ko-KR"/>
              </w:rPr>
              <w:t>Use (U)</w:t>
            </w:r>
          </w:p>
        </w:tc>
        <w:tc>
          <w:tcPr>
            <w:tcW w:w="585" w:type="dxa"/>
          </w:tcPr>
          <w:p w14:paraId="3EC322FD" w14:textId="75B57D3C" w:rsidR="00623170" w:rsidRPr="004846AB" w:rsidRDefault="00623170" w:rsidP="00623170">
            <w:pPr>
              <w:jc w:val="center"/>
              <w:rPr>
                <w:sz w:val="22"/>
                <w:szCs w:val="22"/>
                <w:lang w:eastAsia="ko-KR"/>
              </w:rPr>
            </w:pPr>
            <w:r w:rsidRPr="004846AB">
              <w:rPr>
                <w:sz w:val="22"/>
                <w:szCs w:val="22"/>
              </w:rPr>
              <w:t>12</w:t>
            </w:r>
          </w:p>
        </w:tc>
        <w:tc>
          <w:tcPr>
            <w:tcW w:w="851" w:type="dxa"/>
          </w:tcPr>
          <w:p w14:paraId="5F22191A" w14:textId="31676EEB" w:rsidR="00623170" w:rsidRPr="004846AB" w:rsidRDefault="00623170" w:rsidP="00623170">
            <w:pPr>
              <w:jc w:val="center"/>
              <w:rPr>
                <w:sz w:val="22"/>
                <w:szCs w:val="22"/>
                <w:lang w:eastAsia="ko-KR"/>
              </w:rPr>
            </w:pPr>
            <w:r w:rsidRPr="004846AB">
              <w:rPr>
                <w:sz w:val="22"/>
                <w:szCs w:val="22"/>
              </w:rPr>
              <w:t>4,1</w:t>
            </w:r>
            <w:r w:rsidR="006E53E1">
              <w:rPr>
                <w:sz w:val="22"/>
                <w:szCs w:val="22"/>
              </w:rPr>
              <w:t>44</w:t>
            </w:r>
          </w:p>
        </w:tc>
        <w:tc>
          <w:tcPr>
            <w:tcW w:w="708" w:type="dxa"/>
          </w:tcPr>
          <w:p w14:paraId="3A29E871" w14:textId="5F1F186C" w:rsidR="00623170" w:rsidRPr="004846AB" w:rsidRDefault="00623170" w:rsidP="00623170">
            <w:pPr>
              <w:jc w:val="center"/>
              <w:rPr>
                <w:sz w:val="22"/>
                <w:szCs w:val="22"/>
                <w:lang w:eastAsia="ko-KR"/>
              </w:rPr>
            </w:pPr>
            <w:r w:rsidRPr="004846AB">
              <w:rPr>
                <w:sz w:val="22"/>
                <w:szCs w:val="22"/>
              </w:rPr>
              <w:t>.02</w:t>
            </w:r>
          </w:p>
        </w:tc>
        <w:tc>
          <w:tcPr>
            <w:tcW w:w="567" w:type="dxa"/>
          </w:tcPr>
          <w:p w14:paraId="74C70366" w14:textId="68170316" w:rsidR="00623170" w:rsidRPr="004846AB" w:rsidRDefault="00623170" w:rsidP="00623170">
            <w:pPr>
              <w:jc w:val="center"/>
              <w:rPr>
                <w:sz w:val="22"/>
                <w:szCs w:val="22"/>
                <w:lang w:eastAsia="ko-KR"/>
              </w:rPr>
            </w:pPr>
            <w:r w:rsidRPr="004846AB">
              <w:rPr>
                <w:sz w:val="22"/>
                <w:szCs w:val="22"/>
              </w:rPr>
              <w:t>.0</w:t>
            </w:r>
            <w:r w:rsidR="00204532">
              <w:rPr>
                <w:sz w:val="22"/>
                <w:szCs w:val="22"/>
              </w:rPr>
              <w:t>7</w:t>
            </w:r>
          </w:p>
        </w:tc>
        <w:tc>
          <w:tcPr>
            <w:tcW w:w="851" w:type="dxa"/>
          </w:tcPr>
          <w:p w14:paraId="11DA63C8" w14:textId="50FC9D19" w:rsidR="00623170" w:rsidRPr="004846AB" w:rsidRDefault="00623170" w:rsidP="00623170">
            <w:pPr>
              <w:jc w:val="center"/>
              <w:rPr>
                <w:sz w:val="22"/>
                <w:szCs w:val="22"/>
                <w:lang w:eastAsia="ko-KR"/>
              </w:rPr>
            </w:pPr>
            <w:r w:rsidRPr="004846AB">
              <w:rPr>
                <w:sz w:val="22"/>
                <w:szCs w:val="22"/>
              </w:rPr>
              <w:t>.05</w:t>
            </w:r>
          </w:p>
        </w:tc>
        <w:tc>
          <w:tcPr>
            <w:tcW w:w="709" w:type="dxa"/>
          </w:tcPr>
          <w:p w14:paraId="0232AFB9" w14:textId="0623ACF0" w:rsidR="00623170" w:rsidRPr="004846AB" w:rsidRDefault="00623170" w:rsidP="00623170">
            <w:pPr>
              <w:jc w:val="center"/>
              <w:rPr>
                <w:sz w:val="22"/>
                <w:szCs w:val="22"/>
                <w:lang w:eastAsia="ko-KR"/>
              </w:rPr>
            </w:pPr>
            <w:r w:rsidRPr="004846AB">
              <w:rPr>
                <w:sz w:val="22"/>
                <w:szCs w:val="22"/>
              </w:rPr>
              <w:t>.02</w:t>
            </w:r>
          </w:p>
        </w:tc>
        <w:tc>
          <w:tcPr>
            <w:tcW w:w="567" w:type="dxa"/>
          </w:tcPr>
          <w:p w14:paraId="6D8C0B4B" w14:textId="21AE3966" w:rsidR="00623170" w:rsidRPr="004846AB" w:rsidRDefault="00623170" w:rsidP="00623170">
            <w:pPr>
              <w:jc w:val="center"/>
              <w:rPr>
                <w:sz w:val="22"/>
                <w:szCs w:val="22"/>
                <w:lang w:eastAsia="ko-KR"/>
              </w:rPr>
            </w:pPr>
            <w:r w:rsidRPr="004846AB">
              <w:rPr>
                <w:sz w:val="22"/>
                <w:szCs w:val="22"/>
              </w:rPr>
              <w:t>.09</w:t>
            </w:r>
          </w:p>
        </w:tc>
        <w:tc>
          <w:tcPr>
            <w:tcW w:w="567" w:type="dxa"/>
          </w:tcPr>
          <w:p w14:paraId="309A3A34" w14:textId="33DCB919" w:rsidR="00623170" w:rsidRPr="004846AB" w:rsidRDefault="00623170" w:rsidP="00623170">
            <w:pPr>
              <w:jc w:val="center"/>
              <w:rPr>
                <w:sz w:val="22"/>
                <w:szCs w:val="22"/>
                <w:lang w:eastAsia="ko-KR"/>
              </w:rPr>
            </w:pPr>
            <w:r w:rsidRPr="004846AB">
              <w:rPr>
                <w:sz w:val="22"/>
                <w:szCs w:val="22"/>
              </w:rPr>
              <w:t>.06</w:t>
            </w:r>
          </w:p>
        </w:tc>
        <w:tc>
          <w:tcPr>
            <w:tcW w:w="1275" w:type="dxa"/>
          </w:tcPr>
          <w:p w14:paraId="27B7B455" w14:textId="35B5D304" w:rsidR="00623170" w:rsidRPr="004846AB" w:rsidRDefault="00623170" w:rsidP="00623170">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.03, .08]</w:t>
            </w:r>
          </w:p>
        </w:tc>
        <w:tc>
          <w:tcPr>
            <w:tcW w:w="1418" w:type="dxa"/>
            <w:vAlign w:val="center"/>
          </w:tcPr>
          <w:p w14:paraId="4D8DF9BE" w14:textId="1B6D1F9D" w:rsidR="00623170" w:rsidRPr="004846AB" w:rsidRDefault="00623170" w:rsidP="00623170">
            <w:pPr>
              <w:jc w:val="center"/>
              <w:rPr>
                <w:sz w:val="22"/>
                <w:szCs w:val="22"/>
                <w:lang w:eastAsia="ko-KR"/>
              </w:rPr>
            </w:pPr>
          </w:p>
        </w:tc>
        <w:tc>
          <w:tcPr>
            <w:tcW w:w="1559" w:type="dxa"/>
          </w:tcPr>
          <w:p w14:paraId="5AB2D832" w14:textId="77777777" w:rsidR="00623170" w:rsidRPr="004846AB" w:rsidRDefault="00623170" w:rsidP="00623170">
            <w:pPr>
              <w:jc w:val="center"/>
              <w:rPr>
                <w:sz w:val="22"/>
                <w:szCs w:val="22"/>
                <w:lang w:eastAsia="ko-KR"/>
              </w:rPr>
            </w:pPr>
          </w:p>
        </w:tc>
        <w:tc>
          <w:tcPr>
            <w:tcW w:w="1701" w:type="dxa"/>
          </w:tcPr>
          <w:p w14:paraId="1A1CDEC4" w14:textId="0CC66CEA" w:rsidR="00623170" w:rsidRPr="004846AB" w:rsidRDefault="00212AC0" w:rsidP="00623170">
            <w:pPr>
              <w:jc w:val="center"/>
              <w:rPr>
                <w:sz w:val="22"/>
                <w:szCs w:val="22"/>
                <w:lang w:eastAsia="ko-KR"/>
              </w:rPr>
            </w:pPr>
            <w:r w:rsidRPr="004846AB">
              <w:rPr>
                <w:sz w:val="22"/>
                <w:szCs w:val="22"/>
                <w:lang w:eastAsia="ko-KR"/>
              </w:rPr>
              <w:t>2.15 (</w:t>
            </w:r>
            <w:r w:rsidR="000648C4" w:rsidRPr="004846AB">
              <w:rPr>
                <w:sz w:val="22"/>
                <w:szCs w:val="22"/>
                <w:lang w:eastAsia="ko-KR"/>
              </w:rPr>
              <w:t>16</w:t>
            </w:r>
            <w:r w:rsidRPr="004846AB">
              <w:rPr>
                <w:sz w:val="22"/>
                <w:szCs w:val="22"/>
                <w:lang w:eastAsia="ko-KR"/>
              </w:rPr>
              <w:t>)</w:t>
            </w:r>
          </w:p>
        </w:tc>
      </w:tr>
      <w:tr w:rsidR="00A70065" w:rsidRPr="004846AB" w14:paraId="580E3102" w14:textId="77777777" w:rsidTr="00BB1CBB">
        <w:trPr>
          <w:trHeight w:val="229"/>
        </w:trPr>
        <w:tc>
          <w:tcPr>
            <w:tcW w:w="1825" w:type="dxa"/>
            <w:tcBorders>
              <w:bottom w:val="single" w:sz="12" w:space="0" w:color="auto"/>
            </w:tcBorders>
            <w:vAlign w:val="center"/>
          </w:tcPr>
          <w:p w14:paraId="2DF3171F" w14:textId="77777777" w:rsidR="001C1165" w:rsidRPr="004846AB" w:rsidRDefault="001C1165" w:rsidP="001C1165">
            <w:pPr>
              <w:jc w:val="right"/>
              <w:rPr>
                <w:sz w:val="22"/>
                <w:szCs w:val="22"/>
                <w:lang w:eastAsia="ko-KR"/>
              </w:rPr>
            </w:pPr>
            <w:r w:rsidRPr="004846AB">
              <w:rPr>
                <w:sz w:val="22"/>
                <w:szCs w:val="22"/>
                <w:lang w:eastAsia="ko-KR"/>
              </w:rPr>
              <w:t>Evaluation (E)</w:t>
            </w:r>
          </w:p>
        </w:tc>
        <w:tc>
          <w:tcPr>
            <w:tcW w:w="585" w:type="dxa"/>
            <w:tcBorders>
              <w:bottom w:val="single" w:sz="12" w:space="0" w:color="auto"/>
            </w:tcBorders>
          </w:tcPr>
          <w:p w14:paraId="61CACB90" w14:textId="446297BC" w:rsidR="001C1165" w:rsidRPr="004846AB" w:rsidRDefault="001C1165" w:rsidP="001C1165">
            <w:pPr>
              <w:jc w:val="center"/>
              <w:rPr>
                <w:sz w:val="22"/>
                <w:szCs w:val="22"/>
                <w:lang w:eastAsia="ko-KR"/>
              </w:rPr>
            </w:pPr>
            <w:r w:rsidRPr="004846AB">
              <w:rPr>
                <w:sz w:val="22"/>
                <w:szCs w:val="22"/>
              </w:rPr>
              <w:t>6</w:t>
            </w:r>
          </w:p>
        </w:tc>
        <w:tc>
          <w:tcPr>
            <w:tcW w:w="851" w:type="dxa"/>
            <w:tcBorders>
              <w:bottom w:val="single" w:sz="12" w:space="0" w:color="auto"/>
            </w:tcBorders>
          </w:tcPr>
          <w:p w14:paraId="3BF04235" w14:textId="1563EF00" w:rsidR="001C1165" w:rsidRPr="004846AB" w:rsidRDefault="001C1165" w:rsidP="001C1165">
            <w:pPr>
              <w:jc w:val="center"/>
              <w:rPr>
                <w:sz w:val="22"/>
                <w:szCs w:val="22"/>
                <w:lang w:eastAsia="ko-KR"/>
              </w:rPr>
            </w:pPr>
            <w:r w:rsidRPr="004846AB">
              <w:rPr>
                <w:sz w:val="22"/>
                <w:szCs w:val="22"/>
              </w:rPr>
              <w:t>5,555</w:t>
            </w:r>
          </w:p>
        </w:tc>
        <w:tc>
          <w:tcPr>
            <w:tcW w:w="708" w:type="dxa"/>
            <w:tcBorders>
              <w:bottom w:val="single" w:sz="12" w:space="0" w:color="auto"/>
            </w:tcBorders>
          </w:tcPr>
          <w:p w14:paraId="0B28BE81" w14:textId="3776AE21" w:rsidR="001C1165" w:rsidRPr="004846AB" w:rsidRDefault="001C1165" w:rsidP="001C1165">
            <w:pPr>
              <w:jc w:val="center"/>
              <w:rPr>
                <w:sz w:val="22"/>
                <w:szCs w:val="22"/>
                <w:lang w:eastAsia="ko-KR"/>
              </w:rPr>
            </w:pPr>
            <w:r w:rsidRPr="004846AB">
              <w:rPr>
                <w:rFonts w:eastAsia="Batang"/>
                <w:sz w:val="22"/>
                <w:szCs w:val="22"/>
              </w:rPr>
              <w:t>−</w:t>
            </w:r>
            <w:r w:rsidRPr="004846AB">
              <w:rPr>
                <w:sz w:val="22"/>
                <w:szCs w:val="22"/>
              </w:rPr>
              <w:t>.05</w:t>
            </w:r>
          </w:p>
        </w:tc>
        <w:tc>
          <w:tcPr>
            <w:tcW w:w="567" w:type="dxa"/>
            <w:tcBorders>
              <w:bottom w:val="single" w:sz="12" w:space="0" w:color="auto"/>
            </w:tcBorders>
          </w:tcPr>
          <w:p w14:paraId="352106C6" w14:textId="5F02EECB" w:rsidR="001C1165" w:rsidRPr="004846AB" w:rsidRDefault="001C1165" w:rsidP="001C1165">
            <w:pPr>
              <w:jc w:val="center"/>
              <w:rPr>
                <w:sz w:val="22"/>
                <w:szCs w:val="22"/>
                <w:lang w:eastAsia="ko-KR"/>
              </w:rPr>
            </w:pPr>
            <w:r w:rsidRPr="004846AB">
              <w:rPr>
                <w:sz w:val="22"/>
                <w:szCs w:val="22"/>
              </w:rPr>
              <w:t>.06</w:t>
            </w:r>
          </w:p>
        </w:tc>
        <w:tc>
          <w:tcPr>
            <w:tcW w:w="851" w:type="dxa"/>
            <w:tcBorders>
              <w:bottom w:val="single" w:sz="12" w:space="0" w:color="auto"/>
            </w:tcBorders>
          </w:tcPr>
          <w:p w14:paraId="4F0D9E57" w14:textId="0E8FD48A" w:rsidR="001C1165" w:rsidRPr="004846AB" w:rsidRDefault="001C1165" w:rsidP="001C1165">
            <w:pPr>
              <w:jc w:val="center"/>
              <w:rPr>
                <w:sz w:val="22"/>
                <w:szCs w:val="22"/>
                <w:lang w:eastAsia="ko-KR"/>
              </w:rPr>
            </w:pPr>
            <w:r w:rsidRPr="004846AB">
              <w:rPr>
                <w:sz w:val="22"/>
                <w:szCs w:val="22"/>
              </w:rPr>
              <w:t>.05</w:t>
            </w:r>
          </w:p>
        </w:tc>
        <w:tc>
          <w:tcPr>
            <w:tcW w:w="709" w:type="dxa"/>
            <w:tcBorders>
              <w:bottom w:val="single" w:sz="12" w:space="0" w:color="auto"/>
            </w:tcBorders>
          </w:tcPr>
          <w:p w14:paraId="58804339" w14:textId="36AE513D" w:rsidR="001C1165" w:rsidRPr="004846AB" w:rsidRDefault="001C1165" w:rsidP="001C1165">
            <w:pPr>
              <w:jc w:val="center"/>
              <w:rPr>
                <w:sz w:val="22"/>
                <w:szCs w:val="22"/>
                <w:lang w:eastAsia="ko-KR"/>
              </w:rPr>
            </w:pPr>
            <w:r w:rsidRPr="004846AB">
              <w:rPr>
                <w:rFonts w:eastAsia="Batang"/>
                <w:sz w:val="22"/>
                <w:szCs w:val="22"/>
              </w:rPr>
              <w:t>−</w:t>
            </w:r>
            <w:r w:rsidRPr="004846AB">
              <w:rPr>
                <w:sz w:val="22"/>
                <w:szCs w:val="22"/>
              </w:rPr>
              <w:t>.05</w:t>
            </w:r>
          </w:p>
        </w:tc>
        <w:tc>
          <w:tcPr>
            <w:tcW w:w="567" w:type="dxa"/>
            <w:tcBorders>
              <w:bottom w:val="single" w:sz="12" w:space="0" w:color="auto"/>
            </w:tcBorders>
          </w:tcPr>
          <w:p w14:paraId="4B9FD6D2" w14:textId="586F690D" w:rsidR="001C1165" w:rsidRPr="004846AB" w:rsidRDefault="001C1165" w:rsidP="001C1165">
            <w:pPr>
              <w:jc w:val="center"/>
              <w:rPr>
                <w:sz w:val="22"/>
                <w:szCs w:val="22"/>
                <w:lang w:eastAsia="ko-KR"/>
              </w:rPr>
            </w:pPr>
            <w:r w:rsidRPr="004846AB">
              <w:rPr>
                <w:sz w:val="22"/>
                <w:szCs w:val="22"/>
              </w:rPr>
              <w:t>.06</w:t>
            </w:r>
          </w:p>
        </w:tc>
        <w:tc>
          <w:tcPr>
            <w:tcW w:w="567" w:type="dxa"/>
            <w:tcBorders>
              <w:bottom w:val="single" w:sz="12" w:space="0" w:color="auto"/>
            </w:tcBorders>
          </w:tcPr>
          <w:p w14:paraId="4E010C75" w14:textId="451DF409" w:rsidR="001C1165" w:rsidRPr="004846AB" w:rsidRDefault="001C1165" w:rsidP="001C1165">
            <w:pPr>
              <w:jc w:val="center"/>
              <w:rPr>
                <w:sz w:val="22"/>
                <w:szCs w:val="22"/>
                <w:lang w:eastAsia="ko-KR"/>
              </w:rPr>
            </w:pPr>
            <w:r w:rsidRPr="004846AB">
              <w:rPr>
                <w:sz w:val="22"/>
                <w:szCs w:val="22"/>
              </w:rPr>
              <w:t>.05</w:t>
            </w:r>
          </w:p>
        </w:tc>
        <w:tc>
          <w:tcPr>
            <w:tcW w:w="1275" w:type="dxa"/>
            <w:tcBorders>
              <w:bottom w:val="single" w:sz="12" w:space="0" w:color="auto"/>
            </w:tcBorders>
          </w:tcPr>
          <w:p w14:paraId="1947BA00" w14:textId="2927CEB8" w:rsidR="001C1165" w:rsidRPr="004846AB" w:rsidRDefault="001C1165" w:rsidP="001C1165">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.12, .01]</w:t>
            </w:r>
          </w:p>
        </w:tc>
        <w:tc>
          <w:tcPr>
            <w:tcW w:w="1418" w:type="dxa"/>
            <w:tcBorders>
              <w:bottom w:val="single" w:sz="12" w:space="0" w:color="auto"/>
            </w:tcBorders>
            <w:vAlign w:val="center"/>
          </w:tcPr>
          <w:p w14:paraId="6FB74F24" w14:textId="77777777" w:rsidR="001C1165" w:rsidRPr="004846AB" w:rsidRDefault="001C1165" w:rsidP="001C1165">
            <w:pPr>
              <w:jc w:val="center"/>
              <w:rPr>
                <w:sz w:val="22"/>
                <w:szCs w:val="22"/>
                <w:lang w:eastAsia="ko-KR"/>
              </w:rPr>
            </w:pPr>
          </w:p>
        </w:tc>
        <w:tc>
          <w:tcPr>
            <w:tcW w:w="1559" w:type="dxa"/>
            <w:tcBorders>
              <w:bottom w:val="single" w:sz="12" w:space="0" w:color="auto"/>
            </w:tcBorders>
          </w:tcPr>
          <w:p w14:paraId="6663FA4F" w14:textId="77322D53" w:rsidR="001C1165" w:rsidRPr="004846AB" w:rsidRDefault="001C1165" w:rsidP="001C1165">
            <w:pPr>
              <w:jc w:val="center"/>
              <w:rPr>
                <w:sz w:val="22"/>
                <w:szCs w:val="22"/>
                <w:lang w:eastAsia="ko-KR"/>
              </w:rPr>
            </w:pPr>
          </w:p>
        </w:tc>
        <w:tc>
          <w:tcPr>
            <w:tcW w:w="1701" w:type="dxa"/>
            <w:tcBorders>
              <w:bottom w:val="single" w:sz="12" w:space="0" w:color="auto"/>
            </w:tcBorders>
          </w:tcPr>
          <w:p w14:paraId="248687A3" w14:textId="5B01CA1A" w:rsidR="001C1165" w:rsidRPr="004846AB" w:rsidRDefault="001C1165" w:rsidP="001C1165">
            <w:pPr>
              <w:jc w:val="center"/>
              <w:rPr>
                <w:sz w:val="22"/>
                <w:szCs w:val="22"/>
                <w:lang w:eastAsia="ko-KR"/>
              </w:rPr>
            </w:pPr>
          </w:p>
        </w:tc>
      </w:tr>
    </w:tbl>
    <w:p w14:paraId="337B0DCB" w14:textId="3F5E868E" w:rsidR="004F13BA" w:rsidRPr="004846AB" w:rsidRDefault="004F13BA" w:rsidP="004F13BA">
      <w:pPr>
        <w:ind w:left="120" w:hangingChars="50" w:hanging="120"/>
        <w:rPr>
          <w:iCs/>
          <w:lang w:eastAsia="ko-KR"/>
        </w:rPr>
      </w:pPr>
      <w:r w:rsidRPr="004846AB">
        <w:rPr>
          <w:i/>
          <w:lang w:eastAsia="ko-KR"/>
        </w:rPr>
        <w:t>Note</w:t>
      </w:r>
      <w:r w:rsidRPr="004846AB">
        <w:rPr>
          <w:iCs/>
          <w:lang w:eastAsia="ko-KR"/>
        </w:rPr>
        <w:t>. All combined benefits were considered in all benefits experiences above;</w:t>
      </w:r>
      <w:r w:rsidR="002414A5" w:rsidRPr="004846AB">
        <w:rPr>
          <w:iCs/>
          <w:lang w:eastAsia="ko-KR"/>
        </w:rPr>
        <w:t xml:space="preserve"> POS = perceived organizational support;</w:t>
      </w:r>
      <w:r w:rsidRPr="004846AB">
        <w:rPr>
          <w:iCs/>
          <w:lang w:eastAsia="ko-KR"/>
        </w:rPr>
        <w:t xml:space="preserve"> AOC = affective organizational commitment; TI = turnover intentions; JS = job satisfaction; </w:t>
      </w:r>
      <w:r w:rsidRPr="004846AB">
        <w:rPr>
          <w:i/>
          <w:iCs/>
        </w:rPr>
        <w:t>k</w:t>
      </w:r>
      <w:r w:rsidRPr="004846AB">
        <w:t xml:space="preserve"> = number of studies contributing to meta-analysis; </w:t>
      </w:r>
      <w:r w:rsidRPr="004846AB">
        <w:rPr>
          <w:i/>
          <w:iCs/>
        </w:rPr>
        <w:t>N</w:t>
      </w:r>
      <w:r w:rsidRPr="004846AB">
        <w:t xml:space="preserve"> = total sample size; </w:t>
      </w:r>
      <m:oMath>
        <m:bar>
          <m:barPr>
            <m:pos m:val="top"/>
            <m:ctrlPr>
              <w:rPr>
                <w:rFonts w:ascii="Cambria Math" w:hAnsi="Cambria Math"/>
              </w:rPr>
            </m:ctrlPr>
          </m:barPr>
          <m:e>
            <m:r>
              <w:rPr>
                <w:rFonts w:ascii="Cambria Math" w:hAnsi="Cambria Math"/>
              </w:rPr>
              <m:t>r</m:t>
            </m:r>
          </m:e>
        </m:bar>
      </m:oMath>
      <w:r w:rsidRPr="004846AB">
        <w:t xml:space="preserve"> = mean observed correlation;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r</m:t>
            </m:r>
          </m:sub>
        </m:sSub>
      </m:oMath>
      <w:r w:rsidRPr="004846AB">
        <w:t xml:space="preserve"> = observed standard deviation of </w:t>
      </w:r>
      <m:oMath>
        <m:r>
          <w:rPr>
            <w:rFonts w:ascii="Cambria Math" w:hAnsi="Cambria Math"/>
          </w:rPr>
          <m:t>r</m:t>
        </m:r>
      </m:oMath>
      <w:r w:rsidRPr="004846AB">
        <w:t xml:space="preserve">;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res</m:t>
            </m:r>
          </m:sub>
        </m:sSub>
      </m:oMath>
      <w:r w:rsidRPr="004846AB">
        <w:t xml:space="preserve"> = residual standard deviation of </w:t>
      </w:r>
      <m:oMath>
        <m:r>
          <w:rPr>
            <w:rFonts w:ascii="Cambria Math" w:hAnsi="Cambria Math"/>
          </w:rPr>
          <m:t>r</m:t>
        </m:r>
      </m:oMath>
      <w:r w:rsidRPr="004846AB">
        <w:t xml:space="preserve">; </w:t>
      </w:r>
      <m:oMath>
        <m:bar>
          <m:barPr>
            <m:pos m:val="top"/>
            <m:ctrlPr>
              <w:rPr>
                <w:rFonts w:ascii="Cambria Math" w:hAnsi="Cambria Math"/>
              </w:rPr>
            </m:ctrlPr>
          </m:barPr>
          <m:e>
            <m:r>
              <m:rPr>
                <m:sty m:val="p"/>
              </m:rPr>
              <w:rPr>
                <w:rFonts w:ascii="Cambria Math" w:hAnsi="Cambria Math"/>
              </w:rPr>
              <m:t>ρ</m:t>
            </m:r>
          </m:e>
        </m:bar>
      </m:oMath>
      <w:r w:rsidRPr="004846AB">
        <w:t> = </w:t>
      </w:r>
      <w:r w:rsidR="004B52BE" w:rsidRPr="004846AB">
        <w:t>mean corrected correlation</w:t>
      </w:r>
      <w:r w:rsidRPr="004846AB">
        <w:t xml:space="preserve">; </w:t>
      </w:r>
      <m:oMath>
        <m:r>
          <w:rPr>
            <w:rFonts w:ascii="Cambria Math" w:hAnsi="Cambria Math"/>
          </w:rPr>
          <m:t>S</m:t>
        </m:r>
        <m:sSub>
          <m:sSubPr>
            <m:ctrlPr>
              <w:rPr>
                <w:rFonts w:ascii="Cambria Math" w:hAnsi="Cambria Math"/>
              </w:rPr>
            </m:ctrlPr>
          </m:sSubPr>
          <m:e>
            <m:r>
              <w:rPr>
                <w:rFonts w:ascii="Cambria Math" w:hAnsi="Cambria Math"/>
              </w:rPr>
              <m:t>D</m:t>
            </m:r>
          </m:e>
          <m:sub>
            <m:sSub>
              <m:sSubPr>
                <m:ctrlPr>
                  <w:rPr>
                    <w:rFonts w:ascii="Cambria Math" w:hAnsi="Cambria Math"/>
                  </w:rPr>
                </m:ctrlPr>
              </m:sSubPr>
              <m:e>
                <m:r>
                  <w:rPr>
                    <w:rFonts w:ascii="Cambria Math" w:hAnsi="Cambria Math"/>
                  </w:rPr>
                  <m:t>r</m:t>
                </m:r>
              </m:e>
              <m:sub>
                <m:r>
                  <w:rPr>
                    <w:rFonts w:ascii="Cambria Math" w:hAnsi="Cambria Math"/>
                  </w:rPr>
                  <m:t>c</m:t>
                </m:r>
              </m:sub>
            </m:sSub>
          </m:sub>
        </m:sSub>
      </m:oMath>
      <w:r w:rsidRPr="004846AB">
        <w:t> = observed standard deviation of corrected correlations (</w:t>
      </w:r>
      <m:oMath>
        <m:sSub>
          <m:sSubPr>
            <m:ctrlPr>
              <w:rPr>
                <w:rFonts w:ascii="Cambria Math" w:hAnsi="Cambria Math"/>
              </w:rPr>
            </m:ctrlPr>
          </m:sSubPr>
          <m:e>
            <m:r>
              <w:rPr>
                <w:rFonts w:ascii="Cambria Math" w:hAnsi="Cambria Math"/>
              </w:rPr>
              <m:t>r</m:t>
            </m:r>
          </m:e>
          <m:sub>
            <m:r>
              <w:rPr>
                <w:rFonts w:ascii="Cambria Math" w:hAnsi="Cambria Math"/>
              </w:rPr>
              <m:t>c</m:t>
            </m:r>
          </m:sub>
        </m:sSub>
      </m:oMath>
      <w:r w:rsidRPr="004846AB">
        <w:t xml:space="preserve">); </w:t>
      </w:r>
      <m:oMath>
        <m:r>
          <w:rPr>
            <w:rFonts w:ascii="Cambria Math" w:hAnsi="Cambria Math"/>
          </w:rPr>
          <m:t>S</m:t>
        </m:r>
        <m:sSub>
          <m:sSubPr>
            <m:ctrlPr>
              <w:rPr>
                <w:rFonts w:ascii="Cambria Math" w:hAnsi="Cambria Math"/>
              </w:rPr>
            </m:ctrlPr>
          </m:sSubPr>
          <m:e>
            <m:r>
              <w:rPr>
                <w:rFonts w:ascii="Cambria Math" w:hAnsi="Cambria Math"/>
              </w:rPr>
              <m:t>D</m:t>
            </m:r>
          </m:e>
          <m:sub>
            <m:r>
              <m:rPr>
                <m:sty m:val="p"/>
              </m:rPr>
              <w:rPr>
                <w:rFonts w:ascii="Cambria Math" w:hAnsi="Cambria Math"/>
              </w:rPr>
              <m:t>ρ</m:t>
            </m:r>
          </m:sub>
        </m:sSub>
      </m:oMath>
      <w:r w:rsidRPr="004846AB">
        <w:t xml:space="preserve"> = residual standard deviation of </w:t>
      </w:r>
      <m:oMath>
        <m:r>
          <m:rPr>
            <m:sty m:val="p"/>
          </m:rPr>
          <w:rPr>
            <w:rFonts w:ascii="Cambria Math" w:hAnsi="Cambria Math"/>
          </w:rPr>
          <m:t>ρ</m:t>
        </m:r>
      </m:oMath>
      <w:r w:rsidRPr="004846AB">
        <w:t xml:space="preserve">; CI = confidence interval around </w:t>
      </w:r>
      <m:oMath>
        <m:bar>
          <m:barPr>
            <m:pos m:val="top"/>
            <m:ctrlPr>
              <w:rPr>
                <w:rFonts w:ascii="Cambria Math" w:hAnsi="Cambria Math"/>
              </w:rPr>
            </m:ctrlPr>
          </m:barPr>
          <m:e>
            <m:r>
              <m:rPr>
                <m:sty m:val="p"/>
              </m:rPr>
              <w:rPr>
                <w:rFonts w:ascii="Cambria Math" w:hAnsi="Cambria Math"/>
              </w:rPr>
              <m:t>ρ</m:t>
            </m:r>
          </m:e>
        </m:bar>
      </m:oMath>
      <w:r w:rsidRPr="004846AB">
        <w:t>; Correlations corrected using artifact distributions</w:t>
      </w:r>
      <w:r w:rsidRPr="004846AB">
        <w:rPr>
          <w:iCs/>
          <w:lang w:eastAsia="ko-KR"/>
        </w:rPr>
        <w:t>;</w:t>
      </w:r>
      <w:r w:rsidR="00F767C8" w:rsidRPr="004846AB">
        <w:rPr>
          <w:iCs/>
          <w:lang w:eastAsia="ko-KR"/>
        </w:rPr>
        <w:t xml:space="preserve"> </w:t>
      </w:r>
      <w:r w:rsidR="00F767C8" w:rsidRPr="004846AB">
        <w:t>Statistical significance of test results is based on p-values after Type 1 error corrections;</w:t>
      </w:r>
      <w:r w:rsidRPr="004846AB">
        <w:rPr>
          <w:iCs/>
          <w:lang w:eastAsia="ko-KR"/>
        </w:rPr>
        <w:t xml:space="preserve"> * </w:t>
      </w:r>
      <w:r w:rsidRPr="004846AB">
        <w:rPr>
          <w:i/>
          <w:lang w:eastAsia="ko-KR"/>
        </w:rPr>
        <w:t>p</w:t>
      </w:r>
      <w:r w:rsidRPr="004846AB">
        <w:rPr>
          <w:iCs/>
          <w:lang w:eastAsia="ko-KR"/>
        </w:rPr>
        <w:t xml:space="preserve"> &lt; .05; ** </w:t>
      </w:r>
      <w:r w:rsidRPr="004846AB">
        <w:rPr>
          <w:i/>
          <w:lang w:eastAsia="ko-KR"/>
        </w:rPr>
        <w:t>p</w:t>
      </w:r>
      <w:r w:rsidRPr="004846AB">
        <w:rPr>
          <w:iCs/>
          <w:lang w:eastAsia="ko-KR"/>
        </w:rPr>
        <w:t xml:space="preserve"> &lt; .01.</w:t>
      </w:r>
    </w:p>
    <w:p w14:paraId="2A4C6AE7" w14:textId="77777777" w:rsidR="004F13BA" w:rsidRPr="004846AB" w:rsidRDefault="004F13BA" w:rsidP="00A97773">
      <w:pPr>
        <w:widowControl w:val="0"/>
        <w:contextualSpacing/>
        <w:rPr>
          <w:b/>
          <w:bCs/>
          <w:lang w:eastAsia="ko-KR"/>
        </w:rPr>
      </w:pPr>
    </w:p>
    <w:p w14:paraId="3EE044FE" w14:textId="3CC3AC93" w:rsidR="006D33DF" w:rsidRPr="004846AB" w:rsidRDefault="006D33DF">
      <w:pPr>
        <w:spacing w:after="160" w:line="259" w:lineRule="auto"/>
        <w:rPr>
          <w:b/>
          <w:bCs/>
          <w:lang w:eastAsia="ko-KR"/>
        </w:rPr>
      </w:pPr>
      <w:r w:rsidRPr="004846AB">
        <w:rPr>
          <w:b/>
          <w:bCs/>
          <w:lang w:eastAsia="ko-KR"/>
        </w:rPr>
        <w:br w:type="page"/>
      </w:r>
    </w:p>
    <w:p w14:paraId="2A85FAA0" w14:textId="7D1D7D61" w:rsidR="00A97773" w:rsidRPr="004846AB" w:rsidRDefault="00A97773" w:rsidP="00A97773">
      <w:pPr>
        <w:widowControl w:val="0"/>
        <w:contextualSpacing/>
        <w:rPr>
          <w:b/>
          <w:bCs/>
          <w:lang w:eastAsia="ko-KR"/>
        </w:rPr>
      </w:pPr>
      <w:r w:rsidRPr="004846AB">
        <w:rPr>
          <w:b/>
          <w:bCs/>
          <w:lang w:eastAsia="ko-KR"/>
        </w:rPr>
        <w:t xml:space="preserve">Supplemental Material </w:t>
      </w:r>
      <w:r w:rsidR="00684FBF">
        <w:rPr>
          <w:b/>
          <w:bCs/>
          <w:lang w:eastAsia="ko-KR"/>
        </w:rPr>
        <w:t>5</w:t>
      </w:r>
      <w:r w:rsidRPr="004846AB">
        <w:rPr>
          <w:b/>
          <w:bCs/>
          <w:lang w:eastAsia="ko-KR"/>
        </w:rPr>
        <w:t xml:space="preserve">. </w:t>
      </w:r>
      <w:r w:rsidR="00A653AD" w:rsidRPr="004846AB">
        <w:rPr>
          <w:b/>
          <w:bCs/>
          <w:lang w:eastAsia="ko-KR"/>
        </w:rPr>
        <w:t>Meta-Regression Results</w:t>
      </w:r>
    </w:p>
    <w:p w14:paraId="6241A96F" w14:textId="77777777" w:rsidR="00A653AD" w:rsidRPr="004846AB" w:rsidRDefault="00A653AD" w:rsidP="00A653AD">
      <w:pPr>
        <w:pStyle w:val="NoSpacing"/>
        <w:widowControl w:val="0"/>
        <w:spacing w:line="240" w:lineRule="auto"/>
        <w:rPr>
          <w:rFonts w:ascii="Times New Roman" w:eastAsia="Yu Mincho" w:hAnsi="Times New Roman" w:cs="Times New Roman"/>
          <w:iCs/>
        </w:rPr>
      </w:pPr>
    </w:p>
    <w:tbl>
      <w:tblPr>
        <w:tblStyle w:val="TableGrid"/>
        <w:tblW w:w="12049" w:type="dxa"/>
        <w:tblLayout w:type="fixed"/>
        <w:tblLook w:val="04A0" w:firstRow="1" w:lastRow="0" w:firstColumn="1" w:lastColumn="0" w:noHBand="0" w:noVBand="1"/>
      </w:tblPr>
      <w:tblGrid>
        <w:gridCol w:w="6125"/>
        <w:gridCol w:w="1481"/>
        <w:gridCol w:w="1481"/>
        <w:gridCol w:w="1481"/>
        <w:gridCol w:w="1481"/>
      </w:tblGrid>
      <w:tr w:rsidR="00A70065" w:rsidRPr="004846AB" w14:paraId="3E2D230C" w14:textId="4286DFA6" w:rsidTr="002616AE">
        <w:trPr>
          <w:trHeight w:val="230"/>
        </w:trPr>
        <w:tc>
          <w:tcPr>
            <w:tcW w:w="6125" w:type="dxa"/>
            <w:vMerge w:val="restart"/>
            <w:tcBorders>
              <w:top w:val="single" w:sz="12" w:space="0" w:color="auto"/>
              <w:left w:val="nil"/>
              <w:right w:val="nil"/>
            </w:tcBorders>
            <w:vAlign w:val="center"/>
          </w:tcPr>
          <w:p w14:paraId="49FDCE68" w14:textId="4E9E6916" w:rsidR="00EC556E" w:rsidRPr="004846AB" w:rsidRDefault="00EC556E" w:rsidP="002140A9">
            <w:pPr>
              <w:jc w:val="center"/>
              <w:rPr>
                <w:b/>
                <w:bCs/>
                <w:lang w:eastAsia="ko-KR"/>
              </w:rPr>
            </w:pPr>
            <w:r w:rsidRPr="004846AB">
              <w:rPr>
                <w:lang w:eastAsia="ko-KR"/>
              </w:rPr>
              <w:t>Relationship</w:t>
            </w:r>
          </w:p>
        </w:tc>
        <w:tc>
          <w:tcPr>
            <w:tcW w:w="2962" w:type="dxa"/>
            <w:gridSpan w:val="2"/>
            <w:tcBorders>
              <w:top w:val="single" w:sz="12" w:space="0" w:color="auto"/>
              <w:left w:val="nil"/>
              <w:bottom w:val="nil"/>
              <w:right w:val="nil"/>
            </w:tcBorders>
            <w:vAlign w:val="center"/>
          </w:tcPr>
          <w:p w14:paraId="72FFAC48" w14:textId="3577B35D" w:rsidR="00EC556E" w:rsidRPr="004846AB" w:rsidRDefault="00EC556E" w:rsidP="00643E0F">
            <w:pPr>
              <w:jc w:val="center"/>
              <w:rPr>
                <w:lang w:eastAsia="ko-KR"/>
              </w:rPr>
            </w:pPr>
            <w:r w:rsidRPr="004846AB">
              <w:rPr>
                <w:lang w:eastAsia="ko-KR"/>
              </w:rPr>
              <w:t>Accessibility based on</w:t>
            </w:r>
            <w:r w:rsidRPr="004846AB">
              <w:rPr>
                <w:lang w:eastAsia="ko-KR"/>
              </w:rPr>
              <w:br/>
              <w:t xml:space="preserve"> sub benefits categories </w:t>
            </w:r>
          </w:p>
        </w:tc>
        <w:tc>
          <w:tcPr>
            <w:tcW w:w="2962" w:type="dxa"/>
            <w:gridSpan w:val="2"/>
            <w:tcBorders>
              <w:top w:val="single" w:sz="12" w:space="0" w:color="auto"/>
              <w:left w:val="nil"/>
              <w:bottom w:val="nil"/>
              <w:right w:val="nil"/>
            </w:tcBorders>
          </w:tcPr>
          <w:p w14:paraId="4B3EC95B" w14:textId="578A42DC" w:rsidR="00EC556E" w:rsidRPr="004846AB" w:rsidRDefault="00CA63F8" w:rsidP="00643E0F">
            <w:pPr>
              <w:jc w:val="center"/>
              <w:rPr>
                <w:lang w:eastAsia="ko-KR"/>
              </w:rPr>
            </w:pPr>
            <w:r w:rsidRPr="004846AB">
              <w:rPr>
                <w:lang w:eastAsia="ko-KR"/>
              </w:rPr>
              <w:t xml:space="preserve">POMP score of </w:t>
            </w:r>
            <w:r w:rsidR="00DB1EFC" w:rsidRPr="004846AB">
              <w:rPr>
                <w:lang w:eastAsia="ko-KR"/>
              </w:rPr>
              <w:t xml:space="preserve">benefits </w:t>
            </w:r>
            <w:r w:rsidRPr="004846AB">
              <w:rPr>
                <w:lang w:eastAsia="ko-KR"/>
              </w:rPr>
              <w:t>subjective evaluation</w:t>
            </w:r>
          </w:p>
        </w:tc>
      </w:tr>
      <w:tr w:rsidR="00A70065" w:rsidRPr="004846AB" w14:paraId="2D9251AF" w14:textId="0D41E661" w:rsidTr="002616AE">
        <w:trPr>
          <w:trHeight w:val="230"/>
        </w:trPr>
        <w:tc>
          <w:tcPr>
            <w:tcW w:w="6125" w:type="dxa"/>
            <w:vMerge/>
            <w:tcBorders>
              <w:left w:val="nil"/>
              <w:bottom w:val="nil"/>
              <w:right w:val="nil"/>
            </w:tcBorders>
            <w:vAlign w:val="center"/>
          </w:tcPr>
          <w:p w14:paraId="4F19853C" w14:textId="77777777" w:rsidR="00EC556E" w:rsidRPr="004846AB" w:rsidRDefault="00EC556E" w:rsidP="00EC556E">
            <w:pPr>
              <w:jc w:val="both"/>
              <w:rPr>
                <w:b/>
                <w:bCs/>
                <w:lang w:eastAsia="ko-KR"/>
              </w:rPr>
            </w:pPr>
          </w:p>
        </w:tc>
        <w:tc>
          <w:tcPr>
            <w:tcW w:w="1481" w:type="dxa"/>
            <w:tcBorders>
              <w:left w:val="nil"/>
              <w:bottom w:val="nil"/>
              <w:right w:val="nil"/>
            </w:tcBorders>
            <w:vAlign w:val="center"/>
          </w:tcPr>
          <w:p w14:paraId="211938E6" w14:textId="20C7CE66" w:rsidR="00EC556E" w:rsidRPr="004846AB" w:rsidRDefault="00EC556E" w:rsidP="00EC556E">
            <w:pPr>
              <w:jc w:val="center"/>
              <w:rPr>
                <w:lang w:eastAsia="ko-KR"/>
              </w:rPr>
            </w:pPr>
            <w:r w:rsidRPr="004846AB">
              <w:rPr>
                <w:i/>
                <w:iCs/>
                <w:lang w:eastAsia="ko-KR"/>
              </w:rPr>
              <w:t>k</w:t>
            </w:r>
          </w:p>
        </w:tc>
        <w:tc>
          <w:tcPr>
            <w:tcW w:w="1481" w:type="dxa"/>
            <w:tcBorders>
              <w:left w:val="nil"/>
              <w:bottom w:val="nil"/>
              <w:right w:val="nil"/>
            </w:tcBorders>
            <w:vAlign w:val="center"/>
          </w:tcPr>
          <w:p w14:paraId="5FE28E20" w14:textId="66F0AB0C" w:rsidR="00EC556E" w:rsidRPr="004846AB" w:rsidRDefault="00EC556E" w:rsidP="00EC556E">
            <w:pPr>
              <w:jc w:val="center"/>
              <w:rPr>
                <w:lang w:eastAsia="ko-KR"/>
              </w:rPr>
            </w:pPr>
            <w:r w:rsidRPr="004846AB">
              <w:rPr>
                <w:lang w:eastAsia="ko-KR"/>
              </w:rPr>
              <w:t>b</w:t>
            </w:r>
          </w:p>
        </w:tc>
        <w:tc>
          <w:tcPr>
            <w:tcW w:w="1481" w:type="dxa"/>
            <w:tcBorders>
              <w:left w:val="nil"/>
              <w:bottom w:val="nil"/>
              <w:right w:val="nil"/>
            </w:tcBorders>
            <w:vAlign w:val="center"/>
          </w:tcPr>
          <w:p w14:paraId="437D11AD" w14:textId="544A44F7" w:rsidR="00EC556E" w:rsidRPr="004846AB" w:rsidRDefault="00EC556E" w:rsidP="00EC556E">
            <w:pPr>
              <w:jc w:val="center"/>
              <w:rPr>
                <w:lang w:eastAsia="ko-KR"/>
              </w:rPr>
            </w:pPr>
            <w:r w:rsidRPr="004846AB">
              <w:rPr>
                <w:i/>
                <w:iCs/>
                <w:lang w:eastAsia="ko-KR"/>
              </w:rPr>
              <w:t>k</w:t>
            </w:r>
          </w:p>
        </w:tc>
        <w:tc>
          <w:tcPr>
            <w:tcW w:w="1481" w:type="dxa"/>
            <w:tcBorders>
              <w:left w:val="nil"/>
              <w:bottom w:val="nil"/>
              <w:right w:val="nil"/>
            </w:tcBorders>
            <w:vAlign w:val="center"/>
          </w:tcPr>
          <w:p w14:paraId="342FBE0D" w14:textId="4044A653" w:rsidR="00EC556E" w:rsidRPr="004846AB" w:rsidRDefault="00EC556E" w:rsidP="00EC556E">
            <w:pPr>
              <w:jc w:val="center"/>
              <w:rPr>
                <w:lang w:eastAsia="ko-KR"/>
              </w:rPr>
            </w:pPr>
            <w:r w:rsidRPr="004846AB">
              <w:rPr>
                <w:lang w:eastAsia="ko-KR"/>
              </w:rPr>
              <w:t>b</w:t>
            </w:r>
          </w:p>
        </w:tc>
      </w:tr>
      <w:tr w:rsidR="00A70065" w:rsidRPr="004846AB" w14:paraId="0E566F84" w14:textId="2CEF36E9" w:rsidTr="002616AE">
        <w:trPr>
          <w:trHeight w:val="230"/>
        </w:trPr>
        <w:tc>
          <w:tcPr>
            <w:tcW w:w="6125" w:type="dxa"/>
            <w:tcBorders>
              <w:left w:val="nil"/>
              <w:bottom w:val="nil"/>
              <w:right w:val="nil"/>
            </w:tcBorders>
            <w:vAlign w:val="center"/>
          </w:tcPr>
          <w:p w14:paraId="10C6526D" w14:textId="77777777" w:rsidR="00EC556E" w:rsidRPr="004846AB" w:rsidRDefault="00EC556E" w:rsidP="00EC556E">
            <w:pPr>
              <w:jc w:val="both"/>
              <w:rPr>
                <w:b/>
                <w:bCs/>
                <w:lang w:eastAsia="ko-KR"/>
              </w:rPr>
            </w:pPr>
            <w:r w:rsidRPr="004846AB">
              <w:rPr>
                <w:b/>
                <w:bCs/>
                <w:lang w:eastAsia="ko-KR"/>
              </w:rPr>
              <w:t>Availability of benefits with</w:t>
            </w:r>
          </w:p>
        </w:tc>
        <w:tc>
          <w:tcPr>
            <w:tcW w:w="1481" w:type="dxa"/>
            <w:tcBorders>
              <w:left w:val="nil"/>
              <w:bottom w:val="nil"/>
              <w:right w:val="nil"/>
            </w:tcBorders>
            <w:vAlign w:val="center"/>
          </w:tcPr>
          <w:p w14:paraId="2354DFE3" w14:textId="77777777" w:rsidR="00EC556E" w:rsidRPr="004846AB" w:rsidRDefault="00EC556E" w:rsidP="00EC556E">
            <w:pPr>
              <w:jc w:val="center"/>
              <w:rPr>
                <w:lang w:eastAsia="ko-KR"/>
              </w:rPr>
            </w:pPr>
          </w:p>
        </w:tc>
        <w:tc>
          <w:tcPr>
            <w:tcW w:w="1481" w:type="dxa"/>
            <w:tcBorders>
              <w:left w:val="nil"/>
              <w:bottom w:val="nil"/>
              <w:right w:val="nil"/>
            </w:tcBorders>
            <w:vAlign w:val="center"/>
          </w:tcPr>
          <w:p w14:paraId="36790919" w14:textId="77777777" w:rsidR="00EC556E" w:rsidRPr="004846AB" w:rsidRDefault="00EC556E" w:rsidP="00EC556E">
            <w:pPr>
              <w:jc w:val="center"/>
              <w:rPr>
                <w:lang w:eastAsia="ko-KR"/>
              </w:rPr>
            </w:pPr>
          </w:p>
        </w:tc>
        <w:tc>
          <w:tcPr>
            <w:tcW w:w="1481" w:type="dxa"/>
            <w:tcBorders>
              <w:left w:val="nil"/>
              <w:bottom w:val="nil"/>
              <w:right w:val="nil"/>
            </w:tcBorders>
          </w:tcPr>
          <w:p w14:paraId="0D15DBFA" w14:textId="77777777" w:rsidR="00EC556E" w:rsidRPr="004846AB" w:rsidRDefault="00EC556E" w:rsidP="00EC556E">
            <w:pPr>
              <w:jc w:val="center"/>
              <w:rPr>
                <w:lang w:eastAsia="ko-KR"/>
              </w:rPr>
            </w:pPr>
          </w:p>
        </w:tc>
        <w:tc>
          <w:tcPr>
            <w:tcW w:w="1481" w:type="dxa"/>
            <w:tcBorders>
              <w:left w:val="nil"/>
              <w:bottom w:val="nil"/>
              <w:right w:val="nil"/>
            </w:tcBorders>
          </w:tcPr>
          <w:p w14:paraId="701A41BD" w14:textId="77777777" w:rsidR="00EC556E" w:rsidRPr="004846AB" w:rsidRDefault="00EC556E" w:rsidP="00EC556E">
            <w:pPr>
              <w:jc w:val="center"/>
              <w:rPr>
                <w:lang w:eastAsia="ko-KR"/>
              </w:rPr>
            </w:pPr>
          </w:p>
        </w:tc>
      </w:tr>
      <w:tr w:rsidR="00A70065" w:rsidRPr="004846AB" w14:paraId="31C0096D" w14:textId="7E93FF48" w:rsidTr="002616AE">
        <w:trPr>
          <w:trHeight w:val="241"/>
        </w:trPr>
        <w:tc>
          <w:tcPr>
            <w:tcW w:w="6125" w:type="dxa"/>
            <w:tcBorders>
              <w:top w:val="nil"/>
              <w:left w:val="nil"/>
              <w:bottom w:val="nil"/>
              <w:right w:val="nil"/>
            </w:tcBorders>
            <w:vAlign w:val="center"/>
          </w:tcPr>
          <w:p w14:paraId="2500DCD1" w14:textId="77777777" w:rsidR="00EC556E" w:rsidRPr="004846AB" w:rsidRDefault="00EC556E" w:rsidP="00EC556E">
            <w:pPr>
              <w:jc w:val="right"/>
              <w:rPr>
                <w:lang w:eastAsia="ko-KR"/>
              </w:rPr>
            </w:pPr>
            <w:r w:rsidRPr="004846AB">
              <w:rPr>
                <w:lang w:eastAsia="ko-KR"/>
              </w:rPr>
              <w:t>Affective organizational commitment</w:t>
            </w:r>
          </w:p>
        </w:tc>
        <w:tc>
          <w:tcPr>
            <w:tcW w:w="1481" w:type="dxa"/>
            <w:tcBorders>
              <w:top w:val="nil"/>
              <w:left w:val="nil"/>
              <w:bottom w:val="nil"/>
              <w:right w:val="nil"/>
            </w:tcBorders>
            <w:vAlign w:val="center"/>
          </w:tcPr>
          <w:p w14:paraId="2D240ACE" w14:textId="0BB69876" w:rsidR="00EC556E" w:rsidRPr="004846AB" w:rsidRDefault="00EC556E" w:rsidP="00EC556E">
            <w:pPr>
              <w:jc w:val="center"/>
              <w:rPr>
                <w:lang w:eastAsia="ko-KR"/>
              </w:rPr>
            </w:pPr>
            <w:r w:rsidRPr="004846AB">
              <w:rPr>
                <w:lang w:eastAsia="ko-KR"/>
              </w:rPr>
              <w:t>20</w:t>
            </w:r>
          </w:p>
        </w:tc>
        <w:tc>
          <w:tcPr>
            <w:tcW w:w="1481" w:type="dxa"/>
            <w:tcBorders>
              <w:top w:val="nil"/>
              <w:left w:val="nil"/>
              <w:bottom w:val="nil"/>
              <w:right w:val="nil"/>
            </w:tcBorders>
            <w:vAlign w:val="center"/>
          </w:tcPr>
          <w:p w14:paraId="765D5AAD" w14:textId="7703ACEC" w:rsidR="00EC556E" w:rsidRPr="004846AB" w:rsidRDefault="00EC556E" w:rsidP="00EC556E">
            <w:pPr>
              <w:jc w:val="center"/>
              <w:rPr>
                <w:lang w:eastAsia="ko-KR"/>
              </w:rPr>
            </w:pPr>
            <w:r w:rsidRPr="004846AB">
              <w:rPr>
                <w:lang w:eastAsia="ko-KR"/>
              </w:rPr>
              <w:t>.003</w:t>
            </w:r>
          </w:p>
        </w:tc>
        <w:tc>
          <w:tcPr>
            <w:tcW w:w="1481" w:type="dxa"/>
            <w:tcBorders>
              <w:top w:val="nil"/>
              <w:left w:val="nil"/>
              <w:bottom w:val="nil"/>
              <w:right w:val="nil"/>
            </w:tcBorders>
          </w:tcPr>
          <w:p w14:paraId="3224FFC3" w14:textId="42A03A01" w:rsidR="00EC556E" w:rsidRPr="004846AB" w:rsidRDefault="00D80AED" w:rsidP="00EC556E">
            <w:pPr>
              <w:jc w:val="center"/>
              <w:rPr>
                <w:lang w:eastAsia="ko-KR"/>
              </w:rPr>
            </w:pPr>
            <w:r w:rsidRPr="004846AB">
              <w:rPr>
                <w:lang w:eastAsia="ko-KR"/>
              </w:rPr>
              <w:t>--</w:t>
            </w:r>
          </w:p>
        </w:tc>
        <w:tc>
          <w:tcPr>
            <w:tcW w:w="1481" w:type="dxa"/>
            <w:tcBorders>
              <w:top w:val="nil"/>
              <w:left w:val="nil"/>
              <w:bottom w:val="nil"/>
              <w:right w:val="nil"/>
            </w:tcBorders>
          </w:tcPr>
          <w:p w14:paraId="0EB55F93" w14:textId="1346478B" w:rsidR="00EC556E" w:rsidRPr="004846AB" w:rsidRDefault="00D80AED" w:rsidP="00EC556E">
            <w:pPr>
              <w:jc w:val="center"/>
              <w:rPr>
                <w:lang w:eastAsia="ko-KR"/>
              </w:rPr>
            </w:pPr>
            <w:r w:rsidRPr="004846AB">
              <w:rPr>
                <w:lang w:eastAsia="ko-KR"/>
              </w:rPr>
              <w:t>--</w:t>
            </w:r>
          </w:p>
        </w:tc>
      </w:tr>
      <w:tr w:rsidR="00A70065" w:rsidRPr="004846AB" w14:paraId="669A620E" w14:textId="5F6902FA" w:rsidTr="002616AE">
        <w:trPr>
          <w:trHeight w:val="241"/>
        </w:trPr>
        <w:tc>
          <w:tcPr>
            <w:tcW w:w="6125" w:type="dxa"/>
            <w:tcBorders>
              <w:top w:val="nil"/>
              <w:left w:val="nil"/>
              <w:bottom w:val="nil"/>
              <w:right w:val="nil"/>
            </w:tcBorders>
            <w:vAlign w:val="center"/>
          </w:tcPr>
          <w:p w14:paraId="2F367AE2" w14:textId="4EB4D0B4" w:rsidR="00EC556E" w:rsidRPr="004846AB" w:rsidRDefault="00EC556E" w:rsidP="00EC556E">
            <w:pPr>
              <w:jc w:val="right"/>
              <w:rPr>
                <w:lang w:eastAsia="ko-KR"/>
              </w:rPr>
            </w:pPr>
            <w:r w:rsidRPr="004846AB">
              <w:rPr>
                <w:lang w:eastAsia="ko-KR"/>
              </w:rPr>
              <w:t>Turnover intentions</w:t>
            </w:r>
          </w:p>
        </w:tc>
        <w:tc>
          <w:tcPr>
            <w:tcW w:w="1481" w:type="dxa"/>
            <w:tcBorders>
              <w:top w:val="nil"/>
              <w:left w:val="nil"/>
              <w:bottom w:val="nil"/>
              <w:right w:val="nil"/>
            </w:tcBorders>
            <w:vAlign w:val="center"/>
          </w:tcPr>
          <w:p w14:paraId="5814F33C" w14:textId="663DBA5C" w:rsidR="00EC556E" w:rsidRPr="004846AB" w:rsidRDefault="00EC556E" w:rsidP="00EC556E">
            <w:pPr>
              <w:jc w:val="center"/>
              <w:rPr>
                <w:lang w:eastAsia="ko-KR"/>
              </w:rPr>
            </w:pPr>
            <w:r w:rsidRPr="004846AB">
              <w:rPr>
                <w:lang w:eastAsia="ko-KR"/>
              </w:rPr>
              <w:t>2</w:t>
            </w:r>
            <w:r w:rsidR="003330D5">
              <w:rPr>
                <w:lang w:eastAsia="ko-KR"/>
              </w:rPr>
              <w:t>3</w:t>
            </w:r>
          </w:p>
        </w:tc>
        <w:tc>
          <w:tcPr>
            <w:tcW w:w="1481" w:type="dxa"/>
            <w:tcBorders>
              <w:top w:val="nil"/>
              <w:left w:val="nil"/>
              <w:bottom w:val="nil"/>
              <w:right w:val="nil"/>
            </w:tcBorders>
            <w:vAlign w:val="center"/>
          </w:tcPr>
          <w:p w14:paraId="2127F33A" w14:textId="247A4901" w:rsidR="00EC556E" w:rsidRPr="004846AB" w:rsidRDefault="00EC556E" w:rsidP="00EC556E">
            <w:pPr>
              <w:jc w:val="center"/>
              <w:rPr>
                <w:lang w:eastAsia="ko-KR"/>
              </w:rPr>
            </w:pPr>
            <w:r w:rsidRPr="004846AB">
              <w:rPr>
                <w:lang w:eastAsia="ko-KR"/>
              </w:rPr>
              <w:t>-.004**</w:t>
            </w:r>
          </w:p>
        </w:tc>
        <w:tc>
          <w:tcPr>
            <w:tcW w:w="1481" w:type="dxa"/>
            <w:tcBorders>
              <w:top w:val="nil"/>
              <w:left w:val="nil"/>
              <w:bottom w:val="nil"/>
              <w:right w:val="nil"/>
            </w:tcBorders>
          </w:tcPr>
          <w:p w14:paraId="6658BE7C" w14:textId="04D7BDFE" w:rsidR="00EC556E" w:rsidRPr="004846AB" w:rsidRDefault="00D92F06" w:rsidP="00EC556E">
            <w:pPr>
              <w:jc w:val="center"/>
              <w:rPr>
                <w:lang w:eastAsia="ko-KR"/>
              </w:rPr>
            </w:pPr>
            <w:r w:rsidRPr="004846AB">
              <w:rPr>
                <w:lang w:eastAsia="ko-KR"/>
              </w:rPr>
              <w:t>3</w:t>
            </w:r>
          </w:p>
        </w:tc>
        <w:tc>
          <w:tcPr>
            <w:tcW w:w="1481" w:type="dxa"/>
            <w:tcBorders>
              <w:top w:val="nil"/>
              <w:left w:val="nil"/>
              <w:bottom w:val="nil"/>
              <w:right w:val="nil"/>
            </w:tcBorders>
          </w:tcPr>
          <w:p w14:paraId="5AA41F30" w14:textId="646AF2AC" w:rsidR="00EC556E" w:rsidRPr="004846AB" w:rsidRDefault="007E6EFD" w:rsidP="00EC556E">
            <w:pPr>
              <w:jc w:val="center"/>
              <w:rPr>
                <w:lang w:eastAsia="ko-KR"/>
              </w:rPr>
            </w:pPr>
            <w:r w:rsidRPr="004846AB">
              <w:rPr>
                <w:lang w:eastAsia="ko-KR"/>
              </w:rPr>
              <w:t>-.014*</w:t>
            </w:r>
          </w:p>
        </w:tc>
      </w:tr>
      <w:tr w:rsidR="00A70065" w:rsidRPr="004846AB" w14:paraId="73F747EF" w14:textId="00AE5077" w:rsidTr="002616AE">
        <w:trPr>
          <w:trHeight w:val="241"/>
        </w:trPr>
        <w:tc>
          <w:tcPr>
            <w:tcW w:w="6125" w:type="dxa"/>
            <w:tcBorders>
              <w:top w:val="nil"/>
              <w:left w:val="nil"/>
              <w:bottom w:val="nil"/>
              <w:right w:val="nil"/>
            </w:tcBorders>
            <w:vAlign w:val="center"/>
          </w:tcPr>
          <w:p w14:paraId="7230AECD" w14:textId="4B54CEB5" w:rsidR="00EC556E" w:rsidRPr="004846AB" w:rsidRDefault="00EC556E" w:rsidP="00EC556E">
            <w:pPr>
              <w:jc w:val="right"/>
              <w:rPr>
                <w:lang w:eastAsia="ko-KR"/>
              </w:rPr>
            </w:pPr>
            <w:r w:rsidRPr="004846AB">
              <w:rPr>
                <w:lang w:eastAsia="ko-KR"/>
              </w:rPr>
              <w:t>Job satisfaction</w:t>
            </w:r>
          </w:p>
        </w:tc>
        <w:tc>
          <w:tcPr>
            <w:tcW w:w="1481" w:type="dxa"/>
            <w:tcBorders>
              <w:top w:val="nil"/>
              <w:left w:val="nil"/>
              <w:bottom w:val="nil"/>
              <w:right w:val="nil"/>
            </w:tcBorders>
            <w:vAlign w:val="center"/>
          </w:tcPr>
          <w:p w14:paraId="50AEDC51" w14:textId="69235268" w:rsidR="00EC556E" w:rsidRPr="004846AB" w:rsidRDefault="00C06EC2" w:rsidP="00EC556E">
            <w:pPr>
              <w:jc w:val="center"/>
              <w:rPr>
                <w:lang w:eastAsia="ko-KR"/>
              </w:rPr>
            </w:pPr>
            <w:r>
              <w:rPr>
                <w:lang w:eastAsia="ko-KR"/>
              </w:rPr>
              <w:t>28</w:t>
            </w:r>
          </w:p>
        </w:tc>
        <w:tc>
          <w:tcPr>
            <w:tcW w:w="1481" w:type="dxa"/>
            <w:tcBorders>
              <w:top w:val="nil"/>
              <w:left w:val="nil"/>
              <w:bottom w:val="nil"/>
              <w:right w:val="nil"/>
            </w:tcBorders>
            <w:vAlign w:val="center"/>
          </w:tcPr>
          <w:p w14:paraId="5F46F45A" w14:textId="3CBC2FD6" w:rsidR="00EC556E" w:rsidRPr="004846AB" w:rsidRDefault="00EC556E" w:rsidP="00EC556E">
            <w:pPr>
              <w:jc w:val="center"/>
              <w:rPr>
                <w:lang w:eastAsia="ko-KR"/>
              </w:rPr>
            </w:pPr>
            <w:r w:rsidRPr="004846AB">
              <w:rPr>
                <w:lang w:eastAsia="ko-KR"/>
              </w:rPr>
              <w:t>.001</w:t>
            </w:r>
          </w:p>
        </w:tc>
        <w:tc>
          <w:tcPr>
            <w:tcW w:w="1481" w:type="dxa"/>
            <w:tcBorders>
              <w:top w:val="nil"/>
              <w:left w:val="nil"/>
              <w:bottom w:val="nil"/>
              <w:right w:val="nil"/>
            </w:tcBorders>
          </w:tcPr>
          <w:p w14:paraId="0E8F23F7" w14:textId="7A16D376" w:rsidR="00EC556E" w:rsidRPr="004846AB" w:rsidRDefault="000A12EF" w:rsidP="00EC556E">
            <w:pPr>
              <w:jc w:val="center"/>
              <w:rPr>
                <w:lang w:eastAsia="ko-KR"/>
              </w:rPr>
            </w:pPr>
            <w:r w:rsidRPr="004846AB">
              <w:rPr>
                <w:lang w:eastAsia="ko-KR"/>
              </w:rPr>
              <w:t>6</w:t>
            </w:r>
          </w:p>
        </w:tc>
        <w:tc>
          <w:tcPr>
            <w:tcW w:w="1481" w:type="dxa"/>
            <w:tcBorders>
              <w:top w:val="nil"/>
              <w:left w:val="nil"/>
              <w:bottom w:val="nil"/>
              <w:right w:val="nil"/>
            </w:tcBorders>
          </w:tcPr>
          <w:p w14:paraId="3A5184C7" w14:textId="16C72166" w:rsidR="00EC556E" w:rsidRPr="004846AB" w:rsidRDefault="00436E61" w:rsidP="00EC556E">
            <w:pPr>
              <w:jc w:val="center"/>
              <w:rPr>
                <w:lang w:eastAsia="ko-KR"/>
              </w:rPr>
            </w:pPr>
            <w:r w:rsidRPr="004846AB">
              <w:rPr>
                <w:lang w:eastAsia="ko-KR"/>
              </w:rPr>
              <w:t>.001</w:t>
            </w:r>
          </w:p>
        </w:tc>
      </w:tr>
      <w:tr w:rsidR="00A70065" w:rsidRPr="004846AB" w14:paraId="51332E96" w14:textId="2348018F" w:rsidTr="002616AE">
        <w:trPr>
          <w:trHeight w:val="241"/>
        </w:trPr>
        <w:tc>
          <w:tcPr>
            <w:tcW w:w="6125" w:type="dxa"/>
            <w:tcBorders>
              <w:top w:val="nil"/>
              <w:left w:val="nil"/>
              <w:bottom w:val="nil"/>
              <w:right w:val="nil"/>
            </w:tcBorders>
            <w:vAlign w:val="center"/>
          </w:tcPr>
          <w:p w14:paraId="347B9711" w14:textId="77777777" w:rsidR="00EC556E" w:rsidRPr="004846AB" w:rsidRDefault="00EC556E" w:rsidP="00EC556E">
            <w:pPr>
              <w:jc w:val="both"/>
              <w:rPr>
                <w:b/>
                <w:bCs/>
                <w:lang w:eastAsia="ko-KR"/>
              </w:rPr>
            </w:pPr>
            <w:r w:rsidRPr="004846AB">
              <w:rPr>
                <w:b/>
                <w:bCs/>
                <w:lang w:eastAsia="ko-KR"/>
              </w:rPr>
              <w:t>Use of benefits with</w:t>
            </w:r>
          </w:p>
        </w:tc>
        <w:tc>
          <w:tcPr>
            <w:tcW w:w="1481" w:type="dxa"/>
            <w:tcBorders>
              <w:top w:val="nil"/>
              <w:left w:val="nil"/>
              <w:bottom w:val="nil"/>
              <w:right w:val="nil"/>
            </w:tcBorders>
            <w:vAlign w:val="center"/>
          </w:tcPr>
          <w:p w14:paraId="045F2838" w14:textId="77777777" w:rsidR="00EC556E" w:rsidRPr="004846AB" w:rsidRDefault="00EC556E" w:rsidP="00EC556E">
            <w:pPr>
              <w:jc w:val="center"/>
              <w:rPr>
                <w:rFonts w:eastAsia="DengXian"/>
              </w:rPr>
            </w:pPr>
          </w:p>
        </w:tc>
        <w:tc>
          <w:tcPr>
            <w:tcW w:w="1481" w:type="dxa"/>
            <w:tcBorders>
              <w:top w:val="nil"/>
              <w:left w:val="nil"/>
              <w:bottom w:val="nil"/>
              <w:right w:val="nil"/>
            </w:tcBorders>
            <w:vAlign w:val="center"/>
          </w:tcPr>
          <w:p w14:paraId="188FA335" w14:textId="77777777" w:rsidR="00EC556E" w:rsidRPr="004846AB" w:rsidRDefault="00EC556E" w:rsidP="00EC556E">
            <w:pPr>
              <w:jc w:val="center"/>
              <w:rPr>
                <w:lang w:eastAsia="ko-KR"/>
              </w:rPr>
            </w:pPr>
          </w:p>
        </w:tc>
        <w:tc>
          <w:tcPr>
            <w:tcW w:w="1481" w:type="dxa"/>
            <w:tcBorders>
              <w:top w:val="nil"/>
              <w:left w:val="nil"/>
              <w:bottom w:val="nil"/>
              <w:right w:val="nil"/>
            </w:tcBorders>
          </w:tcPr>
          <w:p w14:paraId="305C82D9" w14:textId="77777777" w:rsidR="00EC556E" w:rsidRPr="004846AB" w:rsidRDefault="00EC556E" w:rsidP="00EC556E">
            <w:pPr>
              <w:jc w:val="center"/>
              <w:rPr>
                <w:lang w:eastAsia="ko-KR"/>
              </w:rPr>
            </w:pPr>
          </w:p>
        </w:tc>
        <w:tc>
          <w:tcPr>
            <w:tcW w:w="1481" w:type="dxa"/>
            <w:tcBorders>
              <w:top w:val="nil"/>
              <w:left w:val="nil"/>
              <w:bottom w:val="nil"/>
              <w:right w:val="nil"/>
            </w:tcBorders>
          </w:tcPr>
          <w:p w14:paraId="1C70901C" w14:textId="77777777" w:rsidR="00EC556E" w:rsidRPr="004846AB" w:rsidRDefault="00EC556E" w:rsidP="00EC556E">
            <w:pPr>
              <w:jc w:val="center"/>
              <w:rPr>
                <w:lang w:eastAsia="ko-KR"/>
              </w:rPr>
            </w:pPr>
          </w:p>
        </w:tc>
      </w:tr>
      <w:tr w:rsidR="00A70065" w:rsidRPr="004846AB" w14:paraId="1EC55A65" w14:textId="77777777" w:rsidTr="0062317F">
        <w:trPr>
          <w:trHeight w:val="230"/>
        </w:trPr>
        <w:tc>
          <w:tcPr>
            <w:tcW w:w="6125" w:type="dxa"/>
            <w:tcBorders>
              <w:top w:val="nil"/>
              <w:left w:val="nil"/>
              <w:bottom w:val="nil"/>
              <w:right w:val="nil"/>
            </w:tcBorders>
            <w:vAlign w:val="center"/>
          </w:tcPr>
          <w:p w14:paraId="1AFEF2C6" w14:textId="31D07D43" w:rsidR="00280470" w:rsidRPr="004846AB" w:rsidRDefault="00280470" w:rsidP="00EC556E">
            <w:pPr>
              <w:jc w:val="right"/>
              <w:rPr>
                <w:lang w:eastAsia="ko-KR"/>
              </w:rPr>
            </w:pPr>
            <w:r w:rsidRPr="004846AB">
              <w:rPr>
                <w:lang w:eastAsia="ko-KR"/>
              </w:rPr>
              <w:t>POS</w:t>
            </w:r>
          </w:p>
        </w:tc>
        <w:tc>
          <w:tcPr>
            <w:tcW w:w="1481" w:type="dxa"/>
            <w:tcBorders>
              <w:top w:val="nil"/>
              <w:left w:val="nil"/>
              <w:bottom w:val="nil"/>
              <w:right w:val="nil"/>
            </w:tcBorders>
            <w:vAlign w:val="center"/>
          </w:tcPr>
          <w:p w14:paraId="41B456F8" w14:textId="601D8B8F" w:rsidR="00280470" w:rsidRPr="004846AB" w:rsidRDefault="004A608F" w:rsidP="00EC556E">
            <w:pPr>
              <w:jc w:val="center"/>
              <w:rPr>
                <w:lang w:eastAsia="ko-KR"/>
              </w:rPr>
            </w:pPr>
            <w:r w:rsidRPr="004846AB">
              <w:rPr>
                <w:lang w:eastAsia="ko-KR"/>
              </w:rPr>
              <w:t>--</w:t>
            </w:r>
          </w:p>
        </w:tc>
        <w:tc>
          <w:tcPr>
            <w:tcW w:w="1481" w:type="dxa"/>
            <w:tcBorders>
              <w:top w:val="nil"/>
              <w:left w:val="nil"/>
              <w:bottom w:val="nil"/>
              <w:right w:val="nil"/>
            </w:tcBorders>
            <w:vAlign w:val="center"/>
          </w:tcPr>
          <w:p w14:paraId="3E79350C" w14:textId="09291FE7" w:rsidR="00280470" w:rsidRPr="004846AB" w:rsidRDefault="004A608F" w:rsidP="00EC556E">
            <w:pPr>
              <w:jc w:val="center"/>
              <w:rPr>
                <w:lang w:eastAsia="ko-KR"/>
              </w:rPr>
            </w:pPr>
            <w:r w:rsidRPr="004846AB">
              <w:rPr>
                <w:lang w:eastAsia="ko-KR"/>
              </w:rPr>
              <w:t>--</w:t>
            </w:r>
          </w:p>
        </w:tc>
        <w:tc>
          <w:tcPr>
            <w:tcW w:w="1481" w:type="dxa"/>
            <w:tcBorders>
              <w:top w:val="nil"/>
              <w:left w:val="nil"/>
              <w:bottom w:val="nil"/>
              <w:right w:val="nil"/>
            </w:tcBorders>
          </w:tcPr>
          <w:p w14:paraId="4AF4D5BD" w14:textId="4F832C07" w:rsidR="00280470" w:rsidRPr="004846AB" w:rsidRDefault="00E23A7D" w:rsidP="00EC556E">
            <w:pPr>
              <w:jc w:val="center"/>
              <w:rPr>
                <w:lang w:eastAsia="ko-KR"/>
              </w:rPr>
            </w:pPr>
            <w:r w:rsidRPr="004846AB">
              <w:rPr>
                <w:lang w:eastAsia="ko-KR"/>
              </w:rPr>
              <w:t>3</w:t>
            </w:r>
          </w:p>
        </w:tc>
        <w:tc>
          <w:tcPr>
            <w:tcW w:w="1481" w:type="dxa"/>
            <w:tcBorders>
              <w:top w:val="nil"/>
              <w:left w:val="nil"/>
              <w:bottom w:val="nil"/>
              <w:right w:val="nil"/>
            </w:tcBorders>
          </w:tcPr>
          <w:p w14:paraId="2DB89F55" w14:textId="79C8383C" w:rsidR="00280470" w:rsidRPr="004846AB" w:rsidRDefault="009E31D9" w:rsidP="00EC556E">
            <w:pPr>
              <w:jc w:val="center"/>
              <w:rPr>
                <w:lang w:eastAsia="ko-KR"/>
              </w:rPr>
            </w:pPr>
            <w:r w:rsidRPr="004846AB">
              <w:rPr>
                <w:lang w:eastAsia="ko-KR"/>
              </w:rPr>
              <w:t>-.002</w:t>
            </w:r>
          </w:p>
        </w:tc>
      </w:tr>
      <w:tr w:rsidR="00A70065" w:rsidRPr="004846AB" w14:paraId="4F61729C" w14:textId="2155CB96" w:rsidTr="002616AE">
        <w:trPr>
          <w:trHeight w:val="230"/>
        </w:trPr>
        <w:tc>
          <w:tcPr>
            <w:tcW w:w="6125" w:type="dxa"/>
            <w:tcBorders>
              <w:top w:val="nil"/>
              <w:left w:val="nil"/>
              <w:bottom w:val="nil"/>
              <w:right w:val="nil"/>
            </w:tcBorders>
            <w:vAlign w:val="center"/>
          </w:tcPr>
          <w:p w14:paraId="338F0922" w14:textId="77777777" w:rsidR="00EC556E" w:rsidRPr="004846AB" w:rsidRDefault="00EC556E" w:rsidP="00EC556E">
            <w:pPr>
              <w:jc w:val="right"/>
              <w:rPr>
                <w:lang w:eastAsia="ko-KR"/>
              </w:rPr>
            </w:pPr>
            <w:r w:rsidRPr="004846AB">
              <w:rPr>
                <w:lang w:eastAsia="ko-KR"/>
              </w:rPr>
              <w:t>Affective organizational commitment</w:t>
            </w:r>
          </w:p>
        </w:tc>
        <w:tc>
          <w:tcPr>
            <w:tcW w:w="1481" w:type="dxa"/>
            <w:tcBorders>
              <w:top w:val="nil"/>
              <w:left w:val="nil"/>
              <w:bottom w:val="nil"/>
              <w:right w:val="nil"/>
            </w:tcBorders>
            <w:vAlign w:val="center"/>
          </w:tcPr>
          <w:p w14:paraId="115E32A0" w14:textId="4169FB18" w:rsidR="00EC556E" w:rsidRPr="004846AB" w:rsidRDefault="00EC556E" w:rsidP="00EC556E">
            <w:pPr>
              <w:jc w:val="center"/>
              <w:rPr>
                <w:lang w:eastAsia="ko-KR"/>
              </w:rPr>
            </w:pPr>
            <w:r w:rsidRPr="004846AB">
              <w:rPr>
                <w:lang w:eastAsia="ko-KR"/>
              </w:rPr>
              <w:t>20</w:t>
            </w:r>
          </w:p>
        </w:tc>
        <w:tc>
          <w:tcPr>
            <w:tcW w:w="1481" w:type="dxa"/>
            <w:tcBorders>
              <w:top w:val="nil"/>
              <w:left w:val="nil"/>
              <w:bottom w:val="nil"/>
              <w:right w:val="nil"/>
            </w:tcBorders>
            <w:vAlign w:val="center"/>
          </w:tcPr>
          <w:p w14:paraId="6354D404" w14:textId="19D298A5" w:rsidR="00EC556E" w:rsidRPr="004846AB" w:rsidRDefault="00EC556E" w:rsidP="00EC556E">
            <w:pPr>
              <w:jc w:val="center"/>
              <w:rPr>
                <w:lang w:eastAsia="ko-KR"/>
              </w:rPr>
            </w:pPr>
            <w:r w:rsidRPr="004846AB">
              <w:rPr>
                <w:lang w:eastAsia="ko-KR"/>
              </w:rPr>
              <w:t>.000</w:t>
            </w:r>
          </w:p>
        </w:tc>
        <w:tc>
          <w:tcPr>
            <w:tcW w:w="1481" w:type="dxa"/>
            <w:tcBorders>
              <w:top w:val="nil"/>
              <w:left w:val="nil"/>
              <w:bottom w:val="nil"/>
              <w:right w:val="nil"/>
            </w:tcBorders>
          </w:tcPr>
          <w:p w14:paraId="336A9CC5" w14:textId="225CFA6C" w:rsidR="00EC556E" w:rsidRPr="004846AB" w:rsidRDefault="00BB7816" w:rsidP="00EC556E">
            <w:pPr>
              <w:jc w:val="center"/>
              <w:rPr>
                <w:lang w:eastAsia="ko-KR"/>
              </w:rPr>
            </w:pPr>
            <w:r w:rsidRPr="004846AB">
              <w:rPr>
                <w:lang w:eastAsia="ko-KR"/>
              </w:rPr>
              <w:t>9</w:t>
            </w:r>
          </w:p>
        </w:tc>
        <w:tc>
          <w:tcPr>
            <w:tcW w:w="1481" w:type="dxa"/>
            <w:tcBorders>
              <w:top w:val="nil"/>
              <w:left w:val="nil"/>
              <w:bottom w:val="nil"/>
              <w:right w:val="nil"/>
            </w:tcBorders>
          </w:tcPr>
          <w:p w14:paraId="736FEBC4" w14:textId="11BF247F" w:rsidR="00EC556E" w:rsidRPr="004846AB" w:rsidRDefault="0040288B" w:rsidP="00EC556E">
            <w:pPr>
              <w:jc w:val="center"/>
              <w:rPr>
                <w:lang w:eastAsia="ko-KR"/>
              </w:rPr>
            </w:pPr>
            <w:r w:rsidRPr="004846AB">
              <w:rPr>
                <w:lang w:eastAsia="ko-KR"/>
              </w:rPr>
              <w:t>.016**</w:t>
            </w:r>
          </w:p>
        </w:tc>
      </w:tr>
      <w:tr w:rsidR="00A70065" w:rsidRPr="004846AB" w14:paraId="288776C4" w14:textId="442758F1" w:rsidTr="002616AE">
        <w:trPr>
          <w:trHeight w:val="241"/>
        </w:trPr>
        <w:tc>
          <w:tcPr>
            <w:tcW w:w="6125" w:type="dxa"/>
            <w:tcBorders>
              <w:top w:val="nil"/>
              <w:left w:val="nil"/>
              <w:bottom w:val="nil"/>
              <w:right w:val="nil"/>
            </w:tcBorders>
            <w:vAlign w:val="center"/>
          </w:tcPr>
          <w:p w14:paraId="68769F1D" w14:textId="6306C43C" w:rsidR="00EC556E" w:rsidRPr="004846AB" w:rsidRDefault="00EC556E" w:rsidP="00EC556E">
            <w:pPr>
              <w:jc w:val="right"/>
              <w:rPr>
                <w:lang w:eastAsia="ko-KR"/>
              </w:rPr>
            </w:pPr>
            <w:r w:rsidRPr="004846AB">
              <w:rPr>
                <w:lang w:eastAsia="ko-KR"/>
              </w:rPr>
              <w:t>Turnover intentions</w:t>
            </w:r>
          </w:p>
        </w:tc>
        <w:tc>
          <w:tcPr>
            <w:tcW w:w="1481" w:type="dxa"/>
            <w:tcBorders>
              <w:top w:val="nil"/>
              <w:left w:val="nil"/>
              <w:bottom w:val="nil"/>
              <w:right w:val="nil"/>
            </w:tcBorders>
            <w:vAlign w:val="center"/>
          </w:tcPr>
          <w:p w14:paraId="29C31093" w14:textId="3F36AC03" w:rsidR="00EC556E" w:rsidRPr="004846AB" w:rsidRDefault="00EC556E" w:rsidP="00EC556E">
            <w:pPr>
              <w:jc w:val="center"/>
              <w:rPr>
                <w:lang w:eastAsia="ko-KR"/>
              </w:rPr>
            </w:pPr>
            <w:r w:rsidRPr="004846AB">
              <w:rPr>
                <w:lang w:eastAsia="ko-KR"/>
              </w:rPr>
              <w:t>19</w:t>
            </w:r>
          </w:p>
        </w:tc>
        <w:tc>
          <w:tcPr>
            <w:tcW w:w="1481" w:type="dxa"/>
            <w:tcBorders>
              <w:top w:val="nil"/>
              <w:left w:val="nil"/>
              <w:bottom w:val="nil"/>
              <w:right w:val="nil"/>
            </w:tcBorders>
            <w:vAlign w:val="center"/>
          </w:tcPr>
          <w:p w14:paraId="5F873B8F" w14:textId="2F71C02A" w:rsidR="00EC556E" w:rsidRPr="004846AB" w:rsidRDefault="00EC556E" w:rsidP="00EC556E">
            <w:pPr>
              <w:jc w:val="center"/>
              <w:rPr>
                <w:lang w:eastAsia="ko-KR"/>
              </w:rPr>
            </w:pPr>
            <w:r w:rsidRPr="004846AB">
              <w:rPr>
                <w:lang w:eastAsia="ko-KR"/>
              </w:rPr>
              <w:t>-.001</w:t>
            </w:r>
          </w:p>
        </w:tc>
        <w:tc>
          <w:tcPr>
            <w:tcW w:w="1481" w:type="dxa"/>
            <w:tcBorders>
              <w:top w:val="nil"/>
              <w:left w:val="nil"/>
              <w:bottom w:val="nil"/>
              <w:right w:val="nil"/>
            </w:tcBorders>
          </w:tcPr>
          <w:p w14:paraId="39E0032D" w14:textId="235F5365" w:rsidR="00EC556E" w:rsidRPr="004846AB" w:rsidRDefault="00211B96" w:rsidP="00EC556E">
            <w:pPr>
              <w:jc w:val="center"/>
              <w:rPr>
                <w:lang w:eastAsia="ko-KR"/>
              </w:rPr>
            </w:pPr>
            <w:r w:rsidRPr="004846AB">
              <w:rPr>
                <w:lang w:eastAsia="ko-KR"/>
              </w:rPr>
              <w:t>4</w:t>
            </w:r>
          </w:p>
        </w:tc>
        <w:tc>
          <w:tcPr>
            <w:tcW w:w="1481" w:type="dxa"/>
            <w:tcBorders>
              <w:top w:val="nil"/>
              <w:left w:val="nil"/>
              <w:bottom w:val="nil"/>
              <w:right w:val="nil"/>
            </w:tcBorders>
          </w:tcPr>
          <w:p w14:paraId="348BEB0C" w14:textId="18BD9E59" w:rsidR="00EC556E" w:rsidRPr="004846AB" w:rsidRDefault="008B2ECA" w:rsidP="00EC556E">
            <w:pPr>
              <w:jc w:val="center"/>
              <w:rPr>
                <w:lang w:eastAsia="ko-KR"/>
              </w:rPr>
            </w:pPr>
            <w:r w:rsidRPr="004846AB">
              <w:rPr>
                <w:lang w:eastAsia="ko-KR"/>
              </w:rPr>
              <w:t>-.0</w:t>
            </w:r>
            <w:r w:rsidR="000E5498">
              <w:rPr>
                <w:rFonts w:hint="eastAsia"/>
                <w:lang w:eastAsia="ko-KR"/>
              </w:rPr>
              <w:t>3</w:t>
            </w:r>
            <w:r w:rsidRPr="004846AB">
              <w:rPr>
                <w:lang w:eastAsia="ko-KR"/>
              </w:rPr>
              <w:t>5*</w:t>
            </w:r>
          </w:p>
        </w:tc>
      </w:tr>
      <w:tr w:rsidR="00A70065" w:rsidRPr="004846AB" w14:paraId="0B1FDAEB" w14:textId="7010DCDD" w:rsidTr="002616AE">
        <w:trPr>
          <w:trHeight w:val="241"/>
        </w:trPr>
        <w:tc>
          <w:tcPr>
            <w:tcW w:w="6125" w:type="dxa"/>
            <w:tcBorders>
              <w:top w:val="nil"/>
              <w:left w:val="nil"/>
              <w:bottom w:val="nil"/>
              <w:right w:val="nil"/>
            </w:tcBorders>
            <w:vAlign w:val="center"/>
          </w:tcPr>
          <w:p w14:paraId="6FE4013D" w14:textId="0BE1E769" w:rsidR="00EC556E" w:rsidRPr="004846AB" w:rsidRDefault="00EC556E" w:rsidP="00EC556E">
            <w:pPr>
              <w:jc w:val="right"/>
              <w:rPr>
                <w:lang w:eastAsia="ko-KR"/>
              </w:rPr>
            </w:pPr>
            <w:r w:rsidRPr="004846AB">
              <w:rPr>
                <w:lang w:eastAsia="ko-KR"/>
              </w:rPr>
              <w:t>Job satisfaction</w:t>
            </w:r>
          </w:p>
        </w:tc>
        <w:tc>
          <w:tcPr>
            <w:tcW w:w="1481" w:type="dxa"/>
            <w:tcBorders>
              <w:top w:val="nil"/>
              <w:left w:val="nil"/>
              <w:bottom w:val="nil"/>
              <w:right w:val="nil"/>
            </w:tcBorders>
            <w:vAlign w:val="center"/>
          </w:tcPr>
          <w:p w14:paraId="19106F4F" w14:textId="39E5D344" w:rsidR="00EC556E" w:rsidRPr="004846AB" w:rsidRDefault="00EC556E" w:rsidP="00EC556E">
            <w:pPr>
              <w:jc w:val="center"/>
              <w:rPr>
                <w:lang w:eastAsia="ko-KR"/>
              </w:rPr>
            </w:pPr>
            <w:r w:rsidRPr="004846AB">
              <w:rPr>
                <w:lang w:eastAsia="ko-KR"/>
              </w:rPr>
              <w:t>20</w:t>
            </w:r>
          </w:p>
        </w:tc>
        <w:tc>
          <w:tcPr>
            <w:tcW w:w="1481" w:type="dxa"/>
            <w:tcBorders>
              <w:top w:val="nil"/>
              <w:left w:val="nil"/>
              <w:bottom w:val="nil"/>
              <w:right w:val="nil"/>
            </w:tcBorders>
            <w:vAlign w:val="center"/>
          </w:tcPr>
          <w:p w14:paraId="386AD7FC" w14:textId="40E6A089" w:rsidR="00EC556E" w:rsidRPr="004846AB" w:rsidRDefault="00EC556E" w:rsidP="00EC556E">
            <w:pPr>
              <w:jc w:val="center"/>
              <w:rPr>
                <w:lang w:eastAsia="ko-KR"/>
              </w:rPr>
            </w:pPr>
            <w:r w:rsidRPr="004846AB">
              <w:rPr>
                <w:lang w:eastAsia="ko-KR"/>
              </w:rPr>
              <w:t>-.001</w:t>
            </w:r>
          </w:p>
        </w:tc>
        <w:tc>
          <w:tcPr>
            <w:tcW w:w="1481" w:type="dxa"/>
            <w:tcBorders>
              <w:top w:val="nil"/>
              <w:left w:val="nil"/>
              <w:bottom w:val="nil"/>
              <w:right w:val="nil"/>
            </w:tcBorders>
          </w:tcPr>
          <w:p w14:paraId="2BB910D4" w14:textId="5A2080F9" w:rsidR="00EC556E" w:rsidRPr="004846AB" w:rsidRDefault="00A472E9" w:rsidP="00EC556E">
            <w:pPr>
              <w:jc w:val="center"/>
              <w:rPr>
                <w:lang w:eastAsia="ko-KR"/>
              </w:rPr>
            </w:pPr>
            <w:r w:rsidRPr="004846AB">
              <w:rPr>
                <w:lang w:eastAsia="ko-KR"/>
              </w:rPr>
              <w:t>8</w:t>
            </w:r>
          </w:p>
        </w:tc>
        <w:tc>
          <w:tcPr>
            <w:tcW w:w="1481" w:type="dxa"/>
            <w:tcBorders>
              <w:top w:val="nil"/>
              <w:left w:val="nil"/>
              <w:bottom w:val="nil"/>
              <w:right w:val="nil"/>
            </w:tcBorders>
          </w:tcPr>
          <w:p w14:paraId="51F60FE2" w14:textId="4E655449" w:rsidR="00EC556E" w:rsidRPr="004846AB" w:rsidRDefault="002C7BBC" w:rsidP="00EC556E">
            <w:pPr>
              <w:jc w:val="center"/>
              <w:rPr>
                <w:lang w:eastAsia="ko-KR"/>
              </w:rPr>
            </w:pPr>
            <w:r w:rsidRPr="004846AB">
              <w:rPr>
                <w:lang w:eastAsia="ko-KR"/>
              </w:rPr>
              <w:t>-.02*</w:t>
            </w:r>
          </w:p>
        </w:tc>
      </w:tr>
      <w:tr w:rsidR="00A70065" w:rsidRPr="004846AB" w14:paraId="4C35A2D6" w14:textId="04F11089" w:rsidTr="002616AE">
        <w:trPr>
          <w:trHeight w:val="241"/>
        </w:trPr>
        <w:tc>
          <w:tcPr>
            <w:tcW w:w="6125" w:type="dxa"/>
            <w:tcBorders>
              <w:top w:val="nil"/>
              <w:left w:val="nil"/>
              <w:bottom w:val="nil"/>
              <w:right w:val="nil"/>
            </w:tcBorders>
            <w:vAlign w:val="center"/>
          </w:tcPr>
          <w:p w14:paraId="10AC236F" w14:textId="758AF1D1" w:rsidR="00EC556E" w:rsidRPr="004846AB" w:rsidRDefault="00EC556E" w:rsidP="00EC556E">
            <w:pPr>
              <w:jc w:val="right"/>
              <w:rPr>
                <w:lang w:eastAsia="ko-KR"/>
              </w:rPr>
            </w:pPr>
            <w:r w:rsidRPr="004846AB">
              <w:rPr>
                <w:lang w:eastAsia="ko-KR"/>
              </w:rPr>
              <w:t>Stress</w:t>
            </w:r>
          </w:p>
        </w:tc>
        <w:tc>
          <w:tcPr>
            <w:tcW w:w="1481" w:type="dxa"/>
            <w:tcBorders>
              <w:top w:val="nil"/>
              <w:left w:val="nil"/>
              <w:bottom w:val="nil"/>
              <w:right w:val="nil"/>
            </w:tcBorders>
            <w:vAlign w:val="center"/>
          </w:tcPr>
          <w:p w14:paraId="36D80EF9" w14:textId="6AA97086" w:rsidR="00EC556E" w:rsidRPr="004846AB" w:rsidRDefault="00EC556E" w:rsidP="00EC556E">
            <w:pPr>
              <w:jc w:val="center"/>
              <w:rPr>
                <w:lang w:eastAsia="ko-KR"/>
              </w:rPr>
            </w:pPr>
            <w:r w:rsidRPr="004846AB">
              <w:rPr>
                <w:lang w:eastAsia="ko-KR"/>
              </w:rPr>
              <w:t>12</w:t>
            </w:r>
          </w:p>
        </w:tc>
        <w:tc>
          <w:tcPr>
            <w:tcW w:w="1481" w:type="dxa"/>
            <w:tcBorders>
              <w:top w:val="nil"/>
              <w:left w:val="nil"/>
              <w:bottom w:val="nil"/>
              <w:right w:val="nil"/>
            </w:tcBorders>
            <w:vAlign w:val="center"/>
          </w:tcPr>
          <w:p w14:paraId="19C34266" w14:textId="014EACD6" w:rsidR="00EC556E" w:rsidRPr="004846AB" w:rsidRDefault="00EC556E" w:rsidP="00EC556E">
            <w:pPr>
              <w:jc w:val="center"/>
              <w:rPr>
                <w:lang w:eastAsia="ko-KR"/>
              </w:rPr>
            </w:pPr>
            <w:r w:rsidRPr="004846AB">
              <w:rPr>
                <w:lang w:eastAsia="ko-KR"/>
              </w:rPr>
              <w:t>-.001</w:t>
            </w:r>
          </w:p>
        </w:tc>
        <w:tc>
          <w:tcPr>
            <w:tcW w:w="1481" w:type="dxa"/>
            <w:tcBorders>
              <w:top w:val="nil"/>
              <w:left w:val="nil"/>
              <w:bottom w:val="nil"/>
              <w:right w:val="nil"/>
            </w:tcBorders>
          </w:tcPr>
          <w:p w14:paraId="031674C7" w14:textId="4DBF3883" w:rsidR="00EC556E" w:rsidRPr="004846AB" w:rsidRDefault="00CB591C" w:rsidP="00EC556E">
            <w:pPr>
              <w:jc w:val="center"/>
              <w:rPr>
                <w:lang w:eastAsia="ko-KR"/>
              </w:rPr>
            </w:pPr>
            <w:r w:rsidRPr="004846AB">
              <w:rPr>
                <w:lang w:eastAsia="ko-KR"/>
              </w:rPr>
              <w:t>5</w:t>
            </w:r>
          </w:p>
        </w:tc>
        <w:tc>
          <w:tcPr>
            <w:tcW w:w="1481" w:type="dxa"/>
            <w:tcBorders>
              <w:top w:val="nil"/>
              <w:left w:val="nil"/>
              <w:bottom w:val="nil"/>
              <w:right w:val="nil"/>
            </w:tcBorders>
          </w:tcPr>
          <w:p w14:paraId="2F140C85" w14:textId="205F5481" w:rsidR="00EC556E" w:rsidRPr="004846AB" w:rsidRDefault="00234A7D" w:rsidP="00EC556E">
            <w:pPr>
              <w:jc w:val="center"/>
              <w:rPr>
                <w:lang w:eastAsia="ko-KR"/>
              </w:rPr>
            </w:pPr>
            <w:r w:rsidRPr="004846AB">
              <w:rPr>
                <w:lang w:eastAsia="ko-KR"/>
              </w:rPr>
              <w:t>.00</w:t>
            </w:r>
            <w:r w:rsidR="00D064BB">
              <w:rPr>
                <w:lang w:eastAsia="ko-KR"/>
              </w:rPr>
              <w:t>2</w:t>
            </w:r>
          </w:p>
        </w:tc>
      </w:tr>
      <w:tr w:rsidR="00A70065" w:rsidRPr="004846AB" w14:paraId="7C21028A" w14:textId="331A6E81" w:rsidTr="002616AE">
        <w:trPr>
          <w:trHeight w:val="241"/>
        </w:trPr>
        <w:tc>
          <w:tcPr>
            <w:tcW w:w="6125" w:type="dxa"/>
            <w:tcBorders>
              <w:top w:val="nil"/>
              <w:left w:val="nil"/>
              <w:bottom w:val="single" w:sz="12" w:space="0" w:color="auto"/>
              <w:right w:val="nil"/>
            </w:tcBorders>
            <w:vAlign w:val="center"/>
          </w:tcPr>
          <w:p w14:paraId="0918A519" w14:textId="0D8C2752" w:rsidR="00EC556E" w:rsidRPr="004846AB" w:rsidRDefault="00EC556E" w:rsidP="00EC556E">
            <w:pPr>
              <w:jc w:val="right"/>
              <w:rPr>
                <w:lang w:eastAsia="ko-KR"/>
              </w:rPr>
            </w:pPr>
            <w:r w:rsidRPr="004846AB">
              <w:rPr>
                <w:lang w:eastAsia="ko-KR"/>
              </w:rPr>
              <w:t>Work-family conflict</w:t>
            </w:r>
          </w:p>
        </w:tc>
        <w:tc>
          <w:tcPr>
            <w:tcW w:w="1481" w:type="dxa"/>
            <w:tcBorders>
              <w:top w:val="nil"/>
              <w:left w:val="nil"/>
              <w:bottom w:val="single" w:sz="12" w:space="0" w:color="auto"/>
              <w:right w:val="nil"/>
            </w:tcBorders>
            <w:vAlign w:val="center"/>
          </w:tcPr>
          <w:p w14:paraId="118257A6" w14:textId="54CD2D49" w:rsidR="00EC556E" w:rsidRPr="004846AB" w:rsidRDefault="00EC556E" w:rsidP="00EC556E">
            <w:pPr>
              <w:jc w:val="center"/>
              <w:rPr>
                <w:lang w:eastAsia="ko-KR"/>
              </w:rPr>
            </w:pPr>
            <w:r w:rsidRPr="004846AB">
              <w:rPr>
                <w:lang w:eastAsia="ko-KR"/>
              </w:rPr>
              <w:t>19</w:t>
            </w:r>
          </w:p>
        </w:tc>
        <w:tc>
          <w:tcPr>
            <w:tcW w:w="1481" w:type="dxa"/>
            <w:tcBorders>
              <w:top w:val="nil"/>
              <w:left w:val="nil"/>
              <w:bottom w:val="single" w:sz="12" w:space="0" w:color="auto"/>
              <w:right w:val="nil"/>
            </w:tcBorders>
            <w:vAlign w:val="center"/>
          </w:tcPr>
          <w:p w14:paraId="6DAA8689" w14:textId="5E4F21B5" w:rsidR="00EC556E" w:rsidRPr="004846AB" w:rsidRDefault="00EC556E" w:rsidP="00EC556E">
            <w:pPr>
              <w:jc w:val="center"/>
              <w:rPr>
                <w:lang w:eastAsia="ko-KR"/>
              </w:rPr>
            </w:pPr>
            <w:r w:rsidRPr="004846AB">
              <w:rPr>
                <w:lang w:eastAsia="ko-KR"/>
              </w:rPr>
              <w:t>.000</w:t>
            </w:r>
          </w:p>
        </w:tc>
        <w:tc>
          <w:tcPr>
            <w:tcW w:w="1481" w:type="dxa"/>
            <w:tcBorders>
              <w:top w:val="nil"/>
              <w:left w:val="nil"/>
              <w:bottom w:val="single" w:sz="12" w:space="0" w:color="auto"/>
              <w:right w:val="nil"/>
            </w:tcBorders>
          </w:tcPr>
          <w:p w14:paraId="6055DB81" w14:textId="25F926D4" w:rsidR="00EC556E" w:rsidRPr="004846AB" w:rsidRDefault="00854F86" w:rsidP="00EC556E">
            <w:pPr>
              <w:jc w:val="center"/>
              <w:rPr>
                <w:lang w:eastAsia="ko-KR"/>
              </w:rPr>
            </w:pPr>
            <w:r w:rsidRPr="004846AB">
              <w:rPr>
                <w:lang w:eastAsia="ko-KR"/>
              </w:rPr>
              <w:t>--</w:t>
            </w:r>
          </w:p>
        </w:tc>
        <w:tc>
          <w:tcPr>
            <w:tcW w:w="1481" w:type="dxa"/>
            <w:tcBorders>
              <w:top w:val="nil"/>
              <w:left w:val="nil"/>
              <w:bottom w:val="single" w:sz="12" w:space="0" w:color="auto"/>
              <w:right w:val="nil"/>
            </w:tcBorders>
          </w:tcPr>
          <w:p w14:paraId="180E19FE" w14:textId="275DABA7" w:rsidR="00EC556E" w:rsidRPr="004846AB" w:rsidRDefault="00854F86" w:rsidP="00EC556E">
            <w:pPr>
              <w:jc w:val="center"/>
              <w:rPr>
                <w:lang w:eastAsia="ko-KR"/>
              </w:rPr>
            </w:pPr>
            <w:r w:rsidRPr="004846AB">
              <w:rPr>
                <w:lang w:eastAsia="ko-KR"/>
              </w:rPr>
              <w:t>--</w:t>
            </w:r>
          </w:p>
        </w:tc>
      </w:tr>
    </w:tbl>
    <w:p w14:paraId="7332AD63" w14:textId="671A561E" w:rsidR="00196B2D" w:rsidRPr="004846AB" w:rsidRDefault="00A653AD" w:rsidP="00A653AD">
      <w:pPr>
        <w:ind w:left="120" w:hangingChars="50" w:hanging="120"/>
        <w:rPr>
          <w:iCs/>
          <w:lang w:eastAsia="ko-KR"/>
        </w:rPr>
        <w:sectPr w:rsidR="00196B2D" w:rsidRPr="004846AB" w:rsidSect="0062394B">
          <w:pgSz w:w="15840" w:h="12240" w:orient="landscape"/>
          <w:pgMar w:top="1440" w:right="1440" w:bottom="1440" w:left="1440" w:header="720" w:footer="720" w:gutter="0"/>
          <w:cols w:space="720"/>
          <w:docGrid w:linePitch="360"/>
        </w:sectPr>
      </w:pPr>
      <w:r w:rsidRPr="004846AB">
        <w:rPr>
          <w:i/>
          <w:lang w:eastAsia="ko-KR"/>
        </w:rPr>
        <w:t>Note</w:t>
      </w:r>
      <w:r w:rsidRPr="004846AB">
        <w:rPr>
          <w:iCs/>
          <w:lang w:eastAsia="ko-KR"/>
        </w:rPr>
        <w:t xml:space="preserve">. </w:t>
      </w:r>
      <w:r w:rsidRPr="004846AB">
        <w:rPr>
          <w:i/>
          <w:iCs/>
        </w:rPr>
        <w:t>k</w:t>
      </w:r>
      <w:r w:rsidRPr="004846AB">
        <w:t> = number of studies contributing to meta-</w:t>
      </w:r>
      <w:r w:rsidR="002C74AD" w:rsidRPr="004846AB">
        <w:t>regression</w:t>
      </w:r>
      <w:r w:rsidRPr="004846AB">
        <w:t xml:space="preserve">; </w:t>
      </w:r>
      <w:r w:rsidR="00E27C83" w:rsidRPr="004846AB">
        <w:t>b</w:t>
      </w:r>
      <w:r w:rsidRPr="004846AB">
        <w:t xml:space="preserve"> = </w:t>
      </w:r>
      <w:r w:rsidR="00E27C83" w:rsidRPr="004846AB">
        <w:t xml:space="preserve">unstandardized </w:t>
      </w:r>
      <w:r w:rsidRPr="004846AB">
        <w:t>regression coefficient;</w:t>
      </w:r>
      <w:r w:rsidR="00404F37" w:rsidRPr="004846AB">
        <w:t xml:space="preserve"> POMP </w:t>
      </w:r>
      <w:r w:rsidR="003A0794" w:rsidRPr="004846AB">
        <w:t xml:space="preserve">score </w:t>
      </w:r>
      <w:r w:rsidR="00404F37" w:rsidRPr="004846AB">
        <w:t xml:space="preserve">= </w:t>
      </w:r>
      <w:r w:rsidR="003A0794" w:rsidRPr="004846AB">
        <w:t>the percent of maximum possible score;</w:t>
      </w:r>
      <w:r w:rsidR="00280470" w:rsidRPr="004846AB">
        <w:t xml:space="preserve"> POS = perceived organizational support;</w:t>
      </w:r>
      <w:r w:rsidR="00D9433A" w:rsidRPr="004846AB">
        <w:t xml:space="preserve"> </w:t>
      </w:r>
      <w:r w:rsidR="00A24651" w:rsidRPr="004846AB">
        <w:t xml:space="preserve">Type 1 error correction was </w:t>
      </w:r>
      <w:r w:rsidR="00A24651" w:rsidRPr="004846AB">
        <w:rPr>
          <w:i/>
          <w:iCs/>
        </w:rPr>
        <w:t>not</w:t>
      </w:r>
      <w:r w:rsidR="00A24651" w:rsidRPr="004846AB">
        <w:t xml:space="preserve"> performed for </w:t>
      </w:r>
      <w:r w:rsidR="003326D6" w:rsidRPr="004846AB">
        <w:t>t</w:t>
      </w:r>
      <w:r w:rsidR="00900921" w:rsidRPr="004846AB">
        <w:t xml:space="preserve">he </w:t>
      </w:r>
      <w:r w:rsidR="00564363" w:rsidRPr="004846AB">
        <w:t>analyses in this table</w:t>
      </w:r>
      <w:r w:rsidR="003326D6" w:rsidRPr="004846AB">
        <w:t>;</w:t>
      </w:r>
      <w:r w:rsidR="0015770B" w:rsidRPr="004846AB">
        <w:t xml:space="preserve"> Cautions are needed when interpreting the</w:t>
      </w:r>
      <w:r w:rsidR="00DE4BF0" w:rsidRPr="004846AB">
        <w:t xml:space="preserve"> results on the</w:t>
      </w:r>
      <w:r w:rsidR="0015770B" w:rsidRPr="004846AB">
        <w:t xml:space="preserve"> </w:t>
      </w:r>
      <w:r w:rsidR="00DB1EFC" w:rsidRPr="004846AB">
        <w:t>moderating effects of POMP score of benefits subjective evaluation</w:t>
      </w:r>
      <w:r w:rsidR="00DE4BF0" w:rsidRPr="004846AB">
        <w:t xml:space="preserve"> because of </w:t>
      </w:r>
      <w:r w:rsidR="00B5704C" w:rsidRPr="004846AB">
        <w:t xml:space="preserve">small </w:t>
      </w:r>
      <w:r w:rsidR="00B5704C" w:rsidRPr="004846AB">
        <w:rPr>
          <w:i/>
          <w:iCs/>
        </w:rPr>
        <w:t>k</w:t>
      </w:r>
      <w:r w:rsidR="00B5704C" w:rsidRPr="004846AB">
        <w:t>s;</w:t>
      </w:r>
      <w:r w:rsidR="00A24651" w:rsidRPr="004846AB">
        <w:t xml:space="preserve"> </w:t>
      </w:r>
      <w:r w:rsidRPr="004846AB">
        <w:t xml:space="preserve"> </w:t>
      </w:r>
      <w:r w:rsidRPr="004846AB">
        <w:rPr>
          <w:iCs/>
          <w:lang w:eastAsia="ko-KR"/>
        </w:rPr>
        <w:t xml:space="preserve">* </w:t>
      </w:r>
      <w:r w:rsidRPr="004846AB">
        <w:rPr>
          <w:i/>
          <w:lang w:eastAsia="ko-KR"/>
        </w:rPr>
        <w:t>p</w:t>
      </w:r>
      <w:r w:rsidRPr="004846AB">
        <w:rPr>
          <w:iCs/>
          <w:lang w:eastAsia="ko-KR"/>
        </w:rPr>
        <w:t xml:space="preserve"> &lt; .05; ** </w:t>
      </w:r>
      <w:r w:rsidRPr="004846AB">
        <w:rPr>
          <w:i/>
          <w:lang w:eastAsia="ko-KR"/>
        </w:rPr>
        <w:t>p</w:t>
      </w:r>
      <w:r w:rsidRPr="004846AB">
        <w:rPr>
          <w:iCs/>
          <w:lang w:eastAsia="ko-KR"/>
        </w:rPr>
        <w:t xml:space="preserve"> &lt; .01.</w:t>
      </w:r>
      <w:r w:rsidRPr="004846AB">
        <w:rPr>
          <w:iCs/>
          <w:lang w:eastAsia="ko-KR"/>
        </w:rPr>
        <w:br w:type="page"/>
      </w:r>
    </w:p>
    <w:p w14:paraId="57880C1B" w14:textId="6D3E5CF1" w:rsidR="00196B2D" w:rsidRPr="004846AB" w:rsidRDefault="00196B2D" w:rsidP="00A653AD">
      <w:pPr>
        <w:ind w:left="120" w:hangingChars="50" w:hanging="120"/>
        <w:rPr>
          <w:iCs/>
          <w:lang w:eastAsia="ko-KR"/>
        </w:rPr>
      </w:pPr>
      <w:r w:rsidRPr="004846AB">
        <w:rPr>
          <w:b/>
          <w:bCs/>
          <w:lang w:eastAsia="ko-KR"/>
        </w:rPr>
        <w:t xml:space="preserve">Supplemental Material </w:t>
      </w:r>
      <w:r w:rsidR="00C05D49">
        <w:rPr>
          <w:b/>
          <w:bCs/>
          <w:lang w:eastAsia="ko-KR"/>
        </w:rPr>
        <w:t>6</w:t>
      </w:r>
      <w:r w:rsidRPr="004846AB">
        <w:rPr>
          <w:b/>
          <w:bCs/>
          <w:lang w:eastAsia="ko-KR"/>
        </w:rPr>
        <w:t xml:space="preserve">. </w:t>
      </w:r>
      <w:r w:rsidR="00070422" w:rsidRPr="004846AB">
        <w:rPr>
          <w:b/>
          <w:bCs/>
          <w:lang w:eastAsia="ko-KR"/>
        </w:rPr>
        <w:t>Description of Sensitivity Analyses Results</w:t>
      </w:r>
    </w:p>
    <w:p w14:paraId="625D5E2E" w14:textId="6064C4DD" w:rsidR="00A97773" w:rsidRPr="004846AB" w:rsidRDefault="00A97773" w:rsidP="00C43F3B">
      <w:pPr>
        <w:widowControl w:val="0"/>
        <w:contextualSpacing/>
        <w:rPr>
          <w:lang w:eastAsia="ko-KR"/>
        </w:rPr>
      </w:pPr>
    </w:p>
    <w:p w14:paraId="384E2BD6" w14:textId="2141EDF2" w:rsidR="00036A4D" w:rsidRPr="004846AB" w:rsidRDefault="00036A4D" w:rsidP="00036A4D">
      <w:pPr>
        <w:widowControl w:val="0"/>
        <w:spacing w:line="480" w:lineRule="auto"/>
        <w:ind w:firstLine="720"/>
        <w:contextualSpacing/>
        <w:rPr>
          <w:lang w:eastAsia="ko-KR"/>
        </w:rPr>
      </w:pPr>
      <w:r w:rsidRPr="004846AB">
        <w:rPr>
          <w:b/>
          <w:bCs/>
          <w:i/>
          <w:iCs/>
          <w:lang w:eastAsia="ko-KR"/>
        </w:rPr>
        <w:t>One-sample-removed analysis.</w:t>
      </w:r>
      <w:r w:rsidRPr="004846AB">
        <w:rPr>
          <w:lang w:eastAsia="ko-KR"/>
        </w:rPr>
        <w:t xml:space="preserve"> </w:t>
      </w:r>
      <w:r w:rsidR="00C02E5A" w:rsidRPr="004846AB">
        <w:rPr>
          <w:lang w:eastAsia="ko-KR"/>
        </w:rPr>
        <w:t>We</w:t>
      </w:r>
      <w:r w:rsidR="004F1652" w:rsidRPr="004846AB">
        <w:rPr>
          <w:lang w:eastAsia="ko-KR"/>
        </w:rPr>
        <w:t xml:space="preserve"> perform</w:t>
      </w:r>
      <w:r w:rsidR="00C02E5A" w:rsidRPr="004846AB">
        <w:rPr>
          <w:lang w:eastAsia="ko-KR"/>
        </w:rPr>
        <w:t>ed</w:t>
      </w:r>
      <w:r w:rsidR="004F1652" w:rsidRPr="004846AB">
        <w:rPr>
          <w:lang w:eastAsia="ko-KR"/>
        </w:rPr>
        <w:t xml:space="preserve"> one-sample-removed analyses</w:t>
      </w:r>
      <w:r w:rsidR="00C02E5A" w:rsidRPr="004846AB">
        <w:rPr>
          <w:lang w:eastAsia="ko-KR"/>
        </w:rPr>
        <w:t xml:space="preserve"> with the </w:t>
      </w:r>
      <w:r w:rsidR="00C02E5A" w:rsidRPr="004846AB">
        <w:rPr>
          <w:i/>
          <w:iCs/>
          <w:lang w:eastAsia="ko-KR"/>
        </w:rPr>
        <w:t>Psychmeta 2.6.3</w:t>
      </w:r>
      <w:r w:rsidR="00C02E5A" w:rsidRPr="004846AB">
        <w:rPr>
          <w:lang w:eastAsia="ko-KR"/>
        </w:rPr>
        <w:t xml:space="preserve"> R package (Dahlke &amp; Wiernik, 2019) in order</w:t>
      </w:r>
      <w:r w:rsidRPr="004846AB">
        <w:rPr>
          <w:lang w:eastAsia="ko-KR"/>
        </w:rPr>
        <w:t xml:space="preserve"> to examine whether any influential study substantially influenced the meta-analytic estimates. The ranges of </w:t>
      </w:r>
      <m:oMath>
        <m:bar>
          <m:barPr>
            <m:pos m:val="top"/>
            <m:ctrlPr>
              <w:rPr>
                <w:rFonts w:ascii="Cambria Math" w:hAnsi="Cambria Math"/>
                <w:iCs/>
                <w:lang w:eastAsia="ko-KR"/>
              </w:rPr>
            </m:ctrlPr>
          </m:barPr>
          <m:e>
            <m:r>
              <m:rPr>
                <m:sty m:val="b"/>
              </m:rPr>
              <w:rPr>
                <w:rFonts w:ascii="Cambria Math" w:hAnsi="Cambria Math"/>
                <w:lang w:eastAsia="ko-KR"/>
              </w:rPr>
              <m:t>ρ</m:t>
            </m:r>
          </m:e>
        </m:bar>
      </m:oMath>
      <w:r w:rsidRPr="004846AB">
        <w:rPr>
          <w:iCs/>
          <w:lang w:eastAsia="ko-KR"/>
        </w:rPr>
        <w:t xml:space="preserve">s across the meta-analytic cases when one sample was removed for each bivariate relationship are shown in </w:t>
      </w:r>
      <w:r w:rsidR="003A420E" w:rsidRPr="004846AB">
        <w:rPr>
          <w:iCs/>
          <w:lang w:eastAsia="ko-KR"/>
        </w:rPr>
        <w:t>the manuscript (</w:t>
      </w:r>
      <w:r w:rsidRPr="004846AB">
        <w:rPr>
          <w:iCs/>
          <w:lang w:eastAsia="ko-KR"/>
        </w:rPr>
        <w:t xml:space="preserve">Tables </w:t>
      </w:r>
      <w:r w:rsidR="00DB310B" w:rsidRPr="004846AB">
        <w:rPr>
          <w:iCs/>
          <w:lang w:eastAsia="ko-KR"/>
        </w:rPr>
        <w:t>2</w:t>
      </w:r>
      <w:r w:rsidR="00B0678C" w:rsidRPr="004846AB">
        <w:rPr>
          <w:iCs/>
          <w:lang w:eastAsia="ko-KR"/>
        </w:rPr>
        <w:t>-</w:t>
      </w:r>
      <w:r w:rsidR="00053C9F" w:rsidRPr="004846AB">
        <w:rPr>
          <w:iCs/>
          <w:lang w:eastAsia="ko-KR"/>
        </w:rPr>
        <w:t>4</w:t>
      </w:r>
      <w:r w:rsidR="003A420E" w:rsidRPr="004846AB">
        <w:rPr>
          <w:iCs/>
          <w:lang w:eastAsia="ko-KR"/>
        </w:rPr>
        <w:t>)</w:t>
      </w:r>
      <w:r w:rsidRPr="004846AB">
        <w:rPr>
          <w:iCs/>
          <w:lang w:eastAsia="ko-KR"/>
        </w:rPr>
        <w:t xml:space="preserve">. As can be seen in tables, there was a general trend that the range of </w:t>
      </w:r>
      <m:oMath>
        <m:bar>
          <m:barPr>
            <m:pos m:val="top"/>
            <m:ctrlPr>
              <w:rPr>
                <w:rFonts w:ascii="Cambria Math" w:hAnsi="Cambria Math"/>
                <w:iCs/>
                <w:lang w:eastAsia="ko-KR"/>
              </w:rPr>
            </m:ctrlPr>
          </m:barPr>
          <m:e>
            <m:r>
              <m:rPr>
                <m:sty m:val="b"/>
              </m:rPr>
              <w:rPr>
                <w:rFonts w:ascii="Cambria Math" w:hAnsi="Cambria Math"/>
                <w:lang w:eastAsia="ko-KR"/>
              </w:rPr>
              <m:t>ρ</m:t>
            </m:r>
          </m:e>
        </m:bar>
      </m:oMath>
      <w:r w:rsidRPr="004846AB">
        <w:rPr>
          <w:iCs/>
          <w:lang w:eastAsia="ko-KR"/>
        </w:rPr>
        <w:t>s across one-sample-removed cases became narrower as the number of studies (</w:t>
      </w:r>
      <w:r w:rsidRPr="004846AB">
        <w:rPr>
          <w:i/>
          <w:lang w:eastAsia="ko-KR"/>
        </w:rPr>
        <w:t>k</w:t>
      </w:r>
      <w:r w:rsidRPr="004846AB">
        <w:rPr>
          <w:iCs/>
          <w:lang w:eastAsia="ko-KR"/>
        </w:rPr>
        <w:t>) increased. This general finding indicates that the meta-analytic estimates became more robust as</w:t>
      </w:r>
      <w:r w:rsidR="001147C4" w:rsidRPr="004846AB">
        <w:rPr>
          <w:iCs/>
          <w:lang w:eastAsia="ko-KR"/>
        </w:rPr>
        <w:t xml:space="preserve"> </w:t>
      </w:r>
      <w:r w:rsidRPr="004846AB">
        <w:rPr>
          <w:i/>
          <w:lang w:eastAsia="ko-KR"/>
        </w:rPr>
        <w:t>k</w:t>
      </w:r>
      <w:r w:rsidRPr="004846AB">
        <w:rPr>
          <w:iCs/>
          <w:lang w:eastAsia="ko-KR"/>
        </w:rPr>
        <w:t xml:space="preserve"> increased.</w:t>
      </w:r>
    </w:p>
    <w:p w14:paraId="2EB8C070" w14:textId="0B1D61B6" w:rsidR="00610069" w:rsidRPr="004846AB" w:rsidRDefault="00036A4D" w:rsidP="00854703">
      <w:pPr>
        <w:widowControl w:val="0"/>
        <w:spacing w:line="480" w:lineRule="auto"/>
        <w:ind w:firstLine="720"/>
        <w:contextualSpacing/>
        <w:rPr>
          <w:lang w:eastAsia="ko-KR"/>
        </w:rPr>
      </w:pPr>
      <w:r w:rsidRPr="004846AB">
        <w:rPr>
          <w:b/>
          <w:bCs/>
          <w:i/>
          <w:iCs/>
          <w:lang w:eastAsia="ko-KR"/>
        </w:rPr>
        <w:t>Publication bias check.</w:t>
      </w:r>
      <w:r w:rsidR="00FF08FD" w:rsidRPr="004846AB">
        <w:rPr>
          <w:b/>
          <w:bCs/>
          <w:i/>
          <w:iCs/>
          <w:lang w:eastAsia="ko-KR"/>
        </w:rPr>
        <w:t xml:space="preserve"> </w:t>
      </w:r>
      <w:r w:rsidR="00FF08FD" w:rsidRPr="004846AB">
        <w:rPr>
          <w:lang w:eastAsia="ko-KR"/>
        </w:rPr>
        <w:t xml:space="preserve">The </w:t>
      </w:r>
      <w:r w:rsidR="00FF08FD" w:rsidRPr="004846AB">
        <w:rPr>
          <w:i/>
          <w:iCs/>
          <w:lang w:eastAsia="ko-KR"/>
        </w:rPr>
        <w:t>Metafor 3.4-0</w:t>
      </w:r>
      <w:r w:rsidR="00FF08FD" w:rsidRPr="004846AB">
        <w:rPr>
          <w:lang w:eastAsia="ko-KR"/>
        </w:rPr>
        <w:t xml:space="preserve"> R package (Viechtbauer, 2010) was used to analyze potential publication bias. </w:t>
      </w:r>
      <w:r w:rsidRPr="004846AB">
        <w:rPr>
          <w:lang w:eastAsia="ko-KR"/>
        </w:rPr>
        <w:t xml:space="preserve"> </w:t>
      </w:r>
      <w:r w:rsidR="00793EAA" w:rsidRPr="004846AB">
        <w:rPr>
          <w:i/>
          <w:iCs/>
          <w:lang w:eastAsia="ko-KR"/>
        </w:rPr>
        <w:t xml:space="preserve">Supplemental </w:t>
      </w:r>
      <w:r w:rsidRPr="004846AB">
        <w:rPr>
          <w:i/>
          <w:iCs/>
          <w:lang w:eastAsia="ko-KR"/>
        </w:rPr>
        <w:t>Figures</w:t>
      </w:r>
      <w:r w:rsidR="00F27AA3" w:rsidRPr="004846AB">
        <w:rPr>
          <w:i/>
          <w:iCs/>
          <w:lang w:eastAsia="ko-KR"/>
        </w:rPr>
        <w:t xml:space="preserve"> 1-3</w:t>
      </w:r>
      <w:r w:rsidRPr="004846AB">
        <w:rPr>
          <w:lang w:eastAsia="ko-KR"/>
        </w:rPr>
        <w:t xml:space="preserve"> </w:t>
      </w:r>
      <w:r w:rsidR="00F27AA3" w:rsidRPr="004846AB">
        <w:rPr>
          <w:lang w:eastAsia="ko-KR"/>
        </w:rPr>
        <w:t>(</w:t>
      </w:r>
      <w:r w:rsidR="00333744" w:rsidRPr="004846AB">
        <w:rPr>
          <w:lang w:eastAsia="ko-KR"/>
        </w:rPr>
        <w:t>displayed</w:t>
      </w:r>
      <w:r w:rsidR="00793EAA" w:rsidRPr="004846AB">
        <w:rPr>
          <w:lang w:eastAsia="ko-KR"/>
        </w:rPr>
        <w:t xml:space="preserve"> </w:t>
      </w:r>
      <w:r w:rsidR="0007120D" w:rsidRPr="004846AB">
        <w:rPr>
          <w:lang w:eastAsia="ko-KR"/>
        </w:rPr>
        <w:t>in the subsequent pages</w:t>
      </w:r>
      <w:r w:rsidR="00F27AA3" w:rsidRPr="004846AB">
        <w:rPr>
          <w:lang w:eastAsia="ko-KR"/>
        </w:rPr>
        <w:t>)</w:t>
      </w:r>
      <w:r w:rsidRPr="004846AB">
        <w:rPr>
          <w:lang w:eastAsia="ko-KR"/>
        </w:rPr>
        <w:t xml:space="preserve"> show the funnel plots for the </w:t>
      </w:r>
      <w:r w:rsidR="00BB19AF" w:rsidRPr="004846AB">
        <w:rPr>
          <w:lang w:eastAsia="ko-KR"/>
        </w:rPr>
        <w:t>11</w:t>
      </w:r>
      <w:r w:rsidRPr="004846AB">
        <w:rPr>
          <w:lang w:eastAsia="ko-KR"/>
        </w:rPr>
        <w:t xml:space="preserve"> relationships for which there were at least 15 studies.</w:t>
      </w:r>
      <w:r w:rsidR="00251182" w:rsidRPr="004846AB">
        <w:rPr>
          <w:lang w:eastAsia="ko-KR"/>
        </w:rPr>
        <w:t xml:space="preserve"> </w:t>
      </w:r>
      <w:r w:rsidR="00A8410B" w:rsidRPr="004846AB">
        <w:rPr>
          <w:lang w:eastAsia="ko-KR"/>
        </w:rPr>
        <w:t xml:space="preserve"> </w:t>
      </w:r>
      <w:r w:rsidRPr="004846AB">
        <w:rPr>
          <w:lang w:eastAsia="ko-KR"/>
        </w:rPr>
        <w:t xml:space="preserve">To formally interpret the funnel plot, we performed the trim-and-fill procedure and reported the results in </w:t>
      </w:r>
      <w:r w:rsidR="00FD1536" w:rsidRPr="004846AB">
        <w:rPr>
          <w:lang w:eastAsia="ko-KR"/>
        </w:rPr>
        <w:t>the manuscript (</w:t>
      </w:r>
      <w:r w:rsidRPr="004846AB">
        <w:rPr>
          <w:lang w:eastAsia="ko-KR"/>
        </w:rPr>
        <w:t xml:space="preserve">Tables </w:t>
      </w:r>
      <w:r w:rsidR="00500F8E" w:rsidRPr="004846AB">
        <w:rPr>
          <w:lang w:eastAsia="ko-KR"/>
        </w:rPr>
        <w:t>2</w:t>
      </w:r>
      <w:r w:rsidR="005B2133" w:rsidRPr="004846AB">
        <w:rPr>
          <w:lang w:eastAsia="ko-KR"/>
        </w:rPr>
        <w:t>-</w:t>
      </w:r>
      <w:r w:rsidR="00500F8E" w:rsidRPr="004846AB">
        <w:rPr>
          <w:lang w:eastAsia="ko-KR"/>
        </w:rPr>
        <w:t>4</w:t>
      </w:r>
      <w:r w:rsidR="00FD1536" w:rsidRPr="004846AB">
        <w:rPr>
          <w:lang w:eastAsia="ko-KR"/>
        </w:rPr>
        <w:t>)</w:t>
      </w:r>
      <w:r w:rsidRPr="004846AB">
        <w:rPr>
          <w:lang w:eastAsia="ko-KR"/>
        </w:rPr>
        <w:t xml:space="preserve">.  Among </w:t>
      </w:r>
      <w:r w:rsidR="00541551" w:rsidRPr="004846AB">
        <w:rPr>
          <w:lang w:eastAsia="ko-KR"/>
        </w:rPr>
        <w:t>1</w:t>
      </w:r>
      <w:r w:rsidR="00E3464D" w:rsidRPr="004846AB">
        <w:rPr>
          <w:lang w:eastAsia="ko-KR"/>
        </w:rPr>
        <w:t>1</w:t>
      </w:r>
      <w:r w:rsidRPr="004846AB">
        <w:rPr>
          <w:lang w:eastAsia="ko-KR"/>
        </w:rPr>
        <w:t xml:space="preserve"> bi-variate relationships, </w:t>
      </w:r>
      <w:r w:rsidR="00CB56CF" w:rsidRPr="004846AB">
        <w:rPr>
          <w:lang w:eastAsia="ko-KR"/>
        </w:rPr>
        <w:t xml:space="preserve">three </w:t>
      </w:r>
      <w:r w:rsidRPr="004846AB">
        <w:rPr>
          <w:lang w:eastAsia="ko-KR"/>
        </w:rPr>
        <w:t xml:space="preserve">relationships did not show publication bias.  </w:t>
      </w:r>
      <w:r w:rsidR="00396E02" w:rsidRPr="004846AB">
        <w:rPr>
          <w:lang w:eastAsia="ko-KR"/>
        </w:rPr>
        <w:t xml:space="preserve">Eight </w:t>
      </w:r>
      <w:r w:rsidRPr="004846AB">
        <w:rPr>
          <w:lang w:eastAsia="ko-KR"/>
        </w:rPr>
        <w:t xml:space="preserve">other relationships showed publication bias and in </w:t>
      </w:r>
      <w:r w:rsidR="0011635B" w:rsidRPr="004846AB">
        <w:rPr>
          <w:lang w:eastAsia="ko-KR"/>
        </w:rPr>
        <w:t>all 8</w:t>
      </w:r>
      <w:r w:rsidRPr="004846AB">
        <w:rPr>
          <w:lang w:eastAsia="ko-KR"/>
        </w:rPr>
        <w:t xml:space="preserve"> cases, the new average observed correlations (</w:t>
      </w:r>
      <m:oMath>
        <m:bar>
          <m:barPr>
            <m:pos m:val="top"/>
            <m:ctrlPr>
              <w:rPr>
                <w:rFonts w:ascii="Cambria Math" w:hAnsi="Cambria Math"/>
              </w:rPr>
            </m:ctrlPr>
          </m:barPr>
          <m:e>
            <m:r>
              <w:rPr>
                <w:rFonts w:ascii="Cambria Math" w:hAnsi="Cambria Math"/>
              </w:rPr>
              <m:t>r</m:t>
            </m:r>
          </m:e>
        </m:bar>
      </m:oMath>
      <w:r w:rsidRPr="004846AB">
        <w:rPr>
          <w:lang w:eastAsia="ko-KR"/>
        </w:rPr>
        <w:t>) suggested by the trim-and-fill procedure differed from the initial average observed correlations (</w:t>
      </w:r>
      <m:oMath>
        <m:bar>
          <m:barPr>
            <m:pos m:val="top"/>
            <m:ctrlPr>
              <w:rPr>
                <w:rFonts w:ascii="Cambria Math" w:hAnsi="Cambria Math"/>
              </w:rPr>
            </m:ctrlPr>
          </m:barPr>
          <m:e>
            <m:r>
              <w:rPr>
                <w:rFonts w:ascii="Cambria Math" w:hAnsi="Cambria Math"/>
              </w:rPr>
              <m:t>r</m:t>
            </m:r>
          </m:e>
        </m:bar>
      </m:oMath>
      <w:r w:rsidRPr="004846AB">
        <w:rPr>
          <w:lang w:eastAsia="ko-KR"/>
        </w:rPr>
        <w:t>) by from -.</w:t>
      </w:r>
      <w:r w:rsidR="0011635B" w:rsidRPr="004846AB">
        <w:rPr>
          <w:lang w:eastAsia="ko-KR"/>
        </w:rPr>
        <w:t>0</w:t>
      </w:r>
      <w:r w:rsidR="006A253D">
        <w:rPr>
          <w:lang w:eastAsia="ko-KR"/>
        </w:rPr>
        <w:t>2</w:t>
      </w:r>
      <w:r w:rsidR="0011635B" w:rsidRPr="004846AB">
        <w:rPr>
          <w:lang w:eastAsia="ko-KR"/>
        </w:rPr>
        <w:t xml:space="preserve"> </w:t>
      </w:r>
      <w:r w:rsidRPr="004846AB">
        <w:rPr>
          <w:lang w:eastAsia="ko-KR"/>
        </w:rPr>
        <w:t>to .0</w:t>
      </w:r>
      <w:r w:rsidR="00D65DCF" w:rsidRPr="004846AB">
        <w:rPr>
          <w:lang w:eastAsia="ko-KR"/>
        </w:rPr>
        <w:t>2</w:t>
      </w:r>
      <w:r w:rsidRPr="004846AB">
        <w:rPr>
          <w:lang w:eastAsia="ko-KR"/>
        </w:rPr>
        <w:t>.</w:t>
      </w:r>
    </w:p>
    <w:p w14:paraId="5784FF5F" w14:textId="77777777" w:rsidR="004532A0" w:rsidRPr="004846AB" w:rsidRDefault="004532A0">
      <w:pPr>
        <w:spacing w:after="160" w:line="259" w:lineRule="auto"/>
        <w:rPr>
          <w:lang w:eastAsia="ko-KR"/>
        </w:rPr>
        <w:sectPr w:rsidR="004532A0" w:rsidRPr="004846AB" w:rsidSect="0062394B">
          <w:pgSz w:w="12240" w:h="15840"/>
          <w:pgMar w:top="1440" w:right="1440" w:bottom="1440" w:left="1440" w:header="720" w:footer="720" w:gutter="0"/>
          <w:cols w:space="720"/>
          <w:docGrid w:linePitch="360"/>
        </w:sectPr>
      </w:pPr>
      <w:r w:rsidRPr="004846AB">
        <w:rPr>
          <w:lang w:eastAsia="ko-KR"/>
        </w:rPr>
        <w:br w:type="page"/>
      </w:r>
    </w:p>
    <w:p w14:paraId="3584E08C" w14:textId="0F9296B1" w:rsidR="004532A0" w:rsidRPr="004846AB" w:rsidRDefault="004C7AA7" w:rsidP="004532A0">
      <w:pPr>
        <w:rPr>
          <w:lang w:eastAsia="ko-KR"/>
        </w:rPr>
      </w:pPr>
      <w:r w:rsidRPr="004846AB">
        <w:rPr>
          <w:lang w:eastAsia="ko-KR"/>
        </w:rPr>
        <w:t>Supplemental Figure 1</w:t>
      </w:r>
      <w:r w:rsidR="004532A0" w:rsidRPr="004846AB">
        <w:rPr>
          <w:lang w:eastAsia="ko-KR"/>
        </w:rPr>
        <w:t>.</w:t>
      </w:r>
    </w:p>
    <w:p w14:paraId="45A7294F" w14:textId="77777777" w:rsidR="004532A0" w:rsidRPr="004846AB" w:rsidRDefault="004532A0" w:rsidP="004532A0">
      <w:pPr>
        <w:rPr>
          <w:lang w:eastAsia="ko-KR"/>
        </w:rPr>
      </w:pPr>
    </w:p>
    <w:p w14:paraId="38E89C5C" w14:textId="77777777" w:rsidR="004532A0" w:rsidRPr="004846AB" w:rsidRDefault="004532A0" w:rsidP="004532A0">
      <w:pPr>
        <w:pStyle w:val="NoSpacing"/>
        <w:widowControl w:val="0"/>
        <w:spacing w:line="240" w:lineRule="auto"/>
        <w:rPr>
          <w:rFonts w:ascii="Times New Roman" w:hAnsi="Times New Roman" w:cs="Times New Roman"/>
          <w:i/>
          <w:lang w:eastAsia="ko-KR"/>
        </w:rPr>
      </w:pPr>
      <w:r w:rsidRPr="004846AB">
        <w:rPr>
          <w:rFonts w:ascii="Times New Roman" w:hAnsi="Times New Roman" w:cs="Times New Roman"/>
          <w:i/>
          <w:lang w:eastAsia="ko-KR"/>
        </w:rPr>
        <w:t>Funnel Plots for Correlations of Availability of Benefits with Outcomes</w:t>
      </w:r>
    </w:p>
    <w:p w14:paraId="4EC33509" w14:textId="330D448F" w:rsidR="004532A0" w:rsidRPr="004846AB" w:rsidRDefault="00CC0B44" w:rsidP="00EA3F2E">
      <w:pPr>
        <w:pStyle w:val="NoSpacing"/>
        <w:widowControl w:val="0"/>
        <w:spacing w:line="240" w:lineRule="auto"/>
        <w:jc w:val="center"/>
        <w:rPr>
          <w:rFonts w:ascii="Times New Roman" w:hAnsi="Times New Roman" w:cs="Times New Roman"/>
          <w:i/>
          <w:lang w:eastAsia="ko-KR"/>
        </w:rPr>
      </w:pPr>
      <w:r w:rsidRPr="00484D7D">
        <w:rPr>
          <w:rFonts w:ascii="Times New Roman" w:hAnsi="Times New Roman" w:cs="Times New Roman"/>
          <w:i/>
          <w:noProof/>
          <w:lang w:eastAsia="en-US"/>
        </w:rPr>
        <w:drawing>
          <wp:inline distT="0" distB="0" distL="0" distR="0" wp14:anchorId="18B35338" wp14:editId="039BC0C3">
            <wp:extent cx="1953167" cy="2019442"/>
            <wp:effectExtent l="0" t="0" r="9525" b="0"/>
            <wp:docPr id="1923580311" name="Picture 192358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80311" name="Picture 19235803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167" cy="2019442"/>
                    </a:xfrm>
                    <a:prstGeom prst="rect">
                      <a:avLst/>
                    </a:prstGeom>
                  </pic:spPr>
                </pic:pic>
              </a:graphicData>
            </a:graphic>
          </wp:inline>
        </w:drawing>
      </w:r>
      <w:r w:rsidR="004532A0" w:rsidRPr="00484D7D">
        <w:rPr>
          <w:rFonts w:ascii="Times New Roman" w:hAnsi="Times New Roman" w:cs="Times New Roman"/>
          <w:i/>
          <w:noProof/>
          <w:lang w:eastAsia="en-US"/>
        </w:rPr>
        <w:drawing>
          <wp:inline distT="0" distB="0" distL="0" distR="0" wp14:anchorId="0535928A" wp14:editId="20500865">
            <wp:extent cx="1953167" cy="2019442"/>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167" cy="2019442"/>
                    </a:xfrm>
                    <a:prstGeom prst="rect">
                      <a:avLst/>
                    </a:prstGeom>
                  </pic:spPr>
                </pic:pic>
              </a:graphicData>
            </a:graphic>
          </wp:inline>
        </w:drawing>
      </w:r>
    </w:p>
    <w:p w14:paraId="31D67C47" w14:textId="77777777" w:rsidR="004532A0" w:rsidRPr="004846AB" w:rsidRDefault="004532A0" w:rsidP="00EA3F2E">
      <w:pPr>
        <w:pStyle w:val="NoSpacing"/>
        <w:widowControl w:val="0"/>
        <w:spacing w:line="240" w:lineRule="auto"/>
        <w:jc w:val="center"/>
        <w:rPr>
          <w:rFonts w:ascii="Times New Roman" w:hAnsi="Times New Roman" w:cs="Times New Roman"/>
          <w:i/>
          <w:lang w:eastAsia="ko-KR"/>
        </w:rPr>
      </w:pPr>
      <w:r w:rsidRPr="00484D7D">
        <w:rPr>
          <w:rFonts w:ascii="Times New Roman" w:hAnsi="Times New Roman" w:cs="Times New Roman"/>
          <w:i/>
          <w:noProof/>
          <w:lang w:eastAsia="en-US"/>
        </w:rPr>
        <w:drawing>
          <wp:inline distT="0" distB="0" distL="0" distR="0" wp14:anchorId="7EB1B840" wp14:editId="11E7DBBB">
            <wp:extent cx="1953167" cy="2019442"/>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3167" cy="2019442"/>
                    </a:xfrm>
                    <a:prstGeom prst="rect">
                      <a:avLst/>
                    </a:prstGeom>
                  </pic:spPr>
                </pic:pic>
              </a:graphicData>
            </a:graphic>
          </wp:inline>
        </w:drawing>
      </w:r>
      <w:r w:rsidRPr="00484D7D">
        <w:rPr>
          <w:rFonts w:ascii="Times New Roman" w:hAnsi="Times New Roman" w:cs="Times New Roman"/>
          <w:iCs/>
          <w:noProof/>
          <w:lang w:eastAsia="en-US"/>
        </w:rPr>
        <w:drawing>
          <wp:inline distT="0" distB="0" distL="0" distR="0" wp14:anchorId="43F8FD0F" wp14:editId="27E310D4">
            <wp:extent cx="1953167" cy="2019443"/>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3167" cy="2019443"/>
                    </a:xfrm>
                    <a:prstGeom prst="rect">
                      <a:avLst/>
                    </a:prstGeom>
                  </pic:spPr>
                </pic:pic>
              </a:graphicData>
            </a:graphic>
          </wp:inline>
        </w:drawing>
      </w:r>
    </w:p>
    <w:p w14:paraId="0C6A79C0" w14:textId="77777777" w:rsidR="004532A0" w:rsidRPr="004846AB" w:rsidRDefault="004532A0" w:rsidP="004532A0">
      <w:pPr>
        <w:pStyle w:val="NoSpacing"/>
        <w:widowControl w:val="0"/>
        <w:spacing w:line="240" w:lineRule="auto"/>
        <w:rPr>
          <w:rFonts w:ascii="Times New Roman" w:hAnsi="Times New Roman" w:cs="Times New Roman"/>
          <w:i/>
          <w:lang w:eastAsia="ko-KR"/>
        </w:rPr>
      </w:pPr>
    </w:p>
    <w:p w14:paraId="6BCD78F0" w14:textId="394C3030" w:rsidR="004532A0" w:rsidRPr="004846AB" w:rsidRDefault="004532A0" w:rsidP="004532A0">
      <w:pPr>
        <w:pStyle w:val="NoSpacing"/>
        <w:widowControl w:val="0"/>
        <w:spacing w:line="240" w:lineRule="auto"/>
        <w:rPr>
          <w:rFonts w:ascii="Times New Roman" w:hAnsi="Times New Roman" w:cs="Times New Roman"/>
          <w:iCs/>
          <w:lang w:eastAsia="ko-KR"/>
        </w:rPr>
      </w:pPr>
      <w:r w:rsidRPr="004846AB">
        <w:rPr>
          <w:rFonts w:ascii="Times New Roman" w:hAnsi="Times New Roman" w:cs="Times New Roman"/>
          <w:i/>
          <w:lang w:eastAsia="ko-KR"/>
        </w:rPr>
        <w:t>Note</w:t>
      </w:r>
      <w:r w:rsidRPr="004846AB">
        <w:rPr>
          <w:rFonts w:ascii="Times New Roman" w:hAnsi="Times New Roman" w:cs="Times New Roman"/>
          <w:iCs/>
          <w:lang w:eastAsia="ko-KR"/>
        </w:rPr>
        <w:t>. (Top</w:t>
      </w:r>
      <w:r w:rsidR="00CC0B44" w:rsidRPr="004846AB">
        <w:rPr>
          <w:rFonts w:ascii="Times New Roman" w:hAnsi="Times New Roman" w:cs="Times New Roman"/>
          <w:iCs/>
          <w:lang w:eastAsia="ko-KR"/>
        </w:rPr>
        <w:t xml:space="preserve"> left</w:t>
      </w:r>
      <w:r w:rsidRPr="004846AB">
        <w:rPr>
          <w:rFonts w:ascii="Times New Roman" w:hAnsi="Times New Roman" w:cs="Times New Roman"/>
          <w:iCs/>
          <w:lang w:eastAsia="ko-KR"/>
        </w:rPr>
        <w:t xml:space="preserve">) the correlation between availability of combined benefits and </w:t>
      </w:r>
      <w:r w:rsidR="00CC0B44" w:rsidRPr="004846AB">
        <w:rPr>
          <w:rFonts w:ascii="Times New Roman" w:hAnsi="Times New Roman" w:cs="Times New Roman"/>
          <w:iCs/>
          <w:lang w:eastAsia="ko-KR"/>
        </w:rPr>
        <w:t>affective organizational commitment</w:t>
      </w:r>
      <w:r w:rsidRPr="004846AB">
        <w:rPr>
          <w:rFonts w:ascii="Times New Roman" w:hAnsi="Times New Roman" w:cs="Times New Roman"/>
          <w:iCs/>
          <w:lang w:eastAsia="ko-KR"/>
        </w:rPr>
        <w:t xml:space="preserve">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1A6367" w:rsidRPr="004846AB">
        <w:rPr>
          <w:rFonts w:ascii="Times New Roman" w:hAnsi="Times New Roman" w:cs="Times New Roman"/>
          <w:iCs/>
          <w:lang w:eastAsia="ko-KR"/>
        </w:rPr>
        <w:t>24</w:t>
      </w:r>
      <w:r w:rsidRPr="004846AB">
        <w:rPr>
          <w:rFonts w:ascii="Times New Roman" w:hAnsi="Times New Roman" w:cs="Times New Roman"/>
          <w:iCs/>
          <w:lang w:eastAsia="ko-KR"/>
        </w:rPr>
        <w:t>);</w:t>
      </w:r>
      <w:r w:rsidR="00CC0B44" w:rsidRPr="004846AB">
        <w:rPr>
          <w:rFonts w:ascii="Times New Roman" w:hAnsi="Times New Roman" w:cs="Times New Roman"/>
          <w:iCs/>
          <w:lang w:eastAsia="ko-KR"/>
        </w:rPr>
        <w:t xml:space="preserve"> (Top right) the correlation between availability of combined benefits and turnover intentions (</w:t>
      </w:r>
      <w:r w:rsidR="00CC0B44" w:rsidRPr="004846AB">
        <w:rPr>
          <w:rFonts w:ascii="Times New Roman" w:hAnsi="Times New Roman" w:cs="Times New Roman"/>
          <w:i/>
          <w:lang w:eastAsia="ko-KR"/>
        </w:rPr>
        <w:t>k</w:t>
      </w:r>
      <w:r w:rsidR="00CC0B44" w:rsidRPr="004846AB">
        <w:rPr>
          <w:rFonts w:ascii="Times New Roman" w:hAnsi="Times New Roman" w:cs="Times New Roman"/>
          <w:iCs/>
          <w:lang w:eastAsia="ko-KR"/>
        </w:rPr>
        <w:t xml:space="preserve"> = </w:t>
      </w:r>
      <w:r w:rsidR="00947D2F" w:rsidRPr="004846AB">
        <w:rPr>
          <w:rFonts w:ascii="Times New Roman" w:hAnsi="Times New Roman" w:cs="Times New Roman"/>
          <w:iCs/>
          <w:lang w:eastAsia="ko-KR"/>
        </w:rPr>
        <w:t>2</w:t>
      </w:r>
      <w:r w:rsidR="00D36A78">
        <w:rPr>
          <w:rFonts w:ascii="Times New Roman" w:hAnsi="Times New Roman" w:cs="Times New Roman"/>
          <w:iCs/>
          <w:lang w:eastAsia="ko-KR"/>
        </w:rPr>
        <w:t>7</w:t>
      </w:r>
      <w:r w:rsidR="00CC0B44" w:rsidRPr="004846AB">
        <w:rPr>
          <w:rFonts w:ascii="Times New Roman" w:hAnsi="Times New Roman" w:cs="Times New Roman"/>
          <w:iCs/>
          <w:lang w:eastAsia="ko-KR"/>
        </w:rPr>
        <w:t>);</w:t>
      </w:r>
      <w:r w:rsidRPr="004846AB">
        <w:rPr>
          <w:rFonts w:ascii="Times New Roman" w:hAnsi="Times New Roman" w:cs="Times New Roman"/>
          <w:iCs/>
          <w:lang w:eastAsia="ko-KR"/>
        </w:rPr>
        <w:t xml:space="preserve"> (Bottom left) the correlation between availability of combined benefits and job satisfaction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C51295" w:rsidRPr="004846AB">
        <w:rPr>
          <w:rFonts w:ascii="Times New Roman" w:hAnsi="Times New Roman" w:cs="Times New Roman"/>
          <w:iCs/>
          <w:lang w:eastAsia="ko-KR"/>
        </w:rPr>
        <w:t>3</w:t>
      </w:r>
      <w:r w:rsidR="003E6671">
        <w:rPr>
          <w:rFonts w:ascii="Times New Roman" w:hAnsi="Times New Roman" w:cs="Times New Roman"/>
          <w:iCs/>
          <w:lang w:eastAsia="ko-KR"/>
        </w:rPr>
        <w:t>2</w:t>
      </w:r>
      <w:r w:rsidRPr="004846AB">
        <w:rPr>
          <w:rFonts w:ascii="Times New Roman" w:hAnsi="Times New Roman" w:cs="Times New Roman"/>
          <w:iCs/>
          <w:lang w:eastAsia="ko-KR"/>
        </w:rPr>
        <w:t xml:space="preserve">); (Bottom right) the correlation between availability of combined benefits and </w:t>
      </w:r>
      <w:r w:rsidR="00CC0B44" w:rsidRPr="004846AB">
        <w:rPr>
          <w:rFonts w:ascii="Times New Roman" w:hAnsi="Times New Roman" w:cs="Times New Roman"/>
          <w:iCs/>
          <w:lang w:eastAsia="ko-KR"/>
        </w:rPr>
        <w:t>work-family conflict</w:t>
      </w:r>
      <w:r w:rsidRPr="004846AB">
        <w:rPr>
          <w:rFonts w:ascii="Times New Roman" w:hAnsi="Times New Roman" w:cs="Times New Roman"/>
          <w:iCs/>
          <w:lang w:eastAsia="ko-KR"/>
        </w:rPr>
        <w:t xml:space="preserve">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6B2E7D" w:rsidRPr="004846AB">
        <w:rPr>
          <w:rFonts w:ascii="Times New Roman" w:hAnsi="Times New Roman" w:cs="Times New Roman"/>
          <w:iCs/>
          <w:lang w:eastAsia="ko-KR"/>
        </w:rPr>
        <w:t>2</w:t>
      </w:r>
      <w:r w:rsidR="003E6671">
        <w:rPr>
          <w:rFonts w:ascii="Times New Roman" w:hAnsi="Times New Roman" w:cs="Times New Roman"/>
          <w:iCs/>
          <w:lang w:eastAsia="ko-KR"/>
        </w:rPr>
        <w:t>6</w:t>
      </w:r>
      <w:r w:rsidRPr="004846AB">
        <w:rPr>
          <w:rFonts w:ascii="Times New Roman" w:hAnsi="Times New Roman" w:cs="Times New Roman"/>
          <w:iCs/>
          <w:lang w:eastAsia="ko-KR"/>
        </w:rPr>
        <w:t>).</w:t>
      </w:r>
      <w:r w:rsidRPr="004846AB">
        <w:rPr>
          <w:rFonts w:ascii="Times New Roman" w:hAnsi="Times New Roman" w:cs="Times New Roman"/>
          <w:iCs/>
          <w:lang w:eastAsia="ko-KR"/>
        </w:rPr>
        <w:br w:type="page"/>
      </w:r>
    </w:p>
    <w:p w14:paraId="15FCC7A8" w14:textId="290F0F73" w:rsidR="004C7AA7" w:rsidRPr="004846AB" w:rsidRDefault="004C7AA7" w:rsidP="004C7AA7">
      <w:pPr>
        <w:rPr>
          <w:lang w:eastAsia="ko-KR"/>
        </w:rPr>
      </w:pPr>
      <w:r w:rsidRPr="004846AB">
        <w:rPr>
          <w:lang w:eastAsia="ko-KR"/>
        </w:rPr>
        <w:t>Supplemental Figure 2.</w:t>
      </w:r>
    </w:p>
    <w:p w14:paraId="1D1C10DB" w14:textId="77777777" w:rsidR="004532A0" w:rsidRPr="004846AB" w:rsidRDefault="004532A0" w:rsidP="004532A0">
      <w:pPr>
        <w:rPr>
          <w:lang w:eastAsia="ko-KR"/>
        </w:rPr>
      </w:pPr>
    </w:p>
    <w:p w14:paraId="58BF5F99" w14:textId="77777777" w:rsidR="004532A0" w:rsidRPr="004846AB" w:rsidRDefault="004532A0" w:rsidP="004532A0">
      <w:pPr>
        <w:pStyle w:val="NoSpacing"/>
        <w:widowControl w:val="0"/>
        <w:spacing w:line="240" w:lineRule="auto"/>
        <w:rPr>
          <w:rFonts w:ascii="Times New Roman" w:hAnsi="Times New Roman" w:cs="Times New Roman"/>
          <w:i/>
          <w:lang w:eastAsia="ko-KR"/>
        </w:rPr>
      </w:pPr>
      <w:r w:rsidRPr="004846AB">
        <w:rPr>
          <w:rFonts w:ascii="Times New Roman" w:hAnsi="Times New Roman" w:cs="Times New Roman"/>
          <w:i/>
          <w:lang w:eastAsia="ko-KR"/>
        </w:rPr>
        <w:t>Funnel Plots for Correlations of Use of Benefits with Outcomes</w:t>
      </w:r>
    </w:p>
    <w:p w14:paraId="40C359B5" w14:textId="773959B7" w:rsidR="004532A0" w:rsidRPr="004846AB" w:rsidRDefault="004532A0" w:rsidP="004532A0">
      <w:pPr>
        <w:pStyle w:val="NoSpacing"/>
        <w:widowControl w:val="0"/>
        <w:spacing w:line="240" w:lineRule="auto"/>
        <w:rPr>
          <w:rFonts w:ascii="Times New Roman" w:hAnsi="Times New Roman" w:cs="Times New Roman"/>
          <w:i/>
          <w:lang w:eastAsia="ko-KR"/>
        </w:rPr>
      </w:pPr>
      <w:r w:rsidRPr="004846AB">
        <w:rPr>
          <w:rFonts w:ascii="Times New Roman" w:hAnsi="Times New Roman" w:cs="Times New Roman"/>
          <w:i/>
          <w:lang w:eastAsia="ko-KR"/>
        </w:rPr>
        <w:t xml:space="preserve">                                                      </w:t>
      </w:r>
      <w:r w:rsidR="003B5184" w:rsidRPr="00484D7D">
        <w:rPr>
          <w:rFonts w:ascii="Times New Roman" w:hAnsi="Times New Roman" w:cs="Times New Roman"/>
          <w:i/>
          <w:noProof/>
          <w:lang w:eastAsia="en-US"/>
        </w:rPr>
        <w:drawing>
          <wp:inline distT="0" distB="0" distL="0" distR="0" wp14:anchorId="6E33B4A5" wp14:editId="363A8F11">
            <wp:extent cx="1954236" cy="2020548"/>
            <wp:effectExtent l="0" t="0" r="825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4236" cy="2020548"/>
                    </a:xfrm>
                    <a:prstGeom prst="rect">
                      <a:avLst/>
                    </a:prstGeom>
                  </pic:spPr>
                </pic:pic>
              </a:graphicData>
            </a:graphic>
          </wp:inline>
        </w:drawing>
      </w:r>
      <w:r w:rsidRPr="00484D7D">
        <w:rPr>
          <w:rFonts w:ascii="Times New Roman" w:hAnsi="Times New Roman" w:cs="Times New Roman"/>
          <w:i/>
          <w:noProof/>
          <w:lang w:eastAsia="en-US"/>
        </w:rPr>
        <w:drawing>
          <wp:inline distT="0" distB="0" distL="0" distR="0" wp14:anchorId="0DA00417" wp14:editId="06828E84">
            <wp:extent cx="1953167" cy="2019443"/>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3167" cy="2019443"/>
                    </a:xfrm>
                    <a:prstGeom prst="rect">
                      <a:avLst/>
                    </a:prstGeom>
                  </pic:spPr>
                </pic:pic>
              </a:graphicData>
            </a:graphic>
          </wp:inline>
        </w:drawing>
      </w:r>
    </w:p>
    <w:p w14:paraId="21554887" w14:textId="77777777" w:rsidR="004532A0" w:rsidRPr="004846AB" w:rsidRDefault="004532A0" w:rsidP="004532A0">
      <w:pPr>
        <w:pStyle w:val="NoSpacing"/>
        <w:widowControl w:val="0"/>
        <w:spacing w:line="240" w:lineRule="auto"/>
        <w:ind w:firstLineChars="1350" w:firstLine="3240"/>
        <w:rPr>
          <w:rFonts w:ascii="Times New Roman" w:hAnsi="Times New Roman" w:cs="Times New Roman"/>
          <w:i/>
          <w:lang w:eastAsia="ko-KR"/>
        </w:rPr>
      </w:pPr>
      <w:r w:rsidRPr="00484D7D">
        <w:rPr>
          <w:rFonts w:ascii="Times New Roman" w:hAnsi="Times New Roman" w:cs="Times New Roman"/>
          <w:i/>
          <w:noProof/>
          <w:lang w:eastAsia="en-US"/>
        </w:rPr>
        <w:drawing>
          <wp:inline distT="0" distB="0" distL="0" distR="0" wp14:anchorId="292A7A84" wp14:editId="3EB36D9A">
            <wp:extent cx="1953167" cy="2019442"/>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3167" cy="2019442"/>
                    </a:xfrm>
                    <a:prstGeom prst="rect">
                      <a:avLst/>
                    </a:prstGeom>
                  </pic:spPr>
                </pic:pic>
              </a:graphicData>
            </a:graphic>
          </wp:inline>
        </w:drawing>
      </w:r>
      <w:r w:rsidRPr="00484D7D">
        <w:rPr>
          <w:rFonts w:ascii="Times New Roman" w:hAnsi="Times New Roman" w:cs="Times New Roman"/>
          <w:i/>
          <w:noProof/>
          <w:lang w:eastAsia="en-US"/>
        </w:rPr>
        <w:drawing>
          <wp:inline distT="0" distB="0" distL="0" distR="0" wp14:anchorId="7F1BA9A9" wp14:editId="303AC624">
            <wp:extent cx="1953168" cy="2019443"/>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3168" cy="2019443"/>
                    </a:xfrm>
                    <a:prstGeom prst="rect">
                      <a:avLst/>
                    </a:prstGeom>
                  </pic:spPr>
                </pic:pic>
              </a:graphicData>
            </a:graphic>
          </wp:inline>
        </w:drawing>
      </w:r>
    </w:p>
    <w:p w14:paraId="5FCC195D" w14:textId="77777777" w:rsidR="004532A0" w:rsidRPr="004846AB" w:rsidRDefault="004532A0" w:rsidP="004532A0">
      <w:pPr>
        <w:pStyle w:val="NoSpacing"/>
        <w:widowControl w:val="0"/>
        <w:spacing w:line="240" w:lineRule="auto"/>
        <w:rPr>
          <w:rFonts w:ascii="Times New Roman" w:hAnsi="Times New Roman" w:cs="Times New Roman"/>
          <w:i/>
          <w:lang w:eastAsia="ko-KR"/>
        </w:rPr>
      </w:pPr>
    </w:p>
    <w:p w14:paraId="33F5F913" w14:textId="206E7637" w:rsidR="004532A0" w:rsidRPr="004846AB" w:rsidRDefault="004532A0" w:rsidP="004532A0">
      <w:pPr>
        <w:pStyle w:val="NoSpacing"/>
        <w:widowControl w:val="0"/>
        <w:spacing w:line="240" w:lineRule="auto"/>
        <w:rPr>
          <w:rFonts w:ascii="Times New Roman" w:hAnsi="Times New Roman" w:cs="Times New Roman"/>
          <w:iCs/>
          <w:lang w:eastAsia="ko-KR"/>
        </w:rPr>
      </w:pPr>
      <w:r w:rsidRPr="004846AB">
        <w:rPr>
          <w:rFonts w:ascii="Times New Roman" w:hAnsi="Times New Roman" w:cs="Times New Roman"/>
          <w:i/>
          <w:lang w:eastAsia="ko-KR"/>
        </w:rPr>
        <w:t>Note</w:t>
      </w:r>
      <w:r w:rsidRPr="004846AB">
        <w:rPr>
          <w:rFonts w:ascii="Times New Roman" w:hAnsi="Times New Roman" w:cs="Times New Roman"/>
          <w:iCs/>
          <w:lang w:eastAsia="ko-KR"/>
        </w:rPr>
        <w:t>. (Top left) the correlation between use of combined benefits and affective organizational commitment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3C65F0" w:rsidRPr="004846AB">
        <w:rPr>
          <w:rFonts w:ascii="Times New Roman" w:hAnsi="Times New Roman" w:cs="Times New Roman"/>
          <w:iCs/>
          <w:lang w:eastAsia="ko-KR"/>
        </w:rPr>
        <w:t>21</w:t>
      </w:r>
      <w:r w:rsidRPr="004846AB">
        <w:rPr>
          <w:rFonts w:ascii="Times New Roman" w:hAnsi="Times New Roman" w:cs="Times New Roman"/>
          <w:iCs/>
          <w:lang w:eastAsia="ko-KR"/>
        </w:rPr>
        <w:t>); (Top right)</w:t>
      </w:r>
      <w:r w:rsidR="00FE098C" w:rsidRPr="004846AB">
        <w:rPr>
          <w:rFonts w:ascii="Times New Roman" w:hAnsi="Times New Roman" w:cs="Times New Roman"/>
          <w:iCs/>
          <w:lang w:eastAsia="ko-KR"/>
        </w:rPr>
        <w:t xml:space="preserve"> the correlation between use of combined benefits and turnover intentions (</w:t>
      </w:r>
      <w:r w:rsidR="00FE098C" w:rsidRPr="004846AB">
        <w:rPr>
          <w:rFonts w:ascii="Times New Roman" w:hAnsi="Times New Roman" w:cs="Times New Roman"/>
          <w:i/>
          <w:lang w:eastAsia="ko-KR"/>
        </w:rPr>
        <w:t>k</w:t>
      </w:r>
      <w:r w:rsidR="00FE098C" w:rsidRPr="004846AB">
        <w:rPr>
          <w:rFonts w:ascii="Times New Roman" w:hAnsi="Times New Roman" w:cs="Times New Roman"/>
          <w:iCs/>
          <w:lang w:eastAsia="ko-KR"/>
        </w:rPr>
        <w:t xml:space="preserve"> = </w:t>
      </w:r>
      <w:r w:rsidR="00F4574C" w:rsidRPr="004846AB">
        <w:rPr>
          <w:rFonts w:ascii="Times New Roman" w:hAnsi="Times New Roman" w:cs="Times New Roman"/>
          <w:iCs/>
          <w:lang w:eastAsia="ko-KR"/>
        </w:rPr>
        <w:t>22</w:t>
      </w:r>
      <w:r w:rsidR="00FE098C" w:rsidRPr="004846AB">
        <w:rPr>
          <w:rFonts w:ascii="Times New Roman" w:hAnsi="Times New Roman" w:cs="Times New Roman"/>
          <w:iCs/>
          <w:lang w:eastAsia="ko-KR"/>
        </w:rPr>
        <w:t>);</w:t>
      </w:r>
      <w:r w:rsidRPr="004846AB">
        <w:rPr>
          <w:rFonts w:ascii="Times New Roman" w:hAnsi="Times New Roman" w:cs="Times New Roman"/>
          <w:iCs/>
          <w:lang w:eastAsia="ko-KR"/>
        </w:rPr>
        <w:t xml:space="preserve"> (Bottom left) the correlation between use of combined benefits and job satisfaction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385703" w:rsidRPr="004846AB">
        <w:rPr>
          <w:rFonts w:ascii="Times New Roman" w:hAnsi="Times New Roman" w:cs="Times New Roman"/>
          <w:iCs/>
          <w:lang w:eastAsia="ko-KR"/>
        </w:rPr>
        <w:t>24</w:t>
      </w:r>
      <w:r w:rsidRPr="004846AB">
        <w:rPr>
          <w:rFonts w:ascii="Times New Roman" w:hAnsi="Times New Roman" w:cs="Times New Roman"/>
          <w:iCs/>
          <w:lang w:eastAsia="ko-KR"/>
        </w:rPr>
        <w:t>); (Bottom right)</w:t>
      </w:r>
      <w:r w:rsidR="00FE098C" w:rsidRPr="004846AB">
        <w:rPr>
          <w:rFonts w:ascii="Times New Roman" w:hAnsi="Times New Roman" w:cs="Times New Roman"/>
          <w:iCs/>
          <w:lang w:eastAsia="ko-KR"/>
        </w:rPr>
        <w:t xml:space="preserve"> the correlation between use of combined benefits and work-family conflict (</w:t>
      </w:r>
      <w:r w:rsidR="00FE098C" w:rsidRPr="004846AB">
        <w:rPr>
          <w:rFonts w:ascii="Times New Roman" w:hAnsi="Times New Roman" w:cs="Times New Roman"/>
          <w:i/>
          <w:lang w:eastAsia="ko-KR"/>
        </w:rPr>
        <w:t>k</w:t>
      </w:r>
      <w:r w:rsidR="00FE098C" w:rsidRPr="004846AB">
        <w:rPr>
          <w:rFonts w:ascii="Times New Roman" w:hAnsi="Times New Roman" w:cs="Times New Roman"/>
          <w:iCs/>
          <w:lang w:eastAsia="ko-KR"/>
        </w:rPr>
        <w:t xml:space="preserve"> = </w:t>
      </w:r>
      <w:r w:rsidR="002A53A9" w:rsidRPr="004846AB">
        <w:rPr>
          <w:rFonts w:ascii="Times New Roman" w:hAnsi="Times New Roman" w:cs="Times New Roman"/>
          <w:iCs/>
          <w:lang w:eastAsia="ko-KR"/>
        </w:rPr>
        <w:t>21</w:t>
      </w:r>
      <w:r w:rsidR="00FE098C" w:rsidRPr="004846AB">
        <w:rPr>
          <w:rFonts w:ascii="Times New Roman" w:hAnsi="Times New Roman" w:cs="Times New Roman"/>
          <w:iCs/>
          <w:lang w:eastAsia="ko-KR"/>
        </w:rPr>
        <w:t>)</w:t>
      </w:r>
      <w:r w:rsidRPr="004846AB">
        <w:rPr>
          <w:rFonts w:ascii="Times New Roman" w:hAnsi="Times New Roman" w:cs="Times New Roman"/>
          <w:iCs/>
          <w:lang w:eastAsia="ko-KR"/>
        </w:rPr>
        <w:t>.</w:t>
      </w:r>
      <w:r w:rsidRPr="004846AB">
        <w:rPr>
          <w:rFonts w:ascii="Times New Roman" w:hAnsi="Times New Roman" w:cs="Times New Roman"/>
          <w:iCs/>
          <w:lang w:eastAsia="ko-KR"/>
        </w:rPr>
        <w:br w:type="page"/>
      </w:r>
    </w:p>
    <w:p w14:paraId="320D77AE" w14:textId="72E5E2D1" w:rsidR="004C7AA7" w:rsidRPr="004846AB" w:rsidRDefault="004C7AA7" w:rsidP="004C7AA7">
      <w:pPr>
        <w:rPr>
          <w:lang w:eastAsia="ko-KR"/>
        </w:rPr>
      </w:pPr>
      <w:r w:rsidRPr="004846AB">
        <w:rPr>
          <w:lang w:eastAsia="ko-KR"/>
        </w:rPr>
        <w:t>Supplemental Figure 3.</w:t>
      </w:r>
    </w:p>
    <w:p w14:paraId="6FB47BE6" w14:textId="77777777" w:rsidR="004532A0" w:rsidRPr="004846AB" w:rsidRDefault="004532A0" w:rsidP="004532A0">
      <w:pPr>
        <w:rPr>
          <w:lang w:eastAsia="ko-KR"/>
        </w:rPr>
      </w:pPr>
    </w:p>
    <w:p w14:paraId="7A022C73" w14:textId="76539280" w:rsidR="004532A0" w:rsidRPr="004846AB" w:rsidRDefault="004532A0" w:rsidP="004532A0">
      <w:pPr>
        <w:pStyle w:val="NoSpacing"/>
        <w:widowControl w:val="0"/>
        <w:spacing w:line="240" w:lineRule="auto"/>
        <w:rPr>
          <w:rFonts w:ascii="Times New Roman" w:hAnsi="Times New Roman" w:cs="Times New Roman"/>
          <w:i/>
          <w:lang w:eastAsia="ko-KR"/>
        </w:rPr>
      </w:pPr>
      <w:r w:rsidRPr="004846AB">
        <w:rPr>
          <w:rFonts w:ascii="Times New Roman" w:hAnsi="Times New Roman" w:cs="Times New Roman"/>
          <w:i/>
          <w:lang w:eastAsia="ko-KR"/>
        </w:rPr>
        <w:t xml:space="preserve">Funnel Plots for Correlations of </w:t>
      </w:r>
      <w:r w:rsidR="00FB6436" w:rsidRPr="004846AB">
        <w:rPr>
          <w:rFonts w:ascii="Times New Roman" w:hAnsi="Times New Roman" w:cs="Times New Roman"/>
          <w:i/>
          <w:lang w:eastAsia="ko-KR"/>
        </w:rPr>
        <w:t>Subject</w:t>
      </w:r>
      <w:r w:rsidR="00C97F68" w:rsidRPr="004846AB">
        <w:rPr>
          <w:rFonts w:ascii="Times New Roman" w:hAnsi="Times New Roman" w:cs="Times New Roman"/>
          <w:i/>
          <w:lang w:eastAsia="ko-KR"/>
        </w:rPr>
        <w:t>ive</w:t>
      </w:r>
      <w:r w:rsidR="00FB6436" w:rsidRPr="004846AB">
        <w:rPr>
          <w:rFonts w:ascii="Times New Roman" w:hAnsi="Times New Roman" w:cs="Times New Roman"/>
          <w:i/>
          <w:lang w:eastAsia="ko-KR"/>
        </w:rPr>
        <w:t xml:space="preserve"> Evaluation</w:t>
      </w:r>
      <w:r w:rsidRPr="004846AB">
        <w:rPr>
          <w:rFonts w:ascii="Times New Roman" w:hAnsi="Times New Roman" w:cs="Times New Roman"/>
          <w:i/>
          <w:lang w:eastAsia="ko-KR"/>
        </w:rPr>
        <w:t xml:space="preserve"> of Benefits with Outcomes</w:t>
      </w:r>
    </w:p>
    <w:p w14:paraId="40702865" w14:textId="11E9DF31" w:rsidR="004532A0" w:rsidRPr="004846AB" w:rsidRDefault="004532A0" w:rsidP="004532A0">
      <w:pPr>
        <w:pStyle w:val="NoSpacing"/>
        <w:widowControl w:val="0"/>
        <w:spacing w:line="240" w:lineRule="auto"/>
        <w:rPr>
          <w:rFonts w:ascii="Times New Roman" w:hAnsi="Times New Roman" w:cs="Times New Roman"/>
          <w:i/>
          <w:lang w:eastAsia="ko-KR"/>
        </w:rPr>
      </w:pPr>
      <w:r w:rsidRPr="004846AB">
        <w:rPr>
          <w:rFonts w:ascii="Times New Roman" w:hAnsi="Times New Roman" w:cs="Times New Roman"/>
          <w:i/>
          <w:lang w:eastAsia="ko-KR"/>
        </w:rPr>
        <w:t xml:space="preserve">                                                                                    </w:t>
      </w:r>
      <w:r w:rsidR="00FB6D2B" w:rsidRPr="00484D7D">
        <w:rPr>
          <w:rFonts w:ascii="Times New Roman" w:hAnsi="Times New Roman" w:cs="Times New Roman"/>
          <w:i/>
          <w:noProof/>
          <w:lang w:eastAsia="ko-KR"/>
        </w:rPr>
        <w:drawing>
          <wp:inline distT="0" distB="0" distL="0" distR="0" wp14:anchorId="54241325" wp14:editId="4924DB91">
            <wp:extent cx="1954237" cy="2020548"/>
            <wp:effectExtent l="0" t="0" r="825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4237" cy="2020548"/>
                    </a:xfrm>
                    <a:prstGeom prst="rect">
                      <a:avLst/>
                    </a:prstGeom>
                  </pic:spPr>
                </pic:pic>
              </a:graphicData>
            </a:graphic>
          </wp:inline>
        </w:drawing>
      </w:r>
    </w:p>
    <w:p w14:paraId="29CA84D5" w14:textId="77777777" w:rsidR="004532A0" w:rsidRPr="004846AB" w:rsidRDefault="004532A0" w:rsidP="004532A0">
      <w:pPr>
        <w:pStyle w:val="NoSpacing"/>
        <w:widowControl w:val="0"/>
        <w:spacing w:line="240" w:lineRule="auto"/>
        <w:ind w:firstLineChars="1350" w:firstLine="3240"/>
        <w:rPr>
          <w:rFonts w:ascii="Times New Roman" w:hAnsi="Times New Roman" w:cs="Times New Roman"/>
          <w:i/>
          <w:lang w:eastAsia="ko-KR"/>
        </w:rPr>
      </w:pPr>
      <w:r w:rsidRPr="00484D7D">
        <w:rPr>
          <w:rFonts w:ascii="Times New Roman" w:hAnsi="Times New Roman" w:cs="Times New Roman"/>
          <w:i/>
          <w:noProof/>
          <w:lang w:eastAsia="en-US"/>
        </w:rPr>
        <w:drawing>
          <wp:inline distT="0" distB="0" distL="0" distR="0" wp14:anchorId="59DDE0C6" wp14:editId="2CEAA934">
            <wp:extent cx="1953168" cy="2019443"/>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3168" cy="2019443"/>
                    </a:xfrm>
                    <a:prstGeom prst="rect">
                      <a:avLst/>
                    </a:prstGeom>
                  </pic:spPr>
                </pic:pic>
              </a:graphicData>
            </a:graphic>
          </wp:inline>
        </w:drawing>
      </w:r>
      <w:r w:rsidRPr="00484D7D">
        <w:rPr>
          <w:rFonts w:ascii="Times New Roman" w:hAnsi="Times New Roman" w:cs="Times New Roman"/>
          <w:i/>
          <w:noProof/>
          <w:lang w:eastAsia="en-US"/>
        </w:rPr>
        <w:drawing>
          <wp:inline distT="0" distB="0" distL="0" distR="0" wp14:anchorId="47B01F93" wp14:editId="4DB7F538">
            <wp:extent cx="1953168" cy="2019443"/>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3168" cy="2019443"/>
                    </a:xfrm>
                    <a:prstGeom prst="rect">
                      <a:avLst/>
                    </a:prstGeom>
                  </pic:spPr>
                </pic:pic>
              </a:graphicData>
            </a:graphic>
          </wp:inline>
        </w:drawing>
      </w:r>
    </w:p>
    <w:p w14:paraId="5956A68F" w14:textId="77777777" w:rsidR="004532A0" w:rsidRPr="004846AB" w:rsidRDefault="004532A0" w:rsidP="004532A0">
      <w:pPr>
        <w:pStyle w:val="NoSpacing"/>
        <w:widowControl w:val="0"/>
        <w:spacing w:line="240" w:lineRule="auto"/>
        <w:rPr>
          <w:rFonts w:ascii="Times New Roman" w:hAnsi="Times New Roman" w:cs="Times New Roman"/>
          <w:i/>
          <w:lang w:eastAsia="ko-KR"/>
        </w:rPr>
      </w:pPr>
    </w:p>
    <w:p w14:paraId="6C40AB37" w14:textId="48B9D96C" w:rsidR="00101F25" w:rsidRPr="004846AB" w:rsidRDefault="004532A0" w:rsidP="004532A0">
      <w:pPr>
        <w:pStyle w:val="NoSpacing"/>
        <w:widowControl w:val="0"/>
        <w:spacing w:line="240" w:lineRule="auto"/>
        <w:rPr>
          <w:rFonts w:ascii="Times New Roman" w:hAnsi="Times New Roman" w:cs="Times New Roman"/>
          <w:iCs/>
          <w:lang w:eastAsia="ko-KR"/>
        </w:rPr>
      </w:pPr>
      <w:r w:rsidRPr="004846AB">
        <w:rPr>
          <w:rFonts w:ascii="Times New Roman" w:hAnsi="Times New Roman" w:cs="Times New Roman"/>
          <w:i/>
          <w:lang w:eastAsia="ko-KR"/>
        </w:rPr>
        <w:t>Note</w:t>
      </w:r>
      <w:r w:rsidRPr="004846AB">
        <w:rPr>
          <w:rFonts w:ascii="Times New Roman" w:hAnsi="Times New Roman" w:cs="Times New Roman"/>
          <w:iCs/>
          <w:lang w:eastAsia="ko-KR"/>
        </w:rPr>
        <w:t xml:space="preserve">. (Top) the correlation between </w:t>
      </w:r>
      <w:r w:rsidR="00B725A2" w:rsidRPr="004846AB">
        <w:rPr>
          <w:rFonts w:ascii="Times New Roman" w:hAnsi="Times New Roman" w:cs="Times New Roman"/>
          <w:iCs/>
          <w:lang w:eastAsia="ko-KR"/>
        </w:rPr>
        <w:t>subject</w:t>
      </w:r>
      <w:r w:rsidR="00D154DC" w:rsidRPr="004846AB">
        <w:rPr>
          <w:rFonts w:ascii="Times New Roman" w:hAnsi="Times New Roman" w:cs="Times New Roman"/>
          <w:iCs/>
          <w:lang w:eastAsia="ko-KR"/>
        </w:rPr>
        <w:t>ive</w:t>
      </w:r>
      <w:r w:rsidR="00B725A2" w:rsidRPr="004846AB">
        <w:rPr>
          <w:rFonts w:ascii="Times New Roman" w:hAnsi="Times New Roman" w:cs="Times New Roman"/>
          <w:iCs/>
          <w:lang w:eastAsia="ko-KR"/>
        </w:rPr>
        <w:t xml:space="preserve"> evaluation</w:t>
      </w:r>
      <w:r w:rsidRPr="004846AB">
        <w:rPr>
          <w:rFonts w:ascii="Times New Roman" w:hAnsi="Times New Roman" w:cs="Times New Roman"/>
          <w:iCs/>
          <w:lang w:eastAsia="ko-KR"/>
        </w:rPr>
        <w:t xml:space="preserve"> of combined benefits and affective organizational commitment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5E00B3" w:rsidRPr="004846AB">
        <w:rPr>
          <w:rFonts w:ascii="Times New Roman" w:hAnsi="Times New Roman" w:cs="Times New Roman"/>
          <w:iCs/>
          <w:lang w:eastAsia="ko-KR"/>
        </w:rPr>
        <w:t>1</w:t>
      </w:r>
      <w:r w:rsidR="00F431CC" w:rsidRPr="004846AB">
        <w:rPr>
          <w:rFonts w:ascii="Times New Roman" w:hAnsi="Times New Roman" w:cs="Times New Roman"/>
          <w:iCs/>
          <w:lang w:eastAsia="ko-KR"/>
        </w:rPr>
        <w:t>6</w:t>
      </w:r>
      <w:r w:rsidRPr="004846AB">
        <w:rPr>
          <w:rFonts w:ascii="Times New Roman" w:hAnsi="Times New Roman" w:cs="Times New Roman"/>
          <w:iCs/>
          <w:lang w:eastAsia="ko-KR"/>
        </w:rPr>
        <w:t xml:space="preserve">); (Bottom left) the correlation between </w:t>
      </w:r>
      <w:r w:rsidR="00B725A2" w:rsidRPr="004846AB">
        <w:rPr>
          <w:rFonts w:ascii="Times New Roman" w:hAnsi="Times New Roman" w:cs="Times New Roman"/>
          <w:iCs/>
          <w:lang w:eastAsia="ko-KR"/>
        </w:rPr>
        <w:t>subject</w:t>
      </w:r>
      <w:r w:rsidR="00D154DC" w:rsidRPr="004846AB">
        <w:rPr>
          <w:rFonts w:ascii="Times New Roman" w:hAnsi="Times New Roman" w:cs="Times New Roman"/>
          <w:iCs/>
          <w:lang w:eastAsia="ko-KR"/>
        </w:rPr>
        <w:t>ive</w:t>
      </w:r>
      <w:r w:rsidR="00B725A2" w:rsidRPr="004846AB">
        <w:rPr>
          <w:rFonts w:ascii="Times New Roman" w:hAnsi="Times New Roman" w:cs="Times New Roman"/>
          <w:iCs/>
          <w:lang w:eastAsia="ko-KR"/>
        </w:rPr>
        <w:t xml:space="preserve"> evaluation</w:t>
      </w:r>
      <w:r w:rsidRPr="004846AB">
        <w:rPr>
          <w:rFonts w:ascii="Times New Roman" w:hAnsi="Times New Roman" w:cs="Times New Roman"/>
          <w:iCs/>
          <w:lang w:eastAsia="ko-KR"/>
        </w:rPr>
        <w:t xml:space="preserve"> of combined benefits and job satisfaction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2</w:t>
      </w:r>
      <w:r w:rsidR="00F431CC" w:rsidRPr="004846AB">
        <w:rPr>
          <w:rFonts w:ascii="Times New Roman" w:hAnsi="Times New Roman" w:cs="Times New Roman"/>
          <w:iCs/>
          <w:lang w:eastAsia="ko-KR"/>
        </w:rPr>
        <w:t>6</w:t>
      </w:r>
      <w:r w:rsidRPr="004846AB">
        <w:rPr>
          <w:rFonts w:ascii="Times New Roman" w:hAnsi="Times New Roman" w:cs="Times New Roman"/>
          <w:iCs/>
          <w:lang w:eastAsia="ko-KR"/>
        </w:rPr>
        <w:t xml:space="preserve">); (Bottom right) the correlation between </w:t>
      </w:r>
      <w:r w:rsidR="00B725A2" w:rsidRPr="004846AB">
        <w:rPr>
          <w:rFonts w:ascii="Times New Roman" w:hAnsi="Times New Roman" w:cs="Times New Roman"/>
          <w:iCs/>
          <w:lang w:eastAsia="ko-KR"/>
        </w:rPr>
        <w:t>subject</w:t>
      </w:r>
      <w:r w:rsidR="00D154DC" w:rsidRPr="004846AB">
        <w:rPr>
          <w:rFonts w:ascii="Times New Roman" w:hAnsi="Times New Roman" w:cs="Times New Roman"/>
          <w:iCs/>
          <w:lang w:eastAsia="ko-KR"/>
        </w:rPr>
        <w:t>ive</w:t>
      </w:r>
      <w:r w:rsidR="00B725A2" w:rsidRPr="004846AB">
        <w:rPr>
          <w:rFonts w:ascii="Times New Roman" w:hAnsi="Times New Roman" w:cs="Times New Roman"/>
          <w:iCs/>
          <w:lang w:eastAsia="ko-KR"/>
        </w:rPr>
        <w:t xml:space="preserve"> evaluation</w:t>
      </w:r>
      <w:r w:rsidRPr="004846AB">
        <w:rPr>
          <w:rFonts w:ascii="Times New Roman" w:hAnsi="Times New Roman" w:cs="Times New Roman"/>
          <w:iCs/>
          <w:lang w:eastAsia="ko-KR"/>
        </w:rPr>
        <w:t xml:space="preserve"> of general benefits and job satisfaction (</w:t>
      </w:r>
      <w:r w:rsidRPr="004846AB">
        <w:rPr>
          <w:rFonts w:ascii="Times New Roman" w:hAnsi="Times New Roman" w:cs="Times New Roman"/>
          <w:i/>
          <w:lang w:eastAsia="ko-KR"/>
        </w:rPr>
        <w:t>k</w:t>
      </w:r>
      <w:r w:rsidRPr="004846AB">
        <w:rPr>
          <w:rFonts w:ascii="Times New Roman" w:hAnsi="Times New Roman" w:cs="Times New Roman"/>
          <w:iCs/>
          <w:lang w:eastAsia="ko-KR"/>
        </w:rPr>
        <w:t xml:space="preserve"> = </w:t>
      </w:r>
      <w:r w:rsidR="0022293D" w:rsidRPr="004846AB">
        <w:rPr>
          <w:rFonts w:ascii="Times New Roman" w:hAnsi="Times New Roman" w:cs="Times New Roman"/>
          <w:iCs/>
          <w:lang w:eastAsia="ko-KR"/>
        </w:rPr>
        <w:t>18</w:t>
      </w:r>
      <w:r w:rsidRPr="004846AB">
        <w:rPr>
          <w:rFonts w:ascii="Times New Roman" w:hAnsi="Times New Roman" w:cs="Times New Roman"/>
          <w:iCs/>
          <w:lang w:eastAsia="ko-KR"/>
        </w:rPr>
        <w:t>).</w:t>
      </w:r>
    </w:p>
    <w:p w14:paraId="7688229C" w14:textId="77777777" w:rsidR="00101F25" w:rsidRPr="004846AB" w:rsidRDefault="00101F25">
      <w:pPr>
        <w:spacing w:after="160" w:line="259" w:lineRule="auto"/>
        <w:rPr>
          <w:iCs/>
          <w:lang w:eastAsia="ko-KR"/>
        </w:rPr>
      </w:pPr>
      <w:r w:rsidRPr="004846AB">
        <w:rPr>
          <w:iCs/>
          <w:lang w:eastAsia="ko-KR"/>
        </w:rPr>
        <w:br w:type="page"/>
      </w:r>
    </w:p>
    <w:p w14:paraId="13347AA9" w14:textId="71A76884" w:rsidR="00D6521D" w:rsidRPr="004846AB" w:rsidRDefault="000E1252" w:rsidP="00D6521D">
      <w:pPr>
        <w:pStyle w:val="NoSpacing"/>
        <w:widowControl w:val="0"/>
        <w:spacing w:line="240" w:lineRule="auto"/>
        <w:rPr>
          <w:rFonts w:ascii="Times New Roman" w:hAnsi="Times New Roman" w:cs="Times New Roman"/>
          <w:iCs/>
          <w:lang w:eastAsia="ko-KR"/>
        </w:rPr>
      </w:pPr>
      <w:r w:rsidRPr="004846AB">
        <w:rPr>
          <w:rFonts w:ascii="Times New Roman" w:hAnsi="Times New Roman" w:cs="Times New Roman"/>
          <w:b/>
          <w:bCs/>
          <w:lang w:eastAsia="ko-KR"/>
        </w:rPr>
        <w:t xml:space="preserve">Supplemental Material </w:t>
      </w:r>
      <w:r w:rsidR="00C05D49">
        <w:rPr>
          <w:rFonts w:ascii="Times New Roman" w:hAnsi="Times New Roman" w:cs="Times New Roman"/>
          <w:b/>
          <w:bCs/>
          <w:lang w:eastAsia="ko-KR"/>
        </w:rPr>
        <w:t>7</w:t>
      </w:r>
      <w:r w:rsidR="00D6521D" w:rsidRPr="004846AB">
        <w:rPr>
          <w:rFonts w:ascii="Times New Roman" w:hAnsi="Times New Roman" w:cs="Times New Roman"/>
          <w:b/>
          <w:bCs/>
          <w:lang w:eastAsia="ko-KR"/>
        </w:rPr>
        <w:t>.</w:t>
      </w:r>
      <w:r w:rsidRPr="004846AB">
        <w:rPr>
          <w:rFonts w:ascii="Times New Roman" w:hAnsi="Times New Roman" w:cs="Times New Roman"/>
          <w:b/>
          <w:bCs/>
          <w:lang w:eastAsia="ko-KR"/>
        </w:rPr>
        <w:t xml:space="preserve"> </w:t>
      </w:r>
      <w:r w:rsidR="00D6521D" w:rsidRPr="004846AB">
        <w:rPr>
          <w:rFonts w:ascii="Times New Roman" w:hAnsi="Times New Roman" w:cs="Times New Roman"/>
          <w:b/>
          <w:bCs/>
          <w:lang w:eastAsia="ko-KR"/>
        </w:rPr>
        <w:t>Type 1 Error Correction with the Benjamini and Hochberg (BH) procedure</w:t>
      </w:r>
    </w:p>
    <w:p w14:paraId="5F5250B4" w14:textId="77777777" w:rsidR="00D6521D" w:rsidRPr="004846AB" w:rsidRDefault="00D6521D" w:rsidP="00D6521D">
      <w:pPr>
        <w:widowControl w:val="0"/>
        <w:contextualSpacing/>
        <w:rPr>
          <w:b/>
          <w:bCs/>
          <w:lang w:eastAsia="ko-KR"/>
        </w:rPr>
      </w:pPr>
    </w:p>
    <w:tbl>
      <w:tblPr>
        <w:tblStyle w:val="TableGrid"/>
        <w:tblW w:w="0" w:type="auto"/>
        <w:tblLayout w:type="fixed"/>
        <w:tblLook w:val="04A0" w:firstRow="1" w:lastRow="0" w:firstColumn="1" w:lastColumn="0" w:noHBand="0" w:noVBand="1"/>
      </w:tblPr>
      <w:tblGrid>
        <w:gridCol w:w="1980"/>
        <w:gridCol w:w="3690"/>
        <w:gridCol w:w="851"/>
        <w:gridCol w:w="987"/>
        <w:gridCol w:w="714"/>
        <w:gridCol w:w="567"/>
        <w:gridCol w:w="1134"/>
        <w:gridCol w:w="845"/>
        <w:gridCol w:w="993"/>
        <w:gridCol w:w="1189"/>
      </w:tblGrid>
      <w:tr w:rsidR="00A70065" w:rsidRPr="004846AB" w14:paraId="582368FF" w14:textId="77777777" w:rsidTr="000272E3">
        <w:tc>
          <w:tcPr>
            <w:tcW w:w="1980" w:type="dxa"/>
            <w:tcBorders>
              <w:top w:val="single" w:sz="12" w:space="0" w:color="auto"/>
              <w:left w:val="nil"/>
              <w:right w:val="nil"/>
            </w:tcBorders>
            <w:vAlign w:val="center"/>
          </w:tcPr>
          <w:p w14:paraId="73EEE2C7"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Test purpose</w:t>
            </w:r>
          </w:p>
        </w:tc>
        <w:tc>
          <w:tcPr>
            <w:tcW w:w="3690" w:type="dxa"/>
            <w:tcBorders>
              <w:top w:val="single" w:sz="12" w:space="0" w:color="auto"/>
              <w:left w:val="nil"/>
              <w:right w:val="nil"/>
            </w:tcBorders>
            <w:vAlign w:val="center"/>
          </w:tcPr>
          <w:p w14:paraId="2E7EE0E2"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Test</w:t>
            </w:r>
          </w:p>
        </w:tc>
        <w:tc>
          <w:tcPr>
            <w:tcW w:w="851" w:type="dxa"/>
            <w:tcBorders>
              <w:top w:val="single" w:sz="12" w:space="0" w:color="auto"/>
              <w:left w:val="nil"/>
              <w:right w:val="nil"/>
            </w:tcBorders>
            <w:vAlign w:val="center"/>
          </w:tcPr>
          <w:p w14:paraId="548609DA"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Test statistics</w:t>
            </w:r>
          </w:p>
        </w:tc>
        <w:tc>
          <w:tcPr>
            <w:tcW w:w="987" w:type="dxa"/>
            <w:tcBorders>
              <w:top w:val="single" w:sz="12" w:space="0" w:color="auto"/>
              <w:left w:val="nil"/>
              <w:right w:val="nil"/>
            </w:tcBorders>
            <w:vAlign w:val="center"/>
          </w:tcPr>
          <w:p w14:paraId="3534E289"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Test statistics value</w:t>
            </w:r>
          </w:p>
        </w:tc>
        <w:tc>
          <w:tcPr>
            <w:tcW w:w="714" w:type="dxa"/>
            <w:tcBorders>
              <w:top w:val="single" w:sz="12" w:space="0" w:color="auto"/>
              <w:left w:val="nil"/>
              <w:right w:val="nil"/>
            </w:tcBorders>
            <w:vAlign w:val="center"/>
          </w:tcPr>
          <w:p w14:paraId="48E382A7"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
                <w:sz w:val="18"/>
                <w:szCs w:val="18"/>
                <w:lang w:eastAsia="ko-KR"/>
              </w:rPr>
              <w:t>p</w:t>
            </w:r>
            <w:r w:rsidRPr="004846AB">
              <w:rPr>
                <w:rFonts w:ascii="Times New Roman" w:hAnsi="Times New Roman" w:cs="Times New Roman"/>
                <w:iCs/>
                <w:sz w:val="18"/>
                <w:szCs w:val="18"/>
                <w:lang w:eastAsia="ko-KR"/>
              </w:rPr>
              <w:t>-value</w:t>
            </w:r>
          </w:p>
        </w:tc>
        <w:tc>
          <w:tcPr>
            <w:tcW w:w="567" w:type="dxa"/>
            <w:tcBorders>
              <w:top w:val="single" w:sz="12" w:space="0" w:color="auto"/>
              <w:left w:val="nil"/>
              <w:right w:val="nil"/>
            </w:tcBorders>
            <w:vAlign w:val="center"/>
          </w:tcPr>
          <w:p w14:paraId="5B181530" w14:textId="77777777" w:rsidR="00D6521D" w:rsidRPr="004846AB" w:rsidRDefault="00D6521D" w:rsidP="00B35A96">
            <w:pPr>
              <w:pStyle w:val="NoSpacing"/>
              <w:widowControl w:val="0"/>
              <w:spacing w:line="240" w:lineRule="auto"/>
              <w:jc w:val="center"/>
              <w:rPr>
                <w:rFonts w:ascii="Times New Roman" w:hAnsi="Times New Roman" w:cs="Times New Roman"/>
                <w:i/>
                <w:sz w:val="18"/>
                <w:szCs w:val="18"/>
                <w:lang w:eastAsia="ko-KR"/>
              </w:rPr>
            </w:pPr>
            <w:r w:rsidRPr="004846AB">
              <w:rPr>
                <w:rFonts w:ascii="Times New Roman" w:hAnsi="Times New Roman" w:cs="Times New Roman"/>
                <w:i/>
                <w:sz w:val="18"/>
                <w:szCs w:val="18"/>
                <w:lang w:eastAsia="ko-KR"/>
              </w:rPr>
              <w:t>α</w:t>
            </w:r>
          </w:p>
        </w:tc>
        <w:tc>
          <w:tcPr>
            <w:tcW w:w="1134" w:type="dxa"/>
            <w:tcBorders>
              <w:top w:val="single" w:sz="12" w:space="0" w:color="auto"/>
              <w:left w:val="nil"/>
              <w:right w:val="nil"/>
            </w:tcBorders>
            <w:vAlign w:val="center"/>
          </w:tcPr>
          <w:p w14:paraId="45F1A815" w14:textId="6AAB00D4"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Test result</w:t>
            </w:r>
            <w:r w:rsidRPr="004846AB">
              <w:rPr>
                <w:rFonts w:ascii="Times New Roman" w:hAnsi="Times New Roman" w:cs="Times New Roman"/>
                <w:iCs/>
                <w:sz w:val="18"/>
                <w:szCs w:val="18"/>
                <w:lang w:eastAsia="ko-KR"/>
              </w:rPr>
              <w:br/>
              <w:t xml:space="preserve"> (</w:t>
            </w:r>
            <w:r w:rsidR="00E82CC2" w:rsidRPr="004846AB">
              <w:rPr>
                <w:rFonts w:ascii="Times New Roman" w:hAnsi="Times New Roman" w:cs="Times New Roman"/>
                <w:iCs/>
                <w:sz w:val="18"/>
                <w:szCs w:val="18"/>
                <w:lang w:eastAsia="ko-KR"/>
              </w:rPr>
              <w:t>before</w:t>
            </w:r>
            <w:r w:rsidRPr="004846AB">
              <w:rPr>
                <w:rFonts w:ascii="Times New Roman" w:hAnsi="Times New Roman" w:cs="Times New Roman"/>
                <w:iCs/>
                <w:sz w:val="18"/>
                <w:szCs w:val="18"/>
                <w:lang w:eastAsia="ko-KR"/>
              </w:rPr>
              <w:t xml:space="preserve"> </w:t>
            </w:r>
            <w:r w:rsidR="00E82CC2" w:rsidRPr="004846AB">
              <w:rPr>
                <w:rFonts w:ascii="Times New Roman" w:hAnsi="Times New Roman" w:cs="Times New Roman"/>
                <w:iCs/>
                <w:sz w:val="18"/>
                <w:szCs w:val="18"/>
                <w:lang w:eastAsia="ko-KR"/>
              </w:rPr>
              <w:t>correction</w:t>
            </w:r>
            <w:r w:rsidRPr="004846AB">
              <w:rPr>
                <w:rFonts w:ascii="Times New Roman" w:hAnsi="Times New Roman" w:cs="Times New Roman"/>
                <w:iCs/>
                <w:sz w:val="18"/>
                <w:szCs w:val="18"/>
                <w:lang w:eastAsia="ko-KR"/>
              </w:rPr>
              <w:t>)</w:t>
            </w:r>
          </w:p>
        </w:tc>
        <w:tc>
          <w:tcPr>
            <w:tcW w:w="845" w:type="dxa"/>
            <w:tcBorders>
              <w:top w:val="single" w:sz="12" w:space="0" w:color="auto"/>
              <w:left w:val="nil"/>
              <w:right w:val="nil"/>
            </w:tcBorders>
            <w:vAlign w:val="center"/>
          </w:tcPr>
          <w:p w14:paraId="62C9F8B5" w14:textId="77777777"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 xml:space="preserve">Order of </w:t>
            </w:r>
            <w:r w:rsidRPr="004846AB">
              <w:rPr>
                <w:rFonts w:ascii="Times New Roman" w:hAnsi="Times New Roman" w:cs="Times New Roman"/>
                <w:i/>
                <w:sz w:val="18"/>
                <w:szCs w:val="18"/>
                <w:lang w:eastAsia="ko-KR"/>
              </w:rPr>
              <w:t>p</w:t>
            </w:r>
            <w:r w:rsidRPr="004846AB">
              <w:rPr>
                <w:rFonts w:ascii="Times New Roman" w:hAnsi="Times New Roman" w:cs="Times New Roman"/>
                <w:iCs/>
                <w:sz w:val="18"/>
                <w:szCs w:val="18"/>
                <w:lang w:eastAsia="ko-KR"/>
              </w:rPr>
              <w:t>-value</w:t>
            </w:r>
          </w:p>
        </w:tc>
        <w:tc>
          <w:tcPr>
            <w:tcW w:w="993" w:type="dxa"/>
            <w:tcBorders>
              <w:top w:val="single" w:sz="12" w:space="0" w:color="auto"/>
              <w:left w:val="nil"/>
              <w:right w:val="nil"/>
            </w:tcBorders>
            <w:vAlign w:val="center"/>
          </w:tcPr>
          <w:p w14:paraId="795711BD" w14:textId="3D4BBF13" w:rsidR="00D6521D" w:rsidRPr="004846AB" w:rsidRDefault="00D6521D" w:rsidP="00B35A96">
            <w:pPr>
              <w:pStyle w:val="NoSpacing"/>
              <w:widowControl w:val="0"/>
              <w:spacing w:line="240" w:lineRule="auto"/>
              <w:jc w:val="center"/>
              <w:rPr>
                <w:rFonts w:ascii="Times New Roman" w:hAnsi="Times New Roman" w:cs="Times New Roman"/>
                <w:iCs/>
                <w:sz w:val="18"/>
                <w:szCs w:val="18"/>
                <w:lang w:eastAsia="ko-KR"/>
              </w:rPr>
            </w:pPr>
            <w:r w:rsidRPr="004846AB">
              <w:rPr>
                <w:rFonts w:ascii="Times New Roman" w:hAnsi="Times New Roman" w:cs="Times New Roman"/>
                <w:iCs/>
                <w:sz w:val="18"/>
                <w:szCs w:val="18"/>
                <w:lang w:eastAsia="ko-KR"/>
              </w:rPr>
              <w:t xml:space="preserve">Corrected </w:t>
            </w:r>
            <w:r w:rsidR="00D7217C" w:rsidRPr="004846AB">
              <w:rPr>
                <w:rFonts w:ascii="Times New Roman" w:hAnsi="Times New Roman" w:cs="Times New Roman"/>
                <w:iCs/>
                <w:sz w:val="18"/>
                <w:szCs w:val="18"/>
                <w:lang w:eastAsia="ko-KR"/>
              </w:rPr>
              <w:t>p-value</w:t>
            </w:r>
          </w:p>
        </w:tc>
        <w:tc>
          <w:tcPr>
            <w:tcW w:w="1189" w:type="dxa"/>
            <w:tcBorders>
              <w:top w:val="single" w:sz="12" w:space="0" w:color="auto"/>
              <w:left w:val="nil"/>
              <w:right w:val="nil"/>
            </w:tcBorders>
            <w:vAlign w:val="center"/>
          </w:tcPr>
          <w:p w14:paraId="1C5085A2" w14:textId="1DEE119F" w:rsidR="00D6521D" w:rsidRPr="004846AB" w:rsidRDefault="00D6521D" w:rsidP="00B35A96">
            <w:pPr>
              <w:pStyle w:val="NoSpacing"/>
              <w:widowControl w:val="0"/>
              <w:spacing w:line="240" w:lineRule="auto"/>
              <w:jc w:val="center"/>
              <w:rPr>
                <w:rFonts w:ascii="Times New Roman" w:eastAsia="Yu Mincho" w:hAnsi="Times New Roman" w:cs="Times New Roman"/>
                <w:iCs/>
                <w:sz w:val="18"/>
                <w:szCs w:val="18"/>
              </w:rPr>
            </w:pPr>
            <w:r w:rsidRPr="004846AB">
              <w:rPr>
                <w:rFonts w:ascii="Times New Roman" w:hAnsi="Times New Roman" w:cs="Times New Roman"/>
                <w:iCs/>
                <w:sz w:val="18"/>
                <w:szCs w:val="18"/>
                <w:lang w:eastAsia="ko-KR"/>
              </w:rPr>
              <w:t>Test result (</w:t>
            </w:r>
            <w:r w:rsidR="00E82CC2" w:rsidRPr="004846AB">
              <w:rPr>
                <w:rFonts w:ascii="Times New Roman" w:hAnsi="Times New Roman" w:cs="Times New Roman"/>
                <w:iCs/>
                <w:sz w:val="18"/>
                <w:szCs w:val="18"/>
                <w:lang w:eastAsia="ko-KR"/>
              </w:rPr>
              <w:t>after correction</w:t>
            </w:r>
            <w:r w:rsidRPr="004846AB">
              <w:rPr>
                <w:rFonts w:ascii="Times New Roman" w:hAnsi="Times New Roman" w:cs="Times New Roman"/>
                <w:iCs/>
                <w:sz w:val="18"/>
                <w:szCs w:val="18"/>
                <w:lang w:eastAsia="ko-KR"/>
              </w:rPr>
              <w:t>)</w:t>
            </w:r>
          </w:p>
        </w:tc>
      </w:tr>
      <w:tr w:rsidR="00A70065" w:rsidRPr="004846AB" w14:paraId="3D00A259" w14:textId="77777777" w:rsidTr="008675B0">
        <w:tc>
          <w:tcPr>
            <w:tcW w:w="1980" w:type="dxa"/>
            <w:tcBorders>
              <w:left w:val="nil"/>
              <w:bottom w:val="nil"/>
              <w:right w:val="nil"/>
            </w:tcBorders>
          </w:tcPr>
          <w:p w14:paraId="617FF3F9" w14:textId="59722511" w:rsidR="009C547F" w:rsidRPr="004846AB" w:rsidRDefault="009C547F" w:rsidP="009C547F">
            <w:pPr>
              <w:pStyle w:val="NoSpacing"/>
              <w:widowControl w:val="0"/>
              <w:spacing w:line="240" w:lineRule="auto"/>
              <w:jc w:val="both"/>
              <w:rPr>
                <w:rFonts w:ascii="Times New Roman" w:hAnsi="Times New Roman" w:cs="Times New Roman"/>
                <w:iCs/>
                <w:sz w:val="18"/>
                <w:szCs w:val="18"/>
                <w:lang w:eastAsia="ko-KR"/>
              </w:rPr>
            </w:pPr>
            <w:r w:rsidRPr="004846AB">
              <w:rPr>
                <w:rFonts w:ascii="Times New Roman" w:hAnsi="Times New Roman" w:cs="Times New Roman"/>
                <w:sz w:val="18"/>
                <w:szCs w:val="18"/>
              </w:rPr>
              <w:t>Sub-group analysis</w:t>
            </w:r>
          </w:p>
        </w:tc>
        <w:tc>
          <w:tcPr>
            <w:tcW w:w="3690" w:type="dxa"/>
            <w:tcBorders>
              <w:left w:val="nil"/>
              <w:bottom w:val="nil"/>
              <w:right w:val="nil"/>
            </w:tcBorders>
          </w:tcPr>
          <w:p w14:paraId="04BF8289" w14:textId="4BFE3F4E" w:rsidR="009C547F" w:rsidRPr="004846AB" w:rsidRDefault="009C547F" w:rsidP="009C547F">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(US</w:t>
            </w:r>
            <w:r w:rsidR="0023681C" w:rsidRPr="004846AB">
              <w:rPr>
                <w:rFonts w:ascii="Times New Roman" w:hAnsi="Times New Roman" w:cs="Times New Roman"/>
                <w:sz w:val="18"/>
                <w:szCs w:val="18"/>
              </w:rPr>
              <w:t xml:space="preserve"> vs. Non-US</w:t>
            </w:r>
            <w:r w:rsidRPr="004846AB">
              <w:rPr>
                <w:rFonts w:ascii="Times New Roman" w:hAnsi="Times New Roman" w:cs="Times New Roman"/>
                <w:sz w:val="18"/>
                <w:szCs w:val="18"/>
              </w:rPr>
              <w:t>) Availability - AOC</w:t>
            </w:r>
          </w:p>
        </w:tc>
        <w:tc>
          <w:tcPr>
            <w:tcW w:w="851" w:type="dxa"/>
            <w:tcBorders>
              <w:left w:val="nil"/>
              <w:bottom w:val="nil"/>
              <w:right w:val="nil"/>
            </w:tcBorders>
          </w:tcPr>
          <w:p w14:paraId="41FF6489" w14:textId="73CF7138" w:rsidR="009C547F" w:rsidRPr="004846AB" w:rsidRDefault="009C547F" w:rsidP="009C547F">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left w:val="nil"/>
              <w:bottom w:val="nil"/>
              <w:right w:val="nil"/>
            </w:tcBorders>
          </w:tcPr>
          <w:p w14:paraId="7DC0C065" w14:textId="3AE1746C" w:rsidR="009C547F" w:rsidRPr="004846AB" w:rsidRDefault="00DA6040" w:rsidP="009C547F">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w:t>
            </w:r>
            <w:r w:rsidR="00A57BA8">
              <w:rPr>
                <w:rFonts w:ascii="Times New Roman" w:hAnsi="Times New Roman" w:cs="Times New Roman"/>
                <w:sz w:val="18"/>
                <w:szCs w:val="18"/>
              </w:rPr>
              <w:t>0212</w:t>
            </w:r>
          </w:p>
        </w:tc>
        <w:tc>
          <w:tcPr>
            <w:tcW w:w="714" w:type="dxa"/>
            <w:tcBorders>
              <w:left w:val="nil"/>
              <w:bottom w:val="nil"/>
              <w:right w:val="nil"/>
            </w:tcBorders>
          </w:tcPr>
          <w:p w14:paraId="66A1E0B8" w14:textId="763C2042" w:rsidR="009C547F" w:rsidRPr="004846AB" w:rsidRDefault="00A57BA8" w:rsidP="009C547F">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.98</w:t>
            </w:r>
            <w:r w:rsidR="00FF2F55">
              <w:rPr>
                <w:rFonts w:ascii="Times New Roman" w:hAnsi="Times New Roman" w:cs="Times New Roman"/>
                <w:sz w:val="18"/>
                <w:szCs w:val="18"/>
              </w:rPr>
              <w:t>34</w:t>
            </w:r>
          </w:p>
        </w:tc>
        <w:tc>
          <w:tcPr>
            <w:tcW w:w="567" w:type="dxa"/>
            <w:tcBorders>
              <w:left w:val="nil"/>
              <w:bottom w:val="nil"/>
              <w:right w:val="nil"/>
            </w:tcBorders>
          </w:tcPr>
          <w:p w14:paraId="6B36E0C3" w14:textId="7BA9D94E" w:rsidR="009C547F" w:rsidRPr="004846AB" w:rsidRDefault="009C547F" w:rsidP="009C547F">
            <w:pPr>
              <w:pStyle w:val="NoSpacing"/>
              <w:widowControl w:val="0"/>
              <w:spacing w:line="240" w:lineRule="auto"/>
              <w:jc w:val="both"/>
              <w:rPr>
                <w:rFonts w:ascii="Times New Roman" w:hAnsi="Times New Roman" w:cs="Times New Roman"/>
                <w:iCs/>
                <w:sz w:val="18"/>
                <w:szCs w:val="18"/>
                <w:lang w:eastAsia="ko-KR"/>
              </w:rPr>
            </w:pPr>
            <w:r w:rsidRPr="004846AB">
              <w:rPr>
                <w:rFonts w:ascii="Times New Roman" w:hAnsi="Times New Roman" w:cs="Times New Roman"/>
                <w:sz w:val="18"/>
                <w:szCs w:val="18"/>
              </w:rPr>
              <w:t>.05</w:t>
            </w:r>
          </w:p>
        </w:tc>
        <w:tc>
          <w:tcPr>
            <w:tcW w:w="1134" w:type="dxa"/>
            <w:tcBorders>
              <w:left w:val="nil"/>
              <w:bottom w:val="nil"/>
              <w:right w:val="nil"/>
            </w:tcBorders>
          </w:tcPr>
          <w:p w14:paraId="33598496" w14:textId="00206406" w:rsidR="009C547F" w:rsidRPr="004846AB" w:rsidRDefault="009C547F" w:rsidP="009C547F">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r w:rsidR="001D1B3D" w:rsidRPr="004846AB">
              <w:rPr>
                <w:rFonts w:ascii="Times New Roman" w:hAnsi="Times New Roman" w:cs="Times New Roman"/>
                <w:sz w:val="18"/>
                <w:szCs w:val="18"/>
              </w:rPr>
              <w:t>.</w:t>
            </w:r>
          </w:p>
        </w:tc>
        <w:tc>
          <w:tcPr>
            <w:tcW w:w="845" w:type="dxa"/>
            <w:tcBorders>
              <w:left w:val="nil"/>
              <w:bottom w:val="nil"/>
              <w:right w:val="nil"/>
            </w:tcBorders>
          </w:tcPr>
          <w:p w14:paraId="0C405021" w14:textId="75A9F046" w:rsidR="009C547F" w:rsidRPr="004846AB" w:rsidRDefault="009C547F" w:rsidP="009C547F">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33</w:t>
            </w:r>
          </w:p>
        </w:tc>
        <w:tc>
          <w:tcPr>
            <w:tcW w:w="993" w:type="dxa"/>
            <w:tcBorders>
              <w:left w:val="nil"/>
              <w:bottom w:val="nil"/>
              <w:right w:val="nil"/>
            </w:tcBorders>
          </w:tcPr>
          <w:p w14:paraId="1A4EA91A" w14:textId="7BAE79B0" w:rsidR="009C547F" w:rsidRPr="004846AB" w:rsidRDefault="00FF2F55" w:rsidP="009C547F">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.9834</w:t>
            </w:r>
          </w:p>
        </w:tc>
        <w:tc>
          <w:tcPr>
            <w:tcW w:w="1189" w:type="dxa"/>
            <w:tcBorders>
              <w:left w:val="nil"/>
              <w:bottom w:val="nil"/>
              <w:right w:val="nil"/>
            </w:tcBorders>
          </w:tcPr>
          <w:p w14:paraId="56BA1D3D" w14:textId="1B3BDE05" w:rsidR="009C547F" w:rsidRPr="004846AB" w:rsidRDefault="009C547F" w:rsidP="009C547F">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r w:rsidR="00115FF5" w:rsidRPr="004846AB">
              <w:rPr>
                <w:rFonts w:ascii="Times New Roman" w:hAnsi="Times New Roman" w:cs="Times New Roman"/>
                <w:sz w:val="18"/>
                <w:szCs w:val="18"/>
              </w:rPr>
              <w:t>.</w:t>
            </w:r>
          </w:p>
        </w:tc>
      </w:tr>
      <w:tr w:rsidR="000A375B" w:rsidRPr="004846AB" w14:paraId="5B437054" w14:textId="77777777" w:rsidTr="008675B0">
        <w:tc>
          <w:tcPr>
            <w:tcW w:w="1980" w:type="dxa"/>
            <w:tcBorders>
              <w:top w:val="nil"/>
              <w:left w:val="nil"/>
              <w:bottom w:val="nil"/>
              <w:right w:val="nil"/>
            </w:tcBorders>
          </w:tcPr>
          <w:p w14:paraId="4EB683C5" w14:textId="77D472C4"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4AEA041E" w14:textId="2C43AEA8"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Age -&gt; (Availability - JS)</w:t>
            </w:r>
          </w:p>
        </w:tc>
        <w:tc>
          <w:tcPr>
            <w:tcW w:w="851" w:type="dxa"/>
            <w:tcBorders>
              <w:top w:val="nil"/>
              <w:left w:val="nil"/>
              <w:bottom w:val="nil"/>
              <w:right w:val="nil"/>
            </w:tcBorders>
          </w:tcPr>
          <w:p w14:paraId="0EACCDCA" w14:textId="3B903AC6" w:rsidR="000A375B" w:rsidRPr="004846AB" w:rsidRDefault="000A375B" w:rsidP="000A375B">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165F7E86" w14:textId="1CC63226" w:rsidR="000A375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.000</w:t>
            </w:r>
            <w:r w:rsidR="00BB4060">
              <w:rPr>
                <w:rFonts w:ascii="Times New Roman" w:hAnsi="Times New Roman" w:cs="Times New Roman" w:hint="eastAsia"/>
                <w:sz w:val="18"/>
                <w:szCs w:val="18"/>
                <w:lang w:eastAsia="ko-KR"/>
              </w:rPr>
              <w:t>8</w:t>
            </w:r>
          </w:p>
        </w:tc>
        <w:tc>
          <w:tcPr>
            <w:tcW w:w="714" w:type="dxa"/>
            <w:tcBorders>
              <w:top w:val="nil"/>
              <w:left w:val="nil"/>
              <w:bottom w:val="nil"/>
              <w:right w:val="nil"/>
            </w:tcBorders>
          </w:tcPr>
          <w:p w14:paraId="6885A0BC" w14:textId="7A7EB065" w:rsidR="000A375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.8</w:t>
            </w:r>
            <w:r w:rsidR="00FF593E">
              <w:rPr>
                <w:rFonts w:ascii="Times New Roman" w:hAnsi="Times New Roman" w:cs="Times New Roman" w:hint="eastAsia"/>
                <w:sz w:val="18"/>
                <w:szCs w:val="18"/>
                <w:lang w:eastAsia="ko-KR"/>
              </w:rPr>
              <w:t>572</w:t>
            </w:r>
          </w:p>
        </w:tc>
        <w:tc>
          <w:tcPr>
            <w:tcW w:w="567" w:type="dxa"/>
            <w:tcBorders>
              <w:top w:val="nil"/>
              <w:left w:val="nil"/>
              <w:bottom w:val="nil"/>
              <w:right w:val="nil"/>
            </w:tcBorders>
          </w:tcPr>
          <w:p w14:paraId="69744621" w14:textId="7300DE46"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CB3472B" w14:textId="035C2B6E"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74BDF4AA" w14:textId="32B4EA25"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3</w:t>
            </w:r>
            <w:r w:rsidR="00875232">
              <w:rPr>
                <w:rFonts w:ascii="Times New Roman" w:hAnsi="Times New Roman" w:cs="Times New Roman"/>
                <w:sz w:val="18"/>
                <w:szCs w:val="18"/>
              </w:rPr>
              <w:t>2</w:t>
            </w:r>
          </w:p>
        </w:tc>
        <w:tc>
          <w:tcPr>
            <w:tcW w:w="993" w:type="dxa"/>
            <w:tcBorders>
              <w:top w:val="nil"/>
              <w:left w:val="nil"/>
              <w:bottom w:val="nil"/>
              <w:right w:val="nil"/>
            </w:tcBorders>
          </w:tcPr>
          <w:p w14:paraId="366018DE" w14:textId="27460814" w:rsidR="000A375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w:t>
            </w:r>
            <w:r w:rsidR="00875232">
              <w:rPr>
                <w:rFonts w:ascii="Times New Roman" w:hAnsi="Times New Roman" w:cs="Times New Roman"/>
                <w:sz w:val="18"/>
                <w:szCs w:val="18"/>
              </w:rPr>
              <w:t>8</w:t>
            </w:r>
            <w:r w:rsidR="009F5E7E">
              <w:rPr>
                <w:rFonts w:ascii="Times New Roman" w:hAnsi="Times New Roman" w:cs="Times New Roman" w:hint="eastAsia"/>
                <w:sz w:val="18"/>
                <w:szCs w:val="18"/>
                <w:lang w:eastAsia="ko-KR"/>
              </w:rPr>
              <w:t>840</w:t>
            </w:r>
          </w:p>
        </w:tc>
        <w:tc>
          <w:tcPr>
            <w:tcW w:w="1189" w:type="dxa"/>
            <w:tcBorders>
              <w:top w:val="nil"/>
              <w:left w:val="nil"/>
              <w:bottom w:val="nil"/>
              <w:right w:val="nil"/>
            </w:tcBorders>
          </w:tcPr>
          <w:p w14:paraId="1FA6C0E9" w14:textId="1E9D7CBF" w:rsidR="000A375B" w:rsidRPr="004846AB" w:rsidRDefault="000A375B" w:rsidP="000A375B">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0DD32B59" w14:textId="77777777" w:rsidTr="008675B0">
        <w:tc>
          <w:tcPr>
            <w:tcW w:w="1980" w:type="dxa"/>
            <w:tcBorders>
              <w:top w:val="nil"/>
              <w:left w:val="nil"/>
              <w:bottom w:val="nil"/>
              <w:right w:val="nil"/>
            </w:tcBorders>
          </w:tcPr>
          <w:p w14:paraId="79D852C6" w14:textId="64B14C1C"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7AEC7EE5" w14:textId="00C1C69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Age -&gt; (Use - TI)</w:t>
            </w:r>
          </w:p>
        </w:tc>
        <w:tc>
          <w:tcPr>
            <w:tcW w:w="851" w:type="dxa"/>
            <w:tcBorders>
              <w:top w:val="nil"/>
              <w:left w:val="nil"/>
              <w:bottom w:val="nil"/>
              <w:right w:val="nil"/>
            </w:tcBorders>
          </w:tcPr>
          <w:p w14:paraId="5DCD18E4" w14:textId="24EC1800" w:rsidR="00910FC7" w:rsidRPr="004846AB" w:rsidRDefault="00910FC7" w:rsidP="00910FC7">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2040CCDB" w14:textId="44B0C1A1"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w:t>
            </w:r>
            <w:r w:rsidR="002276BE">
              <w:rPr>
                <w:rFonts w:ascii="Times New Roman" w:hAnsi="Times New Roman" w:cs="Times New Roman" w:hint="eastAsia"/>
                <w:sz w:val="18"/>
                <w:szCs w:val="18"/>
                <w:lang w:eastAsia="ko-KR"/>
              </w:rPr>
              <w:t>14</w:t>
            </w:r>
          </w:p>
        </w:tc>
        <w:tc>
          <w:tcPr>
            <w:tcW w:w="714" w:type="dxa"/>
            <w:tcBorders>
              <w:top w:val="nil"/>
              <w:left w:val="nil"/>
              <w:bottom w:val="nil"/>
              <w:right w:val="nil"/>
            </w:tcBorders>
          </w:tcPr>
          <w:p w14:paraId="70FFA1DB" w14:textId="4C011993"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w:t>
            </w:r>
            <w:r w:rsidR="009B1C43">
              <w:rPr>
                <w:rFonts w:ascii="Times New Roman" w:hAnsi="Times New Roman" w:cs="Times New Roman" w:hint="eastAsia"/>
                <w:sz w:val="18"/>
                <w:szCs w:val="18"/>
                <w:lang w:eastAsia="ko-KR"/>
              </w:rPr>
              <w:t>857</w:t>
            </w:r>
          </w:p>
        </w:tc>
        <w:tc>
          <w:tcPr>
            <w:tcW w:w="567" w:type="dxa"/>
            <w:tcBorders>
              <w:top w:val="nil"/>
              <w:left w:val="nil"/>
              <w:bottom w:val="nil"/>
              <w:right w:val="nil"/>
            </w:tcBorders>
          </w:tcPr>
          <w:p w14:paraId="19F14685" w14:textId="04F828DA"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582B2ED0" w14:textId="3F43D3D4"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0BAFBAE1" w14:textId="613EFF4E" w:rsidR="00910FC7" w:rsidRPr="004846AB" w:rsidRDefault="008E4389" w:rsidP="00910FC7">
            <w:pPr>
              <w:pStyle w:val="NoSpacing"/>
              <w:widowControl w:val="0"/>
              <w:spacing w:line="240" w:lineRule="auto"/>
              <w:jc w:val="both"/>
              <w:rPr>
                <w:rFonts w:ascii="Times New Roman" w:hAnsi="Times New Roman" w:cs="Times New Roman"/>
                <w:sz w:val="18"/>
                <w:szCs w:val="18"/>
              </w:rPr>
            </w:pPr>
            <w:r>
              <w:rPr>
                <w:rFonts w:ascii="Times New Roman" w:hAnsi="Times New Roman" w:cs="Times New Roman" w:hint="eastAsia"/>
                <w:sz w:val="18"/>
                <w:szCs w:val="18"/>
                <w:lang w:eastAsia="ko-KR"/>
              </w:rPr>
              <w:t>31</w:t>
            </w:r>
          </w:p>
        </w:tc>
        <w:tc>
          <w:tcPr>
            <w:tcW w:w="993" w:type="dxa"/>
            <w:tcBorders>
              <w:top w:val="nil"/>
              <w:left w:val="nil"/>
              <w:bottom w:val="nil"/>
              <w:right w:val="nil"/>
            </w:tcBorders>
          </w:tcPr>
          <w:p w14:paraId="6FA110FE" w14:textId="48D54A8C"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w:t>
            </w:r>
            <w:r w:rsidR="00B33DF5">
              <w:rPr>
                <w:rFonts w:ascii="Times New Roman" w:hAnsi="Times New Roman" w:cs="Times New Roman" w:hint="eastAsia"/>
                <w:sz w:val="18"/>
                <w:szCs w:val="18"/>
                <w:lang w:eastAsia="ko-KR"/>
              </w:rPr>
              <w:t>912</w:t>
            </w:r>
            <w:r w:rsidR="00953789">
              <w:rPr>
                <w:rFonts w:ascii="Times New Roman" w:hAnsi="Times New Roman" w:cs="Times New Roman" w:hint="eastAsia"/>
                <w:sz w:val="18"/>
                <w:szCs w:val="18"/>
                <w:lang w:eastAsia="ko-KR"/>
              </w:rPr>
              <w:t>3</w:t>
            </w:r>
          </w:p>
        </w:tc>
        <w:tc>
          <w:tcPr>
            <w:tcW w:w="1189" w:type="dxa"/>
            <w:tcBorders>
              <w:top w:val="nil"/>
              <w:left w:val="nil"/>
              <w:bottom w:val="nil"/>
              <w:right w:val="nil"/>
            </w:tcBorders>
          </w:tcPr>
          <w:p w14:paraId="1115D683" w14:textId="5103C1E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6071CA22" w14:textId="77777777" w:rsidTr="000272E3">
        <w:tc>
          <w:tcPr>
            <w:tcW w:w="1980" w:type="dxa"/>
            <w:tcBorders>
              <w:top w:val="nil"/>
              <w:left w:val="nil"/>
              <w:bottom w:val="nil"/>
              <w:right w:val="nil"/>
            </w:tcBorders>
          </w:tcPr>
          <w:p w14:paraId="5C610D77" w14:textId="28E7F66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124E85F8" w14:textId="6149728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(US vs. Non-US) Use - AOC</w:t>
            </w:r>
          </w:p>
        </w:tc>
        <w:tc>
          <w:tcPr>
            <w:tcW w:w="851" w:type="dxa"/>
            <w:tcBorders>
              <w:top w:val="nil"/>
              <w:left w:val="nil"/>
              <w:bottom w:val="nil"/>
              <w:right w:val="nil"/>
            </w:tcBorders>
          </w:tcPr>
          <w:p w14:paraId="6976389C" w14:textId="59BAA6F0"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77669761" w14:textId="226C7E8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w:t>
            </w:r>
            <w:r>
              <w:rPr>
                <w:rFonts w:ascii="Times New Roman" w:hAnsi="Times New Roman" w:cs="Times New Roman"/>
                <w:sz w:val="18"/>
                <w:szCs w:val="18"/>
              </w:rPr>
              <w:t>848</w:t>
            </w:r>
          </w:p>
        </w:tc>
        <w:tc>
          <w:tcPr>
            <w:tcW w:w="714" w:type="dxa"/>
            <w:tcBorders>
              <w:top w:val="nil"/>
              <w:left w:val="nil"/>
              <w:bottom w:val="nil"/>
              <w:right w:val="nil"/>
            </w:tcBorders>
          </w:tcPr>
          <w:p w14:paraId="35CA54DB" w14:textId="373DFBE5"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.8</w:t>
            </w:r>
            <w:r>
              <w:rPr>
                <w:rFonts w:ascii="Times New Roman" w:hAnsi="Times New Roman" w:cs="Times New Roman"/>
                <w:sz w:val="18"/>
                <w:szCs w:val="18"/>
              </w:rPr>
              <w:t>558</w:t>
            </w:r>
          </w:p>
        </w:tc>
        <w:tc>
          <w:tcPr>
            <w:tcW w:w="567" w:type="dxa"/>
            <w:tcBorders>
              <w:top w:val="nil"/>
              <w:left w:val="nil"/>
              <w:bottom w:val="nil"/>
              <w:right w:val="nil"/>
            </w:tcBorders>
          </w:tcPr>
          <w:p w14:paraId="2E262FB3" w14:textId="10C386E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0A00AD36" w14:textId="78D6DBA5"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5701B985" w14:textId="3999B65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w:t>
            </w:r>
            <w:r w:rsidR="00157B0F">
              <w:rPr>
                <w:rFonts w:ascii="Times New Roman" w:hAnsi="Times New Roman" w:cs="Times New Roman" w:hint="eastAsia"/>
                <w:sz w:val="18"/>
                <w:szCs w:val="18"/>
                <w:lang w:eastAsia="ko-KR"/>
              </w:rPr>
              <w:t>0</w:t>
            </w:r>
          </w:p>
        </w:tc>
        <w:tc>
          <w:tcPr>
            <w:tcW w:w="993" w:type="dxa"/>
            <w:tcBorders>
              <w:top w:val="nil"/>
              <w:left w:val="nil"/>
              <w:bottom w:val="nil"/>
              <w:right w:val="nil"/>
            </w:tcBorders>
          </w:tcPr>
          <w:p w14:paraId="78371966" w14:textId="58F46358"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.9</w:t>
            </w:r>
            <w:r w:rsidR="0072670C">
              <w:rPr>
                <w:rFonts w:ascii="Times New Roman" w:hAnsi="Times New Roman" w:cs="Times New Roman" w:hint="eastAsia"/>
                <w:sz w:val="18"/>
                <w:szCs w:val="18"/>
                <w:lang w:eastAsia="ko-KR"/>
              </w:rPr>
              <w:t>41</w:t>
            </w:r>
            <w:r w:rsidR="007549E1">
              <w:rPr>
                <w:rFonts w:ascii="Times New Roman" w:hAnsi="Times New Roman" w:cs="Times New Roman" w:hint="eastAsia"/>
                <w:sz w:val="18"/>
                <w:szCs w:val="18"/>
                <w:lang w:eastAsia="ko-KR"/>
              </w:rPr>
              <w:t>4</w:t>
            </w:r>
          </w:p>
        </w:tc>
        <w:tc>
          <w:tcPr>
            <w:tcW w:w="1189" w:type="dxa"/>
            <w:tcBorders>
              <w:top w:val="nil"/>
              <w:left w:val="nil"/>
              <w:bottom w:val="nil"/>
              <w:right w:val="nil"/>
            </w:tcBorders>
          </w:tcPr>
          <w:p w14:paraId="74D66872" w14:textId="5EC37BCF"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41E5DA43" w14:textId="77777777" w:rsidTr="000272E3">
        <w:tc>
          <w:tcPr>
            <w:tcW w:w="1980" w:type="dxa"/>
            <w:tcBorders>
              <w:top w:val="nil"/>
              <w:left w:val="nil"/>
              <w:bottom w:val="nil"/>
              <w:right w:val="nil"/>
            </w:tcBorders>
          </w:tcPr>
          <w:p w14:paraId="72F0C40B" w14:textId="5253CCB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199DCE5D" w14:textId="3880106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(US vs. Non-US) Use - WFC</w:t>
            </w:r>
          </w:p>
        </w:tc>
        <w:tc>
          <w:tcPr>
            <w:tcW w:w="851" w:type="dxa"/>
            <w:tcBorders>
              <w:top w:val="nil"/>
              <w:left w:val="nil"/>
              <w:bottom w:val="nil"/>
              <w:right w:val="nil"/>
            </w:tcBorders>
          </w:tcPr>
          <w:p w14:paraId="56027CB5" w14:textId="2402D986"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38770B10" w14:textId="2645323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.3064</w:t>
            </w:r>
          </w:p>
        </w:tc>
        <w:tc>
          <w:tcPr>
            <w:tcW w:w="714" w:type="dxa"/>
            <w:tcBorders>
              <w:top w:val="nil"/>
              <w:left w:val="nil"/>
              <w:bottom w:val="nil"/>
              <w:right w:val="nil"/>
            </w:tcBorders>
          </w:tcPr>
          <w:p w14:paraId="49F04073" w14:textId="4DD52C07"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.7633</w:t>
            </w:r>
          </w:p>
        </w:tc>
        <w:tc>
          <w:tcPr>
            <w:tcW w:w="567" w:type="dxa"/>
            <w:tcBorders>
              <w:top w:val="nil"/>
              <w:left w:val="nil"/>
              <w:bottom w:val="nil"/>
              <w:right w:val="nil"/>
            </w:tcBorders>
          </w:tcPr>
          <w:p w14:paraId="20E55B3D" w14:textId="51C5B42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9E9F660" w14:textId="395772A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3F9D71BB" w14:textId="329414F7" w:rsidR="00910FC7" w:rsidRPr="004846AB" w:rsidRDefault="001A6044" w:rsidP="00910FC7">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hint="eastAsia"/>
                <w:sz w:val="18"/>
                <w:szCs w:val="18"/>
                <w:lang w:eastAsia="ko-KR"/>
              </w:rPr>
              <w:t>29</w:t>
            </w:r>
          </w:p>
        </w:tc>
        <w:tc>
          <w:tcPr>
            <w:tcW w:w="993" w:type="dxa"/>
            <w:tcBorders>
              <w:top w:val="nil"/>
              <w:left w:val="nil"/>
              <w:bottom w:val="nil"/>
              <w:right w:val="nil"/>
            </w:tcBorders>
          </w:tcPr>
          <w:p w14:paraId="1620D6E5" w14:textId="75F5141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.8</w:t>
            </w:r>
            <w:r w:rsidR="009F2443">
              <w:rPr>
                <w:rFonts w:ascii="Times New Roman" w:hAnsi="Times New Roman" w:cs="Times New Roman" w:hint="eastAsia"/>
                <w:sz w:val="18"/>
                <w:szCs w:val="18"/>
                <w:lang w:eastAsia="ko-KR"/>
              </w:rPr>
              <w:t>6</w:t>
            </w:r>
            <w:r w:rsidR="00701E0F">
              <w:rPr>
                <w:rFonts w:ascii="Times New Roman" w:hAnsi="Times New Roman" w:cs="Times New Roman" w:hint="eastAsia"/>
                <w:sz w:val="18"/>
                <w:szCs w:val="18"/>
                <w:lang w:eastAsia="ko-KR"/>
              </w:rPr>
              <w:t>86</w:t>
            </w:r>
          </w:p>
        </w:tc>
        <w:tc>
          <w:tcPr>
            <w:tcW w:w="1189" w:type="dxa"/>
            <w:tcBorders>
              <w:top w:val="nil"/>
              <w:left w:val="nil"/>
              <w:bottom w:val="nil"/>
              <w:right w:val="nil"/>
            </w:tcBorders>
          </w:tcPr>
          <w:p w14:paraId="04E0DF5E" w14:textId="4320587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5FA7802C" w14:textId="77777777" w:rsidTr="000272E3">
        <w:tc>
          <w:tcPr>
            <w:tcW w:w="1980" w:type="dxa"/>
            <w:tcBorders>
              <w:top w:val="nil"/>
              <w:left w:val="nil"/>
              <w:bottom w:val="nil"/>
              <w:right w:val="nil"/>
            </w:tcBorders>
          </w:tcPr>
          <w:p w14:paraId="29F31043" w14:textId="67E749E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6CC39E99" w14:textId="7308A5A5"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Age -&gt; (Evaluation - TI)</w:t>
            </w:r>
          </w:p>
        </w:tc>
        <w:tc>
          <w:tcPr>
            <w:tcW w:w="851" w:type="dxa"/>
            <w:tcBorders>
              <w:top w:val="nil"/>
              <w:left w:val="nil"/>
              <w:bottom w:val="nil"/>
              <w:right w:val="nil"/>
            </w:tcBorders>
          </w:tcPr>
          <w:p w14:paraId="27A83FA1" w14:textId="2DC7A6B9"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7C9DDAA0" w14:textId="3054D660"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.0012</w:t>
            </w:r>
          </w:p>
        </w:tc>
        <w:tc>
          <w:tcPr>
            <w:tcW w:w="714" w:type="dxa"/>
            <w:tcBorders>
              <w:top w:val="nil"/>
              <w:left w:val="nil"/>
              <w:bottom w:val="nil"/>
              <w:right w:val="nil"/>
            </w:tcBorders>
          </w:tcPr>
          <w:p w14:paraId="4ED935D8" w14:textId="3E41482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.7492</w:t>
            </w:r>
          </w:p>
        </w:tc>
        <w:tc>
          <w:tcPr>
            <w:tcW w:w="567" w:type="dxa"/>
            <w:tcBorders>
              <w:top w:val="nil"/>
              <w:left w:val="nil"/>
              <w:bottom w:val="nil"/>
              <w:right w:val="nil"/>
            </w:tcBorders>
          </w:tcPr>
          <w:p w14:paraId="7DF373E9" w14:textId="67D185B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7FB2A6AE" w14:textId="0E78A8A0"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03B156ED" w14:textId="561046FD"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w:t>
            </w:r>
            <w:r w:rsidR="004C4AC4">
              <w:rPr>
                <w:rFonts w:ascii="Times New Roman" w:hAnsi="Times New Roman" w:cs="Times New Roman" w:hint="eastAsia"/>
                <w:sz w:val="18"/>
                <w:szCs w:val="18"/>
                <w:lang w:eastAsia="ko-KR"/>
              </w:rPr>
              <w:t>8</w:t>
            </w:r>
          </w:p>
        </w:tc>
        <w:tc>
          <w:tcPr>
            <w:tcW w:w="993" w:type="dxa"/>
            <w:tcBorders>
              <w:top w:val="nil"/>
              <w:left w:val="nil"/>
              <w:bottom w:val="nil"/>
              <w:right w:val="nil"/>
            </w:tcBorders>
          </w:tcPr>
          <w:p w14:paraId="4560835C" w14:textId="49803E5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.8</w:t>
            </w:r>
            <w:r w:rsidR="00DF5F4A">
              <w:rPr>
                <w:rFonts w:ascii="Times New Roman" w:hAnsi="Times New Roman" w:cs="Times New Roman" w:hint="eastAsia"/>
                <w:sz w:val="18"/>
                <w:szCs w:val="18"/>
                <w:lang w:eastAsia="ko-KR"/>
              </w:rPr>
              <w:t>83</w:t>
            </w:r>
          </w:p>
        </w:tc>
        <w:tc>
          <w:tcPr>
            <w:tcW w:w="1189" w:type="dxa"/>
            <w:tcBorders>
              <w:top w:val="nil"/>
              <w:left w:val="nil"/>
              <w:bottom w:val="nil"/>
              <w:right w:val="nil"/>
            </w:tcBorders>
          </w:tcPr>
          <w:p w14:paraId="229C4248" w14:textId="4BE66678"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5149E029" w14:textId="77777777" w:rsidTr="000272E3">
        <w:tc>
          <w:tcPr>
            <w:tcW w:w="1980" w:type="dxa"/>
            <w:tcBorders>
              <w:top w:val="nil"/>
              <w:left w:val="nil"/>
              <w:bottom w:val="nil"/>
              <w:right w:val="nil"/>
            </w:tcBorders>
          </w:tcPr>
          <w:p w14:paraId="37ED04C8" w14:textId="56C94C7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1ADD3C9B" w14:textId="006C928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(US vs. Non-US) Evaluation - AOC</w:t>
            </w:r>
            <w:r w:rsidRPr="004846AB" w:rsidDel="00C3678E">
              <w:rPr>
                <w:rFonts w:ascii="Times New Roman" w:hAnsi="Times New Roman" w:cs="Times New Roman"/>
                <w:sz w:val="18"/>
                <w:szCs w:val="18"/>
              </w:rPr>
              <w:t xml:space="preserve"> </w:t>
            </w:r>
          </w:p>
        </w:tc>
        <w:tc>
          <w:tcPr>
            <w:tcW w:w="851" w:type="dxa"/>
            <w:tcBorders>
              <w:top w:val="nil"/>
              <w:left w:val="nil"/>
              <w:bottom w:val="nil"/>
              <w:right w:val="nil"/>
            </w:tcBorders>
          </w:tcPr>
          <w:p w14:paraId="346AD8E1" w14:textId="603E805D"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020F1006" w14:textId="565DB7E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-.3286</w:t>
            </w:r>
          </w:p>
        </w:tc>
        <w:tc>
          <w:tcPr>
            <w:tcW w:w="714" w:type="dxa"/>
            <w:tcBorders>
              <w:top w:val="nil"/>
              <w:left w:val="nil"/>
              <w:bottom w:val="nil"/>
              <w:right w:val="nil"/>
            </w:tcBorders>
          </w:tcPr>
          <w:p w14:paraId="16E67951" w14:textId="24FAECB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.7473</w:t>
            </w:r>
          </w:p>
        </w:tc>
        <w:tc>
          <w:tcPr>
            <w:tcW w:w="567" w:type="dxa"/>
            <w:tcBorders>
              <w:top w:val="nil"/>
              <w:left w:val="nil"/>
              <w:bottom w:val="nil"/>
              <w:right w:val="nil"/>
            </w:tcBorders>
          </w:tcPr>
          <w:p w14:paraId="22C8E8AE" w14:textId="593F8F2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09313EF" w14:textId="7917279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75707E8E" w14:textId="57E44EB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w:t>
            </w:r>
            <w:r w:rsidR="00436ADB">
              <w:rPr>
                <w:rFonts w:ascii="Times New Roman" w:hAnsi="Times New Roman" w:cs="Times New Roman" w:hint="eastAsia"/>
                <w:sz w:val="18"/>
                <w:szCs w:val="18"/>
                <w:lang w:eastAsia="ko-KR"/>
              </w:rPr>
              <w:t>7</w:t>
            </w:r>
          </w:p>
        </w:tc>
        <w:tc>
          <w:tcPr>
            <w:tcW w:w="993" w:type="dxa"/>
            <w:tcBorders>
              <w:top w:val="nil"/>
              <w:left w:val="nil"/>
              <w:bottom w:val="nil"/>
              <w:right w:val="nil"/>
            </w:tcBorders>
          </w:tcPr>
          <w:p w14:paraId="77B3F968" w14:textId="6CABDA4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sidR="00AA5489">
              <w:rPr>
                <w:rFonts w:ascii="Times New Roman" w:hAnsi="Times New Roman" w:cs="Times New Roman" w:hint="eastAsia"/>
                <w:sz w:val="18"/>
                <w:szCs w:val="18"/>
                <w:lang w:eastAsia="ko-KR"/>
              </w:rPr>
              <w:t>9134</w:t>
            </w:r>
          </w:p>
        </w:tc>
        <w:tc>
          <w:tcPr>
            <w:tcW w:w="1189" w:type="dxa"/>
            <w:tcBorders>
              <w:top w:val="nil"/>
              <w:left w:val="nil"/>
              <w:bottom w:val="nil"/>
              <w:right w:val="nil"/>
            </w:tcBorders>
          </w:tcPr>
          <w:p w14:paraId="4E73F34E" w14:textId="5036E0D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6EA2D79D" w14:textId="77777777" w:rsidTr="000272E3">
        <w:tc>
          <w:tcPr>
            <w:tcW w:w="1980" w:type="dxa"/>
            <w:tcBorders>
              <w:top w:val="nil"/>
              <w:left w:val="nil"/>
              <w:bottom w:val="nil"/>
              <w:right w:val="nil"/>
            </w:tcBorders>
          </w:tcPr>
          <w:p w14:paraId="39C07926" w14:textId="6AC5BFDD"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27F47AA7" w14:textId="25390593" w:rsidR="00910FC7" w:rsidRPr="004846AB" w:rsidRDefault="00910FC7" w:rsidP="00910FC7">
            <w:pPr>
              <w:pStyle w:val="NoSpacing"/>
              <w:widowControl w:val="0"/>
              <w:spacing w:line="240" w:lineRule="auto"/>
              <w:rPr>
                <w:rFonts w:ascii="Times New Roman" w:eastAsia="Yu Mincho" w:hAnsi="Times New Roman" w:cs="Times New Roman"/>
                <w:iCs/>
                <w:sz w:val="18"/>
                <w:szCs w:val="18"/>
              </w:rPr>
            </w:pPr>
            <w:r w:rsidRPr="004846AB">
              <w:rPr>
                <w:rFonts w:ascii="Times New Roman" w:hAnsi="Times New Roman" w:cs="Times New Roman"/>
                <w:sz w:val="18"/>
                <w:szCs w:val="18"/>
              </w:rPr>
              <w:t>Age -&gt; (Availability - TI)</w:t>
            </w:r>
          </w:p>
        </w:tc>
        <w:tc>
          <w:tcPr>
            <w:tcW w:w="851" w:type="dxa"/>
            <w:tcBorders>
              <w:top w:val="nil"/>
              <w:left w:val="nil"/>
              <w:bottom w:val="nil"/>
              <w:right w:val="nil"/>
            </w:tcBorders>
          </w:tcPr>
          <w:p w14:paraId="691215F5" w14:textId="1797B012"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75E1482B" w14:textId="4810D138"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-.003</w:t>
            </w:r>
            <w:r w:rsidR="00FB3637">
              <w:rPr>
                <w:rFonts w:ascii="Times New Roman" w:hAnsi="Times New Roman" w:cs="Times New Roman" w:hint="eastAsia"/>
                <w:sz w:val="18"/>
                <w:szCs w:val="18"/>
                <w:lang w:eastAsia="ko-KR"/>
              </w:rPr>
              <w:t>9</w:t>
            </w:r>
          </w:p>
        </w:tc>
        <w:tc>
          <w:tcPr>
            <w:tcW w:w="714" w:type="dxa"/>
            <w:tcBorders>
              <w:top w:val="nil"/>
              <w:left w:val="nil"/>
              <w:bottom w:val="nil"/>
              <w:right w:val="nil"/>
            </w:tcBorders>
          </w:tcPr>
          <w:p w14:paraId="5E9A969A" w14:textId="48371D65"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sidR="00625F0C">
              <w:rPr>
                <w:rFonts w:ascii="Times New Roman" w:hAnsi="Times New Roman" w:cs="Times New Roman" w:hint="eastAsia"/>
                <w:sz w:val="18"/>
                <w:szCs w:val="18"/>
                <w:lang w:eastAsia="ko-KR"/>
              </w:rPr>
              <w:t>4707</w:t>
            </w:r>
          </w:p>
        </w:tc>
        <w:tc>
          <w:tcPr>
            <w:tcW w:w="567" w:type="dxa"/>
            <w:tcBorders>
              <w:top w:val="nil"/>
              <w:left w:val="nil"/>
              <w:bottom w:val="nil"/>
              <w:right w:val="nil"/>
            </w:tcBorders>
          </w:tcPr>
          <w:p w14:paraId="6B906AE2" w14:textId="4B520BD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E61513F" w14:textId="79DE2547"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6769C28" w14:textId="5A49032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26</w:t>
            </w:r>
          </w:p>
        </w:tc>
        <w:tc>
          <w:tcPr>
            <w:tcW w:w="993" w:type="dxa"/>
            <w:tcBorders>
              <w:top w:val="nil"/>
              <w:left w:val="nil"/>
              <w:bottom w:val="nil"/>
              <w:right w:val="nil"/>
            </w:tcBorders>
          </w:tcPr>
          <w:p w14:paraId="5F515BD5" w14:textId="247C0BE5"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sidR="00305516">
              <w:rPr>
                <w:rFonts w:ascii="Times New Roman" w:hAnsi="Times New Roman" w:cs="Times New Roman" w:hint="eastAsia"/>
                <w:sz w:val="18"/>
                <w:szCs w:val="18"/>
                <w:lang w:eastAsia="ko-KR"/>
              </w:rPr>
              <w:t>5974</w:t>
            </w:r>
          </w:p>
        </w:tc>
        <w:tc>
          <w:tcPr>
            <w:tcW w:w="1189" w:type="dxa"/>
            <w:tcBorders>
              <w:top w:val="nil"/>
              <w:left w:val="nil"/>
              <w:bottom w:val="nil"/>
              <w:right w:val="nil"/>
            </w:tcBorders>
          </w:tcPr>
          <w:p w14:paraId="4F3CE826" w14:textId="5A504CB7"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1E947740" w14:textId="77777777" w:rsidTr="000272E3">
        <w:tc>
          <w:tcPr>
            <w:tcW w:w="1980" w:type="dxa"/>
            <w:tcBorders>
              <w:top w:val="nil"/>
              <w:left w:val="nil"/>
              <w:bottom w:val="nil"/>
              <w:right w:val="nil"/>
            </w:tcBorders>
          </w:tcPr>
          <w:p w14:paraId="12E51951" w14:textId="312AD829"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7A090573" w14:textId="53B367AC"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Age -&gt; (Use - JS)</w:t>
            </w:r>
          </w:p>
        </w:tc>
        <w:tc>
          <w:tcPr>
            <w:tcW w:w="851" w:type="dxa"/>
            <w:tcBorders>
              <w:top w:val="nil"/>
              <w:left w:val="nil"/>
              <w:bottom w:val="nil"/>
              <w:right w:val="nil"/>
            </w:tcBorders>
          </w:tcPr>
          <w:p w14:paraId="4723027D" w14:textId="249D15F7" w:rsidR="00910FC7" w:rsidRPr="004846AB" w:rsidRDefault="00910FC7" w:rsidP="00910FC7">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25235D0A" w14:textId="58BAECD1"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-.004</w:t>
            </w:r>
            <w:r>
              <w:rPr>
                <w:rFonts w:ascii="Times New Roman" w:hAnsi="Times New Roman" w:cs="Times New Roman"/>
                <w:sz w:val="18"/>
                <w:szCs w:val="18"/>
              </w:rPr>
              <w:t>3</w:t>
            </w:r>
          </w:p>
        </w:tc>
        <w:tc>
          <w:tcPr>
            <w:tcW w:w="714" w:type="dxa"/>
            <w:tcBorders>
              <w:top w:val="nil"/>
              <w:left w:val="nil"/>
              <w:bottom w:val="nil"/>
              <w:right w:val="nil"/>
            </w:tcBorders>
          </w:tcPr>
          <w:p w14:paraId="58B50420" w14:textId="4B1233C9"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.3</w:t>
            </w:r>
            <w:r>
              <w:rPr>
                <w:rFonts w:ascii="Times New Roman" w:hAnsi="Times New Roman" w:cs="Times New Roman"/>
                <w:sz w:val="18"/>
                <w:szCs w:val="18"/>
              </w:rPr>
              <w:t>575</w:t>
            </w:r>
          </w:p>
        </w:tc>
        <w:tc>
          <w:tcPr>
            <w:tcW w:w="567" w:type="dxa"/>
            <w:tcBorders>
              <w:top w:val="nil"/>
              <w:left w:val="nil"/>
              <w:bottom w:val="nil"/>
              <w:right w:val="nil"/>
            </w:tcBorders>
          </w:tcPr>
          <w:p w14:paraId="336C2202" w14:textId="4BD4C903"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56616D28" w14:textId="3D3068DB"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72A58DD7" w14:textId="66EB9BC5"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2</w:t>
            </w:r>
            <w:r>
              <w:rPr>
                <w:rFonts w:ascii="Times New Roman" w:hAnsi="Times New Roman" w:cs="Times New Roman"/>
                <w:sz w:val="18"/>
                <w:szCs w:val="18"/>
              </w:rPr>
              <w:t>5</w:t>
            </w:r>
          </w:p>
        </w:tc>
        <w:tc>
          <w:tcPr>
            <w:tcW w:w="993" w:type="dxa"/>
            <w:tcBorders>
              <w:top w:val="nil"/>
              <w:left w:val="nil"/>
              <w:bottom w:val="nil"/>
              <w:right w:val="nil"/>
            </w:tcBorders>
          </w:tcPr>
          <w:p w14:paraId="543F6A0A" w14:textId="46BF0149"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w:t>
            </w:r>
            <w:r>
              <w:rPr>
                <w:rFonts w:ascii="Times New Roman" w:hAnsi="Times New Roman" w:cs="Times New Roman"/>
                <w:sz w:val="18"/>
                <w:szCs w:val="18"/>
              </w:rPr>
              <w:t>4719</w:t>
            </w:r>
          </w:p>
        </w:tc>
        <w:tc>
          <w:tcPr>
            <w:tcW w:w="1189" w:type="dxa"/>
            <w:tcBorders>
              <w:top w:val="nil"/>
              <w:left w:val="nil"/>
              <w:bottom w:val="nil"/>
              <w:right w:val="nil"/>
            </w:tcBorders>
          </w:tcPr>
          <w:p w14:paraId="1FD3E211" w14:textId="6882A34B"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6321AE92" w14:textId="77777777" w:rsidTr="000272E3">
        <w:tc>
          <w:tcPr>
            <w:tcW w:w="1980" w:type="dxa"/>
            <w:tcBorders>
              <w:top w:val="nil"/>
              <w:left w:val="nil"/>
              <w:bottom w:val="nil"/>
              <w:right w:val="nil"/>
            </w:tcBorders>
          </w:tcPr>
          <w:p w14:paraId="78368BC2" w14:textId="38445C4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5F9C76B4" w14:textId="3193EE6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(US vs. Non-US) Availability - WFC</w:t>
            </w:r>
            <w:r w:rsidRPr="004846AB" w:rsidDel="008C37E3">
              <w:rPr>
                <w:rFonts w:ascii="Times New Roman" w:hAnsi="Times New Roman" w:cs="Times New Roman"/>
                <w:sz w:val="18"/>
                <w:szCs w:val="18"/>
              </w:rPr>
              <w:t xml:space="preserve"> </w:t>
            </w:r>
          </w:p>
        </w:tc>
        <w:tc>
          <w:tcPr>
            <w:tcW w:w="851" w:type="dxa"/>
            <w:tcBorders>
              <w:top w:val="nil"/>
              <w:left w:val="nil"/>
              <w:bottom w:val="nil"/>
              <w:right w:val="nil"/>
            </w:tcBorders>
          </w:tcPr>
          <w:p w14:paraId="1082C085" w14:textId="132D8F28"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03205BBA" w14:textId="698265B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9684</w:t>
            </w:r>
          </w:p>
        </w:tc>
        <w:tc>
          <w:tcPr>
            <w:tcW w:w="714" w:type="dxa"/>
            <w:tcBorders>
              <w:top w:val="nil"/>
              <w:left w:val="nil"/>
              <w:bottom w:val="nil"/>
              <w:right w:val="nil"/>
            </w:tcBorders>
          </w:tcPr>
          <w:p w14:paraId="0B6BA4E6" w14:textId="6792B32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3457</w:t>
            </w:r>
          </w:p>
        </w:tc>
        <w:tc>
          <w:tcPr>
            <w:tcW w:w="567" w:type="dxa"/>
            <w:tcBorders>
              <w:top w:val="nil"/>
              <w:left w:val="nil"/>
              <w:bottom w:val="nil"/>
              <w:right w:val="nil"/>
            </w:tcBorders>
          </w:tcPr>
          <w:p w14:paraId="3BA1B31F" w14:textId="01F0728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45617322" w14:textId="0066933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468AC9D3" w14:textId="7A2972B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24</w:t>
            </w:r>
          </w:p>
        </w:tc>
        <w:tc>
          <w:tcPr>
            <w:tcW w:w="993" w:type="dxa"/>
            <w:tcBorders>
              <w:top w:val="nil"/>
              <w:left w:val="nil"/>
              <w:bottom w:val="nil"/>
              <w:right w:val="nil"/>
            </w:tcBorders>
          </w:tcPr>
          <w:p w14:paraId="556D81C3" w14:textId="18CF6EC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4754</w:t>
            </w:r>
          </w:p>
        </w:tc>
        <w:tc>
          <w:tcPr>
            <w:tcW w:w="1189" w:type="dxa"/>
            <w:tcBorders>
              <w:top w:val="nil"/>
              <w:left w:val="nil"/>
              <w:bottom w:val="nil"/>
              <w:right w:val="nil"/>
            </w:tcBorders>
          </w:tcPr>
          <w:p w14:paraId="6517F512" w14:textId="68DA0AA8"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158589B8" w14:textId="77777777" w:rsidTr="000272E3">
        <w:tc>
          <w:tcPr>
            <w:tcW w:w="1980" w:type="dxa"/>
            <w:tcBorders>
              <w:top w:val="nil"/>
              <w:left w:val="nil"/>
              <w:bottom w:val="nil"/>
              <w:right w:val="nil"/>
            </w:tcBorders>
          </w:tcPr>
          <w:p w14:paraId="1E32FA9F" w14:textId="0FD7AF9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24C5689A" w14:textId="4A727A7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 xml:space="preserve">(US vs. Non-US) Availability </w:t>
            </w:r>
            <w:r>
              <w:rPr>
                <w:rFonts w:ascii="Times New Roman" w:hAnsi="Times New Roman" w:cs="Times New Roman"/>
                <w:sz w:val="18"/>
                <w:szCs w:val="18"/>
              </w:rPr>
              <w:t>-</w:t>
            </w:r>
            <w:r w:rsidRPr="004846AB">
              <w:rPr>
                <w:rFonts w:ascii="Times New Roman" w:hAnsi="Times New Roman" w:cs="Times New Roman"/>
                <w:sz w:val="18"/>
                <w:szCs w:val="18"/>
              </w:rPr>
              <w:t xml:space="preserve"> TI</w:t>
            </w:r>
          </w:p>
        </w:tc>
        <w:tc>
          <w:tcPr>
            <w:tcW w:w="851" w:type="dxa"/>
            <w:tcBorders>
              <w:top w:val="nil"/>
              <w:left w:val="nil"/>
              <w:bottom w:val="nil"/>
              <w:right w:val="nil"/>
            </w:tcBorders>
          </w:tcPr>
          <w:p w14:paraId="444A9052" w14:textId="1BF70120"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7B8F725A" w14:textId="45E1263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1</w:t>
            </w:r>
            <w:r w:rsidRPr="004846AB">
              <w:rPr>
                <w:rFonts w:ascii="Times New Roman" w:hAnsi="Times New Roman" w:cs="Times New Roman"/>
                <w:sz w:val="18"/>
                <w:szCs w:val="18"/>
              </w:rPr>
              <w:t>.</w:t>
            </w:r>
            <w:r>
              <w:rPr>
                <w:rFonts w:ascii="Times New Roman" w:hAnsi="Times New Roman" w:cs="Times New Roman"/>
                <w:sz w:val="18"/>
                <w:szCs w:val="18"/>
              </w:rPr>
              <w:t>1</w:t>
            </w:r>
            <w:r w:rsidR="00D70F69">
              <w:rPr>
                <w:rFonts w:ascii="Times New Roman" w:hAnsi="Times New Roman" w:cs="Times New Roman" w:hint="eastAsia"/>
                <w:sz w:val="18"/>
                <w:szCs w:val="18"/>
                <w:lang w:eastAsia="ko-KR"/>
              </w:rPr>
              <w:t>899</w:t>
            </w:r>
          </w:p>
        </w:tc>
        <w:tc>
          <w:tcPr>
            <w:tcW w:w="714" w:type="dxa"/>
            <w:tcBorders>
              <w:top w:val="nil"/>
              <w:left w:val="nil"/>
              <w:bottom w:val="nil"/>
              <w:right w:val="nil"/>
            </w:tcBorders>
          </w:tcPr>
          <w:p w14:paraId="4922DB5C" w14:textId="6983AD2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2</w:t>
            </w:r>
            <w:r w:rsidR="00854A1A">
              <w:rPr>
                <w:rFonts w:ascii="Times New Roman" w:hAnsi="Times New Roman" w:cs="Times New Roman" w:hint="eastAsia"/>
                <w:sz w:val="18"/>
                <w:szCs w:val="18"/>
                <w:lang w:eastAsia="ko-KR"/>
              </w:rPr>
              <w:t>474</w:t>
            </w:r>
          </w:p>
        </w:tc>
        <w:tc>
          <w:tcPr>
            <w:tcW w:w="567" w:type="dxa"/>
            <w:tcBorders>
              <w:top w:val="nil"/>
              <w:left w:val="nil"/>
              <w:bottom w:val="nil"/>
              <w:right w:val="nil"/>
            </w:tcBorders>
          </w:tcPr>
          <w:p w14:paraId="59462B37" w14:textId="2C070DA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73F4D22A" w14:textId="25A43AA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22F98C3" w14:textId="4F3EC8C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w:t>
            </w:r>
            <w:r>
              <w:rPr>
                <w:rFonts w:ascii="Times New Roman" w:hAnsi="Times New Roman" w:cs="Times New Roman"/>
                <w:sz w:val="18"/>
                <w:szCs w:val="18"/>
              </w:rPr>
              <w:t>3</w:t>
            </w:r>
          </w:p>
        </w:tc>
        <w:tc>
          <w:tcPr>
            <w:tcW w:w="993" w:type="dxa"/>
            <w:tcBorders>
              <w:top w:val="nil"/>
              <w:left w:val="nil"/>
              <w:bottom w:val="nil"/>
              <w:right w:val="nil"/>
            </w:tcBorders>
          </w:tcPr>
          <w:p w14:paraId="47041BEC" w14:textId="7B975CB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3</w:t>
            </w:r>
            <w:r w:rsidR="008E490A">
              <w:rPr>
                <w:rFonts w:ascii="Times New Roman" w:hAnsi="Times New Roman" w:cs="Times New Roman" w:hint="eastAsia"/>
                <w:sz w:val="18"/>
                <w:szCs w:val="18"/>
                <w:lang w:eastAsia="ko-KR"/>
              </w:rPr>
              <w:t>55</w:t>
            </w:r>
          </w:p>
        </w:tc>
        <w:tc>
          <w:tcPr>
            <w:tcW w:w="1189" w:type="dxa"/>
            <w:tcBorders>
              <w:top w:val="nil"/>
              <w:left w:val="nil"/>
              <w:bottom w:val="nil"/>
              <w:right w:val="nil"/>
            </w:tcBorders>
          </w:tcPr>
          <w:p w14:paraId="03B01796" w14:textId="0624B61D"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3CA78C9E" w14:textId="77777777" w:rsidTr="000272E3">
        <w:tc>
          <w:tcPr>
            <w:tcW w:w="1980" w:type="dxa"/>
            <w:tcBorders>
              <w:top w:val="nil"/>
              <w:left w:val="nil"/>
              <w:bottom w:val="nil"/>
              <w:right w:val="nil"/>
            </w:tcBorders>
          </w:tcPr>
          <w:p w14:paraId="2E43B735" w14:textId="379A4478"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76D83442" w14:textId="71BB12A5"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 xml:space="preserve">(US vs. Non-US) Evaluation </w:t>
            </w:r>
            <w:r>
              <w:rPr>
                <w:rFonts w:ascii="Times New Roman" w:hAnsi="Times New Roman" w:cs="Times New Roman"/>
                <w:sz w:val="18"/>
                <w:szCs w:val="18"/>
              </w:rPr>
              <w:t>-</w:t>
            </w:r>
            <w:r w:rsidRPr="004846AB">
              <w:rPr>
                <w:rFonts w:ascii="Times New Roman" w:hAnsi="Times New Roman" w:cs="Times New Roman"/>
                <w:sz w:val="18"/>
                <w:szCs w:val="18"/>
              </w:rPr>
              <w:t xml:space="preserve"> JS</w:t>
            </w:r>
          </w:p>
        </w:tc>
        <w:tc>
          <w:tcPr>
            <w:tcW w:w="851" w:type="dxa"/>
            <w:tcBorders>
              <w:top w:val="nil"/>
              <w:left w:val="nil"/>
              <w:bottom w:val="nil"/>
              <w:right w:val="nil"/>
            </w:tcBorders>
          </w:tcPr>
          <w:p w14:paraId="5F59B72B" w14:textId="520B6FF1" w:rsidR="00910FC7" w:rsidRPr="004846AB" w:rsidRDefault="00910FC7" w:rsidP="00910FC7">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0FD4DBBE" w14:textId="1BD25C60"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1.2093</w:t>
            </w:r>
          </w:p>
        </w:tc>
        <w:tc>
          <w:tcPr>
            <w:tcW w:w="714" w:type="dxa"/>
            <w:tcBorders>
              <w:top w:val="nil"/>
              <w:left w:val="nil"/>
              <w:bottom w:val="nil"/>
              <w:right w:val="nil"/>
            </w:tcBorders>
          </w:tcPr>
          <w:p w14:paraId="73FEC9CF" w14:textId="702E90F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.2394</w:t>
            </w:r>
          </w:p>
        </w:tc>
        <w:tc>
          <w:tcPr>
            <w:tcW w:w="567" w:type="dxa"/>
            <w:tcBorders>
              <w:top w:val="nil"/>
              <w:left w:val="nil"/>
              <w:bottom w:val="nil"/>
              <w:right w:val="nil"/>
            </w:tcBorders>
          </w:tcPr>
          <w:p w14:paraId="1090F679" w14:textId="457C0F2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44C4591" w14:textId="435E004B"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D159BB4" w14:textId="083E0EC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22</w:t>
            </w:r>
          </w:p>
        </w:tc>
        <w:tc>
          <w:tcPr>
            <w:tcW w:w="993" w:type="dxa"/>
            <w:tcBorders>
              <w:top w:val="nil"/>
              <w:left w:val="nil"/>
              <w:bottom w:val="nil"/>
              <w:right w:val="nil"/>
            </w:tcBorders>
          </w:tcPr>
          <w:p w14:paraId="6102FB91" w14:textId="4FC96705"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.3591</w:t>
            </w:r>
          </w:p>
        </w:tc>
        <w:tc>
          <w:tcPr>
            <w:tcW w:w="1189" w:type="dxa"/>
            <w:tcBorders>
              <w:top w:val="nil"/>
              <w:left w:val="nil"/>
              <w:bottom w:val="nil"/>
              <w:right w:val="nil"/>
            </w:tcBorders>
          </w:tcPr>
          <w:p w14:paraId="4A79C5D6" w14:textId="7C820148"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47C09E42" w14:textId="77777777" w:rsidTr="000272E3">
        <w:tc>
          <w:tcPr>
            <w:tcW w:w="1980" w:type="dxa"/>
            <w:tcBorders>
              <w:top w:val="nil"/>
              <w:left w:val="nil"/>
              <w:bottom w:val="nil"/>
              <w:right w:val="nil"/>
            </w:tcBorders>
          </w:tcPr>
          <w:p w14:paraId="3F012279" w14:textId="496B322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29945280" w14:textId="3070E70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Age -&gt; (Use - WFC)</w:t>
            </w:r>
          </w:p>
        </w:tc>
        <w:tc>
          <w:tcPr>
            <w:tcW w:w="851" w:type="dxa"/>
            <w:tcBorders>
              <w:top w:val="nil"/>
              <w:left w:val="nil"/>
              <w:bottom w:val="nil"/>
              <w:right w:val="nil"/>
            </w:tcBorders>
          </w:tcPr>
          <w:p w14:paraId="3A2DCA79" w14:textId="765C3389"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09BD52DC" w14:textId="4A3204D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-.0059</w:t>
            </w:r>
          </w:p>
        </w:tc>
        <w:tc>
          <w:tcPr>
            <w:tcW w:w="714" w:type="dxa"/>
            <w:tcBorders>
              <w:top w:val="nil"/>
              <w:left w:val="nil"/>
              <w:bottom w:val="nil"/>
              <w:right w:val="nil"/>
            </w:tcBorders>
          </w:tcPr>
          <w:p w14:paraId="3F207FAA" w14:textId="7BF1299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.2252</w:t>
            </w:r>
          </w:p>
        </w:tc>
        <w:tc>
          <w:tcPr>
            <w:tcW w:w="567" w:type="dxa"/>
            <w:tcBorders>
              <w:top w:val="nil"/>
              <w:left w:val="nil"/>
              <w:bottom w:val="nil"/>
              <w:right w:val="nil"/>
            </w:tcBorders>
          </w:tcPr>
          <w:p w14:paraId="5CCE6A02" w14:textId="6DD54C2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75C5B2FA" w14:textId="2AD6C33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3C70225F" w14:textId="0C0CE3FD"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21</w:t>
            </w:r>
          </w:p>
        </w:tc>
        <w:tc>
          <w:tcPr>
            <w:tcW w:w="993" w:type="dxa"/>
            <w:tcBorders>
              <w:top w:val="nil"/>
              <w:left w:val="nil"/>
              <w:bottom w:val="nil"/>
              <w:right w:val="nil"/>
            </w:tcBorders>
          </w:tcPr>
          <w:p w14:paraId="34E37299" w14:textId="659318C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.3539</w:t>
            </w:r>
          </w:p>
        </w:tc>
        <w:tc>
          <w:tcPr>
            <w:tcW w:w="1189" w:type="dxa"/>
            <w:tcBorders>
              <w:top w:val="nil"/>
              <w:left w:val="nil"/>
              <w:bottom w:val="nil"/>
              <w:right w:val="nil"/>
            </w:tcBorders>
          </w:tcPr>
          <w:p w14:paraId="14B03A7E" w14:textId="572B840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76B4F15A" w14:textId="77777777" w:rsidTr="000272E3">
        <w:tc>
          <w:tcPr>
            <w:tcW w:w="1980" w:type="dxa"/>
            <w:tcBorders>
              <w:top w:val="nil"/>
              <w:left w:val="nil"/>
              <w:bottom w:val="nil"/>
              <w:right w:val="nil"/>
            </w:tcBorders>
          </w:tcPr>
          <w:p w14:paraId="2C112168" w14:textId="724D9B39"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283B602F" w14:textId="2648D74A"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Age -&gt; (Use - AOC)</w:t>
            </w:r>
          </w:p>
        </w:tc>
        <w:tc>
          <w:tcPr>
            <w:tcW w:w="851" w:type="dxa"/>
            <w:tcBorders>
              <w:top w:val="nil"/>
              <w:left w:val="nil"/>
              <w:bottom w:val="nil"/>
              <w:right w:val="nil"/>
            </w:tcBorders>
          </w:tcPr>
          <w:p w14:paraId="08E5B6E8" w14:textId="5377F5D8" w:rsidR="00910FC7" w:rsidRPr="004846AB" w:rsidRDefault="00910FC7" w:rsidP="00910FC7">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6FA68EDC" w14:textId="30C72C05"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-.005</w:t>
            </w:r>
            <w:r>
              <w:rPr>
                <w:rFonts w:ascii="Times New Roman" w:hAnsi="Times New Roman" w:cs="Times New Roman"/>
                <w:sz w:val="18"/>
                <w:szCs w:val="18"/>
              </w:rPr>
              <w:t>4</w:t>
            </w:r>
          </w:p>
        </w:tc>
        <w:tc>
          <w:tcPr>
            <w:tcW w:w="714" w:type="dxa"/>
            <w:tcBorders>
              <w:top w:val="nil"/>
              <w:left w:val="nil"/>
              <w:bottom w:val="nil"/>
              <w:right w:val="nil"/>
            </w:tcBorders>
          </w:tcPr>
          <w:p w14:paraId="63C3910B" w14:textId="63F07AD4"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.1</w:t>
            </w:r>
            <w:r>
              <w:rPr>
                <w:rFonts w:ascii="Times New Roman" w:hAnsi="Times New Roman" w:cs="Times New Roman"/>
                <w:sz w:val="18"/>
                <w:szCs w:val="18"/>
              </w:rPr>
              <w:t>873</w:t>
            </w:r>
          </w:p>
        </w:tc>
        <w:tc>
          <w:tcPr>
            <w:tcW w:w="567" w:type="dxa"/>
            <w:tcBorders>
              <w:top w:val="nil"/>
              <w:left w:val="nil"/>
              <w:bottom w:val="nil"/>
              <w:right w:val="nil"/>
            </w:tcBorders>
          </w:tcPr>
          <w:p w14:paraId="60A04E67" w14:textId="531D8301"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00ECA57B" w14:textId="2E37A7FD"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1950DEB" w14:textId="1BA50E01" w:rsidR="00910FC7" w:rsidRPr="004846AB" w:rsidRDefault="00910FC7" w:rsidP="00910FC7">
            <w:pPr>
              <w:pStyle w:val="NoSpacing"/>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20</w:t>
            </w:r>
          </w:p>
        </w:tc>
        <w:tc>
          <w:tcPr>
            <w:tcW w:w="993" w:type="dxa"/>
            <w:tcBorders>
              <w:top w:val="nil"/>
              <w:left w:val="nil"/>
              <w:bottom w:val="nil"/>
              <w:right w:val="nil"/>
            </w:tcBorders>
          </w:tcPr>
          <w:p w14:paraId="1E43A69F" w14:textId="5B8B3F4A"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w:t>
            </w:r>
            <w:r>
              <w:rPr>
                <w:rFonts w:ascii="Times New Roman" w:hAnsi="Times New Roman" w:cs="Times New Roman"/>
                <w:sz w:val="18"/>
                <w:szCs w:val="18"/>
              </w:rPr>
              <w:t>309</w:t>
            </w:r>
          </w:p>
        </w:tc>
        <w:tc>
          <w:tcPr>
            <w:tcW w:w="1189" w:type="dxa"/>
            <w:tcBorders>
              <w:top w:val="nil"/>
              <w:left w:val="nil"/>
              <w:bottom w:val="nil"/>
              <w:right w:val="nil"/>
            </w:tcBorders>
          </w:tcPr>
          <w:p w14:paraId="245BF439" w14:textId="1E05FD0A"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62ECA187" w14:textId="77777777" w:rsidTr="000272E3">
        <w:tc>
          <w:tcPr>
            <w:tcW w:w="1980" w:type="dxa"/>
            <w:tcBorders>
              <w:top w:val="nil"/>
              <w:left w:val="nil"/>
              <w:bottom w:val="nil"/>
              <w:right w:val="nil"/>
            </w:tcBorders>
          </w:tcPr>
          <w:p w14:paraId="43842371" w14:textId="3B740D27"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3F507B3F" w14:textId="6E29757F"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Age -&gt; (Availability - WFC)</w:t>
            </w:r>
          </w:p>
        </w:tc>
        <w:tc>
          <w:tcPr>
            <w:tcW w:w="851" w:type="dxa"/>
            <w:tcBorders>
              <w:top w:val="nil"/>
              <w:left w:val="nil"/>
              <w:bottom w:val="nil"/>
              <w:right w:val="nil"/>
            </w:tcBorders>
          </w:tcPr>
          <w:p w14:paraId="0D94E786" w14:textId="478D6B4B"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2482A5AC" w14:textId="70FD7EC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w:t>
            </w:r>
            <w:r>
              <w:rPr>
                <w:rFonts w:ascii="Times New Roman" w:hAnsi="Times New Roman" w:cs="Times New Roman"/>
                <w:sz w:val="18"/>
                <w:szCs w:val="18"/>
              </w:rPr>
              <w:t>51</w:t>
            </w:r>
          </w:p>
        </w:tc>
        <w:tc>
          <w:tcPr>
            <w:tcW w:w="714" w:type="dxa"/>
            <w:tcBorders>
              <w:top w:val="nil"/>
              <w:left w:val="nil"/>
              <w:bottom w:val="nil"/>
              <w:right w:val="nil"/>
            </w:tcBorders>
          </w:tcPr>
          <w:p w14:paraId="431A6E7B" w14:textId="202AB53E"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1605</w:t>
            </w:r>
          </w:p>
        </w:tc>
        <w:tc>
          <w:tcPr>
            <w:tcW w:w="567" w:type="dxa"/>
            <w:tcBorders>
              <w:top w:val="nil"/>
              <w:left w:val="nil"/>
              <w:bottom w:val="nil"/>
              <w:right w:val="nil"/>
            </w:tcBorders>
          </w:tcPr>
          <w:p w14:paraId="680D4AF5" w14:textId="2177BFAD"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610196E2" w14:textId="0A01138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5063BF0" w14:textId="322C5108"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19</w:t>
            </w:r>
          </w:p>
        </w:tc>
        <w:tc>
          <w:tcPr>
            <w:tcW w:w="993" w:type="dxa"/>
            <w:tcBorders>
              <w:top w:val="nil"/>
              <w:left w:val="nil"/>
              <w:bottom w:val="nil"/>
              <w:right w:val="nil"/>
            </w:tcBorders>
          </w:tcPr>
          <w:p w14:paraId="2B3625E1" w14:textId="692D6E5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2788</w:t>
            </w:r>
          </w:p>
        </w:tc>
        <w:tc>
          <w:tcPr>
            <w:tcW w:w="1189" w:type="dxa"/>
            <w:tcBorders>
              <w:top w:val="nil"/>
              <w:left w:val="nil"/>
              <w:bottom w:val="nil"/>
              <w:right w:val="nil"/>
            </w:tcBorders>
          </w:tcPr>
          <w:p w14:paraId="5757EB59" w14:textId="4A6F70A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1A6C16C2" w14:textId="77777777" w:rsidTr="000272E3">
        <w:tc>
          <w:tcPr>
            <w:tcW w:w="1980" w:type="dxa"/>
            <w:tcBorders>
              <w:top w:val="nil"/>
              <w:left w:val="nil"/>
              <w:bottom w:val="nil"/>
              <w:right w:val="nil"/>
            </w:tcBorders>
          </w:tcPr>
          <w:p w14:paraId="717D7801" w14:textId="506009D6"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7571A47D" w14:textId="1DAD6B3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 xml:space="preserve">Availability - Stress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Stress</w:t>
            </w:r>
          </w:p>
        </w:tc>
        <w:tc>
          <w:tcPr>
            <w:tcW w:w="851" w:type="dxa"/>
            <w:tcBorders>
              <w:top w:val="nil"/>
              <w:left w:val="nil"/>
              <w:bottom w:val="nil"/>
              <w:right w:val="nil"/>
            </w:tcBorders>
          </w:tcPr>
          <w:p w14:paraId="23C03F6E" w14:textId="5E40175A"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214E27B8" w14:textId="5BCCBC2C"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-1.5269</w:t>
            </w:r>
          </w:p>
        </w:tc>
        <w:tc>
          <w:tcPr>
            <w:tcW w:w="714" w:type="dxa"/>
            <w:tcBorders>
              <w:top w:val="nil"/>
              <w:left w:val="nil"/>
              <w:bottom w:val="nil"/>
              <w:right w:val="nil"/>
            </w:tcBorders>
          </w:tcPr>
          <w:p w14:paraId="4E567FA1" w14:textId="585BD413"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.1508</w:t>
            </w:r>
          </w:p>
        </w:tc>
        <w:tc>
          <w:tcPr>
            <w:tcW w:w="567" w:type="dxa"/>
            <w:tcBorders>
              <w:top w:val="nil"/>
              <w:left w:val="nil"/>
              <w:bottom w:val="nil"/>
              <w:right w:val="nil"/>
            </w:tcBorders>
          </w:tcPr>
          <w:p w14:paraId="676B2FC2" w14:textId="55E3D2EA"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6141160" w14:textId="201F381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1AEB58EF" w14:textId="68B6D4F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w:t>
            </w:r>
            <w:r>
              <w:rPr>
                <w:rFonts w:ascii="Times New Roman" w:hAnsi="Times New Roman" w:cs="Times New Roman"/>
                <w:sz w:val="18"/>
                <w:szCs w:val="18"/>
              </w:rPr>
              <w:t>8</w:t>
            </w:r>
          </w:p>
        </w:tc>
        <w:tc>
          <w:tcPr>
            <w:tcW w:w="993" w:type="dxa"/>
            <w:tcBorders>
              <w:top w:val="nil"/>
              <w:left w:val="nil"/>
              <w:bottom w:val="nil"/>
              <w:right w:val="nil"/>
            </w:tcBorders>
          </w:tcPr>
          <w:p w14:paraId="51BF801F" w14:textId="20BF448F"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w:t>
            </w:r>
            <w:r>
              <w:rPr>
                <w:rFonts w:ascii="Times New Roman" w:hAnsi="Times New Roman" w:cs="Times New Roman"/>
                <w:sz w:val="18"/>
                <w:szCs w:val="18"/>
              </w:rPr>
              <w:t>764</w:t>
            </w:r>
          </w:p>
        </w:tc>
        <w:tc>
          <w:tcPr>
            <w:tcW w:w="1189" w:type="dxa"/>
            <w:tcBorders>
              <w:top w:val="nil"/>
              <w:left w:val="nil"/>
              <w:bottom w:val="nil"/>
              <w:right w:val="nil"/>
            </w:tcBorders>
          </w:tcPr>
          <w:p w14:paraId="3AA3010D" w14:textId="64B5EFB9"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4E7C0A87" w14:textId="77777777" w:rsidTr="000272E3">
        <w:tc>
          <w:tcPr>
            <w:tcW w:w="1980" w:type="dxa"/>
            <w:tcBorders>
              <w:top w:val="nil"/>
              <w:left w:val="nil"/>
              <w:bottom w:val="nil"/>
              <w:right w:val="nil"/>
            </w:tcBorders>
          </w:tcPr>
          <w:p w14:paraId="3FB1CB72" w14:textId="32BA7AE1"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22D6AC62" w14:textId="3708C81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Age -&gt; (Evaluation - JS)</w:t>
            </w:r>
          </w:p>
        </w:tc>
        <w:tc>
          <w:tcPr>
            <w:tcW w:w="851" w:type="dxa"/>
            <w:tcBorders>
              <w:top w:val="nil"/>
              <w:left w:val="nil"/>
              <w:bottom w:val="nil"/>
              <w:right w:val="nil"/>
            </w:tcBorders>
          </w:tcPr>
          <w:p w14:paraId="209FE885" w14:textId="66F085E6" w:rsidR="00910FC7" w:rsidRPr="004846AB" w:rsidRDefault="00910FC7" w:rsidP="00910FC7">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31A803A5" w14:textId="344DB23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.0108</w:t>
            </w:r>
          </w:p>
        </w:tc>
        <w:tc>
          <w:tcPr>
            <w:tcW w:w="714" w:type="dxa"/>
            <w:tcBorders>
              <w:top w:val="nil"/>
              <w:left w:val="nil"/>
              <w:bottom w:val="nil"/>
              <w:right w:val="nil"/>
            </w:tcBorders>
          </w:tcPr>
          <w:p w14:paraId="15A095CE" w14:textId="23BA531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.1059</w:t>
            </w:r>
          </w:p>
        </w:tc>
        <w:tc>
          <w:tcPr>
            <w:tcW w:w="567" w:type="dxa"/>
            <w:tcBorders>
              <w:top w:val="nil"/>
              <w:left w:val="nil"/>
              <w:bottom w:val="nil"/>
              <w:right w:val="nil"/>
            </w:tcBorders>
          </w:tcPr>
          <w:p w14:paraId="4C9FB08A" w14:textId="3E11E61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5447A85" w14:textId="4FB56A5B"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c>
          <w:tcPr>
            <w:tcW w:w="845" w:type="dxa"/>
            <w:tcBorders>
              <w:top w:val="nil"/>
              <w:left w:val="nil"/>
              <w:bottom w:val="nil"/>
              <w:right w:val="nil"/>
            </w:tcBorders>
          </w:tcPr>
          <w:p w14:paraId="4F1D18BB" w14:textId="7DBE0902"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17</w:t>
            </w:r>
          </w:p>
        </w:tc>
        <w:tc>
          <w:tcPr>
            <w:tcW w:w="993" w:type="dxa"/>
            <w:tcBorders>
              <w:top w:val="nil"/>
              <w:left w:val="nil"/>
              <w:bottom w:val="nil"/>
              <w:right w:val="nil"/>
            </w:tcBorders>
          </w:tcPr>
          <w:p w14:paraId="2A4AA4A9" w14:textId="7E6C9DC4"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.2056</w:t>
            </w:r>
          </w:p>
        </w:tc>
        <w:tc>
          <w:tcPr>
            <w:tcW w:w="1189" w:type="dxa"/>
            <w:tcBorders>
              <w:top w:val="nil"/>
              <w:left w:val="nil"/>
              <w:bottom w:val="nil"/>
              <w:right w:val="nil"/>
            </w:tcBorders>
          </w:tcPr>
          <w:p w14:paraId="0C9BC25C" w14:textId="27ED54C7" w:rsidR="00910FC7" w:rsidRPr="004846AB" w:rsidRDefault="00910FC7" w:rsidP="00910FC7">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Non-sig.</w:t>
            </w:r>
          </w:p>
        </w:tc>
      </w:tr>
      <w:tr w:rsidR="00910FC7" w:rsidRPr="004846AB" w14:paraId="074A670F" w14:textId="77777777" w:rsidTr="000272E3">
        <w:tc>
          <w:tcPr>
            <w:tcW w:w="1980" w:type="dxa"/>
            <w:tcBorders>
              <w:top w:val="nil"/>
              <w:left w:val="nil"/>
              <w:bottom w:val="nil"/>
              <w:right w:val="nil"/>
            </w:tcBorders>
          </w:tcPr>
          <w:p w14:paraId="634EE3DD" w14:textId="14F36D76"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648889B9" w14:textId="20F74CD7" w:rsidR="00910FC7" w:rsidRPr="004846AB" w:rsidRDefault="00910FC7" w:rsidP="00910FC7">
            <w:pPr>
              <w:pStyle w:val="NoSpacing"/>
              <w:widowControl w:val="0"/>
              <w:spacing w:line="240" w:lineRule="auto"/>
              <w:rPr>
                <w:rFonts w:ascii="Times New Roman" w:eastAsia="Yu Mincho" w:hAnsi="Times New Roman" w:cs="Times New Roman"/>
                <w:b/>
                <w:bCs/>
                <w:iCs/>
                <w:sz w:val="18"/>
                <w:szCs w:val="18"/>
              </w:rPr>
            </w:pPr>
            <w:r w:rsidRPr="004846AB">
              <w:rPr>
                <w:rFonts w:ascii="Times New Roman" w:hAnsi="Times New Roman" w:cs="Times New Roman"/>
                <w:sz w:val="18"/>
                <w:szCs w:val="18"/>
              </w:rPr>
              <w:t xml:space="preserve">Use - Stress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Stress</w:t>
            </w:r>
          </w:p>
        </w:tc>
        <w:tc>
          <w:tcPr>
            <w:tcW w:w="851" w:type="dxa"/>
            <w:tcBorders>
              <w:top w:val="nil"/>
              <w:left w:val="nil"/>
              <w:bottom w:val="nil"/>
              <w:right w:val="nil"/>
            </w:tcBorders>
          </w:tcPr>
          <w:p w14:paraId="65186262" w14:textId="7928E405" w:rsidR="00910FC7" w:rsidRPr="004846AB" w:rsidRDefault="00910FC7" w:rsidP="00910FC7">
            <w:pPr>
              <w:pStyle w:val="NoSpacing"/>
              <w:widowControl w:val="0"/>
              <w:spacing w:line="240" w:lineRule="auto"/>
              <w:jc w:val="center"/>
              <w:rPr>
                <w:rFonts w:ascii="Times New Roman" w:eastAsia="Yu Mincho" w:hAnsi="Times New Roman" w:cs="Times New Roman"/>
                <w:b/>
                <w:bCs/>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7383442E" w14:textId="4A4B937F"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2.1</w:t>
            </w:r>
            <w:r>
              <w:rPr>
                <w:rFonts w:ascii="Times New Roman" w:hAnsi="Times New Roman" w:cs="Times New Roman"/>
                <w:sz w:val="18"/>
                <w:szCs w:val="18"/>
              </w:rPr>
              <w:t>451</w:t>
            </w:r>
          </w:p>
        </w:tc>
        <w:tc>
          <w:tcPr>
            <w:tcW w:w="714" w:type="dxa"/>
            <w:tcBorders>
              <w:top w:val="nil"/>
              <w:left w:val="nil"/>
              <w:bottom w:val="nil"/>
              <w:right w:val="nil"/>
            </w:tcBorders>
          </w:tcPr>
          <w:p w14:paraId="0DDB9F36" w14:textId="50663C3D"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.04</w:t>
            </w:r>
            <w:r>
              <w:rPr>
                <w:rFonts w:ascii="Times New Roman" w:hAnsi="Times New Roman" w:cs="Times New Roman"/>
                <w:sz w:val="18"/>
                <w:szCs w:val="18"/>
              </w:rPr>
              <w:t>76</w:t>
            </w:r>
          </w:p>
        </w:tc>
        <w:tc>
          <w:tcPr>
            <w:tcW w:w="567" w:type="dxa"/>
            <w:tcBorders>
              <w:top w:val="nil"/>
              <w:left w:val="nil"/>
              <w:bottom w:val="nil"/>
              <w:right w:val="nil"/>
            </w:tcBorders>
          </w:tcPr>
          <w:p w14:paraId="3D778FE4" w14:textId="104B4CE9"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ED7FD4A" w14:textId="33D23ED8"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2F1CC318" w14:textId="23C1A0CA"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16</w:t>
            </w:r>
          </w:p>
        </w:tc>
        <w:tc>
          <w:tcPr>
            <w:tcW w:w="993" w:type="dxa"/>
            <w:tcBorders>
              <w:top w:val="nil"/>
              <w:left w:val="nil"/>
              <w:bottom w:val="nil"/>
              <w:right w:val="nil"/>
            </w:tcBorders>
          </w:tcPr>
          <w:p w14:paraId="7D7546EF" w14:textId="7D21C679"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.09</w:t>
            </w:r>
            <w:r>
              <w:rPr>
                <w:rFonts w:ascii="Times New Roman" w:hAnsi="Times New Roman" w:cs="Times New Roman"/>
                <w:sz w:val="18"/>
                <w:szCs w:val="18"/>
              </w:rPr>
              <w:t>83</w:t>
            </w:r>
          </w:p>
        </w:tc>
        <w:tc>
          <w:tcPr>
            <w:tcW w:w="1189" w:type="dxa"/>
            <w:tcBorders>
              <w:top w:val="nil"/>
              <w:left w:val="nil"/>
              <w:bottom w:val="nil"/>
              <w:right w:val="nil"/>
            </w:tcBorders>
          </w:tcPr>
          <w:p w14:paraId="172F2926" w14:textId="3ACA2F01"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Non-sig.</w:t>
            </w:r>
          </w:p>
        </w:tc>
      </w:tr>
      <w:tr w:rsidR="00910FC7" w:rsidRPr="004846AB" w14:paraId="13003B28" w14:textId="77777777" w:rsidTr="000272E3">
        <w:tc>
          <w:tcPr>
            <w:tcW w:w="1980" w:type="dxa"/>
            <w:tcBorders>
              <w:top w:val="nil"/>
              <w:left w:val="nil"/>
              <w:bottom w:val="nil"/>
              <w:right w:val="nil"/>
            </w:tcBorders>
          </w:tcPr>
          <w:p w14:paraId="1A8423D0" w14:textId="515AD3E3"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5A5EA28D" w14:textId="7E90B61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 xml:space="preserve">Availability - POS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POS</w:t>
            </w:r>
          </w:p>
        </w:tc>
        <w:tc>
          <w:tcPr>
            <w:tcW w:w="851" w:type="dxa"/>
            <w:tcBorders>
              <w:top w:val="nil"/>
              <w:left w:val="nil"/>
              <w:bottom w:val="nil"/>
              <w:right w:val="nil"/>
            </w:tcBorders>
          </w:tcPr>
          <w:p w14:paraId="7B8ED9B4" w14:textId="4E09B1E6" w:rsidR="00910FC7" w:rsidRPr="004846AB" w:rsidRDefault="00910FC7" w:rsidP="00910FC7">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3242D078" w14:textId="6C750AF0"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-2.</w:t>
            </w:r>
            <w:r>
              <w:rPr>
                <w:rFonts w:ascii="Times New Roman" w:hAnsi="Times New Roman" w:cs="Times New Roman"/>
                <w:sz w:val="18"/>
                <w:szCs w:val="18"/>
              </w:rPr>
              <w:t>4331</w:t>
            </w:r>
          </w:p>
        </w:tc>
        <w:tc>
          <w:tcPr>
            <w:tcW w:w="714" w:type="dxa"/>
            <w:tcBorders>
              <w:top w:val="nil"/>
              <w:left w:val="nil"/>
              <w:bottom w:val="nil"/>
              <w:right w:val="nil"/>
            </w:tcBorders>
          </w:tcPr>
          <w:p w14:paraId="48444BA8" w14:textId="6131903F"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w:t>
            </w:r>
            <w:r>
              <w:rPr>
                <w:rFonts w:ascii="Times New Roman" w:hAnsi="Times New Roman" w:cs="Times New Roman"/>
                <w:sz w:val="18"/>
                <w:szCs w:val="18"/>
              </w:rPr>
              <w:t>302</w:t>
            </w:r>
          </w:p>
        </w:tc>
        <w:tc>
          <w:tcPr>
            <w:tcW w:w="567" w:type="dxa"/>
            <w:tcBorders>
              <w:top w:val="nil"/>
              <w:left w:val="nil"/>
              <w:bottom w:val="nil"/>
              <w:right w:val="nil"/>
            </w:tcBorders>
          </w:tcPr>
          <w:p w14:paraId="7F17517B" w14:textId="7CA9E3D6"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3C9DD9A3" w14:textId="1C968E45"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0EB32918" w14:textId="6E2E7360"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1</w:t>
            </w:r>
            <w:r>
              <w:rPr>
                <w:rFonts w:ascii="Times New Roman" w:hAnsi="Times New Roman" w:cs="Times New Roman"/>
                <w:sz w:val="18"/>
                <w:szCs w:val="18"/>
              </w:rPr>
              <w:t>5</w:t>
            </w:r>
          </w:p>
        </w:tc>
        <w:tc>
          <w:tcPr>
            <w:tcW w:w="993" w:type="dxa"/>
            <w:tcBorders>
              <w:top w:val="nil"/>
              <w:left w:val="nil"/>
              <w:bottom w:val="nil"/>
              <w:right w:val="nil"/>
            </w:tcBorders>
          </w:tcPr>
          <w:p w14:paraId="0A3C4042" w14:textId="4577B2DA"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w:t>
            </w:r>
            <w:r>
              <w:rPr>
                <w:rFonts w:ascii="Times New Roman" w:hAnsi="Times New Roman" w:cs="Times New Roman"/>
                <w:sz w:val="18"/>
                <w:szCs w:val="18"/>
              </w:rPr>
              <w:t>663</w:t>
            </w:r>
          </w:p>
        </w:tc>
        <w:tc>
          <w:tcPr>
            <w:tcW w:w="1189" w:type="dxa"/>
            <w:tcBorders>
              <w:top w:val="nil"/>
              <w:left w:val="nil"/>
              <w:bottom w:val="nil"/>
              <w:right w:val="nil"/>
            </w:tcBorders>
          </w:tcPr>
          <w:p w14:paraId="4479E2D7" w14:textId="568AA1BB" w:rsidR="00910FC7" w:rsidRPr="004846AB" w:rsidRDefault="00910FC7" w:rsidP="00910FC7">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Non-sig.</w:t>
            </w:r>
          </w:p>
        </w:tc>
      </w:tr>
      <w:tr w:rsidR="00910FC7" w:rsidRPr="004846AB" w14:paraId="0E806197" w14:textId="77777777" w:rsidTr="000272E3">
        <w:tc>
          <w:tcPr>
            <w:tcW w:w="1980" w:type="dxa"/>
            <w:tcBorders>
              <w:top w:val="nil"/>
              <w:left w:val="nil"/>
              <w:bottom w:val="nil"/>
              <w:right w:val="nil"/>
            </w:tcBorders>
          </w:tcPr>
          <w:p w14:paraId="4C604C2B" w14:textId="5AEF072F"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Sub-group analysis</w:t>
            </w:r>
          </w:p>
        </w:tc>
        <w:tc>
          <w:tcPr>
            <w:tcW w:w="3690" w:type="dxa"/>
            <w:tcBorders>
              <w:top w:val="nil"/>
              <w:left w:val="nil"/>
              <w:bottom w:val="nil"/>
              <w:right w:val="nil"/>
            </w:tcBorders>
          </w:tcPr>
          <w:p w14:paraId="2556DD6C" w14:textId="10A653F2"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 xml:space="preserve">(US vs. Non-US) Availability </w:t>
            </w:r>
            <w:r>
              <w:rPr>
                <w:rFonts w:ascii="Times New Roman" w:hAnsi="Times New Roman" w:cs="Times New Roman"/>
                <w:sz w:val="18"/>
                <w:szCs w:val="18"/>
              </w:rPr>
              <w:t>-</w:t>
            </w:r>
            <w:r w:rsidRPr="004846AB">
              <w:rPr>
                <w:rFonts w:ascii="Times New Roman" w:hAnsi="Times New Roman" w:cs="Times New Roman"/>
                <w:sz w:val="18"/>
                <w:szCs w:val="18"/>
              </w:rPr>
              <w:t xml:space="preserve"> JS</w:t>
            </w:r>
          </w:p>
        </w:tc>
        <w:tc>
          <w:tcPr>
            <w:tcW w:w="851" w:type="dxa"/>
            <w:tcBorders>
              <w:top w:val="nil"/>
              <w:left w:val="nil"/>
              <w:bottom w:val="nil"/>
              <w:right w:val="nil"/>
            </w:tcBorders>
          </w:tcPr>
          <w:p w14:paraId="10793CDF" w14:textId="6E2D2D99" w:rsidR="00910FC7" w:rsidRPr="004846AB" w:rsidRDefault="00910FC7" w:rsidP="00910FC7">
            <w:pPr>
              <w:pStyle w:val="NoSpacing"/>
              <w:widowControl w:val="0"/>
              <w:spacing w:line="240" w:lineRule="auto"/>
              <w:jc w:val="center"/>
              <w:rPr>
                <w:rFonts w:ascii="Times New Roman" w:eastAsia="Yu Mincho" w:hAnsi="Times New Roman" w:cs="Times New Roman"/>
                <w:b/>
                <w:bCs/>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1620F92D" w14:textId="1C15399A"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-2.</w:t>
            </w:r>
            <w:r>
              <w:rPr>
                <w:rFonts w:ascii="Times New Roman" w:hAnsi="Times New Roman" w:cs="Times New Roman"/>
                <w:sz w:val="18"/>
                <w:szCs w:val="18"/>
              </w:rPr>
              <w:t>3951</w:t>
            </w:r>
          </w:p>
        </w:tc>
        <w:tc>
          <w:tcPr>
            <w:tcW w:w="714" w:type="dxa"/>
            <w:tcBorders>
              <w:top w:val="nil"/>
              <w:left w:val="nil"/>
              <w:bottom w:val="nil"/>
              <w:right w:val="nil"/>
            </w:tcBorders>
          </w:tcPr>
          <w:p w14:paraId="0A03F5BD" w14:textId="754F8BB4"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.02</w:t>
            </w:r>
            <w:r>
              <w:rPr>
                <w:rFonts w:ascii="Times New Roman" w:hAnsi="Times New Roman" w:cs="Times New Roman"/>
                <w:sz w:val="18"/>
                <w:szCs w:val="18"/>
              </w:rPr>
              <w:t>4</w:t>
            </w:r>
            <w:r w:rsidRPr="004846AB">
              <w:rPr>
                <w:rFonts w:ascii="Times New Roman" w:hAnsi="Times New Roman" w:cs="Times New Roman"/>
                <w:sz w:val="18"/>
                <w:szCs w:val="18"/>
              </w:rPr>
              <w:t>1</w:t>
            </w:r>
          </w:p>
        </w:tc>
        <w:tc>
          <w:tcPr>
            <w:tcW w:w="567" w:type="dxa"/>
            <w:tcBorders>
              <w:top w:val="nil"/>
              <w:left w:val="nil"/>
              <w:bottom w:val="nil"/>
              <w:right w:val="nil"/>
            </w:tcBorders>
          </w:tcPr>
          <w:p w14:paraId="54F70496" w14:textId="7177ED11"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377DFC9" w14:textId="20CE9CC3"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48D0EE12" w14:textId="07AF7287"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1</w:t>
            </w:r>
            <w:r>
              <w:rPr>
                <w:rFonts w:ascii="Times New Roman" w:hAnsi="Times New Roman" w:cs="Times New Roman"/>
                <w:sz w:val="18"/>
                <w:szCs w:val="18"/>
              </w:rPr>
              <w:t>4</w:t>
            </w:r>
          </w:p>
        </w:tc>
        <w:tc>
          <w:tcPr>
            <w:tcW w:w="993" w:type="dxa"/>
            <w:tcBorders>
              <w:top w:val="nil"/>
              <w:left w:val="nil"/>
              <w:bottom w:val="nil"/>
              <w:right w:val="nil"/>
            </w:tcBorders>
          </w:tcPr>
          <w:p w14:paraId="124A1065" w14:textId="70C95B83"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.05</w:t>
            </w:r>
            <w:r>
              <w:rPr>
                <w:rFonts w:ascii="Times New Roman" w:hAnsi="Times New Roman" w:cs="Times New Roman"/>
                <w:sz w:val="18"/>
                <w:szCs w:val="18"/>
              </w:rPr>
              <w:t>68</w:t>
            </w:r>
          </w:p>
        </w:tc>
        <w:tc>
          <w:tcPr>
            <w:tcW w:w="1189" w:type="dxa"/>
            <w:tcBorders>
              <w:top w:val="nil"/>
              <w:left w:val="nil"/>
              <w:bottom w:val="nil"/>
              <w:right w:val="nil"/>
            </w:tcBorders>
          </w:tcPr>
          <w:p w14:paraId="3E639CBA" w14:textId="3372ACF5"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Non-sig.</w:t>
            </w:r>
          </w:p>
        </w:tc>
      </w:tr>
      <w:tr w:rsidR="00910FC7" w:rsidRPr="004846AB" w14:paraId="22D18EF2" w14:textId="77777777" w:rsidTr="000272E3">
        <w:tc>
          <w:tcPr>
            <w:tcW w:w="1980" w:type="dxa"/>
            <w:tcBorders>
              <w:top w:val="nil"/>
              <w:left w:val="nil"/>
              <w:bottom w:val="nil"/>
              <w:right w:val="nil"/>
            </w:tcBorders>
          </w:tcPr>
          <w:p w14:paraId="6E2CA569" w14:textId="37886F2E"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Meta-regression</w:t>
            </w:r>
          </w:p>
        </w:tc>
        <w:tc>
          <w:tcPr>
            <w:tcW w:w="3690" w:type="dxa"/>
            <w:tcBorders>
              <w:top w:val="nil"/>
              <w:left w:val="nil"/>
              <w:bottom w:val="nil"/>
              <w:right w:val="nil"/>
            </w:tcBorders>
          </w:tcPr>
          <w:p w14:paraId="41D298E4" w14:textId="041E4533"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Age -&gt; (Availability - AOC)</w:t>
            </w:r>
          </w:p>
        </w:tc>
        <w:tc>
          <w:tcPr>
            <w:tcW w:w="851" w:type="dxa"/>
            <w:tcBorders>
              <w:top w:val="nil"/>
              <w:left w:val="nil"/>
              <w:bottom w:val="nil"/>
              <w:right w:val="nil"/>
            </w:tcBorders>
          </w:tcPr>
          <w:p w14:paraId="47404476" w14:textId="18517811" w:rsidR="00910FC7" w:rsidRPr="004846AB" w:rsidRDefault="00910FC7" w:rsidP="00910FC7">
            <w:pPr>
              <w:pStyle w:val="NoSpacing"/>
              <w:widowControl w:val="0"/>
              <w:spacing w:line="240" w:lineRule="auto"/>
              <w:jc w:val="center"/>
              <w:rPr>
                <w:rFonts w:ascii="Times New Roman" w:eastAsia="Yu Mincho" w:hAnsi="Times New Roman" w:cs="Times New Roman"/>
                <w:b/>
                <w:bCs/>
                <w:i/>
                <w:sz w:val="18"/>
                <w:szCs w:val="18"/>
              </w:rPr>
            </w:pPr>
            <w:r w:rsidRPr="004846AB">
              <w:rPr>
                <w:rFonts w:ascii="Times New Roman" w:hAnsi="Times New Roman" w:cs="Times New Roman"/>
                <w:sz w:val="18"/>
                <w:szCs w:val="18"/>
              </w:rPr>
              <w:t>b</w:t>
            </w:r>
          </w:p>
        </w:tc>
        <w:tc>
          <w:tcPr>
            <w:tcW w:w="987" w:type="dxa"/>
            <w:tcBorders>
              <w:top w:val="nil"/>
              <w:left w:val="nil"/>
              <w:bottom w:val="nil"/>
              <w:right w:val="nil"/>
            </w:tcBorders>
          </w:tcPr>
          <w:p w14:paraId="078F3059" w14:textId="77C8B2D0"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.012</w:t>
            </w:r>
            <w:r>
              <w:rPr>
                <w:rFonts w:ascii="Times New Roman" w:hAnsi="Times New Roman" w:cs="Times New Roman"/>
                <w:sz w:val="18"/>
                <w:szCs w:val="18"/>
              </w:rPr>
              <w:t>5</w:t>
            </w:r>
          </w:p>
        </w:tc>
        <w:tc>
          <w:tcPr>
            <w:tcW w:w="714" w:type="dxa"/>
            <w:tcBorders>
              <w:top w:val="nil"/>
              <w:left w:val="nil"/>
              <w:bottom w:val="nil"/>
              <w:right w:val="nil"/>
            </w:tcBorders>
          </w:tcPr>
          <w:p w14:paraId="1B3E72C4" w14:textId="78CD536A"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.02</w:t>
            </w:r>
            <w:r w:rsidR="008F363A">
              <w:rPr>
                <w:rFonts w:ascii="Times New Roman" w:hAnsi="Times New Roman" w:cs="Times New Roman" w:hint="eastAsia"/>
                <w:sz w:val="18"/>
                <w:szCs w:val="18"/>
                <w:lang w:eastAsia="ko-KR"/>
              </w:rPr>
              <w:t>41</w:t>
            </w:r>
          </w:p>
        </w:tc>
        <w:tc>
          <w:tcPr>
            <w:tcW w:w="567" w:type="dxa"/>
            <w:tcBorders>
              <w:top w:val="nil"/>
              <w:left w:val="nil"/>
              <w:bottom w:val="nil"/>
              <w:right w:val="nil"/>
            </w:tcBorders>
          </w:tcPr>
          <w:p w14:paraId="45C59807" w14:textId="1C2D6248"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486621AE" w14:textId="14202F3D"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1126E196" w14:textId="0CD52621"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1</w:t>
            </w:r>
            <w:r>
              <w:rPr>
                <w:rFonts w:ascii="Times New Roman" w:hAnsi="Times New Roman" w:cs="Times New Roman"/>
                <w:sz w:val="18"/>
                <w:szCs w:val="18"/>
              </w:rPr>
              <w:t>3</w:t>
            </w:r>
          </w:p>
        </w:tc>
        <w:tc>
          <w:tcPr>
            <w:tcW w:w="993" w:type="dxa"/>
            <w:tcBorders>
              <w:top w:val="nil"/>
              <w:left w:val="nil"/>
              <w:bottom w:val="nil"/>
              <w:right w:val="nil"/>
            </w:tcBorders>
          </w:tcPr>
          <w:p w14:paraId="1BA8F503" w14:textId="7805EF7B"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w:t>
            </w:r>
            <w:r>
              <w:rPr>
                <w:rFonts w:ascii="Times New Roman" w:hAnsi="Times New Roman" w:cs="Times New Roman"/>
                <w:sz w:val="18"/>
                <w:szCs w:val="18"/>
              </w:rPr>
              <w:t>6</w:t>
            </w:r>
            <w:r w:rsidR="00BC2840">
              <w:rPr>
                <w:rFonts w:ascii="Times New Roman" w:hAnsi="Times New Roman" w:cs="Times New Roman" w:hint="eastAsia"/>
                <w:sz w:val="18"/>
                <w:szCs w:val="18"/>
                <w:lang w:eastAsia="ko-KR"/>
              </w:rPr>
              <w:t>12</w:t>
            </w:r>
          </w:p>
        </w:tc>
        <w:tc>
          <w:tcPr>
            <w:tcW w:w="1189" w:type="dxa"/>
            <w:tcBorders>
              <w:top w:val="nil"/>
              <w:left w:val="nil"/>
              <w:bottom w:val="nil"/>
              <w:right w:val="nil"/>
            </w:tcBorders>
          </w:tcPr>
          <w:p w14:paraId="3BCC2C70" w14:textId="07E12777" w:rsidR="00910FC7" w:rsidRPr="004846AB" w:rsidRDefault="00910FC7" w:rsidP="00910FC7">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Non-sig.</w:t>
            </w:r>
          </w:p>
        </w:tc>
      </w:tr>
      <w:tr w:rsidR="001968DA" w:rsidRPr="004846AB" w14:paraId="456B9A35" w14:textId="77777777" w:rsidTr="000272E3">
        <w:tc>
          <w:tcPr>
            <w:tcW w:w="1980" w:type="dxa"/>
            <w:tcBorders>
              <w:top w:val="nil"/>
              <w:left w:val="nil"/>
              <w:bottom w:val="nil"/>
              <w:right w:val="nil"/>
            </w:tcBorders>
          </w:tcPr>
          <w:p w14:paraId="0AAAC1DF" w14:textId="4C6BB413"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53DC4C45" w14:textId="5AE814F1"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 xml:space="preserve">Availability - AOC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AOC</w:t>
            </w:r>
          </w:p>
        </w:tc>
        <w:tc>
          <w:tcPr>
            <w:tcW w:w="851" w:type="dxa"/>
            <w:tcBorders>
              <w:top w:val="nil"/>
              <w:left w:val="nil"/>
              <w:bottom w:val="nil"/>
              <w:right w:val="nil"/>
            </w:tcBorders>
          </w:tcPr>
          <w:p w14:paraId="4566DF1D" w14:textId="14784BCD" w:rsidR="001968DA" w:rsidRPr="004846AB" w:rsidRDefault="001968DA" w:rsidP="001968DA">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168A3288" w14:textId="16C14A21"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-2.8</w:t>
            </w:r>
            <w:r w:rsidR="00F17D02">
              <w:rPr>
                <w:rFonts w:ascii="Times New Roman" w:hAnsi="Times New Roman" w:cs="Times New Roman" w:hint="eastAsia"/>
                <w:sz w:val="18"/>
                <w:szCs w:val="18"/>
                <w:lang w:eastAsia="ko-KR"/>
              </w:rPr>
              <w:t>738</w:t>
            </w:r>
          </w:p>
        </w:tc>
        <w:tc>
          <w:tcPr>
            <w:tcW w:w="714" w:type="dxa"/>
            <w:tcBorders>
              <w:top w:val="nil"/>
              <w:left w:val="nil"/>
              <w:bottom w:val="nil"/>
              <w:right w:val="nil"/>
            </w:tcBorders>
          </w:tcPr>
          <w:p w14:paraId="4EC13A76" w14:textId="1045A4FD"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w:t>
            </w:r>
            <w:r>
              <w:rPr>
                <w:rFonts w:ascii="Times New Roman" w:hAnsi="Times New Roman" w:cs="Times New Roman"/>
                <w:sz w:val="18"/>
                <w:szCs w:val="18"/>
              </w:rPr>
              <w:t>6</w:t>
            </w:r>
            <w:r w:rsidR="00567889">
              <w:rPr>
                <w:rFonts w:ascii="Times New Roman" w:hAnsi="Times New Roman" w:cs="Times New Roman" w:hint="eastAsia"/>
                <w:sz w:val="18"/>
                <w:szCs w:val="18"/>
                <w:lang w:eastAsia="ko-KR"/>
              </w:rPr>
              <w:t>6</w:t>
            </w:r>
          </w:p>
        </w:tc>
        <w:tc>
          <w:tcPr>
            <w:tcW w:w="567" w:type="dxa"/>
            <w:tcBorders>
              <w:top w:val="nil"/>
              <w:left w:val="nil"/>
              <w:bottom w:val="nil"/>
              <w:right w:val="nil"/>
            </w:tcBorders>
          </w:tcPr>
          <w:p w14:paraId="65EC9D67" w14:textId="20A120F6"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415F5EC5" w14:textId="607A4526"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02C38A0E" w14:textId="5AD73EF2"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1</w:t>
            </w:r>
            <w:r w:rsidR="007D119D">
              <w:rPr>
                <w:rFonts w:ascii="Times New Roman" w:hAnsi="Times New Roman" w:cs="Times New Roman" w:hint="eastAsia"/>
                <w:sz w:val="18"/>
                <w:szCs w:val="18"/>
                <w:lang w:eastAsia="ko-KR"/>
              </w:rPr>
              <w:t>2</w:t>
            </w:r>
          </w:p>
        </w:tc>
        <w:tc>
          <w:tcPr>
            <w:tcW w:w="993" w:type="dxa"/>
            <w:tcBorders>
              <w:top w:val="nil"/>
              <w:left w:val="nil"/>
              <w:bottom w:val="nil"/>
              <w:right w:val="nil"/>
            </w:tcBorders>
          </w:tcPr>
          <w:p w14:paraId="2293F070" w14:textId="0E96BD3B"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w:t>
            </w:r>
            <w:r>
              <w:rPr>
                <w:rFonts w:ascii="Times New Roman" w:hAnsi="Times New Roman" w:cs="Times New Roman"/>
                <w:sz w:val="18"/>
                <w:szCs w:val="18"/>
              </w:rPr>
              <w:t>1</w:t>
            </w:r>
            <w:r w:rsidR="009A476B">
              <w:rPr>
                <w:rFonts w:ascii="Times New Roman" w:hAnsi="Times New Roman" w:cs="Times New Roman" w:hint="eastAsia"/>
                <w:sz w:val="18"/>
                <w:szCs w:val="18"/>
                <w:lang w:eastAsia="ko-KR"/>
              </w:rPr>
              <w:t>82</w:t>
            </w:r>
          </w:p>
        </w:tc>
        <w:tc>
          <w:tcPr>
            <w:tcW w:w="1189" w:type="dxa"/>
            <w:tcBorders>
              <w:top w:val="nil"/>
              <w:left w:val="nil"/>
              <w:bottom w:val="nil"/>
              <w:right w:val="nil"/>
            </w:tcBorders>
          </w:tcPr>
          <w:p w14:paraId="207BB8C1" w14:textId="0E89D6C6"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Significant</w:t>
            </w:r>
          </w:p>
        </w:tc>
      </w:tr>
      <w:tr w:rsidR="001968DA" w:rsidRPr="004846AB" w14:paraId="0C7A3FE0" w14:textId="77777777" w:rsidTr="000272E3">
        <w:tc>
          <w:tcPr>
            <w:tcW w:w="1980" w:type="dxa"/>
            <w:tcBorders>
              <w:top w:val="nil"/>
              <w:left w:val="nil"/>
              <w:bottom w:val="nil"/>
              <w:right w:val="nil"/>
            </w:tcBorders>
          </w:tcPr>
          <w:p w14:paraId="5C658D9D" w14:textId="590412B0"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3EF6A69D" w14:textId="0C4DC25B"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Availability - TI &amp; Use - TI</w:t>
            </w:r>
          </w:p>
        </w:tc>
        <w:tc>
          <w:tcPr>
            <w:tcW w:w="851" w:type="dxa"/>
            <w:tcBorders>
              <w:top w:val="nil"/>
              <w:left w:val="nil"/>
              <w:bottom w:val="nil"/>
              <w:right w:val="nil"/>
            </w:tcBorders>
          </w:tcPr>
          <w:p w14:paraId="1762A210" w14:textId="1E25DD6D" w:rsidR="001968DA" w:rsidRPr="004846AB" w:rsidRDefault="001968DA" w:rsidP="001968DA">
            <w:pPr>
              <w:pStyle w:val="NoSpacing"/>
              <w:widowControl w:val="0"/>
              <w:spacing w:line="240" w:lineRule="auto"/>
              <w:jc w:val="center"/>
              <w:rPr>
                <w:rFonts w:ascii="Times New Roman" w:eastAsia="Yu Mincho" w:hAnsi="Times New Roman" w:cs="Times New Roman"/>
                <w:b/>
                <w:bCs/>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3DF00F29" w14:textId="47E648D0"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-2.</w:t>
            </w:r>
            <w:r w:rsidR="00914DF7">
              <w:rPr>
                <w:rFonts w:ascii="Times New Roman" w:hAnsi="Times New Roman" w:cs="Times New Roman" w:hint="eastAsia"/>
                <w:sz w:val="18"/>
                <w:szCs w:val="18"/>
                <w:lang w:eastAsia="ko-KR"/>
              </w:rPr>
              <w:t>9959</w:t>
            </w:r>
          </w:p>
        </w:tc>
        <w:tc>
          <w:tcPr>
            <w:tcW w:w="714" w:type="dxa"/>
            <w:tcBorders>
              <w:top w:val="nil"/>
              <w:left w:val="nil"/>
              <w:bottom w:val="nil"/>
              <w:right w:val="nil"/>
            </w:tcBorders>
          </w:tcPr>
          <w:p w14:paraId="3D827F72" w14:textId="68843F3B"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w:t>
            </w:r>
            <w:r>
              <w:rPr>
                <w:rFonts w:ascii="Times New Roman" w:hAnsi="Times New Roman" w:cs="Times New Roman"/>
                <w:sz w:val="18"/>
                <w:szCs w:val="18"/>
              </w:rPr>
              <w:t>0</w:t>
            </w:r>
            <w:r w:rsidR="00510A60">
              <w:rPr>
                <w:rFonts w:ascii="Times New Roman" w:hAnsi="Times New Roman" w:cs="Times New Roman" w:hint="eastAsia"/>
                <w:sz w:val="18"/>
                <w:szCs w:val="18"/>
                <w:lang w:eastAsia="ko-KR"/>
              </w:rPr>
              <w:t>44</w:t>
            </w:r>
          </w:p>
        </w:tc>
        <w:tc>
          <w:tcPr>
            <w:tcW w:w="567" w:type="dxa"/>
            <w:tcBorders>
              <w:top w:val="nil"/>
              <w:left w:val="nil"/>
              <w:bottom w:val="nil"/>
              <w:right w:val="nil"/>
            </w:tcBorders>
          </w:tcPr>
          <w:p w14:paraId="5260134D" w14:textId="365593D2"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4AD15779" w14:textId="0C14B011"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5C15A960" w14:textId="347ABB50"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1</w:t>
            </w:r>
            <w:r w:rsidR="009F5598">
              <w:rPr>
                <w:rFonts w:ascii="Times New Roman" w:hAnsi="Times New Roman" w:cs="Times New Roman" w:hint="eastAsia"/>
                <w:sz w:val="18"/>
                <w:szCs w:val="18"/>
                <w:lang w:eastAsia="ko-KR"/>
              </w:rPr>
              <w:t>1</w:t>
            </w:r>
          </w:p>
        </w:tc>
        <w:tc>
          <w:tcPr>
            <w:tcW w:w="993" w:type="dxa"/>
            <w:tcBorders>
              <w:top w:val="nil"/>
              <w:left w:val="nil"/>
              <w:bottom w:val="nil"/>
              <w:right w:val="nil"/>
            </w:tcBorders>
          </w:tcPr>
          <w:p w14:paraId="460FC1B5" w14:textId="6370AFB9"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.0</w:t>
            </w:r>
            <w:r w:rsidR="00B76FAA">
              <w:rPr>
                <w:rFonts w:ascii="Times New Roman" w:hAnsi="Times New Roman" w:cs="Times New Roman" w:hint="eastAsia"/>
                <w:sz w:val="18"/>
                <w:szCs w:val="18"/>
                <w:lang w:eastAsia="ko-KR"/>
              </w:rPr>
              <w:t>131</w:t>
            </w:r>
          </w:p>
        </w:tc>
        <w:tc>
          <w:tcPr>
            <w:tcW w:w="1189" w:type="dxa"/>
            <w:tcBorders>
              <w:top w:val="nil"/>
              <w:left w:val="nil"/>
              <w:bottom w:val="nil"/>
              <w:right w:val="nil"/>
            </w:tcBorders>
          </w:tcPr>
          <w:p w14:paraId="658723EE" w14:textId="7E55EDFD" w:rsidR="001968DA" w:rsidRPr="004846AB" w:rsidRDefault="001968DA" w:rsidP="001968DA">
            <w:pPr>
              <w:pStyle w:val="NoSpacing"/>
              <w:widowControl w:val="0"/>
              <w:spacing w:line="240" w:lineRule="auto"/>
              <w:jc w:val="both"/>
              <w:rPr>
                <w:rFonts w:ascii="Times New Roman" w:eastAsia="Yu Mincho" w:hAnsi="Times New Roman" w:cs="Times New Roman"/>
                <w:b/>
                <w:bCs/>
                <w:iCs/>
                <w:sz w:val="18"/>
                <w:szCs w:val="18"/>
              </w:rPr>
            </w:pPr>
            <w:r w:rsidRPr="004846AB">
              <w:rPr>
                <w:rFonts w:ascii="Times New Roman" w:hAnsi="Times New Roman" w:cs="Times New Roman"/>
                <w:sz w:val="18"/>
                <w:szCs w:val="18"/>
              </w:rPr>
              <w:t>Significant</w:t>
            </w:r>
          </w:p>
        </w:tc>
      </w:tr>
      <w:tr w:rsidR="001968DA" w:rsidRPr="004846AB" w14:paraId="13E76436" w14:textId="77777777" w:rsidTr="000272E3">
        <w:tc>
          <w:tcPr>
            <w:tcW w:w="1980" w:type="dxa"/>
            <w:tcBorders>
              <w:top w:val="nil"/>
              <w:left w:val="nil"/>
              <w:bottom w:val="nil"/>
              <w:right w:val="nil"/>
            </w:tcBorders>
          </w:tcPr>
          <w:p w14:paraId="44868A49" w14:textId="0FC4C8E2"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7873E35D" w14:textId="1229E356"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 xml:space="preserve">Availability - TI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TI</w:t>
            </w:r>
          </w:p>
        </w:tc>
        <w:tc>
          <w:tcPr>
            <w:tcW w:w="851" w:type="dxa"/>
            <w:tcBorders>
              <w:top w:val="nil"/>
              <w:left w:val="nil"/>
              <w:bottom w:val="nil"/>
              <w:right w:val="nil"/>
            </w:tcBorders>
          </w:tcPr>
          <w:p w14:paraId="10E6669E" w14:textId="4799DEF8"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71FB6A60" w14:textId="4402BA2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3</w:t>
            </w:r>
            <w:r w:rsidRPr="004846AB">
              <w:rPr>
                <w:rFonts w:ascii="Times New Roman" w:hAnsi="Times New Roman" w:cs="Times New Roman"/>
                <w:sz w:val="18"/>
                <w:szCs w:val="18"/>
              </w:rPr>
              <w:t>.1</w:t>
            </w:r>
            <w:r w:rsidR="00C255C8">
              <w:rPr>
                <w:rFonts w:ascii="Times New Roman" w:hAnsi="Times New Roman" w:cs="Times New Roman" w:hint="eastAsia"/>
                <w:sz w:val="18"/>
                <w:szCs w:val="18"/>
                <w:lang w:eastAsia="ko-KR"/>
              </w:rPr>
              <w:t>324</w:t>
            </w:r>
          </w:p>
        </w:tc>
        <w:tc>
          <w:tcPr>
            <w:tcW w:w="714" w:type="dxa"/>
            <w:tcBorders>
              <w:top w:val="nil"/>
              <w:left w:val="nil"/>
              <w:bottom w:val="nil"/>
              <w:right w:val="nil"/>
            </w:tcBorders>
          </w:tcPr>
          <w:p w14:paraId="552CE0CE" w14:textId="4C91361D"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lang w:eastAsia="ko-KR"/>
              </w:rPr>
            </w:pPr>
            <w:r w:rsidRPr="004846AB">
              <w:rPr>
                <w:rFonts w:ascii="Times New Roman" w:hAnsi="Times New Roman" w:cs="Times New Roman"/>
                <w:sz w:val="18"/>
                <w:szCs w:val="18"/>
              </w:rPr>
              <w:t>.00</w:t>
            </w:r>
            <w:r>
              <w:rPr>
                <w:rFonts w:ascii="Times New Roman" w:hAnsi="Times New Roman" w:cs="Times New Roman"/>
                <w:sz w:val="18"/>
                <w:szCs w:val="18"/>
              </w:rPr>
              <w:t>3</w:t>
            </w:r>
            <w:r w:rsidR="00A84719">
              <w:rPr>
                <w:rFonts w:ascii="Times New Roman" w:hAnsi="Times New Roman" w:cs="Times New Roman" w:hint="eastAsia"/>
                <w:sz w:val="18"/>
                <w:szCs w:val="18"/>
                <w:lang w:eastAsia="ko-KR"/>
              </w:rPr>
              <w:t>3</w:t>
            </w:r>
          </w:p>
        </w:tc>
        <w:tc>
          <w:tcPr>
            <w:tcW w:w="567" w:type="dxa"/>
            <w:tcBorders>
              <w:top w:val="nil"/>
              <w:left w:val="nil"/>
              <w:bottom w:val="nil"/>
              <w:right w:val="nil"/>
            </w:tcBorders>
          </w:tcPr>
          <w:p w14:paraId="35B92976" w14:textId="1FF3543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B78598E" w14:textId="54F18BAE"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73104D36" w14:textId="7A0A9BDD"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10</w:t>
            </w:r>
          </w:p>
        </w:tc>
        <w:tc>
          <w:tcPr>
            <w:tcW w:w="993" w:type="dxa"/>
            <w:tcBorders>
              <w:top w:val="nil"/>
              <w:left w:val="nil"/>
              <w:bottom w:val="nil"/>
              <w:right w:val="nil"/>
            </w:tcBorders>
          </w:tcPr>
          <w:p w14:paraId="536F0C66" w14:textId="3D4DCF7B"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w:t>
            </w:r>
            <w:r w:rsidR="00DA5102">
              <w:rPr>
                <w:rFonts w:ascii="Times New Roman" w:hAnsi="Times New Roman" w:cs="Times New Roman" w:hint="eastAsia"/>
                <w:sz w:val="18"/>
                <w:szCs w:val="18"/>
                <w:lang w:eastAsia="ko-KR"/>
              </w:rPr>
              <w:t>108</w:t>
            </w:r>
          </w:p>
        </w:tc>
        <w:tc>
          <w:tcPr>
            <w:tcW w:w="1189" w:type="dxa"/>
            <w:tcBorders>
              <w:top w:val="nil"/>
              <w:left w:val="nil"/>
              <w:bottom w:val="nil"/>
              <w:right w:val="nil"/>
            </w:tcBorders>
          </w:tcPr>
          <w:p w14:paraId="663B8197" w14:textId="3C4B323A"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6FE44FD8" w14:textId="77777777" w:rsidTr="000272E3">
        <w:tc>
          <w:tcPr>
            <w:tcW w:w="1980" w:type="dxa"/>
            <w:tcBorders>
              <w:top w:val="nil"/>
              <w:left w:val="nil"/>
              <w:bottom w:val="nil"/>
              <w:right w:val="nil"/>
            </w:tcBorders>
          </w:tcPr>
          <w:p w14:paraId="7195C75C" w14:textId="2CA728C0"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1A0E13E1" w14:textId="4C0F9F11"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 xml:space="preserve">Availability - AOC &amp; Use </w:t>
            </w:r>
            <w:r>
              <w:rPr>
                <w:rFonts w:ascii="Times New Roman" w:hAnsi="Times New Roman" w:cs="Times New Roman"/>
                <w:sz w:val="18"/>
                <w:szCs w:val="18"/>
              </w:rPr>
              <w:t>-</w:t>
            </w:r>
            <w:r w:rsidRPr="004846AB">
              <w:rPr>
                <w:rFonts w:ascii="Times New Roman" w:hAnsi="Times New Roman" w:cs="Times New Roman"/>
                <w:sz w:val="18"/>
                <w:szCs w:val="18"/>
              </w:rPr>
              <w:t xml:space="preserve"> AOC</w:t>
            </w:r>
          </w:p>
        </w:tc>
        <w:tc>
          <w:tcPr>
            <w:tcW w:w="851" w:type="dxa"/>
            <w:tcBorders>
              <w:top w:val="nil"/>
              <w:left w:val="nil"/>
              <w:bottom w:val="nil"/>
              <w:right w:val="nil"/>
            </w:tcBorders>
          </w:tcPr>
          <w:p w14:paraId="291D512B" w14:textId="771B5818" w:rsidR="001968DA" w:rsidRPr="004846AB" w:rsidRDefault="001968DA" w:rsidP="001968DA">
            <w:pPr>
              <w:pStyle w:val="NoSpacing"/>
              <w:widowControl w:val="0"/>
              <w:spacing w:line="240" w:lineRule="auto"/>
              <w:jc w:val="center"/>
              <w:rPr>
                <w:rFonts w:ascii="Times New Roman" w:hAnsi="Times New Roman" w:cs="Times New Roman"/>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64BF9B76" w14:textId="6D1D85C9" w:rsidR="001968DA"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3.</w:t>
            </w:r>
            <w:r>
              <w:rPr>
                <w:rFonts w:ascii="Times New Roman" w:hAnsi="Times New Roman" w:cs="Times New Roman"/>
                <w:sz w:val="18"/>
                <w:szCs w:val="18"/>
              </w:rPr>
              <w:t>5</w:t>
            </w:r>
            <w:r w:rsidR="00343A6F">
              <w:rPr>
                <w:rFonts w:ascii="Times New Roman" w:hAnsi="Times New Roman" w:cs="Times New Roman" w:hint="eastAsia"/>
                <w:sz w:val="18"/>
                <w:szCs w:val="18"/>
                <w:lang w:eastAsia="ko-KR"/>
              </w:rPr>
              <w:t>481</w:t>
            </w:r>
          </w:p>
        </w:tc>
        <w:tc>
          <w:tcPr>
            <w:tcW w:w="714" w:type="dxa"/>
            <w:tcBorders>
              <w:top w:val="nil"/>
              <w:left w:val="nil"/>
              <w:bottom w:val="nil"/>
              <w:right w:val="nil"/>
            </w:tcBorders>
          </w:tcPr>
          <w:p w14:paraId="25BBEA97" w14:textId="10D5222F"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w:t>
            </w:r>
            <w:r w:rsidR="009839A2">
              <w:rPr>
                <w:rFonts w:ascii="Times New Roman" w:hAnsi="Times New Roman" w:cs="Times New Roman" w:hint="eastAsia"/>
                <w:sz w:val="18"/>
                <w:szCs w:val="18"/>
                <w:lang w:eastAsia="ko-KR"/>
              </w:rPr>
              <w:t>1</w:t>
            </w:r>
          </w:p>
        </w:tc>
        <w:tc>
          <w:tcPr>
            <w:tcW w:w="567" w:type="dxa"/>
            <w:tcBorders>
              <w:top w:val="nil"/>
              <w:left w:val="nil"/>
              <w:bottom w:val="nil"/>
              <w:right w:val="nil"/>
            </w:tcBorders>
          </w:tcPr>
          <w:p w14:paraId="35236BD6" w14:textId="516B976B"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AECC770" w14:textId="279CC3A2"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58ABCD3B" w14:textId="472045E0" w:rsidR="001968DA" w:rsidRDefault="001968DA" w:rsidP="001968DA">
            <w:pPr>
              <w:pStyle w:val="NoSpacing"/>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9</w:t>
            </w:r>
          </w:p>
        </w:tc>
        <w:tc>
          <w:tcPr>
            <w:tcW w:w="993" w:type="dxa"/>
            <w:tcBorders>
              <w:top w:val="nil"/>
              <w:left w:val="nil"/>
              <w:bottom w:val="nil"/>
              <w:right w:val="nil"/>
            </w:tcBorders>
          </w:tcPr>
          <w:p w14:paraId="51ED3D74" w14:textId="5B8D20DE"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.00</w:t>
            </w:r>
            <w:r>
              <w:rPr>
                <w:rFonts w:ascii="Times New Roman" w:hAnsi="Times New Roman" w:cs="Times New Roman"/>
                <w:sz w:val="18"/>
                <w:szCs w:val="18"/>
              </w:rPr>
              <w:t>3</w:t>
            </w:r>
            <w:r w:rsidR="00045E82">
              <w:rPr>
                <w:rFonts w:ascii="Times New Roman" w:hAnsi="Times New Roman" w:cs="Times New Roman" w:hint="eastAsia"/>
                <w:sz w:val="18"/>
                <w:szCs w:val="18"/>
                <w:lang w:eastAsia="ko-KR"/>
              </w:rPr>
              <w:t>5</w:t>
            </w:r>
          </w:p>
        </w:tc>
        <w:tc>
          <w:tcPr>
            <w:tcW w:w="1189" w:type="dxa"/>
            <w:tcBorders>
              <w:top w:val="nil"/>
              <w:left w:val="nil"/>
              <w:bottom w:val="nil"/>
              <w:right w:val="nil"/>
            </w:tcBorders>
          </w:tcPr>
          <w:p w14:paraId="155B6FFF" w14:textId="7A01E02C" w:rsidR="001968DA" w:rsidRPr="004846AB" w:rsidRDefault="001968DA" w:rsidP="001968DA">
            <w:pPr>
              <w:pStyle w:val="NoSpacing"/>
              <w:widowControl w:val="0"/>
              <w:spacing w:line="240" w:lineRule="auto"/>
              <w:jc w:val="both"/>
              <w:rPr>
                <w:rFonts w:ascii="Times New Roman" w:hAnsi="Times New Roman" w:cs="Times New Roman"/>
                <w:sz w:val="18"/>
                <w:szCs w:val="18"/>
              </w:rPr>
            </w:pPr>
            <w:r w:rsidRPr="004846AB">
              <w:rPr>
                <w:rFonts w:ascii="Times New Roman" w:hAnsi="Times New Roman" w:cs="Times New Roman"/>
                <w:sz w:val="18"/>
                <w:szCs w:val="18"/>
              </w:rPr>
              <w:t>Significant</w:t>
            </w:r>
          </w:p>
        </w:tc>
      </w:tr>
      <w:tr w:rsidR="001968DA" w:rsidRPr="004846AB" w14:paraId="103F6210" w14:textId="77777777" w:rsidTr="000272E3">
        <w:tc>
          <w:tcPr>
            <w:tcW w:w="1980" w:type="dxa"/>
            <w:tcBorders>
              <w:top w:val="nil"/>
              <w:left w:val="nil"/>
              <w:bottom w:val="nil"/>
              <w:right w:val="nil"/>
            </w:tcBorders>
          </w:tcPr>
          <w:p w14:paraId="2EFC23BD" w14:textId="1F641458"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19F3E560" w14:textId="5D6D250C"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Availability - Stress &amp; Use - Stress</w:t>
            </w:r>
          </w:p>
        </w:tc>
        <w:tc>
          <w:tcPr>
            <w:tcW w:w="851" w:type="dxa"/>
            <w:tcBorders>
              <w:top w:val="nil"/>
              <w:left w:val="nil"/>
              <w:bottom w:val="nil"/>
              <w:right w:val="nil"/>
            </w:tcBorders>
          </w:tcPr>
          <w:p w14:paraId="3CB353F0" w14:textId="3F33163A"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46A803A4" w14:textId="3C258C19"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-3.952</w:t>
            </w:r>
            <w:r>
              <w:rPr>
                <w:rFonts w:ascii="Times New Roman" w:hAnsi="Times New Roman" w:cs="Times New Roman"/>
                <w:sz w:val="18"/>
                <w:szCs w:val="18"/>
              </w:rPr>
              <w:t>6</w:t>
            </w:r>
          </w:p>
        </w:tc>
        <w:tc>
          <w:tcPr>
            <w:tcW w:w="714" w:type="dxa"/>
            <w:tcBorders>
              <w:top w:val="nil"/>
              <w:left w:val="nil"/>
              <w:bottom w:val="nil"/>
              <w:right w:val="nil"/>
            </w:tcBorders>
          </w:tcPr>
          <w:p w14:paraId="36A0822C" w14:textId="6F2A7D6F"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.0009</w:t>
            </w:r>
          </w:p>
        </w:tc>
        <w:tc>
          <w:tcPr>
            <w:tcW w:w="567" w:type="dxa"/>
            <w:tcBorders>
              <w:top w:val="nil"/>
              <w:left w:val="nil"/>
              <w:bottom w:val="nil"/>
              <w:right w:val="nil"/>
            </w:tcBorders>
          </w:tcPr>
          <w:p w14:paraId="46AE926C" w14:textId="41FE099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32341B2B" w14:textId="49C2B82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1403039C" w14:textId="077C803D"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8</w:t>
            </w:r>
          </w:p>
        </w:tc>
        <w:tc>
          <w:tcPr>
            <w:tcW w:w="993" w:type="dxa"/>
            <w:tcBorders>
              <w:top w:val="nil"/>
              <w:left w:val="nil"/>
              <w:bottom w:val="nil"/>
              <w:right w:val="nil"/>
            </w:tcBorders>
          </w:tcPr>
          <w:p w14:paraId="52AE39FC" w14:textId="4E505FE1"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w:t>
            </w:r>
            <w:r>
              <w:rPr>
                <w:rFonts w:ascii="Times New Roman" w:hAnsi="Times New Roman" w:cs="Times New Roman"/>
                <w:sz w:val="18"/>
                <w:szCs w:val="18"/>
              </w:rPr>
              <w:t>35</w:t>
            </w:r>
          </w:p>
        </w:tc>
        <w:tc>
          <w:tcPr>
            <w:tcW w:w="1189" w:type="dxa"/>
            <w:tcBorders>
              <w:top w:val="nil"/>
              <w:left w:val="nil"/>
              <w:bottom w:val="nil"/>
              <w:right w:val="nil"/>
            </w:tcBorders>
          </w:tcPr>
          <w:p w14:paraId="00F348E0" w14:textId="1811BF65"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7B7B99FD" w14:textId="77777777" w:rsidTr="000272E3">
        <w:tc>
          <w:tcPr>
            <w:tcW w:w="1980" w:type="dxa"/>
            <w:tcBorders>
              <w:top w:val="nil"/>
              <w:left w:val="nil"/>
              <w:bottom w:val="nil"/>
              <w:right w:val="nil"/>
            </w:tcBorders>
          </w:tcPr>
          <w:p w14:paraId="5A777F22" w14:textId="0673B7FE" w:rsidR="001968DA" w:rsidRPr="004846AB" w:rsidDel="005417E5"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35553436" w14:textId="1A2EA497" w:rsidR="001968DA" w:rsidRPr="004846AB" w:rsidDel="007E04DF"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 xml:space="preserve">Availability - POS &amp; Use </w:t>
            </w:r>
            <w:r>
              <w:rPr>
                <w:rFonts w:ascii="Times New Roman" w:hAnsi="Times New Roman" w:cs="Times New Roman"/>
                <w:sz w:val="18"/>
                <w:szCs w:val="18"/>
              </w:rPr>
              <w:t>-</w:t>
            </w:r>
            <w:r w:rsidRPr="004846AB">
              <w:rPr>
                <w:rFonts w:ascii="Times New Roman" w:hAnsi="Times New Roman" w:cs="Times New Roman"/>
                <w:sz w:val="18"/>
                <w:szCs w:val="18"/>
              </w:rPr>
              <w:t xml:space="preserve"> POS</w:t>
            </w:r>
          </w:p>
        </w:tc>
        <w:tc>
          <w:tcPr>
            <w:tcW w:w="851" w:type="dxa"/>
            <w:tcBorders>
              <w:top w:val="nil"/>
              <w:left w:val="nil"/>
              <w:bottom w:val="nil"/>
              <w:right w:val="nil"/>
            </w:tcBorders>
          </w:tcPr>
          <w:p w14:paraId="20C0D4EF" w14:textId="6CBD37AB" w:rsidR="001968DA" w:rsidRPr="004846AB" w:rsidDel="005417E5" w:rsidRDefault="001968DA" w:rsidP="001968DA">
            <w:pPr>
              <w:pStyle w:val="NoSpacing"/>
              <w:widowControl w:val="0"/>
              <w:spacing w:line="240" w:lineRule="auto"/>
              <w:jc w:val="center"/>
              <w:rPr>
                <w:rFonts w:ascii="Times New Roman" w:eastAsia="Malgun Gothic"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20B59C15" w14:textId="5157773D"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4.8599</w:t>
            </w:r>
          </w:p>
        </w:tc>
        <w:tc>
          <w:tcPr>
            <w:tcW w:w="714" w:type="dxa"/>
            <w:tcBorders>
              <w:top w:val="nil"/>
              <w:left w:val="nil"/>
              <w:bottom w:val="nil"/>
              <w:right w:val="nil"/>
            </w:tcBorders>
          </w:tcPr>
          <w:p w14:paraId="7231A180" w14:textId="71BB0A59"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.0004</w:t>
            </w:r>
          </w:p>
        </w:tc>
        <w:tc>
          <w:tcPr>
            <w:tcW w:w="567" w:type="dxa"/>
            <w:tcBorders>
              <w:top w:val="nil"/>
              <w:left w:val="nil"/>
              <w:bottom w:val="nil"/>
              <w:right w:val="nil"/>
            </w:tcBorders>
          </w:tcPr>
          <w:p w14:paraId="750D9D77" w14:textId="2F88E3EE" w:rsidR="001968DA" w:rsidRPr="004846AB" w:rsidDel="004C7060" w:rsidRDefault="001968DA" w:rsidP="001968DA">
            <w:pPr>
              <w:pStyle w:val="NoSpacing"/>
              <w:widowControl w:val="0"/>
              <w:spacing w:line="240" w:lineRule="auto"/>
              <w:jc w:val="both"/>
              <w:rPr>
                <w:rFonts w:ascii="Times New Roman" w:hAnsi="Times New Roman" w:cs="Times New Roman"/>
                <w:iCs/>
                <w:sz w:val="18"/>
                <w:szCs w:val="18"/>
                <w:lang w:eastAsia="ko-KR"/>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265EC2B6" w14:textId="55D321BF"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1C6089ED" w14:textId="663DEEB4"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Pr>
                <w:rFonts w:ascii="Times New Roman" w:hAnsi="Times New Roman" w:cs="Times New Roman"/>
                <w:sz w:val="18"/>
                <w:szCs w:val="18"/>
              </w:rPr>
              <w:t>7</w:t>
            </w:r>
          </w:p>
        </w:tc>
        <w:tc>
          <w:tcPr>
            <w:tcW w:w="993" w:type="dxa"/>
            <w:tcBorders>
              <w:top w:val="nil"/>
              <w:left w:val="nil"/>
              <w:bottom w:val="nil"/>
              <w:right w:val="nil"/>
            </w:tcBorders>
          </w:tcPr>
          <w:p w14:paraId="3E97F95A" w14:textId="70FB6420"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.001</w:t>
            </w:r>
            <w:r>
              <w:rPr>
                <w:rFonts w:ascii="Times New Roman" w:hAnsi="Times New Roman" w:cs="Times New Roman"/>
                <w:sz w:val="18"/>
                <w:szCs w:val="18"/>
              </w:rPr>
              <w:t>8</w:t>
            </w:r>
          </w:p>
        </w:tc>
        <w:tc>
          <w:tcPr>
            <w:tcW w:w="1189" w:type="dxa"/>
            <w:tcBorders>
              <w:top w:val="nil"/>
              <w:left w:val="nil"/>
              <w:bottom w:val="nil"/>
              <w:right w:val="nil"/>
            </w:tcBorders>
          </w:tcPr>
          <w:p w14:paraId="6745CAA2" w14:textId="55A6DEEF"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64C59E37" w14:textId="77777777" w:rsidTr="000272E3">
        <w:tc>
          <w:tcPr>
            <w:tcW w:w="1980" w:type="dxa"/>
            <w:tcBorders>
              <w:top w:val="nil"/>
              <w:left w:val="nil"/>
              <w:bottom w:val="nil"/>
              <w:right w:val="nil"/>
            </w:tcBorders>
          </w:tcPr>
          <w:p w14:paraId="4314D873" w14:textId="773D1FAD" w:rsidR="001968DA" w:rsidRPr="004846AB" w:rsidDel="005417E5"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11C09A95" w14:textId="114D3D35" w:rsidR="001968DA" w:rsidRPr="004846AB" w:rsidDel="007E04DF"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 xml:space="preserve">Availability - JS &amp; Use </w:t>
            </w:r>
            <w:r>
              <w:rPr>
                <w:rFonts w:ascii="Times New Roman" w:hAnsi="Times New Roman" w:cs="Times New Roman"/>
                <w:sz w:val="18"/>
                <w:szCs w:val="18"/>
              </w:rPr>
              <w:t>-</w:t>
            </w:r>
            <w:r w:rsidRPr="004846AB">
              <w:rPr>
                <w:rFonts w:ascii="Times New Roman" w:hAnsi="Times New Roman" w:cs="Times New Roman"/>
                <w:sz w:val="18"/>
                <w:szCs w:val="18"/>
              </w:rPr>
              <w:t xml:space="preserve"> JS</w:t>
            </w:r>
          </w:p>
        </w:tc>
        <w:tc>
          <w:tcPr>
            <w:tcW w:w="851" w:type="dxa"/>
            <w:tcBorders>
              <w:top w:val="nil"/>
              <w:left w:val="nil"/>
              <w:bottom w:val="nil"/>
              <w:right w:val="nil"/>
            </w:tcBorders>
          </w:tcPr>
          <w:p w14:paraId="24F701B3" w14:textId="1BF41A7E" w:rsidR="001968DA" w:rsidRPr="004846AB" w:rsidDel="005417E5" w:rsidRDefault="001968DA" w:rsidP="001968DA">
            <w:pPr>
              <w:pStyle w:val="NoSpacing"/>
              <w:widowControl w:val="0"/>
              <w:spacing w:line="240" w:lineRule="auto"/>
              <w:jc w:val="center"/>
              <w:rPr>
                <w:rFonts w:ascii="Times New Roman" w:eastAsia="Malgun Gothic"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3308F304" w14:textId="5B31CB2E"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Pr>
                <w:rFonts w:ascii="Times New Roman" w:hAnsi="Times New Roman" w:cs="Times New Roman"/>
                <w:sz w:val="18"/>
                <w:szCs w:val="18"/>
              </w:rPr>
              <w:t>3</w:t>
            </w:r>
            <w:r w:rsidRPr="004846AB">
              <w:rPr>
                <w:rFonts w:ascii="Times New Roman" w:hAnsi="Times New Roman" w:cs="Times New Roman"/>
                <w:sz w:val="18"/>
                <w:szCs w:val="18"/>
              </w:rPr>
              <w:t>.</w:t>
            </w:r>
            <w:r>
              <w:rPr>
                <w:rFonts w:ascii="Times New Roman" w:hAnsi="Times New Roman" w:cs="Times New Roman"/>
                <w:sz w:val="18"/>
                <w:szCs w:val="18"/>
              </w:rPr>
              <w:t>7966</w:t>
            </w:r>
          </w:p>
        </w:tc>
        <w:tc>
          <w:tcPr>
            <w:tcW w:w="714" w:type="dxa"/>
            <w:tcBorders>
              <w:top w:val="nil"/>
              <w:left w:val="nil"/>
              <w:bottom w:val="nil"/>
              <w:right w:val="nil"/>
            </w:tcBorders>
          </w:tcPr>
          <w:p w14:paraId="795FA2C3" w14:textId="10C2B663"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.000</w:t>
            </w:r>
            <w:r>
              <w:rPr>
                <w:rFonts w:ascii="Times New Roman" w:hAnsi="Times New Roman" w:cs="Times New Roman"/>
                <w:sz w:val="18"/>
                <w:szCs w:val="18"/>
              </w:rPr>
              <w:t>4</w:t>
            </w:r>
          </w:p>
        </w:tc>
        <w:tc>
          <w:tcPr>
            <w:tcW w:w="567" w:type="dxa"/>
            <w:tcBorders>
              <w:top w:val="nil"/>
              <w:left w:val="nil"/>
              <w:bottom w:val="nil"/>
              <w:right w:val="nil"/>
            </w:tcBorders>
          </w:tcPr>
          <w:p w14:paraId="64F40986" w14:textId="18DBA425" w:rsidR="001968DA" w:rsidRPr="004846AB" w:rsidDel="004C7060" w:rsidRDefault="001968DA" w:rsidP="001968DA">
            <w:pPr>
              <w:pStyle w:val="NoSpacing"/>
              <w:widowControl w:val="0"/>
              <w:spacing w:line="240" w:lineRule="auto"/>
              <w:jc w:val="both"/>
              <w:rPr>
                <w:rFonts w:ascii="Times New Roman" w:hAnsi="Times New Roman" w:cs="Times New Roman"/>
                <w:iCs/>
                <w:sz w:val="18"/>
                <w:szCs w:val="18"/>
                <w:lang w:eastAsia="ko-KR"/>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011E4F19" w14:textId="3D34F16A"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02CD1766" w14:textId="331E3E69"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Pr>
                <w:rFonts w:ascii="Times New Roman" w:hAnsi="Times New Roman" w:cs="Times New Roman"/>
                <w:sz w:val="18"/>
                <w:szCs w:val="18"/>
              </w:rPr>
              <w:t>6</w:t>
            </w:r>
          </w:p>
        </w:tc>
        <w:tc>
          <w:tcPr>
            <w:tcW w:w="993" w:type="dxa"/>
            <w:tcBorders>
              <w:top w:val="nil"/>
              <w:left w:val="nil"/>
              <w:bottom w:val="nil"/>
              <w:right w:val="nil"/>
            </w:tcBorders>
          </w:tcPr>
          <w:p w14:paraId="11076911" w14:textId="670174B7"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.00</w:t>
            </w:r>
            <w:r>
              <w:rPr>
                <w:rFonts w:ascii="Times New Roman" w:hAnsi="Times New Roman" w:cs="Times New Roman"/>
                <w:sz w:val="18"/>
                <w:szCs w:val="18"/>
              </w:rPr>
              <w:t>21</w:t>
            </w:r>
          </w:p>
        </w:tc>
        <w:tc>
          <w:tcPr>
            <w:tcW w:w="1189" w:type="dxa"/>
            <w:tcBorders>
              <w:top w:val="nil"/>
              <w:left w:val="nil"/>
              <w:bottom w:val="nil"/>
              <w:right w:val="nil"/>
            </w:tcBorders>
          </w:tcPr>
          <w:p w14:paraId="64567B50" w14:textId="3DE774BC" w:rsidR="001968DA" w:rsidRPr="004846AB" w:rsidDel="004C7060" w:rsidRDefault="001968DA" w:rsidP="001968DA">
            <w:pPr>
              <w:pStyle w:val="NoSpacing"/>
              <w:widowControl w:val="0"/>
              <w:spacing w:line="240" w:lineRule="auto"/>
              <w:jc w:val="both"/>
              <w:rPr>
                <w:rFonts w:ascii="Times New Roman" w:eastAsia="Malgun Gothic"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3257ED1F" w14:textId="77777777" w:rsidTr="000272E3">
        <w:tc>
          <w:tcPr>
            <w:tcW w:w="1980" w:type="dxa"/>
            <w:tcBorders>
              <w:top w:val="nil"/>
              <w:left w:val="nil"/>
              <w:bottom w:val="nil"/>
              <w:right w:val="nil"/>
            </w:tcBorders>
          </w:tcPr>
          <w:p w14:paraId="6AA1CB7D" w14:textId="6293ACFA"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5C087148" w14:textId="34FD136B" w:rsidR="001968DA" w:rsidRPr="004846AB" w:rsidRDefault="001968DA" w:rsidP="001968DA">
            <w:pPr>
              <w:pStyle w:val="NoSpacing"/>
              <w:widowControl w:val="0"/>
              <w:spacing w:line="240" w:lineRule="auto"/>
              <w:rPr>
                <w:rFonts w:ascii="Times New Roman" w:eastAsia="Yu Mincho" w:hAnsi="Times New Roman" w:cs="Times New Roman"/>
                <w:iCs/>
                <w:sz w:val="18"/>
                <w:szCs w:val="18"/>
              </w:rPr>
            </w:pPr>
            <w:r w:rsidRPr="004846AB">
              <w:rPr>
                <w:rFonts w:ascii="Times New Roman" w:hAnsi="Times New Roman" w:cs="Times New Roman"/>
                <w:sz w:val="18"/>
                <w:szCs w:val="18"/>
              </w:rPr>
              <w:t xml:space="preserve">Use - POS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POS</w:t>
            </w:r>
          </w:p>
        </w:tc>
        <w:tc>
          <w:tcPr>
            <w:tcW w:w="851" w:type="dxa"/>
            <w:tcBorders>
              <w:top w:val="nil"/>
              <w:left w:val="nil"/>
              <w:bottom w:val="nil"/>
              <w:right w:val="nil"/>
            </w:tcBorders>
          </w:tcPr>
          <w:p w14:paraId="4AEECAD8" w14:textId="399C231F"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45E8ABB1" w14:textId="176F101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w:t>
            </w:r>
            <w:r>
              <w:rPr>
                <w:rFonts w:ascii="Times New Roman" w:hAnsi="Times New Roman" w:cs="Times New Roman"/>
                <w:sz w:val="18"/>
                <w:szCs w:val="18"/>
              </w:rPr>
              <w:t>4</w:t>
            </w:r>
            <w:r w:rsidRPr="004846AB">
              <w:rPr>
                <w:rFonts w:ascii="Times New Roman" w:hAnsi="Times New Roman" w:cs="Times New Roman"/>
                <w:sz w:val="18"/>
                <w:szCs w:val="18"/>
              </w:rPr>
              <w:t>.</w:t>
            </w:r>
            <w:r>
              <w:rPr>
                <w:rFonts w:ascii="Times New Roman" w:hAnsi="Times New Roman" w:cs="Times New Roman"/>
                <w:sz w:val="18"/>
                <w:szCs w:val="18"/>
              </w:rPr>
              <w:t>9817</w:t>
            </w:r>
          </w:p>
        </w:tc>
        <w:tc>
          <w:tcPr>
            <w:tcW w:w="714" w:type="dxa"/>
            <w:tcBorders>
              <w:top w:val="nil"/>
              <w:left w:val="nil"/>
              <w:bottom w:val="nil"/>
              <w:right w:val="nil"/>
            </w:tcBorders>
          </w:tcPr>
          <w:p w14:paraId="0A0F7C5F" w14:textId="3D17DEBC"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.0001</w:t>
            </w:r>
          </w:p>
        </w:tc>
        <w:tc>
          <w:tcPr>
            <w:tcW w:w="567" w:type="dxa"/>
            <w:tcBorders>
              <w:top w:val="nil"/>
              <w:left w:val="nil"/>
              <w:bottom w:val="nil"/>
              <w:right w:val="nil"/>
            </w:tcBorders>
          </w:tcPr>
          <w:p w14:paraId="0F22FE8A" w14:textId="488C0BDF"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4C8BA62F" w14:textId="3FB032EB"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24733FCE" w14:textId="1AC7EB64"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Pr>
                <w:rFonts w:ascii="Times New Roman" w:hAnsi="Times New Roman" w:cs="Times New Roman"/>
                <w:sz w:val="18"/>
                <w:szCs w:val="18"/>
              </w:rPr>
              <w:t>5</w:t>
            </w:r>
          </w:p>
        </w:tc>
        <w:tc>
          <w:tcPr>
            <w:tcW w:w="993" w:type="dxa"/>
            <w:tcBorders>
              <w:top w:val="nil"/>
              <w:left w:val="nil"/>
              <w:bottom w:val="nil"/>
              <w:right w:val="nil"/>
            </w:tcBorders>
          </w:tcPr>
          <w:p w14:paraId="7463766F" w14:textId="029E09F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w:t>
            </w:r>
            <w:r>
              <w:rPr>
                <w:rFonts w:ascii="Times New Roman" w:hAnsi="Times New Roman" w:cs="Times New Roman"/>
                <w:sz w:val="18"/>
                <w:szCs w:val="18"/>
              </w:rPr>
              <w:t>8</w:t>
            </w:r>
          </w:p>
        </w:tc>
        <w:tc>
          <w:tcPr>
            <w:tcW w:w="1189" w:type="dxa"/>
            <w:tcBorders>
              <w:top w:val="nil"/>
              <w:left w:val="nil"/>
              <w:bottom w:val="nil"/>
              <w:right w:val="nil"/>
            </w:tcBorders>
          </w:tcPr>
          <w:p w14:paraId="26C36DCC" w14:textId="5343D87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01281879" w14:textId="77777777" w:rsidTr="000272E3">
        <w:tc>
          <w:tcPr>
            <w:tcW w:w="1980" w:type="dxa"/>
            <w:tcBorders>
              <w:top w:val="nil"/>
              <w:left w:val="nil"/>
              <w:bottom w:val="nil"/>
              <w:right w:val="nil"/>
            </w:tcBorders>
          </w:tcPr>
          <w:p w14:paraId="28397BED" w14:textId="229B7FFD"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4053F76F" w14:textId="5946E6D2" w:rsidR="001968DA" w:rsidRPr="004846AB" w:rsidRDefault="001968DA" w:rsidP="001968DA">
            <w:pPr>
              <w:pStyle w:val="NoSpacing"/>
              <w:widowControl w:val="0"/>
              <w:spacing w:line="240" w:lineRule="auto"/>
              <w:rPr>
                <w:rFonts w:ascii="Times New Roman" w:eastAsia="Yu Mincho" w:hAnsi="Times New Roman" w:cs="Times New Roman"/>
                <w:iCs/>
                <w:sz w:val="18"/>
                <w:szCs w:val="18"/>
              </w:rPr>
            </w:pPr>
            <w:r w:rsidRPr="004846AB">
              <w:rPr>
                <w:rFonts w:ascii="Times New Roman" w:hAnsi="Times New Roman" w:cs="Times New Roman"/>
                <w:sz w:val="18"/>
                <w:szCs w:val="18"/>
              </w:rPr>
              <w:t xml:space="preserve">Use - TI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TI</w:t>
            </w:r>
          </w:p>
        </w:tc>
        <w:tc>
          <w:tcPr>
            <w:tcW w:w="851" w:type="dxa"/>
            <w:tcBorders>
              <w:top w:val="nil"/>
              <w:left w:val="nil"/>
              <w:bottom w:val="nil"/>
              <w:right w:val="nil"/>
            </w:tcBorders>
          </w:tcPr>
          <w:p w14:paraId="704829F9" w14:textId="62A402FD"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1B7F2EB2" w14:textId="5032BC8A"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4.</w:t>
            </w:r>
            <w:r w:rsidR="00F13A2E">
              <w:rPr>
                <w:rFonts w:ascii="Times New Roman" w:hAnsi="Times New Roman" w:cs="Times New Roman" w:hint="eastAsia"/>
                <w:sz w:val="18"/>
                <w:szCs w:val="18"/>
                <w:lang w:eastAsia="ko-KR"/>
              </w:rPr>
              <w:t>8904</w:t>
            </w:r>
          </w:p>
        </w:tc>
        <w:tc>
          <w:tcPr>
            <w:tcW w:w="714" w:type="dxa"/>
            <w:tcBorders>
              <w:top w:val="nil"/>
              <w:left w:val="nil"/>
              <w:bottom w:val="nil"/>
              <w:right w:val="nil"/>
            </w:tcBorders>
          </w:tcPr>
          <w:p w14:paraId="792F123E" w14:textId="4577D672"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w:t>
            </w:r>
            <w:r w:rsidR="00C062AC">
              <w:rPr>
                <w:rFonts w:ascii="Times New Roman" w:hAnsi="Times New Roman" w:cs="Times New Roman" w:hint="eastAsia"/>
                <w:sz w:val="18"/>
                <w:szCs w:val="18"/>
                <w:lang w:eastAsia="ko-KR"/>
              </w:rPr>
              <w:t>0</w:t>
            </w:r>
          </w:p>
        </w:tc>
        <w:tc>
          <w:tcPr>
            <w:tcW w:w="567" w:type="dxa"/>
            <w:tcBorders>
              <w:top w:val="nil"/>
              <w:left w:val="nil"/>
              <w:bottom w:val="nil"/>
              <w:right w:val="nil"/>
            </w:tcBorders>
          </w:tcPr>
          <w:p w14:paraId="1DDBBB7A" w14:textId="6727FCC9"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1B400FA" w14:textId="0419A1DC"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41963F80" w14:textId="66632B8B"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4</w:t>
            </w:r>
          </w:p>
        </w:tc>
        <w:tc>
          <w:tcPr>
            <w:tcW w:w="993" w:type="dxa"/>
            <w:tcBorders>
              <w:top w:val="nil"/>
              <w:left w:val="nil"/>
              <w:bottom w:val="nil"/>
              <w:right w:val="nil"/>
            </w:tcBorders>
          </w:tcPr>
          <w:p w14:paraId="3C0EF2AF" w14:textId="216AA4DD"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w:t>
            </w:r>
            <w:r w:rsidR="002E00CD">
              <w:rPr>
                <w:rFonts w:ascii="Times New Roman" w:hAnsi="Times New Roman" w:cs="Times New Roman" w:hint="eastAsia"/>
                <w:sz w:val="18"/>
                <w:szCs w:val="18"/>
                <w:lang w:eastAsia="ko-KR"/>
              </w:rPr>
              <w:t>2</w:t>
            </w:r>
          </w:p>
        </w:tc>
        <w:tc>
          <w:tcPr>
            <w:tcW w:w="1189" w:type="dxa"/>
            <w:tcBorders>
              <w:top w:val="nil"/>
              <w:left w:val="nil"/>
              <w:bottom w:val="nil"/>
              <w:right w:val="nil"/>
            </w:tcBorders>
          </w:tcPr>
          <w:p w14:paraId="2480ED9B" w14:textId="02ACA979"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1E4EA72E" w14:textId="77777777" w:rsidTr="000272E3">
        <w:tc>
          <w:tcPr>
            <w:tcW w:w="1980" w:type="dxa"/>
            <w:tcBorders>
              <w:top w:val="nil"/>
              <w:left w:val="nil"/>
              <w:bottom w:val="nil"/>
              <w:right w:val="nil"/>
            </w:tcBorders>
          </w:tcPr>
          <w:p w14:paraId="7A3F802B" w14:textId="34EE3D95"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7124E3E3" w14:textId="18406A21"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 xml:space="preserve">Use - AOC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AOC</w:t>
            </w:r>
          </w:p>
        </w:tc>
        <w:tc>
          <w:tcPr>
            <w:tcW w:w="851" w:type="dxa"/>
            <w:tcBorders>
              <w:top w:val="nil"/>
              <w:left w:val="nil"/>
              <w:bottom w:val="nil"/>
              <w:right w:val="nil"/>
            </w:tcBorders>
          </w:tcPr>
          <w:p w14:paraId="2F4760FE" w14:textId="7288FE3F"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6060CEE8" w14:textId="7A34353F"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-7.6</w:t>
            </w:r>
            <w:r>
              <w:rPr>
                <w:rFonts w:ascii="Times New Roman" w:hAnsi="Times New Roman" w:cs="Times New Roman"/>
                <w:sz w:val="18"/>
                <w:szCs w:val="18"/>
              </w:rPr>
              <w:t>06</w:t>
            </w:r>
          </w:p>
        </w:tc>
        <w:tc>
          <w:tcPr>
            <w:tcW w:w="714" w:type="dxa"/>
            <w:tcBorders>
              <w:top w:val="nil"/>
              <w:left w:val="nil"/>
              <w:bottom w:val="nil"/>
              <w:right w:val="nil"/>
            </w:tcBorders>
          </w:tcPr>
          <w:p w14:paraId="7CEE83ED" w14:textId="6F50006F"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.0000</w:t>
            </w:r>
          </w:p>
        </w:tc>
        <w:tc>
          <w:tcPr>
            <w:tcW w:w="567" w:type="dxa"/>
            <w:tcBorders>
              <w:top w:val="nil"/>
              <w:left w:val="nil"/>
              <w:bottom w:val="nil"/>
              <w:right w:val="nil"/>
            </w:tcBorders>
          </w:tcPr>
          <w:p w14:paraId="65481FA5" w14:textId="511CF994"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1AF2E339" w14:textId="5F9F88BE"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7303B2DB" w14:textId="064DC309"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3</w:t>
            </w:r>
          </w:p>
        </w:tc>
        <w:tc>
          <w:tcPr>
            <w:tcW w:w="993" w:type="dxa"/>
            <w:tcBorders>
              <w:top w:val="nil"/>
              <w:left w:val="nil"/>
              <w:bottom w:val="nil"/>
              <w:right w:val="nil"/>
            </w:tcBorders>
          </w:tcPr>
          <w:p w14:paraId="6FF181C1" w14:textId="7753B02A"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.0001</w:t>
            </w:r>
          </w:p>
        </w:tc>
        <w:tc>
          <w:tcPr>
            <w:tcW w:w="1189" w:type="dxa"/>
            <w:tcBorders>
              <w:top w:val="nil"/>
              <w:left w:val="nil"/>
              <w:bottom w:val="nil"/>
              <w:right w:val="nil"/>
            </w:tcBorders>
          </w:tcPr>
          <w:p w14:paraId="1F0BAF3E" w14:textId="609A3B15"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7EB8CE42" w14:textId="77777777" w:rsidTr="000272E3">
        <w:tc>
          <w:tcPr>
            <w:tcW w:w="1980" w:type="dxa"/>
            <w:tcBorders>
              <w:top w:val="nil"/>
              <w:left w:val="nil"/>
              <w:bottom w:val="nil"/>
              <w:right w:val="nil"/>
            </w:tcBorders>
          </w:tcPr>
          <w:p w14:paraId="4A705864" w14:textId="17D9905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nil"/>
              <w:right w:val="nil"/>
            </w:tcBorders>
          </w:tcPr>
          <w:p w14:paraId="52FBD582" w14:textId="514F8057" w:rsidR="001968DA" w:rsidRPr="004846AB" w:rsidRDefault="001968DA" w:rsidP="001968DA">
            <w:pPr>
              <w:pStyle w:val="NoSpacing"/>
              <w:widowControl w:val="0"/>
              <w:spacing w:line="240" w:lineRule="auto"/>
              <w:rPr>
                <w:rFonts w:ascii="Times New Roman" w:eastAsia="Yu Mincho" w:hAnsi="Times New Roman" w:cs="Times New Roman"/>
                <w:iCs/>
                <w:sz w:val="18"/>
                <w:szCs w:val="18"/>
              </w:rPr>
            </w:pPr>
            <w:r w:rsidRPr="004846AB">
              <w:rPr>
                <w:rFonts w:ascii="Times New Roman" w:hAnsi="Times New Roman" w:cs="Times New Roman"/>
                <w:sz w:val="18"/>
                <w:szCs w:val="18"/>
              </w:rPr>
              <w:t xml:space="preserve">Availability - JS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JS</w:t>
            </w:r>
          </w:p>
        </w:tc>
        <w:tc>
          <w:tcPr>
            <w:tcW w:w="851" w:type="dxa"/>
            <w:tcBorders>
              <w:top w:val="nil"/>
              <w:left w:val="nil"/>
              <w:bottom w:val="nil"/>
              <w:right w:val="nil"/>
            </w:tcBorders>
          </w:tcPr>
          <w:p w14:paraId="223ACC9F" w14:textId="13460975"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nil"/>
              <w:right w:val="nil"/>
            </w:tcBorders>
          </w:tcPr>
          <w:p w14:paraId="44C8B4EC" w14:textId="1E2D7162"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w:t>
            </w:r>
            <w:r>
              <w:rPr>
                <w:rFonts w:ascii="Times New Roman" w:hAnsi="Times New Roman" w:cs="Times New Roman"/>
                <w:sz w:val="18"/>
                <w:szCs w:val="18"/>
              </w:rPr>
              <w:t>0</w:t>
            </w:r>
            <w:r w:rsidRPr="004846AB">
              <w:rPr>
                <w:rFonts w:ascii="Times New Roman" w:hAnsi="Times New Roman" w:cs="Times New Roman"/>
                <w:sz w:val="18"/>
                <w:szCs w:val="18"/>
              </w:rPr>
              <w:t>.</w:t>
            </w:r>
            <w:r>
              <w:rPr>
                <w:rFonts w:ascii="Times New Roman" w:hAnsi="Times New Roman" w:cs="Times New Roman"/>
                <w:sz w:val="18"/>
                <w:szCs w:val="18"/>
              </w:rPr>
              <w:t>5799</w:t>
            </w:r>
          </w:p>
        </w:tc>
        <w:tc>
          <w:tcPr>
            <w:tcW w:w="714" w:type="dxa"/>
            <w:tcBorders>
              <w:top w:val="nil"/>
              <w:left w:val="nil"/>
              <w:bottom w:val="nil"/>
              <w:right w:val="nil"/>
            </w:tcBorders>
          </w:tcPr>
          <w:p w14:paraId="62D18E4F" w14:textId="0FD8383E"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.0000</w:t>
            </w:r>
          </w:p>
        </w:tc>
        <w:tc>
          <w:tcPr>
            <w:tcW w:w="567" w:type="dxa"/>
            <w:tcBorders>
              <w:top w:val="nil"/>
              <w:left w:val="nil"/>
              <w:bottom w:val="nil"/>
              <w:right w:val="nil"/>
            </w:tcBorders>
          </w:tcPr>
          <w:p w14:paraId="1C4D5EF8" w14:textId="10C00554"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nil"/>
              <w:right w:val="nil"/>
            </w:tcBorders>
          </w:tcPr>
          <w:p w14:paraId="5F4103A5" w14:textId="31992A4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nil"/>
              <w:right w:val="nil"/>
            </w:tcBorders>
          </w:tcPr>
          <w:p w14:paraId="5C35A995" w14:textId="5BF7B99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2</w:t>
            </w:r>
          </w:p>
        </w:tc>
        <w:tc>
          <w:tcPr>
            <w:tcW w:w="993" w:type="dxa"/>
            <w:tcBorders>
              <w:top w:val="nil"/>
              <w:left w:val="nil"/>
              <w:bottom w:val="nil"/>
              <w:right w:val="nil"/>
            </w:tcBorders>
          </w:tcPr>
          <w:p w14:paraId="11B78E67" w14:textId="2F1B295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.0002</w:t>
            </w:r>
          </w:p>
        </w:tc>
        <w:tc>
          <w:tcPr>
            <w:tcW w:w="1189" w:type="dxa"/>
            <w:tcBorders>
              <w:top w:val="nil"/>
              <w:left w:val="nil"/>
              <w:bottom w:val="nil"/>
              <w:right w:val="nil"/>
            </w:tcBorders>
          </w:tcPr>
          <w:p w14:paraId="49DEADA7" w14:textId="400DCB11"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r w:rsidR="001968DA" w:rsidRPr="004846AB" w14:paraId="78778C6B" w14:textId="77777777" w:rsidTr="000272E3">
        <w:tc>
          <w:tcPr>
            <w:tcW w:w="1980" w:type="dxa"/>
            <w:tcBorders>
              <w:top w:val="nil"/>
              <w:left w:val="nil"/>
              <w:bottom w:val="single" w:sz="12" w:space="0" w:color="auto"/>
              <w:right w:val="nil"/>
            </w:tcBorders>
          </w:tcPr>
          <w:p w14:paraId="12CDBE14" w14:textId="6C342A8F"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Effect size comparison</w:t>
            </w:r>
          </w:p>
        </w:tc>
        <w:tc>
          <w:tcPr>
            <w:tcW w:w="3690" w:type="dxa"/>
            <w:tcBorders>
              <w:top w:val="nil"/>
              <w:left w:val="nil"/>
              <w:bottom w:val="single" w:sz="12" w:space="0" w:color="auto"/>
              <w:right w:val="nil"/>
            </w:tcBorders>
          </w:tcPr>
          <w:p w14:paraId="7A01C1BB" w14:textId="53510787"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 xml:space="preserve">Use - JS &amp; Evaluation </w:t>
            </w:r>
            <w:r>
              <w:rPr>
                <w:rFonts w:ascii="Times New Roman" w:hAnsi="Times New Roman" w:cs="Times New Roman"/>
                <w:sz w:val="18"/>
                <w:szCs w:val="18"/>
              </w:rPr>
              <w:t>-</w:t>
            </w:r>
            <w:r w:rsidRPr="004846AB">
              <w:rPr>
                <w:rFonts w:ascii="Times New Roman" w:hAnsi="Times New Roman" w:cs="Times New Roman"/>
                <w:sz w:val="18"/>
                <w:szCs w:val="18"/>
              </w:rPr>
              <w:t xml:space="preserve"> JS</w:t>
            </w:r>
          </w:p>
        </w:tc>
        <w:tc>
          <w:tcPr>
            <w:tcW w:w="851" w:type="dxa"/>
            <w:tcBorders>
              <w:top w:val="nil"/>
              <w:left w:val="nil"/>
              <w:bottom w:val="single" w:sz="12" w:space="0" w:color="auto"/>
              <w:right w:val="nil"/>
            </w:tcBorders>
          </w:tcPr>
          <w:p w14:paraId="3072132D" w14:textId="5EC96444" w:rsidR="001968DA" w:rsidRPr="004846AB" w:rsidRDefault="001968DA" w:rsidP="001968DA">
            <w:pPr>
              <w:pStyle w:val="NoSpacing"/>
              <w:widowControl w:val="0"/>
              <w:spacing w:line="240" w:lineRule="auto"/>
              <w:jc w:val="center"/>
              <w:rPr>
                <w:rFonts w:ascii="Times New Roman" w:eastAsia="Yu Mincho" w:hAnsi="Times New Roman" w:cs="Times New Roman"/>
                <w:i/>
                <w:sz w:val="18"/>
                <w:szCs w:val="18"/>
              </w:rPr>
            </w:pPr>
            <w:r w:rsidRPr="004846AB">
              <w:rPr>
                <w:rFonts w:ascii="Times New Roman" w:hAnsi="Times New Roman" w:cs="Times New Roman"/>
                <w:sz w:val="18"/>
                <w:szCs w:val="18"/>
              </w:rPr>
              <w:t>t</w:t>
            </w:r>
          </w:p>
        </w:tc>
        <w:tc>
          <w:tcPr>
            <w:tcW w:w="987" w:type="dxa"/>
            <w:tcBorders>
              <w:top w:val="nil"/>
              <w:left w:val="nil"/>
              <w:bottom w:val="single" w:sz="12" w:space="0" w:color="auto"/>
              <w:right w:val="nil"/>
            </w:tcBorders>
          </w:tcPr>
          <w:p w14:paraId="23568316" w14:textId="669A9970"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-15.</w:t>
            </w:r>
            <w:r>
              <w:rPr>
                <w:rFonts w:ascii="Times New Roman" w:hAnsi="Times New Roman" w:cs="Times New Roman"/>
                <w:sz w:val="18"/>
                <w:szCs w:val="18"/>
              </w:rPr>
              <w:t>6378</w:t>
            </w:r>
          </w:p>
        </w:tc>
        <w:tc>
          <w:tcPr>
            <w:tcW w:w="714" w:type="dxa"/>
            <w:tcBorders>
              <w:top w:val="nil"/>
              <w:left w:val="nil"/>
              <w:bottom w:val="single" w:sz="12" w:space="0" w:color="auto"/>
              <w:right w:val="nil"/>
            </w:tcBorders>
          </w:tcPr>
          <w:p w14:paraId="48EF9F62" w14:textId="038A4CB4"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.0000</w:t>
            </w:r>
          </w:p>
        </w:tc>
        <w:tc>
          <w:tcPr>
            <w:tcW w:w="567" w:type="dxa"/>
            <w:tcBorders>
              <w:top w:val="nil"/>
              <w:left w:val="nil"/>
              <w:bottom w:val="single" w:sz="12" w:space="0" w:color="auto"/>
              <w:right w:val="nil"/>
            </w:tcBorders>
          </w:tcPr>
          <w:p w14:paraId="2BC25BE1" w14:textId="72E811C6"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.05</w:t>
            </w:r>
          </w:p>
        </w:tc>
        <w:tc>
          <w:tcPr>
            <w:tcW w:w="1134" w:type="dxa"/>
            <w:tcBorders>
              <w:top w:val="nil"/>
              <w:left w:val="nil"/>
              <w:bottom w:val="single" w:sz="12" w:space="0" w:color="auto"/>
              <w:right w:val="nil"/>
            </w:tcBorders>
          </w:tcPr>
          <w:p w14:paraId="5A4B8215" w14:textId="4BFEC8A6"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c>
          <w:tcPr>
            <w:tcW w:w="845" w:type="dxa"/>
            <w:tcBorders>
              <w:top w:val="nil"/>
              <w:left w:val="nil"/>
              <w:bottom w:val="single" w:sz="12" w:space="0" w:color="auto"/>
              <w:right w:val="nil"/>
            </w:tcBorders>
          </w:tcPr>
          <w:p w14:paraId="1DCA3413" w14:textId="08645B8E"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1</w:t>
            </w:r>
          </w:p>
        </w:tc>
        <w:tc>
          <w:tcPr>
            <w:tcW w:w="993" w:type="dxa"/>
            <w:tcBorders>
              <w:top w:val="nil"/>
              <w:left w:val="nil"/>
              <w:bottom w:val="single" w:sz="12" w:space="0" w:color="auto"/>
              <w:right w:val="nil"/>
            </w:tcBorders>
          </w:tcPr>
          <w:p w14:paraId="713C8B93" w14:textId="6B137C7A"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.0003</w:t>
            </w:r>
          </w:p>
        </w:tc>
        <w:tc>
          <w:tcPr>
            <w:tcW w:w="1189" w:type="dxa"/>
            <w:tcBorders>
              <w:top w:val="nil"/>
              <w:left w:val="nil"/>
              <w:bottom w:val="single" w:sz="12" w:space="0" w:color="auto"/>
              <w:right w:val="nil"/>
            </w:tcBorders>
          </w:tcPr>
          <w:p w14:paraId="3AC37BF7" w14:textId="659B496E" w:rsidR="001968DA" w:rsidRPr="004846AB" w:rsidRDefault="001968DA" w:rsidP="001968DA">
            <w:pPr>
              <w:pStyle w:val="NoSpacing"/>
              <w:widowControl w:val="0"/>
              <w:spacing w:line="240" w:lineRule="auto"/>
              <w:jc w:val="both"/>
              <w:rPr>
                <w:rFonts w:ascii="Times New Roman" w:eastAsia="Yu Mincho" w:hAnsi="Times New Roman" w:cs="Times New Roman"/>
                <w:iCs/>
                <w:sz w:val="18"/>
                <w:szCs w:val="18"/>
              </w:rPr>
            </w:pPr>
            <w:r w:rsidRPr="004846AB">
              <w:rPr>
                <w:rFonts w:ascii="Times New Roman" w:hAnsi="Times New Roman" w:cs="Times New Roman"/>
                <w:sz w:val="18"/>
                <w:szCs w:val="18"/>
              </w:rPr>
              <w:t>Significant</w:t>
            </w:r>
          </w:p>
        </w:tc>
      </w:tr>
    </w:tbl>
    <w:p w14:paraId="6A4A578B" w14:textId="7D734167" w:rsidR="005F5BA3" w:rsidRPr="004846AB" w:rsidRDefault="00D6521D">
      <w:pPr>
        <w:spacing w:after="160" w:line="259" w:lineRule="auto"/>
        <w:rPr>
          <w:b/>
          <w:bCs/>
          <w:lang w:eastAsia="ko-KR"/>
        </w:rPr>
      </w:pPr>
      <w:r w:rsidRPr="004846AB">
        <w:rPr>
          <w:i/>
          <w:lang w:eastAsia="ko-KR"/>
        </w:rPr>
        <w:t>Note</w:t>
      </w:r>
      <w:r w:rsidRPr="004846AB">
        <w:rPr>
          <w:iCs/>
          <w:lang w:eastAsia="ko-KR"/>
        </w:rPr>
        <w:t xml:space="preserve">. POS = perceived organizational support; AOC = affective organizational commitment; TI = turnover intentions; JS = job satisfaction; WFC = work-family conflict; corrected </w:t>
      </w:r>
      <w:r w:rsidR="00325959" w:rsidRPr="004846AB">
        <w:rPr>
          <w:iCs/>
          <w:lang w:eastAsia="ko-KR"/>
        </w:rPr>
        <w:t>p-value</w:t>
      </w:r>
      <w:r w:rsidRPr="004846AB">
        <w:rPr>
          <w:iCs/>
          <w:lang w:eastAsia="ko-KR"/>
        </w:rPr>
        <w:t xml:space="preserve"> = (</w:t>
      </w:r>
      <w:r w:rsidR="004C2744" w:rsidRPr="004846AB">
        <w:rPr>
          <w:iCs/>
          <w:lang w:eastAsia="ko-KR"/>
        </w:rPr>
        <w:t>total number of tests/</w:t>
      </w:r>
      <w:r w:rsidRPr="004846AB">
        <w:rPr>
          <w:iCs/>
          <w:lang w:eastAsia="ko-KR"/>
        </w:rPr>
        <w:t xml:space="preserve">the order of </w:t>
      </w:r>
      <w:r w:rsidRPr="004846AB">
        <w:rPr>
          <w:i/>
          <w:lang w:eastAsia="ko-KR"/>
        </w:rPr>
        <w:t>p</w:t>
      </w:r>
      <w:r w:rsidRPr="004846AB">
        <w:rPr>
          <w:iCs/>
          <w:lang w:eastAsia="ko-KR"/>
        </w:rPr>
        <w:t xml:space="preserve">-value) × </w:t>
      </w:r>
      <w:r w:rsidR="004C2744" w:rsidRPr="004846AB">
        <w:rPr>
          <w:iCs/>
          <w:lang w:eastAsia="ko-KR"/>
        </w:rPr>
        <w:t>p-value</w:t>
      </w:r>
      <w:r w:rsidRPr="004846AB">
        <w:rPr>
          <w:iCs/>
          <w:lang w:eastAsia="ko-KR"/>
        </w:rPr>
        <w:t>; Test results for effect size comparison, sub-group analysis, and meta-regression</w:t>
      </w:r>
      <w:r w:rsidR="00BF6DD9" w:rsidRPr="004846AB">
        <w:rPr>
          <w:iCs/>
          <w:lang w:eastAsia="ko-KR"/>
        </w:rPr>
        <w:t xml:space="preserve"> </w:t>
      </w:r>
      <w:r w:rsidR="00BF6DD9" w:rsidRPr="004846AB">
        <w:rPr>
          <w:i/>
          <w:lang w:eastAsia="ko-KR"/>
        </w:rPr>
        <w:t>after</w:t>
      </w:r>
      <w:r w:rsidR="00BF6DD9" w:rsidRPr="004846AB">
        <w:rPr>
          <w:iCs/>
          <w:lang w:eastAsia="ko-KR"/>
        </w:rPr>
        <w:t xml:space="preserve"> Type 1 error correction</w:t>
      </w:r>
      <w:r w:rsidRPr="004846AB">
        <w:rPr>
          <w:iCs/>
          <w:lang w:eastAsia="ko-KR"/>
        </w:rPr>
        <w:t xml:space="preserve"> are shown in the </w:t>
      </w:r>
      <w:r w:rsidR="0035680B" w:rsidRPr="004846AB">
        <w:rPr>
          <w:iCs/>
          <w:lang w:eastAsia="ko-KR"/>
        </w:rPr>
        <w:t>manuscript</w:t>
      </w:r>
      <w:r w:rsidRPr="004846AB">
        <w:rPr>
          <w:iCs/>
          <w:lang w:eastAsia="ko-KR"/>
        </w:rPr>
        <w:t>.</w:t>
      </w:r>
      <w:r w:rsidR="005F5BA3" w:rsidRPr="004846AB">
        <w:rPr>
          <w:b/>
          <w:bCs/>
          <w:lang w:eastAsia="ko-KR"/>
        </w:rPr>
        <w:br w:type="page"/>
      </w:r>
    </w:p>
    <w:p w14:paraId="2CC68270" w14:textId="1A41FB8B" w:rsidR="00101F25" w:rsidRPr="004846AB" w:rsidRDefault="00101F25" w:rsidP="00101F25">
      <w:pPr>
        <w:widowControl w:val="0"/>
        <w:contextualSpacing/>
        <w:rPr>
          <w:b/>
          <w:bCs/>
          <w:lang w:eastAsia="ko-KR"/>
        </w:rPr>
      </w:pPr>
      <w:r w:rsidRPr="004846AB">
        <w:rPr>
          <w:b/>
          <w:bCs/>
          <w:lang w:eastAsia="ko-KR"/>
        </w:rPr>
        <w:t xml:space="preserve">Supplemental Material </w:t>
      </w:r>
      <w:r w:rsidR="003731DC">
        <w:rPr>
          <w:b/>
          <w:bCs/>
          <w:lang w:eastAsia="ko-KR"/>
        </w:rPr>
        <w:t>8</w:t>
      </w:r>
      <w:r w:rsidRPr="004846AB">
        <w:rPr>
          <w:b/>
          <w:bCs/>
          <w:lang w:eastAsia="ko-KR"/>
        </w:rPr>
        <w:t xml:space="preserve">-1. Alternative </w:t>
      </w:r>
      <w:r w:rsidR="004E1093" w:rsidRPr="004846AB">
        <w:rPr>
          <w:b/>
          <w:bCs/>
          <w:lang w:eastAsia="ko-KR"/>
        </w:rPr>
        <w:t xml:space="preserve">Path Model and Standardized Path Coefficients (Availability </w:t>
      </w:r>
      <w:r w:rsidR="00304CCE" w:rsidRPr="004846AB">
        <w:rPr>
          <w:b/>
          <w:bCs/>
          <w:lang w:eastAsia="ko-KR"/>
        </w:rPr>
        <w:t>O</w:t>
      </w:r>
      <w:r w:rsidR="004E1093" w:rsidRPr="004846AB">
        <w:rPr>
          <w:b/>
          <w:bCs/>
          <w:lang w:eastAsia="ko-KR"/>
        </w:rPr>
        <w:t>nly)</w:t>
      </w:r>
    </w:p>
    <w:p w14:paraId="69A5231F" w14:textId="77777777" w:rsidR="00A90F8C" w:rsidRPr="004846AB" w:rsidRDefault="00A90F8C" w:rsidP="00101F25">
      <w:pPr>
        <w:widowControl w:val="0"/>
        <w:contextualSpacing/>
        <w:rPr>
          <w:b/>
          <w:bCs/>
          <w:lang w:eastAsia="ko-KR"/>
        </w:rPr>
      </w:pPr>
    </w:p>
    <w:p w14:paraId="5686BE41" w14:textId="79D57B9F" w:rsidR="00101F25" w:rsidRPr="004846AB" w:rsidRDefault="00B86546" w:rsidP="00101F25">
      <w:pPr>
        <w:widowControl w:val="0"/>
        <w:contextualSpacing/>
        <w:rPr>
          <w:sz w:val="18"/>
          <w:szCs w:val="18"/>
          <w:lang w:eastAsia="ko-KR"/>
        </w:rPr>
      </w:pPr>
      <w:r w:rsidRPr="00484D7D">
        <w:rPr>
          <w:rFonts w:ascii="Gulim" w:eastAsia="Gulim" w:hAnsi="Gulim" w:cs="Gulim"/>
          <w:noProof/>
          <w:lang w:eastAsia="ko-KR"/>
        </w:rPr>
        <mc:AlternateContent>
          <mc:Choice Requires="wpg">
            <w:drawing>
              <wp:anchor distT="0" distB="0" distL="114300" distR="114300" simplePos="0" relativeHeight="251663360" behindDoc="0" locked="0" layoutInCell="1" allowOverlap="1" wp14:anchorId="61DAD4D6" wp14:editId="693CC6A8">
                <wp:simplePos x="0" y="0"/>
                <wp:positionH relativeFrom="margin">
                  <wp:posOffset>0</wp:posOffset>
                </wp:positionH>
                <wp:positionV relativeFrom="paragraph">
                  <wp:posOffset>179705</wp:posOffset>
                </wp:positionV>
                <wp:extent cx="8028305" cy="3664585"/>
                <wp:effectExtent l="0" t="38100" r="10795" b="12065"/>
                <wp:wrapTopAndBottom/>
                <wp:docPr id="1607188963" name="Group 1"/>
                <wp:cNvGraphicFramePr/>
                <a:graphic xmlns:a="http://schemas.openxmlformats.org/drawingml/2006/main">
                  <a:graphicData uri="http://schemas.microsoft.com/office/word/2010/wordprocessingGroup">
                    <wpg:wgp>
                      <wpg:cNvGrpSpPr/>
                      <wpg:grpSpPr>
                        <a:xfrm>
                          <a:off x="0" y="0"/>
                          <a:ext cx="8028305" cy="3664585"/>
                          <a:chOff x="0" y="10433"/>
                          <a:chExt cx="8028940" cy="3931527"/>
                        </a:xfrm>
                      </wpg:grpSpPr>
                      <wpg:grpSp>
                        <wpg:cNvPr id="1611180964" name="Group 1611180964"/>
                        <wpg:cNvGrpSpPr/>
                        <wpg:grpSpPr>
                          <a:xfrm>
                            <a:off x="0" y="10433"/>
                            <a:ext cx="8028940" cy="3931527"/>
                            <a:chOff x="0" y="10433"/>
                            <a:chExt cx="8029571" cy="3931527"/>
                          </a:xfrm>
                        </wpg:grpSpPr>
                        <wpg:grpSp>
                          <wpg:cNvPr id="740279813" name="Group 740279813"/>
                          <wpg:cNvGrpSpPr/>
                          <wpg:grpSpPr>
                            <a:xfrm>
                              <a:off x="0" y="10433"/>
                              <a:ext cx="8029571" cy="3931527"/>
                              <a:chOff x="0" y="10434"/>
                              <a:chExt cx="8030329" cy="3931974"/>
                            </a:xfrm>
                          </wpg:grpSpPr>
                          <wps:wsp>
                            <wps:cNvPr id="898322614" name="Connector: Elbow 898322614"/>
                            <wps:cNvCnPr/>
                            <wps:spPr>
                              <a:xfrm rot="5400000" flipH="1" flipV="1">
                                <a:off x="3999850" y="-3203734"/>
                                <a:ext cx="1" cy="6823951"/>
                              </a:xfrm>
                              <a:prstGeom prst="bentConnector3">
                                <a:avLst>
                                  <a:gd name="adj1" fmla="val 22860100000"/>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656016376" name="Rectangle 656016376"/>
                            <wps:cNvSpPr/>
                            <wps:spPr>
                              <a:xfrm>
                                <a:off x="0" y="208256"/>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40516" w14:textId="77777777" w:rsidR="00A90F8C" w:rsidRDefault="00A90F8C" w:rsidP="00A90F8C">
                                  <w:pPr>
                                    <w:wordWrap w:val="0"/>
                                    <w:jc w:val="center"/>
                                    <w:rPr>
                                      <w:color w:val="000000"/>
                                      <w:kern w:val="24"/>
                                    </w:rPr>
                                  </w:pPr>
                                  <w:r>
                                    <w:rPr>
                                      <w:color w:val="000000"/>
                                      <w:kern w:val="24"/>
                                    </w:rPr>
                                    <w:t xml:space="preserve">Benefits </w:t>
                                  </w:r>
                                  <w:r>
                                    <w:rPr>
                                      <w:color w:val="000000"/>
                                      <w:kern w:val="24"/>
                                    </w:rPr>
                                    <w:br/>
                                    <w:t>Availability</w:t>
                                  </w:r>
                                </w:p>
                              </w:txbxContent>
                            </wps:txbx>
                            <wps:bodyPr rtlCol="0" anchor="ctr"/>
                          </wps:wsp>
                          <wps:wsp>
                            <wps:cNvPr id="1942970057" name="Rectangle 1942970057"/>
                            <wps:cNvSpPr/>
                            <wps:spPr>
                              <a:xfrm>
                                <a:off x="6854579" y="253983"/>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8607C" w14:textId="77777777" w:rsidR="00A90F8C" w:rsidRDefault="00A90F8C" w:rsidP="00A90F8C">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wps:txbx>
                            <wps:bodyPr rtlCol="0" anchor="ctr"/>
                          </wps:wsp>
                          <wps:wsp>
                            <wps:cNvPr id="554895950" name="Rectangle 554895950"/>
                            <wps:cNvSpPr/>
                            <wps:spPr>
                              <a:xfrm>
                                <a:off x="6814684" y="1706949"/>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71230" w14:textId="2C35E351" w:rsidR="00B86546" w:rsidRDefault="00B86546" w:rsidP="00B86546">
                                  <w:pPr>
                                    <w:wordWrap w:val="0"/>
                                    <w:jc w:val="center"/>
                                    <w:rPr>
                                      <w:color w:val="000000"/>
                                      <w:kern w:val="24"/>
                                    </w:rPr>
                                  </w:pPr>
                                  <w:r>
                                    <w:rPr>
                                      <w:color w:val="000000"/>
                                      <w:kern w:val="24"/>
                                    </w:rPr>
                                    <w:t xml:space="preserve">Turnover </w:t>
                                  </w:r>
                                  <w:r>
                                    <w:rPr>
                                      <w:color w:val="000000"/>
                                      <w:kern w:val="24"/>
                                    </w:rPr>
                                    <w:br/>
                                    <w:t>Intentions</w:t>
                                  </w:r>
                                </w:p>
                              </w:txbxContent>
                            </wps:txbx>
                            <wps:bodyPr rtlCol="0" anchor="ctr"/>
                          </wps:wsp>
                          <wps:wsp>
                            <wps:cNvPr id="1271762024" name="Rectangle 1271762024"/>
                            <wps:cNvSpPr/>
                            <wps:spPr>
                              <a:xfrm>
                                <a:off x="3392580" y="1689922"/>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C92E" w14:textId="77777777" w:rsidR="00A90F8C" w:rsidRDefault="00A90F8C" w:rsidP="00A90F8C">
                                  <w:pPr>
                                    <w:wordWrap w:val="0"/>
                                    <w:jc w:val="center"/>
                                    <w:rPr>
                                      <w:color w:val="000000"/>
                                      <w:kern w:val="24"/>
                                    </w:rPr>
                                  </w:pPr>
                                  <w:r>
                                    <w:rPr>
                                      <w:color w:val="000000"/>
                                      <w:kern w:val="24"/>
                                    </w:rPr>
                                    <w:t>POS</w:t>
                                  </w:r>
                                </w:p>
                              </w:txbxContent>
                            </wps:txbx>
                            <wps:bodyPr rtlCol="0" anchor="ctr"/>
                          </wps:wsp>
                          <wps:wsp>
                            <wps:cNvPr id="81035377" name="Straight Arrow Connector 81035377"/>
                            <wps:cNvCnPr>
                              <a:stCxn id="656016376" idx="3"/>
                              <a:endCxn id="1271762024" idx="1"/>
                            </wps:cNvCnPr>
                            <wps:spPr>
                              <a:xfrm>
                                <a:off x="1175750" y="532325"/>
                                <a:ext cx="2216830" cy="1481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0399452" name="Straight Arrow Connector 580399452"/>
                            <wps:cNvCnPr>
                              <a:cxnSpLocks/>
                              <a:stCxn id="1271762024" idx="3"/>
                              <a:endCxn id="1942970057" idx="1"/>
                            </wps:cNvCnPr>
                            <wps:spPr>
                              <a:xfrm flipV="1">
                                <a:off x="4567971" y="578052"/>
                                <a:ext cx="2286069" cy="143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5548885" name="Text Box 2"/>
                            <wps:cNvSpPr txBox="1">
                              <a:spLocks noChangeArrowheads="1"/>
                            </wps:cNvSpPr>
                            <wps:spPr bwMode="auto">
                              <a:xfrm>
                                <a:off x="2109045" y="827232"/>
                                <a:ext cx="609600" cy="352425"/>
                              </a:xfrm>
                              <a:prstGeom prst="rect">
                                <a:avLst/>
                              </a:prstGeom>
                              <a:noFill/>
                              <a:ln w="9525">
                                <a:noFill/>
                                <a:miter lim="800000"/>
                                <a:headEnd/>
                                <a:tailEnd/>
                              </a:ln>
                            </wps:spPr>
                            <wps:txbx>
                              <w:txbxContent>
                                <w:p w14:paraId="071A30C2" w14:textId="5A9E8BD6" w:rsidR="00A90F8C" w:rsidRDefault="00A90F8C" w:rsidP="00A90F8C">
                                  <w:r>
                                    <w:t>.</w:t>
                                  </w:r>
                                  <w:r w:rsidR="00FD0908">
                                    <w:t>23</w:t>
                                  </w:r>
                                  <w:r>
                                    <w:t>**</w:t>
                                  </w:r>
                                </w:p>
                              </w:txbxContent>
                            </wps:txbx>
                            <wps:bodyPr rot="0" vert="horz" wrap="square" lIns="91440" tIns="45720" rIns="91440" bIns="45720" anchor="t" anchorCtr="0">
                              <a:noAutofit/>
                            </wps:bodyPr>
                          </wps:wsp>
                          <wps:wsp>
                            <wps:cNvPr id="535983812" name="Text Box 2"/>
                            <wps:cNvSpPr txBox="1">
                              <a:spLocks noChangeArrowheads="1"/>
                            </wps:cNvSpPr>
                            <wps:spPr bwMode="auto">
                              <a:xfrm>
                                <a:off x="1166464" y="10434"/>
                                <a:ext cx="5907763" cy="827232"/>
                              </a:xfrm>
                              <a:prstGeom prst="rect">
                                <a:avLst/>
                              </a:prstGeom>
                              <a:noFill/>
                              <a:ln w="9525">
                                <a:noFill/>
                                <a:miter lim="800000"/>
                                <a:headEnd/>
                                <a:tailEnd/>
                              </a:ln>
                            </wps:spPr>
                            <wps:txbx>
                              <w:txbxContent>
                                <w:p w14:paraId="7F8D00AE" w14:textId="087AE77E" w:rsidR="00A90F8C" w:rsidRDefault="00A90F8C" w:rsidP="000102F6">
                                  <w:pPr>
                                    <w:ind w:left="2880" w:hangingChars="1200" w:hanging="2880"/>
                                  </w:pPr>
                                  <w:r>
                                    <w:t xml:space="preserve">Direct effects (availability) </w:t>
                                  </w:r>
                                  <w:r w:rsidRPr="00BE23CD">
                                    <w:t>= .</w:t>
                                  </w:r>
                                  <w:r w:rsidR="0038087C" w:rsidRPr="00BE23CD">
                                    <w:t>0</w:t>
                                  </w:r>
                                  <w:r w:rsidR="0038087C" w:rsidRPr="008A3D70">
                                    <w:t>5</w:t>
                                  </w:r>
                                  <w:r w:rsidR="007A4A57" w:rsidRPr="008A3D70">
                                    <w:t>*</w:t>
                                  </w:r>
                                  <w:r w:rsidR="0038087C" w:rsidRPr="00BE23CD">
                                    <w:t xml:space="preserve"> </w:t>
                                  </w:r>
                                  <w:r w:rsidRPr="00BE23CD">
                                    <w:t>(on affective commitment);</w:t>
                                  </w:r>
                                  <w:r w:rsidR="0053427C" w:rsidRPr="00BE23CD">
                                    <w:br/>
                                  </w:r>
                                  <w:r w:rsidRPr="00BE23CD">
                                    <w:t>-.</w:t>
                                  </w:r>
                                  <w:r w:rsidR="00FD0908" w:rsidRPr="00BE23CD">
                                    <w:t>1</w:t>
                                  </w:r>
                                  <w:r w:rsidR="00505A8F">
                                    <w:t>1</w:t>
                                  </w:r>
                                  <w:r w:rsidRPr="00BE23CD">
                                    <w:t>** (on turnover intentions);</w:t>
                                  </w:r>
                                  <w:r w:rsidRPr="00BE23CD">
                                    <w:br/>
                                    <w:t>-.0</w:t>
                                  </w:r>
                                  <w:r w:rsidR="00FD0908" w:rsidRPr="00BE23CD">
                                    <w:t>2</w:t>
                                  </w:r>
                                  <w:r w:rsidRPr="00BE23CD">
                                    <w:t xml:space="preserve"> (on job satisfaction)</w:t>
                                  </w:r>
                                </w:p>
                              </w:txbxContent>
                            </wps:txbx>
                            <wps:bodyPr rot="0" vert="horz" wrap="square" lIns="91440" tIns="45720" rIns="91440" bIns="45720" anchor="t" anchorCtr="0">
                              <a:noAutofit/>
                            </wps:bodyPr>
                          </wps:wsp>
                          <wps:wsp>
                            <wps:cNvPr id="926389530" name="Rectangle 926389530"/>
                            <wps:cNvSpPr/>
                            <wps:spPr>
                              <a:xfrm>
                                <a:off x="6841067" y="3294271"/>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09F42" w14:textId="5FDCDD79" w:rsidR="00B86546" w:rsidRDefault="00B86546" w:rsidP="00B86546">
                                  <w:pPr>
                                    <w:wordWrap w:val="0"/>
                                    <w:jc w:val="center"/>
                                    <w:rPr>
                                      <w:color w:val="000000"/>
                                      <w:kern w:val="24"/>
                                    </w:rPr>
                                  </w:pPr>
                                  <w:r>
                                    <w:rPr>
                                      <w:color w:val="000000"/>
                                      <w:kern w:val="24"/>
                                    </w:rPr>
                                    <w:t>Job</w:t>
                                  </w:r>
                                  <w:r>
                                    <w:rPr>
                                      <w:color w:val="000000"/>
                                      <w:kern w:val="24"/>
                                    </w:rPr>
                                    <w:br/>
                                    <w:t xml:space="preserve">Satisfaction </w:t>
                                  </w:r>
                                </w:p>
                              </w:txbxContent>
                            </wps:txbx>
                            <wps:bodyPr rtlCol="0" anchor="ctr"/>
                          </wps:wsp>
                        </wpg:grpSp>
                        <wps:wsp>
                          <wps:cNvPr id="379047409" name="Straight Arrow Connector 379047409"/>
                          <wps:cNvCnPr>
                            <a:cxnSpLocks/>
                            <a:stCxn id="1271762024" idx="3"/>
                            <a:endCxn id="554895950" idx="1"/>
                          </wps:cNvCnPr>
                          <wps:spPr>
                            <a:xfrm>
                              <a:off x="4567899" y="2013763"/>
                              <a:ext cx="2246141" cy="17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8502207" name="Straight Arrow Connector 1768502207"/>
                          <wps:cNvCnPr>
                            <a:cxnSpLocks/>
                            <a:stCxn id="1271762024" idx="3"/>
                            <a:endCxn id="926389530" idx="1"/>
                          </wps:cNvCnPr>
                          <wps:spPr>
                            <a:xfrm>
                              <a:off x="4567899" y="2013763"/>
                              <a:ext cx="2272522" cy="16041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30321809" name="Text Box 2"/>
                        <wps:cNvSpPr txBox="1">
                          <a:spLocks noChangeArrowheads="1"/>
                        </wps:cNvSpPr>
                        <wps:spPr bwMode="auto">
                          <a:xfrm>
                            <a:off x="5189220" y="883920"/>
                            <a:ext cx="609494" cy="352350"/>
                          </a:xfrm>
                          <a:prstGeom prst="rect">
                            <a:avLst/>
                          </a:prstGeom>
                          <a:noFill/>
                          <a:ln w="9525">
                            <a:noFill/>
                            <a:miter lim="800000"/>
                            <a:headEnd/>
                            <a:tailEnd/>
                          </a:ln>
                        </wps:spPr>
                        <wps:txbx>
                          <w:txbxContent>
                            <w:p w14:paraId="0E715358" w14:textId="1130BC9C" w:rsidR="00A90F8C" w:rsidRDefault="00A90F8C" w:rsidP="00A90F8C">
                              <w:r>
                                <w:t>.6</w:t>
                              </w:r>
                              <w:r w:rsidR="00FD0908">
                                <w:t>8</w:t>
                              </w:r>
                              <w:r>
                                <w:t>**</w:t>
                              </w:r>
                            </w:p>
                          </w:txbxContent>
                        </wps:txbx>
                        <wps:bodyPr rot="0" vert="horz" wrap="square" lIns="91440" tIns="45720" rIns="91440" bIns="45720" anchor="t" anchorCtr="0">
                          <a:noAutofit/>
                        </wps:bodyPr>
                      </wps:wsp>
                      <wps:wsp>
                        <wps:cNvPr id="108546216" name="Text Box 2"/>
                        <wps:cNvSpPr txBox="1">
                          <a:spLocks noChangeArrowheads="1"/>
                        </wps:cNvSpPr>
                        <wps:spPr bwMode="auto">
                          <a:xfrm>
                            <a:off x="5841038" y="2569549"/>
                            <a:ext cx="609494" cy="352350"/>
                          </a:xfrm>
                          <a:prstGeom prst="rect">
                            <a:avLst/>
                          </a:prstGeom>
                          <a:noFill/>
                          <a:ln w="9525">
                            <a:noFill/>
                            <a:miter lim="800000"/>
                            <a:headEnd/>
                            <a:tailEnd/>
                          </a:ln>
                        </wps:spPr>
                        <wps:txbx>
                          <w:txbxContent>
                            <w:p w14:paraId="2C970F3E" w14:textId="4E1057B2" w:rsidR="00A90F8C" w:rsidRDefault="00A90F8C" w:rsidP="00A90F8C">
                              <w:r>
                                <w:t>.6</w:t>
                              </w:r>
                              <w:r w:rsidR="00FD0908">
                                <w:t>6</w:t>
                              </w:r>
                              <w:r>
                                <w:t>**</w:t>
                              </w:r>
                            </w:p>
                          </w:txbxContent>
                        </wps:txbx>
                        <wps:bodyPr rot="0" vert="horz" wrap="square" lIns="91440" tIns="45720" rIns="91440" bIns="45720" anchor="t" anchorCtr="0">
                          <a:noAutofit/>
                        </wps:bodyPr>
                      </wps:wsp>
                      <wps:wsp>
                        <wps:cNvPr id="944782762" name="Text Box 2"/>
                        <wps:cNvSpPr txBox="1">
                          <a:spLocks noChangeArrowheads="1"/>
                        </wps:cNvSpPr>
                        <wps:spPr bwMode="auto">
                          <a:xfrm>
                            <a:off x="5605276" y="1596511"/>
                            <a:ext cx="608965" cy="351790"/>
                          </a:xfrm>
                          <a:prstGeom prst="rect">
                            <a:avLst/>
                          </a:prstGeom>
                          <a:noFill/>
                          <a:ln w="9525">
                            <a:noFill/>
                            <a:miter lim="800000"/>
                            <a:headEnd/>
                            <a:tailEnd/>
                          </a:ln>
                        </wps:spPr>
                        <wps:txbx>
                          <w:txbxContent>
                            <w:p w14:paraId="3A3080CF" w14:textId="6E0F7096" w:rsidR="00A90F8C" w:rsidRDefault="00A90F8C" w:rsidP="00A90F8C">
                              <w:r>
                                <w:t>-.4</w:t>
                              </w:r>
                              <w:r w:rsidR="00276A31">
                                <w:t>7</w:t>
                              </w:r>
                              <w:r>
                                <w: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61DAD4D6" id="Group 1" o:spid="_x0000_s1026" style="position:absolute;margin-left:0;margin-top:14.15pt;width:632.15pt;height:288.55pt;z-index:251663360;mso-position-horizontal-relative:margin;mso-height-relative:margin" coordorigin=",104" coordsize="80289,3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">
                <v:group id="Group 1611180964" o:spid="_x0000_s1027" style="position:absolute;top:104;width:80289;height:39315" coordorigin=",104" coordsize="80295,3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">
                  <v:group id="Group 740279813" o:spid="_x0000_s1028" style="position:absolute;top:104;width:80295;height:39315" coordorigin=",104" coordsize="80303,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98322614" o:spid="_x0000_s1029" type="#_x0000_t34" style="position:absolute;left:39998;top:-32038;width:0;height:6824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" adj="-2147483648" strokecolor="black [3200]" strokeweight=".5pt">
                      <v:stroke dashstyle="longDash" endarrow="block"/>
                    </v:shape>
                    <v:rect id="Rectangle 656016376" o:spid="_x0000_s1030" style="position:absolute;top:2082;width:11757;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" filled="f" strokecolor="black [3213]" strokeweight="1pt">
                      <v:textbox>
                        <w:txbxContent>
                          <w:p w14:paraId="23240516" w14:textId="77777777" w:rsidR="00A90F8C" w:rsidRDefault="00A90F8C" w:rsidP="00A90F8C">
                            <w:pPr>
                              <w:wordWrap w:val="0"/>
                              <w:jc w:val="center"/>
                              <w:rPr>
                                <w:color w:val="000000"/>
                                <w:kern w:val="24"/>
                              </w:rPr>
                            </w:pPr>
                            <w:r>
                              <w:rPr>
                                <w:color w:val="000000"/>
                                <w:kern w:val="24"/>
                              </w:rPr>
                              <w:t xml:space="preserve">Benefits </w:t>
                            </w:r>
                            <w:r>
                              <w:rPr>
                                <w:color w:val="000000"/>
                                <w:kern w:val="24"/>
                              </w:rPr>
                              <w:br/>
                              <w:t>Availability</w:t>
                            </w:r>
                          </w:p>
                        </w:txbxContent>
                      </v:textbox>
                    </v:rect>
                    <v:rect id="Rectangle 1942970057" o:spid="_x0000_s1031" style="position:absolute;left:68545;top:2539;width:11758;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" filled="f" strokecolor="black [3213]" strokeweight="1pt">
                      <v:textbox>
                        <w:txbxContent>
                          <w:p w14:paraId="3F08607C" w14:textId="77777777" w:rsidR="00A90F8C" w:rsidRDefault="00A90F8C" w:rsidP="00A90F8C">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v:textbox>
                    </v:rect>
                    <v:rect id="Rectangle 554895950" o:spid="_x0000_s1032" style="position:absolute;left:68146;top:17069;width:1175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" filled="f" strokecolor="black [3213]" strokeweight="1pt">
                      <v:textbox>
                        <w:txbxContent>
                          <w:p w14:paraId="44A71230" w14:textId="2C35E351" w:rsidR="00B86546" w:rsidRDefault="00B86546" w:rsidP="00B86546">
                            <w:pPr>
                              <w:wordWrap w:val="0"/>
                              <w:jc w:val="center"/>
                              <w:rPr>
                                <w:color w:val="000000"/>
                                <w:kern w:val="24"/>
                              </w:rPr>
                            </w:pPr>
                            <w:r>
                              <w:rPr>
                                <w:color w:val="000000"/>
                                <w:kern w:val="24"/>
                              </w:rPr>
                              <w:t xml:space="preserve">Turnover </w:t>
                            </w:r>
                            <w:r>
                              <w:rPr>
                                <w:color w:val="000000"/>
                                <w:kern w:val="24"/>
                              </w:rPr>
                              <w:br/>
                              <w:t>Intentions</w:t>
                            </w:r>
                          </w:p>
                        </w:txbxContent>
                      </v:textbox>
                    </v:rect>
                    <v:rect id="Rectangle 1271762024" o:spid="_x0000_s1033" style="position:absolute;left:33925;top:16899;width:1175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" filled="f" strokecolor="black [3213]" strokeweight="1pt">
                      <v:textbox>
                        <w:txbxContent>
                          <w:p w14:paraId="7FBCC92E" w14:textId="77777777" w:rsidR="00A90F8C" w:rsidRDefault="00A90F8C" w:rsidP="00A90F8C">
                            <w:pPr>
                              <w:wordWrap w:val="0"/>
                              <w:jc w:val="center"/>
                              <w:rPr>
                                <w:color w:val="000000"/>
                                <w:kern w:val="24"/>
                              </w:rPr>
                            </w:pPr>
                            <w:r>
                              <w:rPr>
                                <w:color w:val="000000"/>
                                <w:kern w:val="24"/>
                              </w:rPr>
                              <w:t>POS</w:t>
                            </w:r>
                          </w:p>
                        </w:txbxContent>
                      </v:textbox>
                    </v:rect>
                    <v:shapetype id="_x0000_t32" coordsize="21600,21600" o:spt="32" o:oned="t" path="m,l21600,21600e" filled="f">
                      <v:path arrowok="t" fillok="f" o:connecttype="none"/>
                      <o:lock v:ext="edit" shapetype="t"/>
                    </v:shapetype>
                    <v:shape id="Straight Arrow Connector 81035377" o:spid="_x0000_s1034" type="#_x0000_t32" style="position:absolute;left:11757;top:5323;width:22168;height:14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" strokecolor="black [3200]" strokeweight=".5pt">
                      <v:stroke endarrow="block" joinstyle="miter"/>
                    </v:shape>
                    <v:shape id="Straight Arrow Connector 580399452" o:spid="_x0000_s1035" type="#_x0000_t32" style="position:absolute;left:45679;top:5780;width:22861;height:14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" strokecolor="black [3200]" strokeweight=".5pt">
                      <v:stroke endarrow="block" joinstyle="miter"/>
                      <o:lock v:ext="edit" shapetype="f"/>
                    </v:shape>
                    <v:shapetype id="_x0000_t202" coordsize="21600,21600" o:spt="202" path="m,l,21600r21600,l21600,xe">
                      <v:stroke joinstyle="miter"/>
                      <v:path gradientshapeok="t" o:connecttype="rect"/>
                    </v:shapetype>
                    <v:shape id="Text Box 2" o:spid="_x0000_s1036" type="#_x0000_t202" style="position:absolute;left:21090;top:8272;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" filled="f" stroked="f">
                      <v:textbox>
                        <w:txbxContent>
                          <w:p w14:paraId="071A30C2" w14:textId="5A9E8BD6" w:rsidR="00A90F8C" w:rsidRDefault="00A90F8C" w:rsidP="00A90F8C">
                            <w:r>
                              <w:t>.</w:t>
                            </w:r>
                            <w:r w:rsidR="00FD0908">
                              <w:t>23</w:t>
                            </w:r>
                            <w:r>
                              <w:t>**</w:t>
                            </w:r>
                          </w:p>
                        </w:txbxContent>
                      </v:textbox>
                    </v:shape>
                    <v:shape id="Text Box 2" o:spid="_x0000_s1037" type="#_x0000_t202" style="position:absolute;left:11664;top:104;width:59078;height:8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" filled="f" stroked="f">
                      <v:textbox>
                        <w:txbxContent>
                          <w:p w14:paraId="7F8D00AE" w14:textId="087AE77E" w:rsidR="00A90F8C" w:rsidRDefault="00A90F8C" w:rsidP="000102F6">
                            <w:pPr>
                              <w:ind w:left="2880" w:hangingChars="1200" w:hanging="2880"/>
                            </w:pPr>
                            <w:r>
                              <w:t xml:space="preserve">Direct effects (availability) </w:t>
                            </w:r>
                            <w:r w:rsidRPr="00BE23CD">
                              <w:t>= .</w:t>
                            </w:r>
                            <w:r w:rsidR="0038087C" w:rsidRPr="00BE23CD">
                              <w:t>0</w:t>
                            </w:r>
                            <w:r w:rsidR="0038087C" w:rsidRPr="008A3D70">
                              <w:t>5</w:t>
                            </w:r>
                            <w:r w:rsidR="007A4A57" w:rsidRPr="008A3D70">
                              <w:t>*</w:t>
                            </w:r>
                            <w:r w:rsidR="0038087C" w:rsidRPr="00BE23CD">
                              <w:t xml:space="preserve"> </w:t>
                            </w:r>
                            <w:r w:rsidRPr="00BE23CD">
                              <w:t>(on affective commitment);</w:t>
                            </w:r>
                            <w:r w:rsidR="0053427C" w:rsidRPr="00BE23CD">
                              <w:br/>
                            </w:r>
                            <w:r w:rsidRPr="00BE23CD">
                              <w:t>-.</w:t>
                            </w:r>
                            <w:r w:rsidR="00FD0908" w:rsidRPr="00BE23CD">
                              <w:t>1</w:t>
                            </w:r>
                            <w:r w:rsidR="00505A8F">
                              <w:t>1</w:t>
                            </w:r>
                            <w:r w:rsidRPr="00BE23CD">
                              <w:t>** (on turnover intentions);</w:t>
                            </w:r>
                            <w:r w:rsidRPr="00BE23CD">
                              <w:br/>
                              <w:t>-.0</w:t>
                            </w:r>
                            <w:r w:rsidR="00FD0908" w:rsidRPr="00BE23CD">
                              <w:t>2</w:t>
                            </w:r>
                            <w:r w:rsidRPr="00BE23CD">
                              <w:t xml:space="preserve"> (on job satisfaction)</w:t>
                            </w:r>
                          </w:p>
                        </w:txbxContent>
                      </v:textbox>
                    </v:shape>
                    <v:rect id="Rectangle 926389530" o:spid="_x0000_s1038" style="position:absolute;left:68410;top:32942;width:11754;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" filled="f" strokecolor="black [3213]" strokeweight="1pt">
                      <v:textbox>
                        <w:txbxContent>
                          <w:p w14:paraId="33C09F42" w14:textId="5FDCDD79" w:rsidR="00B86546" w:rsidRDefault="00B86546" w:rsidP="00B86546">
                            <w:pPr>
                              <w:wordWrap w:val="0"/>
                              <w:jc w:val="center"/>
                              <w:rPr>
                                <w:color w:val="000000"/>
                                <w:kern w:val="24"/>
                              </w:rPr>
                            </w:pPr>
                            <w:r>
                              <w:rPr>
                                <w:color w:val="000000"/>
                                <w:kern w:val="24"/>
                              </w:rPr>
                              <w:t>Job</w:t>
                            </w:r>
                            <w:r>
                              <w:rPr>
                                <w:color w:val="000000"/>
                                <w:kern w:val="24"/>
                              </w:rPr>
                              <w:br/>
                              <w:t xml:space="preserve">Satisfaction </w:t>
                            </w:r>
                          </w:p>
                        </w:txbxContent>
                      </v:textbox>
                    </v:rect>
                  </v:group>
                  <v:shape id="Straight Arrow Connector 379047409" o:spid="_x0000_s1039" type="#_x0000_t32" style="position:absolute;left:45678;top:20137;width:22462;height: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" strokecolor="black [3200]" strokeweight=".5pt">
                    <v:stroke endarrow="block" joinstyle="miter"/>
                    <o:lock v:ext="edit" shapetype="f"/>
                  </v:shape>
                  <v:shape id="Straight Arrow Connector 1768502207" o:spid="_x0000_s1040" type="#_x0000_t32" style="position:absolute;left:45678;top:20137;width:22726;height:16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" strokecolor="black [3200]" strokeweight=".5pt">
                    <v:stroke endarrow="block" joinstyle="miter"/>
                    <o:lock v:ext="edit" shapetype="f"/>
                  </v:shape>
                </v:group>
                <v:shape id="Text Box 2" o:spid="_x0000_s1041" type="#_x0000_t202" style="position:absolute;left:51892;top:8839;width:6095;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" filled="f" stroked="f">
                  <v:textbox>
                    <w:txbxContent>
                      <w:p w14:paraId="0E715358" w14:textId="1130BC9C" w:rsidR="00A90F8C" w:rsidRDefault="00A90F8C" w:rsidP="00A90F8C">
                        <w:r>
                          <w:t>.6</w:t>
                        </w:r>
                        <w:r w:rsidR="00FD0908">
                          <w:t>8</w:t>
                        </w:r>
                        <w:r>
                          <w:t>**</w:t>
                        </w:r>
                      </w:p>
                    </w:txbxContent>
                  </v:textbox>
                </v:shape>
                <v:shape id="Text Box 2" o:spid="_x0000_s1042" type="#_x0000_t202" style="position:absolute;left:58410;top:25695;width:6095;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" filled="f" stroked="f">
                  <v:textbox>
                    <w:txbxContent>
                      <w:p w14:paraId="2C970F3E" w14:textId="4E1057B2" w:rsidR="00A90F8C" w:rsidRDefault="00A90F8C" w:rsidP="00A90F8C">
                        <w:r>
                          <w:t>.6</w:t>
                        </w:r>
                        <w:r w:rsidR="00FD0908">
                          <w:t>6</w:t>
                        </w:r>
                        <w:r>
                          <w:t>**</w:t>
                        </w:r>
                      </w:p>
                    </w:txbxContent>
                  </v:textbox>
                </v:shape>
                <v:shape id="Text Box 2" o:spid="_x0000_s1043" type="#_x0000_t202" style="position:absolute;left:56052;top:15965;width:6090;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" filled="f" stroked="f">
                  <v:textbox>
                    <w:txbxContent>
                      <w:p w14:paraId="3A3080CF" w14:textId="6E0F7096" w:rsidR="00A90F8C" w:rsidRDefault="00A90F8C" w:rsidP="00A90F8C">
                        <w:r>
                          <w:t>-.4</w:t>
                        </w:r>
                        <w:r w:rsidR="00276A31">
                          <w:t>7</w:t>
                        </w:r>
                        <w:r>
                          <w:t>**</w:t>
                        </w:r>
                      </w:p>
                    </w:txbxContent>
                  </v:textbox>
                </v:shape>
                <w10:wrap type="topAndBottom" anchorx="margin"/>
              </v:group>
            </w:pict>
          </mc:Fallback>
        </mc:AlternateContent>
      </w:r>
    </w:p>
    <w:p w14:paraId="0A3DB878" w14:textId="262879CD" w:rsidR="00101F25" w:rsidRPr="004846AB" w:rsidRDefault="00101F25" w:rsidP="00101F25">
      <w:pPr>
        <w:widowControl w:val="0"/>
        <w:contextualSpacing/>
        <w:rPr>
          <w:sz w:val="18"/>
          <w:szCs w:val="18"/>
          <w:lang w:eastAsia="ko-KR"/>
        </w:rPr>
      </w:pPr>
    </w:p>
    <w:p w14:paraId="7CDA7E26" w14:textId="77777777" w:rsidR="00101F25" w:rsidRPr="004846AB" w:rsidRDefault="00101F25" w:rsidP="00101F25">
      <w:pPr>
        <w:widowControl w:val="0"/>
        <w:contextualSpacing/>
        <w:rPr>
          <w:lang w:eastAsia="ko-KR"/>
        </w:rPr>
      </w:pPr>
    </w:p>
    <w:p w14:paraId="65267E99" w14:textId="2B6BAAB3" w:rsidR="00101F25" w:rsidRPr="004846AB" w:rsidRDefault="00101F25" w:rsidP="00101F25">
      <w:pPr>
        <w:widowControl w:val="0"/>
        <w:contextualSpacing/>
        <w:rPr>
          <w:lang w:eastAsia="ko-KR"/>
        </w:rPr>
      </w:pPr>
      <w:r w:rsidRPr="004846AB">
        <w:rPr>
          <w:i/>
          <w:iCs/>
          <w:lang w:eastAsia="ko-KR"/>
        </w:rPr>
        <w:t>Note</w:t>
      </w:r>
      <w:r w:rsidRPr="004846AB">
        <w:rPr>
          <w:lang w:eastAsia="ko-KR"/>
        </w:rPr>
        <w:t xml:space="preserve">. </w:t>
      </w:r>
      <w:r w:rsidR="004E1093" w:rsidRPr="004846AB">
        <w:rPr>
          <w:lang w:eastAsia="ko-KR"/>
        </w:rPr>
        <w:t xml:space="preserve">N = </w:t>
      </w:r>
      <w:r w:rsidR="004E1093" w:rsidRPr="004846AB">
        <w:rPr>
          <w:iCs/>
          <w:lang w:eastAsia="ko-KR"/>
        </w:rPr>
        <w:t>1,109</w:t>
      </w:r>
      <w:r w:rsidR="004E1093" w:rsidRPr="004846AB">
        <w:rPr>
          <w:lang w:eastAsia="ko-KR"/>
        </w:rPr>
        <w:t>; POS = perceived organizational support</w:t>
      </w:r>
      <w:r w:rsidRPr="004846AB">
        <w:rPr>
          <w:lang w:eastAsia="ko-KR"/>
        </w:rPr>
        <w:t xml:space="preserve">; </w:t>
      </w:r>
      <w:bookmarkStart w:id="0" w:name="_Hlk134262633"/>
      <w:r w:rsidRPr="004846AB">
        <w:rPr>
          <w:lang w:eastAsia="ko-KR"/>
        </w:rPr>
        <w:t xml:space="preserve">* </w:t>
      </w:r>
      <w:r w:rsidRPr="004846AB">
        <w:rPr>
          <w:i/>
          <w:iCs/>
          <w:lang w:eastAsia="ko-KR"/>
        </w:rPr>
        <w:t>p</w:t>
      </w:r>
      <w:r w:rsidRPr="004846AB">
        <w:rPr>
          <w:lang w:eastAsia="ko-KR"/>
        </w:rPr>
        <w:t xml:space="preserve"> &lt; .05, ** </w:t>
      </w:r>
      <w:r w:rsidRPr="004846AB">
        <w:rPr>
          <w:i/>
          <w:iCs/>
          <w:lang w:eastAsia="ko-KR"/>
        </w:rPr>
        <w:t>p</w:t>
      </w:r>
      <w:r w:rsidRPr="004846AB">
        <w:rPr>
          <w:lang w:eastAsia="ko-KR"/>
        </w:rPr>
        <w:t xml:space="preserve"> &lt; .01</w:t>
      </w:r>
      <w:bookmarkEnd w:id="0"/>
      <w:r w:rsidRPr="004846AB">
        <w:rPr>
          <w:lang w:eastAsia="ko-KR"/>
        </w:rPr>
        <w:t>.</w:t>
      </w:r>
    </w:p>
    <w:p w14:paraId="10D3AB19" w14:textId="77777777" w:rsidR="00101F25" w:rsidRPr="004846AB" w:rsidRDefault="00101F25" w:rsidP="00101F25">
      <w:pPr>
        <w:widowControl w:val="0"/>
        <w:contextualSpacing/>
        <w:rPr>
          <w:sz w:val="18"/>
          <w:szCs w:val="18"/>
          <w:lang w:eastAsia="ko-KR"/>
        </w:rPr>
      </w:pPr>
      <w:r w:rsidRPr="004846AB">
        <w:rPr>
          <w:sz w:val="18"/>
          <w:szCs w:val="18"/>
          <w:lang w:eastAsia="ko-KR"/>
        </w:rPr>
        <w:br w:type="page"/>
      </w:r>
    </w:p>
    <w:p w14:paraId="235786B2" w14:textId="25FDE2BD" w:rsidR="00101F25" w:rsidRPr="004846AB" w:rsidRDefault="00304CCE" w:rsidP="00101F25">
      <w:pPr>
        <w:widowControl w:val="0"/>
        <w:contextualSpacing/>
        <w:rPr>
          <w:b/>
          <w:bCs/>
          <w:lang w:eastAsia="ko-KR"/>
        </w:rPr>
      </w:pPr>
      <w:r w:rsidRPr="004846AB">
        <w:rPr>
          <w:b/>
          <w:bCs/>
          <w:lang w:eastAsia="ko-KR"/>
        </w:rPr>
        <w:t xml:space="preserve">Supplemental Material </w:t>
      </w:r>
      <w:r w:rsidR="002B7F86">
        <w:rPr>
          <w:b/>
          <w:bCs/>
          <w:lang w:eastAsia="ko-KR"/>
        </w:rPr>
        <w:t>8</w:t>
      </w:r>
      <w:r w:rsidRPr="004846AB">
        <w:rPr>
          <w:b/>
          <w:bCs/>
          <w:lang w:eastAsia="ko-KR"/>
        </w:rPr>
        <w:t>-2. Alternative Path Model and Standardized Path Coefficients (Use Only)</w:t>
      </w:r>
    </w:p>
    <w:p w14:paraId="6FD71F5F" w14:textId="77777777" w:rsidR="00101F25" w:rsidRPr="004846AB" w:rsidRDefault="00101F25" w:rsidP="00101F25">
      <w:pPr>
        <w:widowControl w:val="0"/>
        <w:contextualSpacing/>
        <w:rPr>
          <w:sz w:val="18"/>
          <w:szCs w:val="18"/>
          <w:lang w:eastAsia="ko-KR"/>
        </w:rPr>
      </w:pPr>
    </w:p>
    <w:p w14:paraId="2ADB6F02" w14:textId="3C51C819" w:rsidR="00101F25" w:rsidRPr="004846AB" w:rsidRDefault="00101F25" w:rsidP="00101F25">
      <w:pPr>
        <w:widowControl w:val="0"/>
        <w:contextualSpacing/>
        <w:rPr>
          <w:sz w:val="18"/>
          <w:szCs w:val="18"/>
          <w:lang w:eastAsia="ko-KR"/>
        </w:rPr>
      </w:pPr>
    </w:p>
    <w:p w14:paraId="38F6DDBC" w14:textId="055B5F9A" w:rsidR="001714FA" w:rsidRPr="004846AB" w:rsidRDefault="001714FA" w:rsidP="00101F25">
      <w:pPr>
        <w:widowControl w:val="0"/>
        <w:contextualSpacing/>
        <w:rPr>
          <w:sz w:val="18"/>
          <w:szCs w:val="18"/>
          <w:lang w:eastAsia="ko-KR"/>
        </w:rPr>
      </w:pPr>
    </w:p>
    <w:p w14:paraId="3F3E5DFE" w14:textId="28764D96" w:rsidR="00101F25" w:rsidRPr="004846AB" w:rsidRDefault="0084621A" w:rsidP="00101F25">
      <w:pPr>
        <w:widowControl w:val="0"/>
        <w:contextualSpacing/>
        <w:rPr>
          <w:lang w:eastAsia="ko-KR"/>
        </w:rPr>
      </w:pPr>
      <w:r w:rsidRPr="00484D7D">
        <w:rPr>
          <w:rFonts w:ascii="Gulim" w:eastAsia="Gulim" w:hAnsi="Gulim" w:cs="Gulim"/>
          <w:noProof/>
          <w:lang w:eastAsia="ko-KR"/>
        </w:rPr>
        <mc:AlternateContent>
          <mc:Choice Requires="wpg">
            <w:drawing>
              <wp:anchor distT="0" distB="0" distL="114300" distR="114300" simplePos="0" relativeHeight="251665408" behindDoc="0" locked="0" layoutInCell="1" allowOverlap="1" wp14:anchorId="41F5D7A3" wp14:editId="5B9DFDB6">
                <wp:simplePos x="0" y="0"/>
                <wp:positionH relativeFrom="margin">
                  <wp:posOffset>0</wp:posOffset>
                </wp:positionH>
                <wp:positionV relativeFrom="paragraph">
                  <wp:posOffset>256540</wp:posOffset>
                </wp:positionV>
                <wp:extent cx="8085455" cy="3511550"/>
                <wp:effectExtent l="0" t="0" r="10795" b="107950"/>
                <wp:wrapTopAndBottom/>
                <wp:docPr id="1051422842" name="Group 1"/>
                <wp:cNvGraphicFramePr/>
                <a:graphic xmlns:a="http://schemas.openxmlformats.org/drawingml/2006/main">
                  <a:graphicData uri="http://schemas.microsoft.com/office/word/2010/wordprocessingGroup">
                    <wpg:wgp>
                      <wpg:cNvGrpSpPr/>
                      <wpg:grpSpPr>
                        <a:xfrm>
                          <a:off x="0" y="0"/>
                          <a:ext cx="8085455" cy="3511550"/>
                          <a:chOff x="0" y="253954"/>
                          <a:chExt cx="8086059" cy="3766399"/>
                        </a:xfrm>
                      </wpg:grpSpPr>
                      <wpg:grpSp>
                        <wpg:cNvPr id="178321900" name="Group 178321900"/>
                        <wpg:cNvGrpSpPr/>
                        <wpg:grpSpPr>
                          <a:xfrm>
                            <a:off x="0" y="253954"/>
                            <a:ext cx="8086059" cy="3612245"/>
                            <a:chOff x="0" y="253954"/>
                            <a:chExt cx="8086694" cy="3612245"/>
                          </a:xfrm>
                        </wpg:grpSpPr>
                        <wpg:grpSp>
                          <wpg:cNvPr id="1231155915" name="Group 1231155915"/>
                          <wpg:cNvGrpSpPr/>
                          <wpg:grpSpPr>
                            <a:xfrm>
                              <a:off x="0" y="253954"/>
                              <a:ext cx="8086694" cy="3612245"/>
                              <a:chOff x="0" y="253954"/>
                              <a:chExt cx="8086694" cy="3612245"/>
                            </a:xfrm>
                          </wpg:grpSpPr>
                          <wpg:grpSp>
                            <wpg:cNvPr id="186949576" name="Group 186949576"/>
                            <wpg:cNvGrpSpPr/>
                            <wpg:grpSpPr>
                              <a:xfrm>
                                <a:off x="0" y="253954"/>
                                <a:ext cx="8086694" cy="3612245"/>
                                <a:chOff x="0" y="253983"/>
                                <a:chExt cx="8087457" cy="3612655"/>
                              </a:xfrm>
                            </wpg:grpSpPr>
                            <wps:wsp>
                              <wps:cNvPr id="1868260385" name="Rectangle 1868260385"/>
                              <wps:cNvSpPr/>
                              <wps:spPr>
                                <a:xfrm>
                                  <a:off x="0" y="1698389"/>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710CC" w14:textId="77777777" w:rsidR="001714FA" w:rsidRDefault="001714FA" w:rsidP="001714FA">
                                    <w:pPr>
                                      <w:wordWrap w:val="0"/>
                                      <w:jc w:val="center"/>
                                      <w:rPr>
                                        <w:color w:val="000000"/>
                                        <w:kern w:val="24"/>
                                      </w:rPr>
                                    </w:pPr>
                                    <w:r>
                                      <w:rPr>
                                        <w:color w:val="000000"/>
                                        <w:kern w:val="24"/>
                                      </w:rPr>
                                      <w:t>Benefits</w:t>
                                    </w:r>
                                    <w:r>
                                      <w:rPr>
                                        <w:color w:val="000000"/>
                                        <w:kern w:val="24"/>
                                      </w:rPr>
                                      <w:br/>
                                      <w:t>Use</w:t>
                                    </w:r>
                                  </w:p>
                                </w:txbxContent>
                              </wps:txbx>
                              <wps:bodyPr rtlCol="0" anchor="ctr"/>
                            </wps:wsp>
                            <wps:wsp>
                              <wps:cNvPr id="1982571577" name="Rectangle 1982571577"/>
                              <wps:cNvSpPr/>
                              <wps:spPr>
                                <a:xfrm>
                                  <a:off x="6854579" y="253983"/>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C38E0" w14:textId="77777777" w:rsidR="001714FA" w:rsidRDefault="001714FA" w:rsidP="001714FA">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wps:txbx>
                              <wps:bodyPr rtlCol="0" anchor="ctr"/>
                            </wps:wsp>
                            <wps:wsp>
                              <wps:cNvPr id="1270236586" name="Rectangle 1270236586"/>
                              <wps:cNvSpPr/>
                              <wps:spPr>
                                <a:xfrm>
                                  <a:off x="6867451" y="1684370"/>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2AA5E" w14:textId="77777777" w:rsidR="00A94957" w:rsidRDefault="00A94957" w:rsidP="00A94957">
                                    <w:pPr>
                                      <w:wordWrap w:val="0"/>
                                      <w:jc w:val="center"/>
                                      <w:rPr>
                                        <w:color w:val="000000"/>
                                        <w:kern w:val="24"/>
                                      </w:rPr>
                                    </w:pPr>
                                    <w:r>
                                      <w:rPr>
                                        <w:color w:val="000000"/>
                                        <w:kern w:val="24"/>
                                      </w:rPr>
                                      <w:t xml:space="preserve">Turnover </w:t>
                                    </w:r>
                                    <w:r>
                                      <w:rPr>
                                        <w:color w:val="000000"/>
                                        <w:kern w:val="24"/>
                                      </w:rPr>
                                      <w:br/>
                                      <w:t>Intentions</w:t>
                                    </w:r>
                                  </w:p>
                                </w:txbxContent>
                              </wps:txbx>
                              <wps:bodyPr rtlCol="0" anchor="ctr"/>
                            </wps:wsp>
                            <wps:wsp>
                              <wps:cNvPr id="840420889" name="Rectangle 840420889"/>
                              <wps:cNvSpPr/>
                              <wps:spPr>
                                <a:xfrm>
                                  <a:off x="3392580" y="1689922"/>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CF689" w14:textId="77777777" w:rsidR="001714FA" w:rsidRDefault="001714FA" w:rsidP="001714FA">
                                    <w:pPr>
                                      <w:wordWrap w:val="0"/>
                                      <w:jc w:val="center"/>
                                      <w:rPr>
                                        <w:color w:val="000000"/>
                                        <w:kern w:val="24"/>
                                      </w:rPr>
                                    </w:pPr>
                                    <w:r>
                                      <w:rPr>
                                        <w:color w:val="000000"/>
                                        <w:kern w:val="24"/>
                                      </w:rPr>
                                      <w:t>POS</w:t>
                                    </w:r>
                                  </w:p>
                                </w:txbxContent>
                              </wps:txbx>
                              <wps:bodyPr rtlCol="0" anchor="ctr"/>
                            </wps:wsp>
                            <wps:wsp>
                              <wps:cNvPr id="1481074426" name="Straight Arrow Connector 1481074426"/>
                              <wps:cNvCnPr>
                                <a:cxnSpLocks/>
                              </wps:cNvCnPr>
                              <wps:spPr>
                                <a:xfrm flipV="1">
                                  <a:off x="4567971" y="578052"/>
                                  <a:ext cx="2286069" cy="143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062324" name="Straight Arrow Connector 131062324"/>
                              <wps:cNvCnPr>
                                <a:cxnSpLocks/>
                              </wps:cNvCnPr>
                              <wps:spPr>
                                <a:xfrm flipV="1">
                                  <a:off x="1175750" y="2013990"/>
                                  <a:ext cx="2216830" cy="8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1124604" name="Text Box 2"/>
                              <wps:cNvSpPr txBox="1">
                                <a:spLocks noChangeArrowheads="1"/>
                              </wps:cNvSpPr>
                              <wps:spPr bwMode="auto">
                                <a:xfrm>
                                  <a:off x="2001459" y="1604112"/>
                                  <a:ext cx="609600" cy="352425"/>
                                </a:xfrm>
                                <a:prstGeom prst="rect">
                                  <a:avLst/>
                                </a:prstGeom>
                                <a:noFill/>
                                <a:ln w="9525">
                                  <a:noFill/>
                                  <a:miter lim="800000"/>
                                  <a:headEnd/>
                                  <a:tailEnd/>
                                </a:ln>
                              </wps:spPr>
                              <wps:txbx>
                                <w:txbxContent>
                                  <w:p w14:paraId="7D9365BD" w14:textId="03A29873" w:rsidR="001714FA" w:rsidRDefault="001714FA" w:rsidP="001714FA">
                                    <w:r>
                                      <w:t>.</w:t>
                                    </w:r>
                                    <w:r w:rsidR="00D34BB0">
                                      <w:t>08</w:t>
                                    </w:r>
                                    <w:r>
                                      <w:t>**</w:t>
                                    </w:r>
                                  </w:p>
                                </w:txbxContent>
                              </wps:txbx>
                              <wps:bodyPr rot="0" vert="horz" wrap="square" lIns="91440" tIns="45720" rIns="91440" bIns="45720" anchor="t" anchorCtr="0">
                                <a:noAutofit/>
                              </wps:bodyPr>
                            </wps:wsp>
                            <wps:wsp>
                              <wps:cNvPr id="1041279319" name="Rectangle 1041279319"/>
                              <wps:cNvSpPr/>
                              <wps:spPr>
                                <a:xfrm>
                                  <a:off x="6912072" y="3218501"/>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2863E" w14:textId="77777777" w:rsidR="00A94957" w:rsidRDefault="00A94957" w:rsidP="00A94957">
                                    <w:pPr>
                                      <w:wordWrap w:val="0"/>
                                      <w:jc w:val="center"/>
                                      <w:rPr>
                                        <w:color w:val="000000"/>
                                        <w:kern w:val="24"/>
                                      </w:rPr>
                                    </w:pPr>
                                    <w:r>
                                      <w:rPr>
                                        <w:color w:val="000000"/>
                                        <w:kern w:val="24"/>
                                      </w:rPr>
                                      <w:t>Job</w:t>
                                    </w:r>
                                    <w:r>
                                      <w:rPr>
                                        <w:color w:val="000000"/>
                                        <w:kern w:val="24"/>
                                      </w:rPr>
                                      <w:br/>
                                      <w:t xml:space="preserve">Satisfaction </w:t>
                                    </w:r>
                                  </w:p>
                                </w:txbxContent>
                              </wps:txbx>
                              <wps:bodyPr rtlCol="0" anchor="ctr"/>
                            </wps:wsp>
                          </wpg:grpSp>
                          <wps:wsp>
                            <wps:cNvPr id="163375900" name="Straight Arrow Connector 163375900"/>
                            <wps:cNvCnPr>
                              <a:cxnSpLocks/>
                              <a:stCxn id="840420889" idx="3"/>
                              <a:endCxn id="1270236586" idx="1"/>
                            </wps:cNvCnPr>
                            <wps:spPr>
                              <a:xfrm flipV="1">
                                <a:off x="4567899" y="2008211"/>
                                <a:ext cx="2298904" cy="55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6044723" name="Straight Arrow Connector 1946044723"/>
                            <wps:cNvCnPr>
                              <a:cxnSpLocks/>
                              <a:endCxn id="1041279319" idx="1"/>
                            </wps:cNvCnPr>
                            <wps:spPr>
                              <a:xfrm>
                                <a:off x="4567540" y="2013563"/>
                                <a:ext cx="2343880" cy="152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5285035" name="Connector: Elbow 55285035"/>
                          <wps:cNvCnPr>
                            <a:stCxn id="1868260385" idx="2"/>
                            <a:endCxn id="1041279319" idx="2"/>
                          </wps:cNvCnPr>
                          <wps:spPr>
                            <a:xfrm rot="16200000" flipH="1">
                              <a:off x="3283469" y="-349390"/>
                              <a:ext cx="1519940" cy="6911237"/>
                            </a:xfrm>
                            <a:prstGeom prst="bentConnector3">
                              <a:avLst>
                                <a:gd name="adj1" fmla="val 11613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g:grpSp>
                      <wps:wsp>
                        <wps:cNvPr id="1190894646" name="Text Box 2"/>
                        <wps:cNvSpPr txBox="1">
                          <a:spLocks noChangeArrowheads="1"/>
                        </wps:cNvSpPr>
                        <wps:spPr bwMode="auto">
                          <a:xfrm>
                            <a:off x="1767239" y="3218136"/>
                            <a:ext cx="4322233" cy="802217"/>
                          </a:xfrm>
                          <a:prstGeom prst="rect">
                            <a:avLst/>
                          </a:prstGeom>
                          <a:noFill/>
                          <a:ln w="9525">
                            <a:noFill/>
                            <a:miter lim="800000"/>
                            <a:headEnd/>
                            <a:tailEnd/>
                          </a:ln>
                        </wps:spPr>
                        <wps:txbx>
                          <w:txbxContent>
                            <w:p w14:paraId="655B8FF8" w14:textId="724F90B9" w:rsidR="001714FA" w:rsidRPr="00F71DDE" w:rsidRDefault="001714FA" w:rsidP="001714FA">
                              <w:r w:rsidRPr="00F71DDE">
                                <w:t xml:space="preserve">Direct effects (use) </w:t>
                              </w:r>
                              <w:r w:rsidRPr="00F71DDE">
                                <w:br/>
                                <w:t>= .</w:t>
                              </w:r>
                              <w:r w:rsidR="002930D9" w:rsidRPr="00F71DDE">
                                <w:t>0</w:t>
                              </w:r>
                              <w:r w:rsidR="002930D9" w:rsidRPr="008A3D70">
                                <w:t>3</w:t>
                              </w:r>
                              <w:r w:rsidR="002930D9" w:rsidRPr="00F71DDE">
                                <w:t xml:space="preserve"> </w:t>
                              </w:r>
                              <w:r w:rsidRPr="00F71DDE">
                                <w:t xml:space="preserve">(on affective commitment); </w:t>
                              </w:r>
                              <w:r w:rsidR="00935E7F" w:rsidRPr="00F71DDE">
                                <w:t>-</w:t>
                              </w:r>
                              <w:r w:rsidRPr="00F71DDE">
                                <w:t>.</w:t>
                              </w:r>
                              <w:r w:rsidR="002930D9" w:rsidRPr="00F71DDE">
                                <w:t>0</w:t>
                              </w:r>
                              <w:r w:rsidR="002930D9" w:rsidRPr="008A3D70">
                                <w:t>3</w:t>
                              </w:r>
                              <w:r w:rsidR="002930D9" w:rsidRPr="00F71DDE">
                                <w:t xml:space="preserve"> </w:t>
                              </w:r>
                              <w:r w:rsidRPr="00F71DDE">
                                <w:t>(on turnover intentions);</w:t>
                              </w:r>
                              <w:r w:rsidRPr="00F71DDE">
                                <w:br/>
                                <w:t xml:space="preserve">   </w:t>
                              </w:r>
                              <w:r w:rsidR="002930D9" w:rsidRPr="008A3D70">
                                <w:t>-</w:t>
                              </w:r>
                              <w:r w:rsidRPr="008A3D70">
                                <w:t>.</w:t>
                              </w:r>
                              <w:r w:rsidR="002930D9" w:rsidRPr="008A3D70">
                                <w:t>00</w:t>
                              </w:r>
                              <w:r w:rsidR="002930D9" w:rsidRPr="00F71DDE">
                                <w:t xml:space="preserve"> </w:t>
                              </w:r>
                              <w:r w:rsidRPr="00F71DDE">
                                <w:t>(on job satisfaction)</w:t>
                              </w:r>
                            </w:p>
                          </w:txbxContent>
                        </wps:txbx>
                        <wps:bodyPr rot="0" vert="horz" wrap="square" lIns="91440" tIns="45720" rIns="91440" bIns="45720" anchor="t" anchorCtr="0">
                          <a:noAutofit/>
                        </wps:bodyPr>
                      </wps:wsp>
                      <wps:wsp>
                        <wps:cNvPr id="141666017" name="Text Box 2"/>
                        <wps:cNvSpPr txBox="1">
                          <a:spLocks noChangeArrowheads="1"/>
                        </wps:cNvSpPr>
                        <wps:spPr bwMode="auto">
                          <a:xfrm>
                            <a:off x="5189220" y="883920"/>
                            <a:ext cx="609494" cy="352350"/>
                          </a:xfrm>
                          <a:prstGeom prst="rect">
                            <a:avLst/>
                          </a:prstGeom>
                          <a:noFill/>
                          <a:ln w="9525">
                            <a:noFill/>
                            <a:miter lim="800000"/>
                            <a:headEnd/>
                            <a:tailEnd/>
                          </a:ln>
                        </wps:spPr>
                        <wps:txbx>
                          <w:txbxContent>
                            <w:p w14:paraId="4A0CE06C" w14:textId="625D5E1D" w:rsidR="001714FA" w:rsidRDefault="001714FA" w:rsidP="001714FA">
                              <w:r>
                                <w:t>.6</w:t>
                              </w:r>
                              <w:r w:rsidR="00935E7F">
                                <w:t>9</w:t>
                              </w:r>
                              <w:r>
                                <w:t>**</w:t>
                              </w:r>
                            </w:p>
                          </w:txbxContent>
                        </wps:txbx>
                        <wps:bodyPr rot="0" vert="horz" wrap="square" lIns="91440" tIns="45720" rIns="91440" bIns="45720" anchor="t" anchorCtr="0">
                          <a:noAutofit/>
                        </wps:bodyPr>
                      </wps:wsp>
                      <wps:wsp>
                        <wps:cNvPr id="892788084" name="Text Box 2"/>
                        <wps:cNvSpPr txBox="1">
                          <a:spLocks noChangeArrowheads="1"/>
                        </wps:cNvSpPr>
                        <wps:spPr bwMode="auto">
                          <a:xfrm>
                            <a:off x="5083713" y="2776851"/>
                            <a:ext cx="609494" cy="352350"/>
                          </a:xfrm>
                          <a:prstGeom prst="rect">
                            <a:avLst/>
                          </a:prstGeom>
                          <a:noFill/>
                          <a:ln w="9525">
                            <a:noFill/>
                            <a:miter lim="800000"/>
                            <a:headEnd/>
                            <a:tailEnd/>
                          </a:ln>
                        </wps:spPr>
                        <wps:txbx>
                          <w:txbxContent>
                            <w:p w14:paraId="0B6D788F" w14:textId="6411CAD2" w:rsidR="001714FA" w:rsidRDefault="001714FA" w:rsidP="001714FA">
                              <w:r>
                                <w:t>.6</w:t>
                              </w:r>
                              <w:r w:rsidR="00935E7F">
                                <w:t>5</w:t>
                              </w:r>
                              <w:r>
                                <w:t>**</w:t>
                              </w:r>
                            </w:p>
                          </w:txbxContent>
                        </wps:txbx>
                        <wps:bodyPr rot="0" vert="horz" wrap="square" lIns="91440" tIns="45720" rIns="91440" bIns="45720" anchor="t" anchorCtr="0">
                          <a:noAutofit/>
                        </wps:bodyPr>
                      </wps:wsp>
                      <wps:wsp>
                        <wps:cNvPr id="176147862" name="Text Box 2"/>
                        <wps:cNvSpPr txBox="1">
                          <a:spLocks noChangeArrowheads="1"/>
                        </wps:cNvSpPr>
                        <wps:spPr bwMode="auto">
                          <a:xfrm>
                            <a:off x="5658035" y="1637560"/>
                            <a:ext cx="608965" cy="351790"/>
                          </a:xfrm>
                          <a:prstGeom prst="rect">
                            <a:avLst/>
                          </a:prstGeom>
                          <a:noFill/>
                          <a:ln w="9525">
                            <a:noFill/>
                            <a:miter lim="800000"/>
                            <a:headEnd/>
                            <a:tailEnd/>
                          </a:ln>
                        </wps:spPr>
                        <wps:txbx>
                          <w:txbxContent>
                            <w:p w14:paraId="5930E510" w14:textId="06144683" w:rsidR="001714FA" w:rsidRDefault="001714FA" w:rsidP="001714FA">
                              <w:r>
                                <w:t>-.</w:t>
                              </w:r>
                              <w:r w:rsidR="00935E7F">
                                <w:t>50</w:t>
                              </w:r>
                              <w:r>
                                <w: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1F5D7A3" id="_x0000_s1044" style="position:absolute;margin-left:0;margin-top:20.2pt;width:636.65pt;height:276.5pt;z-index:251665408;mso-position-horizontal-relative:margin;mso-height-relative:margin" coordorigin=",2539" coordsize="80860,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">
                <v:group id="Group 178321900" o:spid="_x0000_s1045" style="position:absolute;top:2539;width:80860;height:36122" coordorigin=",2539" coordsize="80866,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">
                  <v:group id="Group 1231155915" o:spid="_x0000_s1046" style="position:absolute;top:2539;width:80866;height:36122" coordorigin=",2539" coordsize="80866,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">
                    <v:group id="Group 186949576" o:spid="_x0000_s1047" style="position:absolute;top:2539;width:80866;height:36122" coordorigin=",2539" coordsize="80874,3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">
                      <v:rect id="Rectangle 1868260385" o:spid="_x0000_s1048" style="position:absolute;top:16983;width:11757;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" filled="f" strokecolor="black [3213]" strokeweight="1pt">
                        <v:textbox>
                          <w:txbxContent>
                            <w:p w14:paraId="2DB710CC" w14:textId="77777777" w:rsidR="001714FA" w:rsidRDefault="001714FA" w:rsidP="001714FA">
                              <w:pPr>
                                <w:wordWrap w:val="0"/>
                                <w:jc w:val="center"/>
                                <w:rPr>
                                  <w:color w:val="000000"/>
                                  <w:kern w:val="24"/>
                                </w:rPr>
                              </w:pPr>
                              <w:r>
                                <w:rPr>
                                  <w:color w:val="000000"/>
                                  <w:kern w:val="24"/>
                                </w:rPr>
                                <w:t>Benefits</w:t>
                              </w:r>
                              <w:r>
                                <w:rPr>
                                  <w:color w:val="000000"/>
                                  <w:kern w:val="24"/>
                                </w:rPr>
                                <w:br/>
                                <w:t>Use</w:t>
                              </w:r>
                            </w:p>
                          </w:txbxContent>
                        </v:textbox>
                      </v:rect>
                      <v:rect id="Rectangle 1982571577" o:spid="_x0000_s1049" style="position:absolute;left:68545;top:2539;width:11758;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" filled="f" strokecolor="black [3213]" strokeweight="1pt">
                        <v:textbox>
                          <w:txbxContent>
                            <w:p w14:paraId="630C38E0" w14:textId="77777777" w:rsidR="001714FA" w:rsidRDefault="001714FA" w:rsidP="001714FA">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v:textbox>
                      </v:rect>
                      <v:rect id="Rectangle 1270236586" o:spid="_x0000_s1050" style="position:absolute;left:68674;top:16843;width:11754;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" filled="f" strokecolor="black [3213]" strokeweight="1pt">
                        <v:textbox>
                          <w:txbxContent>
                            <w:p w14:paraId="7BD2AA5E" w14:textId="77777777" w:rsidR="00A94957" w:rsidRDefault="00A94957" w:rsidP="00A94957">
                              <w:pPr>
                                <w:wordWrap w:val="0"/>
                                <w:jc w:val="center"/>
                                <w:rPr>
                                  <w:color w:val="000000"/>
                                  <w:kern w:val="24"/>
                                </w:rPr>
                              </w:pPr>
                              <w:r>
                                <w:rPr>
                                  <w:color w:val="000000"/>
                                  <w:kern w:val="24"/>
                                </w:rPr>
                                <w:t xml:space="preserve">Turnover </w:t>
                              </w:r>
                              <w:r>
                                <w:rPr>
                                  <w:color w:val="000000"/>
                                  <w:kern w:val="24"/>
                                </w:rPr>
                                <w:br/>
                                <w:t>Intentions</w:t>
                              </w:r>
                            </w:p>
                          </w:txbxContent>
                        </v:textbox>
                      </v:rect>
                      <v:rect id="Rectangle 840420889" o:spid="_x0000_s1051" style="position:absolute;left:33925;top:16899;width:1175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" filled="f" strokecolor="black [3213]" strokeweight="1pt">
                        <v:textbox>
                          <w:txbxContent>
                            <w:p w14:paraId="49ECF689" w14:textId="77777777" w:rsidR="001714FA" w:rsidRDefault="001714FA" w:rsidP="001714FA">
                              <w:pPr>
                                <w:wordWrap w:val="0"/>
                                <w:jc w:val="center"/>
                                <w:rPr>
                                  <w:color w:val="000000"/>
                                  <w:kern w:val="24"/>
                                </w:rPr>
                              </w:pPr>
                              <w:r>
                                <w:rPr>
                                  <w:color w:val="000000"/>
                                  <w:kern w:val="24"/>
                                </w:rPr>
                                <w:t>POS</w:t>
                              </w:r>
                            </w:p>
                          </w:txbxContent>
                        </v:textbox>
                      </v:rect>
                      <v:shape id="Straight Arrow Connector 1481074426" o:spid="_x0000_s1052" type="#_x0000_t32" style="position:absolute;left:45679;top:5780;width:22861;height:14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" strokecolor="black [3200]" strokeweight=".5pt">
                        <v:stroke endarrow="block" joinstyle="miter"/>
                        <o:lock v:ext="edit" shapetype="f"/>
                      </v:shape>
                      <v:shape id="Straight Arrow Connector 131062324" o:spid="_x0000_s1053" type="#_x0000_t32" style="position:absolute;left:11757;top:20139;width:22168;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" strokecolor="black [3200]" strokeweight=".5pt">
                        <v:stroke endarrow="block" joinstyle="miter"/>
                        <o:lock v:ext="edit" shapetype="f"/>
                      </v:shape>
                      <v:shape id="Text Box 2" o:spid="_x0000_s1054" type="#_x0000_t202" style="position:absolute;left:20014;top:16041;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" filled="f" stroked="f">
                        <v:textbox>
                          <w:txbxContent>
                            <w:p w14:paraId="7D9365BD" w14:textId="03A29873" w:rsidR="001714FA" w:rsidRDefault="001714FA" w:rsidP="001714FA">
                              <w:r>
                                <w:t>.</w:t>
                              </w:r>
                              <w:r w:rsidR="00D34BB0">
                                <w:t>08</w:t>
                              </w:r>
                              <w:r>
                                <w:t>**</w:t>
                              </w:r>
                            </w:p>
                          </w:txbxContent>
                        </v:textbox>
                      </v:shape>
                      <v:rect id="Rectangle 1041279319" o:spid="_x0000_s1055" style="position:absolute;left:69120;top:32185;width:1175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" filled="f" strokecolor="black [3213]" strokeweight="1pt">
                        <v:textbox>
                          <w:txbxContent>
                            <w:p w14:paraId="3B82863E" w14:textId="77777777" w:rsidR="00A94957" w:rsidRDefault="00A94957" w:rsidP="00A94957">
                              <w:pPr>
                                <w:wordWrap w:val="0"/>
                                <w:jc w:val="center"/>
                                <w:rPr>
                                  <w:color w:val="000000"/>
                                  <w:kern w:val="24"/>
                                </w:rPr>
                              </w:pPr>
                              <w:r>
                                <w:rPr>
                                  <w:color w:val="000000"/>
                                  <w:kern w:val="24"/>
                                </w:rPr>
                                <w:t>Job</w:t>
                              </w:r>
                              <w:r>
                                <w:rPr>
                                  <w:color w:val="000000"/>
                                  <w:kern w:val="24"/>
                                </w:rPr>
                                <w:br/>
                                <w:t xml:space="preserve">Satisfaction </w:t>
                              </w:r>
                            </w:p>
                          </w:txbxContent>
                        </v:textbox>
                      </v:rect>
                    </v:group>
                    <v:shape id="Straight Arrow Connector 163375900" o:spid="_x0000_s1056" type="#_x0000_t32" style="position:absolute;left:45678;top:20082;width:22990;height: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" strokecolor="black [3200]" strokeweight=".5pt">
                      <v:stroke endarrow="block" joinstyle="miter"/>
                      <o:lock v:ext="edit" shapetype="f"/>
                    </v:shape>
                    <v:shape id="Straight Arrow Connector 1946044723" o:spid="_x0000_s1057" type="#_x0000_t32" style="position:absolute;left:45675;top:20135;width:23439;height:15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" strokecolor="black [3200]" strokeweight=".5pt">
                      <v:stroke endarrow="block" joinstyle="miter"/>
                      <o:lock v:ext="edit" shapetype="f"/>
                    </v:shape>
                  </v:group>
                  <v:shape id="Connector: Elbow 55285035" o:spid="_x0000_s1058" type="#_x0000_t34" style="position:absolute;left:32834;top:-3494;width:15199;height:691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" adj="25084" strokecolor="black [3200]" strokeweight=".5pt">
                    <v:stroke dashstyle="longDash" endarrow="block"/>
                  </v:shape>
                </v:group>
                <v:shape id="Text Box 2" o:spid="_x0000_s1059" type="#_x0000_t202" style="position:absolute;left:17672;top:32181;width:43222;height: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" filled="f" stroked="f">
                  <v:textbox>
                    <w:txbxContent>
                      <w:p w14:paraId="655B8FF8" w14:textId="724F90B9" w:rsidR="001714FA" w:rsidRPr="00F71DDE" w:rsidRDefault="001714FA" w:rsidP="001714FA">
                        <w:r w:rsidRPr="00F71DDE">
                          <w:t xml:space="preserve">Direct effects (use) </w:t>
                        </w:r>
                        <w:r w:rsidRPr="00F71DDE">
                          <w:br/>
                          <w:t>= .</w:t>
                        </w:r>
                        <w:r w:rsidR="002930D9" w:rsidRPr="00F71DDE">
                          <w:t>0</w:t>
                        </w:r>
                        <w:r w:rsidR="002930D9" w:rsidRPr="008A3D70">
                          <w:t>3</w:t>
                        </w:r>
                        <w:r w:rsidR="002930D9" w:rsidRPr="00F71DDE">
                          <w:t xml:space="preserve"> </w:t>
                        </w:r>
                        <w:r w:rsidRPr="00F71DDE">
                          <w:t xml:space="preserve">(on affective commitment); </w:t>
                        </w:r>
                        <w:r w:rsidR="00935E7F" w:rsidRPr="00F71DDE">
                          <w:t>-</w:t>
                        </w:r>
                        <w:r w:rsidRPr="00F71DDE">
                          <w:t>.</w:t>
                        </w:r>
                        <w:r w:rsidR="002930D9" w:rsidRPr="00F71DDE">
                          <w:t>0</w:t>
                        </w:r>
                        <w:r w:rsidR="002930D9" w:rsidRPr="008A3D70">
                          <w:t>3</w:t>
                        </w:r>
                        <w:r w:rsidR="002930D9" w:rsidRPr="00F71DDE">
                          <w:t xml:space="preserve"> </w:t>
                        </w:r>
                        <w:r w:rsidRPr="00F71DDE">
                          <w:t>(on turnover intentions);</w:t>
                        </w:r>
                        <w:r w:rsidRPr="00F71DDE">
                          <w:br/>
                          <w:t xml:space="preserve">   </w:t>
                        </w:r>
                        <w:r w:rsidR="002930D9" w:rsidRPr="008A3D70">
                          <w:t>-</w:t>
                        </w:r>
                        <w:r w:rsidRPr="008A3D70">
                          <w:t>.</w:t>
                        </w:r>
                        <w:r w:rsidR="002930D9" w:rsidRPr="008A3D70">
                          <w:t>00</w:t>
                        </w:r>
                        <w:r w:rsidR="002930D9" w:rsidRPr="00F71DDE">
                          <w:t xml:space="preserve"> </w:t>
                        </w:r>
                        <w:r w:rsidRPr="00F71DDE">
                          <w:t>(on job satisfaction)</w:t>
                        </w:r>
                      </w:p>
                    </w:txbxContent>
                  </v:textbox>
                </v:shape>
                <v:shape id="Text Box 2" o:spid="_x0000_s1060" type="#_x0000_t202" style="position:absolute;left:51892;top:8839;width:6095;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" filled="f" stroked="f">
                  <v:textbox>
                    <w:txbxContent>
                      <w:p w14:paraId="4A0CE06C" w14:textId="625D5E1D" w:rsidR="001714FA" w:rsidRDefault="001714FA" w:rsidP="001714FA">
                        <w:r>
                          <w:t>.6</w:t>
                        </w:r>
                        <w:r w:rsidR="00935E7F">
                          <w:t>9</w:t>
                        </w:r>
                        <w:r>
                          <w:t>**</w:t>
                        </w:r>
                      </w:p>
                    </w:txbxContent>
                  </v:textbox>
                </v:shape>
                <v:shape id="Text Box 2" o:spid="_x0000_s1061" type="#_x0000_t202" style="position:absolute;left:50837;top:27768;width:609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" filled="f" stroked="f">
                  <v:textbox>
                    <w:txbxContent>
                      <w:p w14:paraId="0B6D788F" w14:textId="6411CAD2" w:rsidR="001714FA" w:rsidRDefault="001714FA" w:rsidP="001714FA">
                        <w:r>
                          <w:t>.6</w:t>
                        </w:r>
                        <w:r w:rsidR="00935E7F">
                          <w:t>5</w:t>
                        </w:r>
                        <w:r>
                          <w:t>**</w:t>
                        </w:r>
                      </w:p>
                    </w:txbxContent>
                  </v:textbox>
                </v:shape>
                <v:shape id="Text Box 2" o:spid="_x0000_s1062" type="#_x0000_t202" style="position:absolute;left:56580;top:16375;width:6090;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" filled="f" stroked="f">
                  <v:textbox>
                    <w:txbxContent>
                      <w:p w14:paraId="5930E510" w14:textId="06144683" w:rsidR="001714FA" w:rsidRDefault="001714FA" w:rsidP="001714FA">
                        <w:r>
                          <w:t>-.</w:t>
                        </w:r>
                        <w:r w:rsidR="00935E7F">
                          <w:t>50</w:t>
                        </w:r>
                        <w:r>
                          <w:t>**</w:t>
                        </w:r>
                      </w:p>
                    </w:txbxContent>
                  </v:textbox>
                </v:shape>
                <w10:wrap type="topAndBottom" anchorx="margin"/>
              </v:group>
            </w:pict>
          </mc:Fallback>
        </mc:AlternateContent>
      </w:r>
    </w:p>
    <w:p w14:paraId="57DC900C" w14:textId="77777777" w:rsidR="0084621A" w:rsidRPr="004846AB" w:rsidRDefault="0084621A" w:rsidP="00101F25">
      <w:pPr>
        <w:widowControl w:val="0"/>
        <w:contextualSpacing/>
        <w:rPr>
          <w:i/>
          <w:iCs/>
          <w:lang w:eastAsia="ko-KR"/>
        </w:rPr>
      </w:pPr>
    </w:p>
    <w:p w14:paraId="5FB8867D" w14:textId="77777777" w:rsidR="0084621A" w:rsidRPr="004846AB" w:rsidRDefault="0084621A" w:rsidP="00101F25">
      <w:pPr>
        <w:widowControl w:val="0"/>
        <w:contextualSpacing/>
        <w:rPr>
          <w:i/>
          <w:iCs/>
          <w:lang w:eastAsia="ko-KR"/>
        </w:rPr>
      </w:pPr>
    </w:p>
    <w:p w14:paraId="56A8B0F0" w14:textId="43896A95" w:rsidR="00101F25" w:rsidRPr="004846AB" w:rsidRDefault="00101F25" w:rsidP="00101F25">
      <w:pPr>
        <w:widowControl w:val="0"/>
        <w:contextualSpacing/>
        <w:rPr>
          <w:sz w:val="18"/>
          <w:szCs w:val="18"/>
          <w:lang w:eastAsia="ko-KR"/>
        </w:rPr>
      </w:pPr>
      <w:r w:rsidRPr="004846AB">
        <w:rPr>
          <w:i/>
          <w:iCs/>
          <w:lang w:eastAsia="ko-KR"/>
        </w:rPr>
        <w:t>Note</w:t>
      </w:r>
      <w:r w:rsidRPr="004846AB">
        <w:rPr>
          <w:lang w:eastAsia="ko-KR"/>
        </w:rPr>
        <w:t xml:space="preserve">. </w:t>
      </w:r>
      <w:r w:rsidR="003325F9" w:rsidRPr="004846AB">
        <w:rPr>
          <w:lang w:eastAsia="ko-KR"/>
        </w:rPr>
        <w:t xml:space="preserve">N = </w:t>
      </w:r>
      <w:r w:rsidR="003325F9" w:rsidRPr="004846AB">
        <w:rPr>
          <w:iCs/>
          <w:lang w:eastAsia="ko-KR"/>
        </w:rPr>
        <w:t>1,109</w:t>
      </w:r>
      <w:r w:rsidR="003325F9" w:rsidRPr="004846AB">
        <w:rPr>
          <w:lang w:eastAsia="ko-KR"/>
        </w:rPr>
        <w:t xml:space="preserve">; POS = perceived organizational support; * </w:t>
      </w:r>
      <w:r w:rsidR="003325F9" w:rsidRPr="004846AB">
        <w:rPr>
          <w:i/>
          <w:iCs/>
          <w:lang w:eastAsia="ko-KR"/>
        </w:rPr>
        <w:t>p</w:t>
      </w:r>
      <w:r w:rsidR="003325F9" w:rsidRPr="004846AB">
        <w:rPr>
          <w:lang w:eastAsia="ko-KR"/>
        </w:rPr>
        <w:t xml:space="preserve"> &lt; .05, ** </w:t>
      </w:r>
      <w:r w:rsidR="003325F9" w:rsidRPr="004846AB">
        <w:rPr>
          <w:i/>
          <w:iCs/>
          <w:lang w:eastAsia="ko-KR"/>
        </w:rPr>
        <w:t>p</w:t>
      </w:r>
      <w:r w:rsidR="003325F9" w:rsidRPr="004846AB">
        <w:rPr>
          <w:lang w:eastAsia="ko-KR"/>
        </w:rPr>
        <w:t xml:space="preserve"> &lt; .01</w:t>
      </w:r>
      <w:r w:rsidRPr="004846AB">
        <w:rPr>
          <w:lang w:eastAsia="ko-KR"/>
        </w:rPr>
        <w:t>.</w:t>
      </w:r>
      <w:r w:rsidRPr="004846AB">
        <w:rPr>
          <w:sz w:val="18"/>
          <w:szCs w:val="18"/>
          <w:lang w:eastAsia="ko-KR"/>
        </w:rPr>
        <w:br w:type="page"/>
      </w:r>
    </w:p>
    <w:p w14:paraId="2098D4F6" w14:textId="6026CA47" w:rsidR="00101F25" w:rsidRPr="004846AB" w:rsidRDefault="00304CCE" w:rsidP="00101F25">
      <w:pPr>
        <w:widowControl w:val="0"/>
        <w:contextualSpacing/>
        <w:rPr>
          <w:b/>
          <w:bCs/>
          <w:lang w:eastAsia="ko-KR"/>
        </w:rPr>
      </w:pPr>
      <w:r w:rsidRPr="004846AB">
        <w:rPr>
          <w:b/>
          <w:bCs/>
          <w:lang w:eastAsia="ko-KR"/>
        </w:rPr>
        <w:t xml:space="preserve">Supplemental Material </w:t>
      </w:r>
      <w:r w:rsidR="002B7F86">
        <w:rPr>
          <w:b/>
          <w:bCs/>
          <w:lang w:eastAsia="ko-KR"/>
        </w:rPr>
        <w:t>8</w:t>
      </w:r>
      <w:r w:rsidRPr="004846AB">
        <w:rPr>
          <w:b/>
          <w:bCs/>
          <w:lang w:eastAsia="ko-KR"/>
        </w:rPr>
        <w:t>-3. Alternative Path Model and Standardized Path Coefficients (Subjective Evaluation Only)</w:t>
      </w:r>
    </w:p>
    <w:p w14:paraId="222E98D1" w14:textId="77777777" w:rsidR="00101F25" w:rsidRPr="004846AB" w:rsidRDefault="00101F25" w:rsidP="00101F25">
      <w:pPr>
        <w:widowControl w:val="0"/>
        <w:contextualSpacing/>
        <w:rPr>
          <w:sz w:val="18"/>
          <w:szCs w:val="18"/>
          <w:lang w:eastAsia="ko-KR"/>
        </w:rPr>
      </w:pPr>
    </w:p>
    <w:p w14:paraId="70A94D49" w14:textId="21493DE9" w:rsidR="00101F25" w:rsidRPr="004846AB" w:rsidRDefault="00101F25" w:rsidP="00101F25">
      <w:pPr>
        <w:widowControl w:val="0"/>
        <w:contextualSpacing/>
        <w:rPr>
          <w:sz w:val="18"/>
          <w:szCs w:val="18"/>
          <w:lang w:eastAsia="ko-KR"/>
        </w:rPr>
      </w:pPr>
    </w:p>
    <w:p w14:paraId="39B63C2A" w14:textId="3C522C1A" w:rsidR="001714FA" w:rsidRPr="004846AB" w:rsidRDefault="001714FA" w:rsidP="00101F25">
      <w:pPr>
        <w:widowControl w:val="0"/>
        <w:contextualSpacing/>
        <w:rPr>
          <w:sz w:val="18"/>
          <w:szCs w:val="18"/>
          <w:lang w:eastAsia="ko-KR"/>
        </w:rPr>
      </w:pPr>
    </w:p>
    <w:p w14:paraId="2A06CEAD" w14:textId="3772BE35" w:rsidR="00101F25" w:rsidRPr="004846AB" w:rsidRDefault="00BD46B5" w:rsidP="00101F25">
      <w:pPr>
        <w:widowControl w:val="0"/>
        <w:contextualSpacing/>
        <w:rPr>
          <w:lang w:eastAsia="ko-KR"/>
        </w:rPr>
      </w:pPr>
      <w:r w:rsidRPr="00484D7D">
        <w:rPr>
          <w:rFonts w:ascii="Gulim" w:eastAsia="Gulim" w:hAnsi="Gulim" w:cs="Gulim"/>
          <w:noProof/>
          <w:lang w:eastAsia="ko-KR"/>
        </w:rPr>
        <mc:AlternateContent>
          <mc:Choice Requires="wpg">
            <w:drawing>
              <wp:anchor distT="0" distB="0" distL="114300" distR="114300" simplePos="0" relativeHeight="251667456" behindDoc="0" locked="0" layoutInCell="1" allowOverlap="1" wp14:anchorId="289E02D1" wp14:editId="571B116C">
                <wp:simplePos x="0" y="0"/>
                <wp:positionH relativeFrom="margin">
                  <wp:posOffset>0</wp:posOffset>
                </wp:positionH>
                <wp:positionV relativeFrom="paragraph">
                  <wp:posOffset>265430</wp:posOffset>
                </wp:positionV>
                <wp:extent cx="8094345" cy="4175760"/>
                <wp:effectExtent l="0" t="0" r="20955" b="0"/>
                <wp:wrapTopAndBottom/>
                <wp:docPr id="1073428258" name="Group 1"/>
                <wp:cNvGraphicFramePr/>
                <a:graphic xmlns:a="http://schemas.openxmlformats.org/drawingml/2006/main">
                  <a:graphicData uri="http://schemas.microsoft.com/office/word/2010/wordprocessingGroup">
                    <wpg:wgp>
                      <wpg:cNvGrpSpPr/>
                      <wpg:grpSpPr>
                        <a:xfrm>
                          <a:off x="0" y="0"/>
                          <a:ext cx="8094345" cy="4175760"/>
                          <a:chOff x="0" y="253954"/>
                          <a:chExt cx="8094849" cy="4478066"/>
                        </a:xfrm>
                      </wpg:grpSpPr>
                      <wpg:grpSp>
                        <wpg:cNvPr id="391239674" name="Group 391239674"/>
                        <wpg:cNvGrpSpPr/>
                        <wpg:grpSpPr>
                          <a:xfrm>
                            <a:off x="0" y="253954"/>
                            <a:ext cx="8094849" cy="4478066"/>
                            <a:chOff x="0" y="253954"/>
                            <a:chExt cx="8095485" cy="4478066"/>
                          </a:xfrm>
                        </wpg:grpSpPr>
                        <wpg:grpSp>
                          <wpg:cNvPr id="1038210814" name="Group 1038210814"/>
                          <wpg:cNvGrpSpPr/>
                          <wpg:grpSpPr>
                            <a:xfrm>
                              <a:off x="0" y="253954"/>
                              <a:ext cx="8095485" cy="4478066"/>
                              <a:chOff x="0" y="253983"/>
                              <a:chExt cx="8096049" cy="4478574"/>
                            </a:xfrm>
                          </wpg:grpSpPr>
                          <wpg:grpSp>
                            <wpg:cNvPr id="525938706" name="Group 525938706"/>
                            <wpg:cNvGrpSpPr/>
                            <wpg:grpSpPr>
                              <a:xfrm>
                                <a:off x="0" y="253983"/>
                                <a:ext cx="8096049" cy="3564447"/>
                                <a:chOff x="0" y="253983"/>
                                <a:chExt cx="8096250" cy="3564447"/>
                              </a:xfrm>
                            </wpg:grpSpPr>
                            <wps:wsp>
                              <wps:cNvPr id="612036042" name="Rectangle 612036042"/>
                              <wps:cNvSpPr/>
                              <wps:spPr>
                                <a:xfrm>
                                  <a:off x="6854579" y="253983"/>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A19B2" w14:textId="77777777" w:rsidR="001714FA" w:rsidRDefault="001714FA" w:rsidP="001714FA">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wps:txbx>
                              <wps:bodyPr rtlCol="0" anchor="ctr"/>
                            </wps:wsp>
                            <wps:wsp>
                              <wps:cNvPr id="1839983050" name="Rectangle 1839983050"/>
                              <wps:cNvSpPr/>
                              <wps:spPr>
                                <a:xfrm>
                                  <a:off x="6841067" y="1670759"/>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ABF88" w14:textId="77777777" w:rsidR="00A94957" w:rsidRDefault="00A94957" w:rsidP="00A94957">
                                    <w:pPr>
                                      <w:wordWrap w:val="0"/>
                                      <w:jc w:val="center"/>
                                      <w:rPr>
                                        <w:color w:val="000000"/>
                                        <w:kern w:val="24"/>
                                      </w:rPr>
                                    </w:pPr>
                                    <w:r>
                                      <w:rPr>
                                        <w:color w:val="000000"/>
                                        <w:kern w:val="24"/>
                                      </w:rPr>
                                      <w:t xml:space="preserve">Turnover </w:t>
                                    </w:r>
                                    <w:r>
                                      <w:rPr>
                                        <w:color w:val="000000"/>
                                        <w:kern w:val="24"/>
                                      </w:rPr>
                                      <w:br/>
                                      <w:t>Intentions</w:t>
                                    </w:r>
                                  </w:p>
                                </w:txbxContent>
                              </wps:txbx>
                              <wps:bodyPr rtlCol="0" anchor="ctr"/>
                            </wps:wsp>
                            <wps:wsp>
                              <wps:cNvPr id="201204604" name="Rectangle 201204604"/>
                              <wps:cNvSpPr/>
                              <wps:spPr>
                                <a:xfrm>
                                  <a:off x="0" y="3171589"/>
                                  <a:ext cx="1175750" cy="6468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90861" w14:textId="77777777" w:rsidR="001714FA" w:rsidRDefault="001714FA" w:rsidP="001714FA">
                                    <w:pPr>
                                      <w:wordWrap w:val="0"/>
                                      <w:jc w:val="center"/>
                                      <w:rPr>
                                        <w:color w:val="000000"/>
                                        <w:kern w:val="24"/>
                                      </w:rPr>
                                    </w:pPr>
                                    <w:r>
                                      <w:rPr>
                                        <w:color w:val="000000"/>
                                        <w:kern w:val="24"/>
                                      </w:rPr>
                                      <w:t>Benefits</w:t>
                                    </w:r>
                                    <w:r>
                                      <w:rPr>
                                        <w:color w:val="000000"/>
                                        <w:kern w:val="24"/>
                                      </w:rPr>
                                      <w:br/>
                                      <w:t>Subjective</w:t>
                                    </w:r>
                                    <w:r>
                                      <w:rPr>
                                        <w:color w:val="000000"/>
                                        <w:kern w:val="24"/>
                                      </w:rPr>
                                      <w:br/>
                                      <w:t>Evaluation</w:t>
                                    </w:r>
                                  </w:p>
                                </w:txbxContent>
                              </wps:txbx>
                              <wps:bodyPr rtlCol="0" anchor="ctr"/>
                            </wps:wsp>
                            <wps:wsp>
                              <wps:cNvPr id="1174537520" name="Rectangle 1174537520"/>
                              <wps:cNvSpPr/>
                              <wps:spPr>
                                <a:xfrm>
                                  <a:off x="3392580" y="1689922"/>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31F78" w14:textId="77777777" w:rsidR="001714FA" w:rsidRDefault="001714FA" w:rsidP="001714FA">
                                    <w:pPr>
                                      <w:wordWrap w:val="0"/>
                                      <w:jc w:val="center"/>
                                      <w:rPr>
                                        <w:color w:val="000000"/>
                                        <w:kern w:val="24"/>
                                      </w:rPr>
                                    </w:pPr>
                                    <w:r>
                                      <w:rPr>
                                        <w:color w:val="000000"/>
                                        <w:kern w:val="24"/>
                                      </w:rPr>
                                      <w:t>POS</w:t>
                                    </w:r>
                                  </w:p>
                                </w:txbxContent>
                              </wps:txbx>
                              <wps:bodyPr rtlCol="0" anchor="ctr"/>
                            </wps:wsp>
                            <wps:wsp>
                              <wps:cNvPr id="2070741966" name="Straight Arrow Connector 2070741966"/>
                              <wps:cNvCnPr>
                                <a:cxnSpLocks/>
                              </wps:cNvCnPr>
                              <wps:spPr>
                                <a:xfrm flipV="1">
                                  <a:off x="1175750" y="2013990"/>
                                  <a:ext cx="2216830" cy="14810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6413109" name="Straight Arrow Connector 1906413109"/>
                              <wps:cNvCnPr>
                                <a:cxnSpLocks/>
                              </wps:cNvCnPr>
                              <wps:spPr>
                                <a:xfrm flipV="1">
                                  <a:off x="4567971" y="578052"/>
                                  <a:ext cx="2286069" cy="143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0147585" name="Text Box 2"/>
                              <wps:cNvSpPr txBox="1">
                                <a:spLocks noChangeArrowheads="1"/>
                              </wps:cNvSpPr>
                              <wps:spPr bwMode="auto">
                                <a:xfrm>
                                  <a:off x="2149601" y="2269026"/>
                                  <a:ext cx="609600" cy="352425"/>
                                </a:xfrm>
                                <a:prstGeom prst="rect">
                                  <a:avLst/>
                                </a:prstGeom>
                                <a:noFill/>
                                <a:ln w="9525">
                                  <a:noFill/>
                                  <a:miter lim="800000"/>
                                  <a:headEnd/>
                                  <a:tailEnd/>
                                </a:ln>
                              </wps:spPr>
                              <wps:txbx>
                                <w:txbxContent>
                                  <w:p w14:paraId="41B00545" w14:textId="615F23F3" w:rsidR="001714FA" w:rsidRDefault="001714FA" w:rsidP="001714FA">
                                    <w:r>
                                      <w:t>.</w:t>
                                    </w:r>
                                    <w:r w:rsidR="00E60A58">
                                      <w:t>4</w:t>
                                    </w:r>
                                    <w:r w:rsidR="004C35A6">
                                      <w:t>0</w:t>
                                    </w:r>
                                    <w:r>
                                      <w:t>**</w:t>
                                    </w:r>
                                  </w:p>
                                </w:txbxContent>
                              </wps:txbx>
                              <wps:bodyPr rot="0" vert="horz" wrap="square" lIns="91440" tIns="45720" rIns="91440" bIns="45720" anchor="t" anchorCtr="0">
                                <a:noAutofit/>
                              </wps:bodyPr>
                            </wps:wsp>
                            <wps:wsp>
                              <wps:cNvPr id="1726137346" name="Rectangle 1726137346"/>
                              <wps:cNvSpPr/>
                              <wps:spPr>
                                <a:xfrm>
                                  <a:off x="6920865" y="3114615"/>
                                  <a:ext cx="1175385"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6BD12" w14:textId="77777777" w:rsidR="00A94957" w:rsidRDefault="00A94957" w:rsidP="00A94957">
                                    <w:pPr>
                                      <w:wordWrap w:val="0"/>
                                      <w:jc w:val="center"/>
                                      <w:rPr>
                                        <w:color w:val="000000"/>
                                        <w:kern w:val="24"/>
                                      </w:rPr>
                                    </w:pPr>
                                    <w:r>
                                      <w:rPr>
                                        <w:color w:val="000000"/>
                                        <w:kern w:val="24"/>
                                      </w:rPr>
                                      <w:t>Job</w:t>
                                    </w:r>
                                    <w:r>
                                      <w:rPr>
                                        <w:color w:val="000000"/>
                                        <w:kern w:val="24"/>
                                      </w:rPr>
                                      <w:br/>
                                      <w:t xml:space="preserve">Satisfaction </w:t>
                                    </w:r>
                                  </w:p>
                                </w:txbxContent>
                              </wps:txbx>
                              <wps:bodyPr rtlCol="0" anchor="ctr"/>
                            </wps:wsp>
                            <wps:wsp>
                              <wps:cNvPr id="1021921388" name="Connector: Elbow 1021921388"/>
                              <wps:cNvCnPr>
                                <a:stCxn id="201204604" idx="2"/>
                                <a:endCxn id="1726137346" idx="2"/>
                              </wps:cNvCnPr>
                              <wps:spPr>
                                <a:xfrm rot="5400000" flipH="1" flipV="1">
                                  <a:off x="4020377" y="330250"/>
                                  <a:ext cx="55678" cy="6920682"/>
                                </a:xfrm>
                                <a:prstGeom prst="bentConnector3">
                                  <a:avLst>
                                    <a:gd name="adj1" fmla="val -44030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g:grpSp>
                          <wps:wsp>
                            <wps:cNvPr id="1958326809" name="Text Box 2"/>
                            <wps:cNvSpPr txBox="1">
                              <a:spLocks noChangeArrowheads="1"/>
                            </wps:cNvSpPr>
                            <wps:spPr bwMode="auto">
                              <a:xfrm>
                                <a:off x="1066958" y="4114707"/>
                                <a:ext cx="6138391" cy="617850"/>
                              </a:xfrm>
                              <a:prstGeom prst="rect">
                                <a:avLst/>
                              </a:prstGeom>
                              <a:noFill/>
                              <a:ln w="9525">
                                <a:noFill/>
                                <a:miter lim="800000"/>
                                <a:headEnd/>
                                <a:tailEnd/>
                              </a:ln>
                            </wps:spPr>
                            <wps:txbx>
                              <w:txbxContent>
                                <w:p w14:paraId="5F04B877" w14:textId="648C58B7" w:rsidR="001714FA" w:rsidRPr="002510CF" w:rsidRDefault="001714FA" w:rsidP="000102F6">
                                  <w:pPr>
                                    <w:ind w:left="2760" w:hangingChars="1150" w:hanging="2760"/>
                                  </w:pPr>
                                  <w:r w:rsidRPr="002510CF">
                                    <w:t>Direct effects (evaluation) = .</w:t>
                                  </w:r>
                                  <w:r w:rsidR="003B27CD" w:rsidRPr="002510CF">
                                    <w:t>0</w:t>
                                  </w:r>
                                  <w:r w:rsidR="00DE5423">
                                    <w:t>6</w:t>
                                  </w:r>
                                  <w:r w:rsidR="003B27CD" w:rsidRPr="008A3D70">
                                    <w:t>*</w:t>
                                  </w:r>
                                  <w:r w:rsidR="00DE5423">
                                    <w:t>*</w:t>
                                  </w:r>
                                  <w:r w:rsidR="003B27CD" w:rsidRPr="002510CF">
                                    <w:t xml:space="preserve"> </w:t>
                                  </w:r>
                                  <w:r w:rsidRPr="002510CF">
                                    <w:t>(on affective commitment); -.</w:t>
                                  </w:r>
                                  <w:r w:rsidR="003B27CD" w:rsidRPr="002510CF">
                                    <w:t>1</w:t>
                                  </w:r>
                                  <w:r w:rsidR="00D22561">
                                    <w:t>4</w:t>
                                  </w:r>
                                  <w:r w:rsidRPr="002510CF">
                                    <w:t>** (on turnover intentions);</w:t>
                                  </w:r>
                                  <w:r w:rsidRPr="002510CF">
                                    <w:br/>
                                    <w:t>.1</w:t>
                                  </w:r>
                                  <w:r w:rsidR="008F06B1">
                                    <w:t>2</w:t>
                                  </w:r>
                                  <w:r w:rsidRPr="002510CF">
                                    <w:t>** (on job satisfaction)</w:t>
                                  </w:r>
                                </w:p>
                              </w:txbxContent>
                            </wps:txbx>
                            <wps:bodyPr rot="0" vert="horz" wrap="square" lIns="91440" tIns="45720" rIns="91440" bIns="45720" anchor="t" anchorCtr="0">
                              <a:noAutofit/>
                            </wps:bodyPr>
                          </wps:wsp>
                        </wpg:grpSp>
                        <wps:wsp>
                          <wps:cNvPr id="1305386572" name="Straight Arrow Connector 1305386572"/>
                          <wps:cNvCnPr>
                            <a:cxnSpLocks/>
                            <a:endCxn id="1839983050" idx="1"/>
                          </wps:cNvCnPr>
                          <wps:spPr>
                            <a:xfrm flipV="1">
                              <a:off x="4567540" y="1994601"/>
                              <a:ext cx="2272880" cy="189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7784179" name="Straight Arrow Connector 427784179"/>
                          <wps:cNvCnPr>
                            <a:cxnSpLocks/>
                            <a:stCxn id="1174537520" idx="3"/>
                            <a:endCxn id="1726137346" idx="1"/>
                          </wps:cNvCnPr>
                          <wps:spPr>
                            <a:xfrm>
                              <a:off x="4567898" y="2013762"/>
                              <a:ext cx="2352313" cy="14245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16178044" name="Text Box 2"/>
                        <wps:cNvSpPr txBox="1">
                          <a:spLocks noChangeArrowheads="1"/>
                        </wps:cNvSpPr>
                        <wps:spPr bwMode="auto">
                          <a:xfrm>
                            <a:off x="5189220" y="883920"/>
                            <a:ext cx="609494" cy="352350"/>
                          </a:xfrm>
                          <a:prstGeom prst="rect">
                            <a:avLst/>
                          </a:prstGeom>
                          <a:noFill/>
                          <a:ln w="9525">
                            <a:noFill/>
                            <a:miter lim="800000"/>
                            <a:headEnd/>
                            <a:tailEnd/>
                          </a:ln>
                        </wps:spPr>
                        <wps:txbx>
                          <w:txbxContent>
                            <w:p w14:paraId="1193F8B0" w14:textId="77346102" w:rsidR="001714FA" w:rsidRPr="006E08AF" w:rsidRDefault="001714FA" w:rsidP="001714FA">
                              <w:r w:rsidRPr="006E08AF">
                                <w:t>.</w:t>
                              </w:r>
                              <w:r w:rsidR="00821141" w:rsidRPr="006E08AF">
                                <w:t>6</w:t>
                              </w:r>
                              <w:r w:rsidR="001714AE">
                                <w:t>6</w:t>
                              </w:r>
                              <w:r w:rsidRPr="006E08AF">
                                <w:t>**</w:t>
                              </w:r>
                            </w:p>
                          </w:txbxContent>
                        </wps:txbx>
                        <wps:bodyPr rot="0" vert="horz" wrap="square" lIns="91440" tIns="45720" rIns="91440" bIns="45720" anchor="t" anchorCtr="0">
                          <a:noAutofit/>
                        </wps:bodyPr>
                      </wps:wsp>
                      <wps:wsp>
                        <wps:cNvPr id="688736085" name="Text Box 2"/>
                        <wps:cNvSpPr txBox="1">
                          <a:spLocks noChangeArrowheads="1"/>
                        </wps:cNvSpPr>
                        <wps:spPr bwMode="auto">
                          <a:xfrm>
                            <a:off x="5972927" y="2540983"/>
                            <a:ext cx="609494" cy="352349"/>
                          </a:xfrm>
                          <a:prstGeom prst="rect">
                            <a:avLst/>
                          </a:prstGeom>
                          <a:noFill/>
                          <a:ln w="9525">
                            <a:noFill/>
                            <a:miter lim="800000"/>
                            <a:headEnd/>
                            <a:tailEnd/>
                          </a:ln>
                        </wps:spPr>
                        <wps:txbx>
                          <w:txbxContent>
                            <w:p w14:paraId="59B3C42D" w14:textId="2F7A8596" w:rsidR="001714FA" w:rsidRDefault="001714FA" w:rsidP="001714FA">
                              <w:r>
                                <w:t>.6</w:t>
                              </w:r>
                              <w:r w:rsidR="003B66E1">
                                <w:t>0</w:t>
                              </w:r>
                              <w:r>
                                <w:t>**</w:t>
                              </w:r>
                            </w:p>
                          </w:txbxContent>
                        </wps:txbx>
                        <wps:bodyPr rot="0" vert="horz" wrap="square" lIns="91440" tIns="45720" rIns="91440" bIns="45720" anchor="t" anchorCtr="0">
                          <a:noAutofit/>
                        </wps:bodyPr>
                      </wps:wsp>
                      <wps:wsp>
                        <wps:cNvPr id="824951284" name="Text Box 2"/>
                        <wps:cNvSpPr txBox="1">
                          <a:spLocks noChangeArrowheads="1"/>
                        </wps:cNvSpPr>
                        <wps:spPr bwMode="auto">
                          <a:xfrm>
                            <a:off x="5693206" y="1530391"/>
                            <a:ext cx="608965" cy="351790"/>
                          </a:xfrm>
                          <a:prstGeom prst="rect">
                            <a:avLst/>
                          </a:prstGeom>
                          <a:noFill/>
                          <a:ln w="9525">
                            <a:noFill/>
                            <a:miter lim="800000"/>
                            <a:headEnd/>
                            <a:tailEnd/>
                          </a:ln>
                        </wps:spPr>
                        <wps:txbx>
                          <w:txbxContent>
                            <w:p w14:paraId="3EA8FBEF" w14:textId="142E1FC7" w:rsidR="001714FA" w:rsidRPr="006E08AF" w:rsidRDefault="001714FA" w:rsidP="001714FA">
                              <w:r w:rsidRPr="006E08AF">
                                <w:t>-.</w:t>
                              </w:r>
                              <w:r w:rsidR="00B7273A" w:rsidRPr="006E08AF">
                                <w:t>4</w:t>
                              </w:r>
                              <w:r w:rsidR="00B7273A" w:rsidRPr="008A3D70">
                                <w:t>4</w:t>
                              </w:r>
                              <w:r w:rsidRPr="006E08AF">
                                <w:t>**</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89E02D1" id="_x0000_s1063" style="position:absolute;margin-left:0;margin-top:20.9pt;width:637.35pt;height:328.8pt;z-index:251667456;mso-position-horizontal-relative:margin;mso-height-relative:margin" coordorigin=",2539" coordsize="80948,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">
                <v:group id="Group 391239674" o:spid="_x0000_s1064" style="position:absolute;top:2539;width:80948;height:44781" coordorigin=",2539" coordsize="80954,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">
                  <v:group id="Group 1038210814" o:spid="_x0000_s1065" style="position:absolute;top:2539;width:80954;height:44781" coordorigin=",2539" coordsize="80960,4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">
                    <v:group id="Group 525938706" o:spid="_x0000_s1066" style="position:absolute;top:2539;width:80960;height:35645" coordorigin=",2539" coordsize="80962,3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">
                      <v:rect id="Rectangle 612036042" o:spid="_x0000_s1067" style="position:absolute;left:68545;top:2539;width:11758;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" filled="f" strokecolor="black [3213]" strokeweight="1pt">
                        <v:textbox>
                          <w:txbxContent>
                            <w:p w14:paraId="2A6A19B2" w14:textId="77777777" w:rsidR="001714FA" w:rsidRDefault="001714FA" w:rsidP="001714FA">
                              <w:pPr>
                                <w:wordWrap w:val="0"/>
                                <w:jc w:val="center"/>
                                <w:rPr>
                                  <w:color w:val="000000"/>
                                  <w:kern w:val="24"/>
                                </w:rPr>
                              </w:pPr>
                              <w:r>
                                <w:rPr>
                                  <w:color w:val="000000"/>
                                  <w:kern w:val="24"/>
                                </w:rPr>
                                <w:t>Affective</w:t>
                              </w:r>
                              <w:r>
                                <w:rPr>
                                  <w:color w:val="000000"/>
                                  <w:kern w:val="24"/>
                                </w:rPr>
                                <w:br/>
                                <w:t>Organizational</w:t>
                              </w:r>
                              <w:r>
                                <w:rPr>
                                  <w:color w:val="000000"/>
                                  <w:kern w:val="24"/>
                                </w:rPr>
                                <w:br/>
                                <w:t xml:space="preserve">Commitment </w:t>
                              </w:r>
                            </w:p>
                          </w:txbxContent>
                        </v:textbox>
                      </v:rect>
                      <v:rect id="Rectangle 1839983050" o:spid="_x0000_s1068" style="position:absolute;left:68410;top:16707;width:1175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" filled="f" strokecolor="black [3213]" strokeweight="1pt">
                        <v:textbox>
                          <w:txbxContent>
                            <w:p w14:paraId="643ABF88" w14:textId="77777777" w:rsidR="00A94957" w:rsidRDefault="00A94957" w:rsidP="00A94957">
                              <w:pPr>
                                <w:wordWrap w:val="0"/>
                                <w:jc w:val="center"/>
                                <w:rPr>
                                  <w:color w:val="000000"/>
                                  <w:kern w:val="24"/>
                                </w:rPr>
                              </w:pPr>
                              <w:r>
                                <w:rPr>
                                  <w:color w:val="000000"/>
                                  <w:kern w:val="24"/>
                                </w:rPr>
                                <w:t xml:space="preserve">Turnover </w:t>
                              </w:r>
                              <w:r>
                                <w:rPr>
                                  <w:color w:val="000000"/>
                                  <w:kern w:val="24"/>
                                </w:rPr>
                                <w:br/>
                                <w:t>Intentions</w:t>
                              </w:r>
                            </w:p>
                          </w:txbxContent>
                        </v:textbox>
                      </v:rect>
                      <v:rect id="Rectangle 201204604" o:spid="_x0000_s1069" style="position:absolute;top:31715;width:11757;height:6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" filled="f" strokecolor="black [3213]" strokeweight="1pt">
                        <v:textbox>
                          <w:txbxContent>
                            <w:p w14:paraId="0C590861" w14:textId="77777777" w:rsidR="001714FA" w:rsidRDefault="001714FA" w:rsidP="001714FA">
                              <w:pPr>
                                <w:wordWrap w:val="0"/>
                                <w:jc w:val="center"/>
                                <w:rPr>
                                  <w:color w:val="000000"/>
                                  <w:kern w:val="24"/>
                                </w:rPr>
                              </w:pPr>
                              <w:r>
                                <w:rPr>
                                  <w:color w:val="000000"/>
                                  <w:kern w:val="24"/>
                                </w:rPr>
                                <w:t>Benefits</w:t>
                              </w:r>
                              <w:r>
                                <w:rPr>
                                  <w:color w:val="000000"/>
                                  <w:kern w:val="24"/>
                                </w:rPr>
                                <w:br/>
                                <w:t>Subjective</w:t>
                              </w:r>
                              <w:r>
                                <w:rPr>
                                  <w:color w:val="000000"/>
                                  <w:kern w:val="24"/>
                                </w:rPr>
                                <w:br/>
                                <w:t>Evaluation</w:t>
                              </w:r>
                            </w:p>
                          </w:txbxContent>
                        </v:textbox>
                      </v:rect>
                      <v:rect id="Rectangle 1174537520" o:spid="_x0000_s1070" style="position:absolute;left:33925;top:16899;width:1175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" filled="f" strokecolor="black [3213]" strokeweight="1pt">
                        <v:textbox>
                          <w:txbxContent>
                            <w:p w14:paraId="4EA31F78" w14:textId="77777777" w:rsidR="001714FA" w:rsidRDefault="001714FA" w:rsidP="001714FA">
                              <w:pPr>
                                <w:wordWrap w:val="0"/>
                                <w:jc w:val="center"/>
                                <w:rPr>
                                  <w:color w:val="000000"/>
                                  <w:kern w:val="24"/>
                                </w:rPr>
                              </w:pPr>
                              <w:r>
                                <w:rPr>
                                  <w:color w:val="000000"/>
                                  <w:kern w:val="24"/>
                                </w:rPr>
                                <w:t>POS</w:t>
                              </w:r>
                            </w:p>
                          </w:txbxContent>
                        </v:textbox>
                      </v:rect>
                      <v:shape id="Straight Arrow Connector 2070741966" o:spid="_x0000_s1071" type="#_x0000_t32" style="position:absolute;left:11757;top:20139;width:22168;height:148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" strokecolor="black [3200]" strokeweight=".5pt">
                        <v:stroke endarrow="block" joinstyle="miter"/>
                        <o:lock v:ext="edit" shapetype="f"/>
                      </v:shape>
                      <v:shape id="Straight Arrow Connector 1906413109" o:spid="_x0000_s1072" type="#_x0000_t32" style="position:absolute;left:45679;top:5780;width:22861;height:14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" strokecolor="black [3200]" strokeweight=".5pt">
                        <v:stroke endarrow="block" joinstyle="miter"/>
                        <o:lock v:ext="edit" shapetype="f"/>
                      </v:shape>
                      <v:shape id="Text Box 2" o:spid="_x0000_s1073" type="#_x0000_t202" style="position:absolute;left:21496;top:22690;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" filled="f" stroked="f">
                        <v:textbox>
                          <w:txbxContent>
                            <w:p w14:paraId="41B00545" w14:textId="615F23F3" w:rsidR="001714FA" w:rsidRDefault="001714FA" w:rsidP="001714FA">
                              <w:r>
                                <w:t>.</w:t>
                              </w:r>
                              <w:r w:rsidR="00E60A58">
                                <w:t>4</w:t>
                              </w:r>
                              <w:r w:rsidR="004C35A6">
                                <w:t>0</w:t>
                              </w:r>
                              <w:r>
                                <w:t>**</w:t>
                              </w:r>
                            </w:p>
                          </w:txbxContent>
                        </v:textbox>
                      </v:shape>
                      <v:rect id="Rectangle 1726137346" o:spid="_x0000_s1074" style="position:absolute;left:69208;top:31146;width:1175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" filled="f" strokecolor="black [3213]" strokeweight="1pt">
                        <v:textbox>
                          <w:txbxContent>
                            <w:p w14:paraId="1676BD12" w14:textId="77777777" w:rsidR="00A94957" w:rsidRDefault="00A94957" w:rsidP="00A94957">
                              <w:pPr>
                                <w:wordWrap w:val="0"/>
                                <w:jc w:val="center"/>
                                <w:rPr>
                                  <w:color w:val="000000"/>
                                  <w:kern w:val="24"/>
                                </w:rPr>
                              </w:pPr>
                              <w:r>
                                <w:rPr>
                                  <w:color w:val="000000"/>
                                  <w:kern w:val="24"/>
                                </w:rPr>
                                <w:t>Job</w:t>
                              </w:r>
                              <w:r>
                                <w:rPr>
                                  <w:color w:val="000000"/>
                                  <w:kern w:val="24"/>
                                </w:rPr>
                                <w:br/>
                                <w:t xml:space="preserve">Satisfaction </w:t>
                              </w:r>
                            </w:p>
                          </w:txbxContent>
                        </v:textbox>
                      </v:rect>
                      <v:shape id="Connector: Elbow 1021921388" o:spid="_x0000_s1075" type="#_x0000_t34" style="position:absolute;left:40203;top:3302;width:557;height:6920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" adj="-95105" strokecolor="black [3200]" strokeweight=".5pt">
                        <v:stroke dashstyle="longDash" endarrow="block"/>
                      </v:shape>
                    </v:group>
                    <v:shape id="Text Box 2" o:spid="_x0000_s1076" type="#_x0000_t202" style="position:absolute;left:10669;top:41147;width:61384;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" filled="f" stroked="f">
                      <v:textbox>
                        <w:txbxContent>
                          <w:p w14:paraId="5F04B877" w14:textId="648C58B7" w:rsidR="001714FA" w:rsidRPr="002510CF" w:rsidRDefault="001714FA" w:rsidP="000102F6">
                            <w:pPr>
                              <w:ind w:left="2760" w:hangingChars="1150" w:hanging="2760"/>
                            </w:pPr>
                            <w:r w:rsidRPr="002510CF">
                              <w:t>Direct effects (evaluation) = .</w:t>
                            </w:r>
                            <w:r w:rsidR="003B27CD" w:rsidRPr="002510CF">
                              <w:t>0</w:t>
                            </w:r>
                            <w:r w:rsidR="00DE5423">
                              <w:t>6</w:t>
                            </w:r>
                            <w:r w:rsidR="003B27CD" w:rsidRPr="008A3D70">
                              <w:t>*</w:t>
                            </w:r>
                            <w:r w:rsidR="00DE5423">
                              <w:t>*</w:t>
                            </w:r>
                            <w:r w:rsidR="003B27CD" w:rsidRPr="002510CF">
                              <w:t xml:space="preserve"> </w:t>
                            </w:r>
                            <w:r w:rsidRPr="002510CF">
                              <w:t>(on affective commitment); -.</w:t>
                            </w:r>
                            <w:r w:rsidR="003B27CD" w:rsidRPr="002510CF">
                              <w:t>1</w:t>
                            </w:r>
                            <w:r w:rsidR="00D22561">
                              <w:t>4</w:t>
                            </w:r>
                            <w:r w:rsidRPr="002510CF">
                              <w:t>** (on turnover intentions);</w:t>
                            </w:r>
                            <w:r w:rsidRPr="002510CF">
                              <w:br/>
                              <w:t>.1</w:t>
                            </w:r>
                            <w:r w:rsidR="008F06B1">
                              <w:t>2</w:t>
                            </w:r>
                            <w:r w:rsidRPr="002510CF">
                              <w:t>** (on job satisfaction)</w:t>
                            </w:r>
                          </w:p>
                        </w:txbxContent>
                      </v:textbox>
                    </v:shape>
                  </v:group>
                  <v:shape id="Straight Arrow Connector 1305386572" o:spid="_x0000_s1077" type="#_x0000_t32" style="position:absolute;left:45675;top:19946;width:22729;height: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" strokecolor="black [3200]" strokeweight=".5pt">
                    <v:stroke endarrow="block" joinstyle="miter"/>
                    <o:lock v:ext="edit" shapetype="f"/>
                  </v:shape>
                  <v:shape id="Straight Arrow Connector 427784179" o:spid="_x0000_s1078" type="#_x0000_t32" style="position:absolute;left:45678;top:20137;width:23524;height:14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" strokecolor="black [3200]" strokeweight=".5pt">
                    <v:stroke endarrow="block" joinstyle="miter"/>
                    <o:lock v:ext="edit" shapetype="f"/>
                  </v:shape>
                </v:group>
                <v:shape id="Text Box 2" o:spid="_x0000_s1079" type="#_x0000_t202" style="position:absolute;left:51892;top:8839;width:6095;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" filled="f" stroked="f">
                  <v:textbox>
                    <w:txbxContent>
                      <w:p w14:paraId="1193F8B0" w14:textId="77346102" w:rsidR="001714FA" w:rsidRPr="006E08AF" w:rsidRDefault="001714FA" w:rsidP="001714FA">
                        <w:r w:rsidRPr="006E08AF">
                          <w:t>.</w:t>
                        </w:r>
                        <w:r w:rsidR="00821141" w:rsidRPr="006E08AF">
                          <w:t>6</w:t>
                        </w:r>
                        <w:r w:rsidR="001714AE">
                          <w:t>6</w:t>
                        </w:r>
                        <w:r w:rsidRPr="006E08AF">
                          <w:t>**</w:t>
                        </w:r>
                      </w:p>
                    </w:txbxContent>
                  </v:textbox>
                </v:shape>
                <v:shape id="Text Box 2" o:spid="_x0000_s1080" type="#_x0000_t202" style="position:absolute;left:59729;top:25409;width:609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" filled="f" stroked="f">
                  <v:textbox>
                    <w:txbxContent>
                      <w:p w14:paraId="59B3C42D" w14:textId="2F7A8596" w:rsidR="001714FA" w:rsidRDefault="001714FA" w:rsidP="001714FA">
                        <w:r>
                          <w:t>.6</w:t>
                        </w:r>
                        <w:r w:rsidR="003B66E1">
                          <w:t>0</w:t>
                        </w:r>
                        <w:r>
                          <w:t>**</w:t>
                        </w:r>
                      </w:p>
                    </w:txbxContent>
                  </v:textbox>
                </v:shape>
                <v:shape id="Text Box 2" o:spid="_x0000_s1081" type="#_x0000_t202" style="position:absolute;left:56932;top:15303;width:6089;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" filled="f" stroked="f">
                  <v:textbox>
                    <w:txbxContent>
                      <w:p w14:paraId="3EA8FBEF" w14:textId="142E1FC7" w:rsidR="001714FA" w:rsidRPr="006E08AF" w:rsidRDefault="001714FA" w:rsidP="001714FA">
                        <w:r w:rsidRPr="006E08AF">
                          <w:t>-.</w:t>
                        </w:r>
                        <w:r w:rsidR="00B7273A" w:rsidRPr="006E08AF">
                          <w:t>4</w:t>
                        </w:r>
                        <w:r w:rsidR="00B7273A" w:rsidRPr="008A3D70">
                          <w:t>4</w:t>
                        </w:r>
                        <w:r w:rsidRPr="006E08AF">
                          <w:t>**</w:t>
                        </w:r>
                      </w:p>
                    </w:txbxContent>
                  </v:textbox>
                </v:shape>
                <w10:wrap type="topAndBottom" anchorx="margin"/>
              </v:group>
            </w:pict>
          </mc:Fallback>
        </mc:AlternateContent>
      </w:r>
    </w:p>
    <w:p w14:paraId="62337EB7" w14:textId="4085867D" w:rsidR="00101F25" w:rsidRPr="004846AB" w:rsidRDefault="00101F25" w:rsidP="00101F25">
      <w:pPr>
        <w:widowControl w:val="0"/>
        <w:contextualSpacing/>
        <w:rPr>
          <w:lang w:eastAsia="ko-KR"/>
        </w:rPr>
      </w:pPr>
      <w:r w:rsidRPr="004846AB">
        <w:rPr>
          <w:i/>
          <w:iCs/>
          <w:lang w:eastAsia="ko-KR"/>
        </w:rPr>
        <w:t>Note</w:t>
      </w:r>
      <w:r w:rsidRPr="004846AB">
        <w:rPr>
          <w:lang w:eastAsia="ko-KR"/>
        </w:rPr>
        <w:t xml:space="preserve">. </w:t>
      </w:r>
      <w:r w:rsidR="003325F9" w:rsidRPr="004846AB">
        <w:rPr>
          <w:lang w:eastAsia="ko-KR"/>
        </w:rPr>
        <w:t xml:space="preserve">N = </w:t>
      </w:r>
      <w:r w:rsidR="003325F9" w:rsidRPr="004846AB">
        <w:rPr>
          <w:iCs/>
          <w:lang w:eastAsia="ko-KR"/>
        </w:rPr>
        <w:t>1,109</w:t>
      </w:r>
      <w:r w:rsidR="003325F9" w:rsidRPr="004846AB">
        <w:rPr>
          <w:lang w:eastAsia="ko-KR"/>
        </w:rPr>
        <w:t xml:space="preserve">; POS = perceived organizational support; * </w:t>
      </w:r>
      <w:r w:rsidR="003325F9" w:rsidRPr="004846AB">
        <w:rPr>
          <w:i/>
          <w:iCs/>
          <w:lang w:eastAsia="ko-KR"/>
        </w:rPr>
        <w:t>p</w:t>
      </w:r>
      <w:r w:rsidR="003325F9" w:rsidRPr="004846AB">
        <w:rPr>
          <w:lang w:eastAsia="ko-KR"/>
        </w:rPr>
        <w:t xml:space="preserve"> &lt; .05, ** </w:t>
      </w:r>
      <w:r w:rsidR="003325F9" w:rsidRPr="004846AB">
        <w:rPr>
          <w:i/>
          <w:iCs/>
          <w:lang w:eastAsia="ko-KR"/>
        </w:rPr>
        <w:t>p</w:t>
      </w:r>
      <w:r w:rsidR="003325F9" w:rsidRPr="004846AB">
        <w:rPr>
          <w:lang w:eastAsia="ko-KR"/>
        </w:rPr>
        <w:t xml:space="preserve"> &lt; .01</w:t>
      </w:r>
      <w:r w:rsidRPr="004846AB">
        <w:rPr>
          <w:lang w:eastAsia="ko-KR"/>
        </w:rPr>
        <w:t>.</w:t>
      </w:r>
      <w:r w:rsidRPr="004846AB">
        <w:rPr>
          <w:sz w:val="18"/>
          <w:szCs w:val="18"/>
          <w:lang w:eastAsia="ko-KR"/>
        </w:rPr>
        <w:br w:type="page"/>
      </w:r>
    </w:p>
    <w:p w14:paraId="6406B1C3" w14:textId="5CF9C873" w:rsidR="009E02A1" w:rsidRPr="004846AB" w:rsidRDefault="009E02A1">
      <w:pPr>
        <w:spacing w:after="160" w:line="259" w:lineRule="auto"/>
        <w:rPr>
          <w:lang w:eastAsia="ko-KR"/>
        </w:rPr>
        <w:sectPr w:rsidR="009E02A1" w:rsidRPr="004846AB" w:rsidSect="0062394B">
          <w:pgSz w:w="15840" w:h="12240" w:orient="landscape"/>
          <w:pgMar w:top="1440" w:right="1440" w:bottom="1440" w:left="1440" w:header="720" w:footer="720" w:gutter="0"/>
          <w:cols w:space="720"/>
          <w:docGrid w:linePitch="360"/>
        </w:sectPr>
      </w:pPr>
    </w:p>
    <w:p w14:paraId="48160D7D" w14:textId="7574F6B6" w:rsidR="00532D9B" w:rsidRPr="004846AB" w:rsidRDefault="00532D9B" w:rsidP="00826538">
      <w:pPr>
        <w:spacing w:after="160"/>
        <w:rPr>
          <w:b/>
          <w:bCs/>
          <w:lang w:eastAsia="ko-KR"/>
        </w:rPr>
      </w:pPr>
      <w:r w:rsidRPr="004846AB">
        <w:rPr>
          <w:b/>
          <w:bCs/>
          <w:lang w:eastAsia="ko-KR"/>
        </w:rPr>
        <w:t xml:space="preserve">Supplemental Material </w:t>
      </w:r>
      <w:r w:rsidR="00ED2F51">
        <w:rPr>
          <w:b/>
          <w:bCs/>
          <w:lang w:eastAsia="ko-KR"/>
        </w:rPr>
        <w:t>9</w:t>
      </w:r>
      <w:r w:rsidRPr="004846AB">
        <w:rPr>
          <w:b/>
          <w:bCs/>
          <w:lang w:eastAsia="ko-KR"/>
        </w:rPr>
        <w:t>-</w:t>
      </w:r>
      <w:r w:rsidR="00D727A6" w:rsidRPr="004846AB">
        <w:rPr>
          <w:b/>
          <w:bCs/>
          <w:lang w:eastAsia="ko-KR"/>
        </w:rPr>
        <w:t>1</w:t>
      </w:r>
      <w:r w:rsidRPr="004846AB">
        <w:rPr>
          <w:b/>
          <w:bCs/>
          <w:lang w:eastAsia="ko-KR"/>
        </w:rPr>
        <w:t xml:space="preserve">.  </w:t>
      </w:r>
      <w:r w:rsidR="009D2CE8" w:rsidRPr="004846AB">
        <w:rPr>
          <w:b/>
          <w:bCs/>
          <w:lang w:eastAsia="ko-KR"/>
        </w:rPr>
        <w:t>Effect Size Comparisons Across Relationships Between Benefits Experiences of All Combined Benefits and Outcomes</w:t>
      </w:r>
      <w:r w:rsidR="009D2CE8" w:rsidRPr="004846AB" w:rsidDel="009D2CE8">
        <w:rPr>
          <w:b/>
          <w:bCs/>
          <w:lang w:eastAsia="ko-KR"/>
        </w:rPr>
        <w:t xml:space="preserve"> </w:t>
      </w:r>
      <w:r w:rsidRPr="004846AB">
        <w:rPr>
          <w:b/>
          <w:bCs/>
          <w:lang w:eastAsia="ko-KR"/>
        </w:rPr>
        <w:t>(Only Included</w:t>
      </w:r>
      <w:r w:rsidR="00915DCE" w:rsidRPr="004846AB">
        <w:rPr>
          <w:b/>
          <w:bCs/>
          <w:lang w:eastAsia="ko-KR"/>
        </w:rPr>
        <w:t xml:space="preserve"> a</w:t>
      </w:r>
      <w:r w:rsidRPr="004846AB">
        <w:rPr>
          <w:b/>
          <w:bCs/>
          <w:lang w:eastAsia="ko-KR"/>
        </w:rPr>
        <w:t xml:space="preserve"> Subset of Studies that Measured All of Benefits Availability, Use, and Subjective Evaluation)</w:t>
      </w:r>
    </w:p>
    <w:p w14:paraId="30195C02" w14:textId="77777777" w:rsidR="00532D9B" w:rsidRPr="004846AB" w:rsidRDefault="00532D9B" w:rsidP="00826538">
      <w:pPr>
        <w:spacing w:after="160"/>
        <w:rPr>
          <w:b/>
          <w:bCs/>
          <w:lang w:eastAsia="ko-KR"/>
        </w:rPr>
      </w:pPr>
    </w:p>
    <w:p w14:paraId="69F35701" w14:textId="77777777" w:rsidR="00A217DE" w:rsidRPr="004846AB" w:rsidRDefault="00A217DE" w:rsidP="00A217DE">
      <w:pPr>
        <w:pStyle w:val="NoSpacing"/>
        <w:widowControl w:val="0"/>
        <w:spacing w:line="240" w:lineRule="auto"/>
        <w:rPr>
          <w:rFonts w:ascii="Times New Roman" w:eastAsia="Yu Mincho" w:hAnsi="Times New Roman" w:cs="Times New Roman"/>
          <w:i/>
        </w:rPr>
      </w:pPr>
    </w:p>
    <w:tbl>
      <w:tblPr>
        <w:tblW w:w="13183" w:type="dxa"/>
        <w:tblLayout w:type="fixed"/>
        <w:tblLook w:val="0020" w:firstRow="1" w:lastRow="0" w:firstColumn="0" w:lastColumn="0" w:noHBand="0" w:noVBand="0"/>
      </w:tblPr>
      <w:tblGrid>
        <w:gridCol w:w="1825"/>
        <w:gridCol w:w="585"/>
        <w:gridCol w:w="851"/>
        <w:gridCol w:w="708"/>
        <w:gridCol w:w="567"/>
        <w:gridCol w:w="851"/>
        <w:gridCol w:w="709"/>
        <w:gridCol w:w="567"/>
        <w:gridCol w:w="567"/>
        <w:gridCol w:w="1275"/>
        <w:gridCol w:w="1418"/>
        <w:gridCol w:w="1559"/>
        <w:gridCol w:w="1701"/>
      </w:tblGrid>
      <w:tr w:rsidR="00A70065" w:rsidRPr="004846AB" w14:paraId="320539A0" w14:textId="77777777" w:rsidTr="0058521A">
        <w:trPr>
          <w:trHeight w:val="229"/>
        </w:trPr>
        <w:tc>
          <w:tcPr>
            <w:tcW w:w="1825" w:type="dxa"/>
            <w:tcBorders>
              <w:top w:val="single" w:sz="12" w:space="0" w:color="auto"/>
              <w:bottom w:val="single" w:sz="4" w:space="0" w:color="auto"/>
            </w:tcBorders>
            <w:vAlign w:val="center"/>
          </w:tcPr>
          <w:p w14:paraId="375DB427" w14:textId="77777777" w:rsidR="00A217DE" w:rsidRPr="004846AB" w:rsidRDefault="00A217DE" w:rsidP="0058521A">
            <w:pPr>
              <w:jc w:val="center"/>
              <w:rPr>
                <w:b/>
                <w:bCs/>
                <w:sz w:val="22"/>
                <w:szCs w:val="22"/>
                <w:lang w:eastAsia="ko-KR"/>
              </w:rPr>
            </w:pPr>
            <w:r w:rsidRPr="004846AB">
              <w:rPr>
                <w:b/>
                <w:bCs/>
                <w:sz w:val="22"/>
                <w:szCs w:val="22"/>
                <w:lang w:eastAsia="ko-KR"/>
              </w:rPr>
              <w:t>Relationship</w:t>
            </w:r>
          </w:p>
        </w:tc>
        <w:tc>
          <w:tcPr>
            <w:tcW w:w="585" w:type="dxa"/>
            <w:tcBorders>
              <w:top w:val="single" w:sz="12" w:space="0" w:color="auto"/>
              <w:bottom w:val="single" w:sz="4" w:space="0" w:color="auto"/>
            </w:tcBorders>
            <w:vAlign w:val="center"/>
          </w:tcPr>
          <w:p w14:paraId="20D52080" w14:textId="77777777" w:rsidR="00A217DE" w:rsidRPr="004846AB" w:rsidRDefault="00A217DE" w:rsidP="0058521A">
            <w:pPr>
              <w:jc w:val="center"/>
              <w:rPr>
                <w:b/>
                <w:bCs/>
                <w:i/>
                <w:iCs/>
                <w:sz w:val="22"/>
                <w:szCs w:val="22"/>
              </w:rPr>
            </w:pPr>
            <w:r w:rsidRPr="004846AB">
              <w:rPr>
                <w:b/>
                <w:bCs/>
                <w:i/>
                <w:iCs/>
                <w:sz w:val="22"/>
                <w:szCs w:val="22"/>
              </w:rPr>
              <w:t>k</w:t>
            </w:r>
          </w:p>
        </w:tc>
        <w:tc>
          <w:tcPr>
            <w:tcW w:w="851" w:type="dxa"/>
            <w:tcBorders>
              <w:top w:val="single" w:sz="12" w:space="0" w:color="auto"/>
              <w:bottom w:val="single" w:sz="4" w:space="0" w:color="auto"/>
            </w:tcBorders>
            <w:vAlign w:val="center"/>
          </w:tcPr>
          <w:p w14:paraId="2B4C8A4B" w14:textId="77777777" w:rsidR="00A217DE" w:rsidRPr="004846AB" w:rsidRDefault="00A217DE" w:rsidP="0058521A">
            <w:pPr>
              <w:jc w:val="center"/>
              <w:rPr>
                <w:b/>
                <w:bCs/>
                <w:i/>
                <w:iCs/>
                <w:sz w:val="22"/>
                <w:szCs w:val="22"/>
              </w:rPr>
            </w:pPr>
            <w:r w:rsidRPr="004846AB">
              <w:rPr>
                <w:b/>
                <w:bCs/>
                <w:i/>
                <w:iCs/>
                <w:sz w:val="22"/>
                <w:szCs w:val="22"/>
              </w:rPr>
              <w:t>N</w:t>
            </w:r>
          </w:p>
        </w:tc>
        <w:tc>
          <w:tcPr>
            <w:tcW w:w="708" w:type="dxa"/>
            <w:tcBorders>
              <w:top w:val="single" w:sz="12" w:space="0" w:color="auto"/>
              <w:bottom w:val="single" w:sz="4" w:space="0" w:color="auto"/>
            </w:tcBorders>
            <w:vAlign w:val="center"/>
          </w:tcPr>
          <w:p w14:paraId="32623723" w14:textId="77777777" w:rsidR="00A217DE" w:rsidRPr="004846AB" w:rsidRDefault="00000000" w:rsidP="0058521A">
            <w:pPr>
              <w:jc w:val="center"/>
              <w:rPr>
                <w:rFonts w:eastAsia="Malgun Gothic"/>
                <w:sz w:val="22"/>
                <w:szCs w:val="22"/>
              </w:rPr>
            </w:pPr>
            <m:oMathPara>
              <m:oMath>
                <m:bar>
                  <m:barPr>
                    <m:pos m:val="top"/>
                    <m:ctrlPr>
                      <w:rPr>
                        <w:rFonts w:ascii="Cambria Math" w:hAnsi="Cambria Math"/>
                        <w:sz w:val="22"/>
                        <w:szCs w:val="22"/>
                      </w:rPr>
                    </m:ctrlPr>
                  </m:barPr>
                  <m:e>
                    <m:r>
                      <m:rPr>
                        <m:sty m:val="bi"/>
                      </m:rPr>
                      <w:rPr>
                        <w:rFonts w:ascii="Cambria Math" w:hAnsi="Cambria Math"/>
                        <w:sz w:val="22"/>
                        <w:szCs w:val="22"/>
                      </w:rPr>
                      <m:t>r</m:t>
                    </m:r>
                  </m:e>
                </m:bar>
              </m:oMath>
            </m:oMathPara>
          </w:p>
        </w:tc>
        <w:tc>
          <w:tcPr>
            <w:tcW w:w="567" w:type="dxa"/>
            <w:tcBorders>
              <w:top w:val="single" w:sz="12" w:space="0" w:color="auto"/>
              <w:bottom w:val="single" w:sz="4" w:space="0" w:color="auto"/>
            </w:tcBorders>
            <w:vAlign w:val="center"/>
          </w:tcPr>
          <w:p w14:paraId="7CEA1606" w14:textId="77777777" w:rsidR="00A217DE" w:rsidRPr="004846AB" w:rsidRDefault="00A217DE" w:rsidP="0058521A">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i"/>
                      </m:rPr>
                      <w:rPr>
                        <w:rFonts w:ascii="Cambria Math" w:hAnsi="Cambria Math"/>
                        <w:sz w:val="22"/>
                        <w:szCs w:val="22"/>
                      </w:rPr>
                      <m:t>r</m:t>
                    </m:r>
                  </m:sub>
                </m:sSub>
              </m:oMath>
            </m:oMathPara>
          </w:p>
        </w:tc>
        <w:tc>
          <w:tcPr>
            <w:tcW w:w="851" w:type="dxa"/>
            <w:tcBorders>
              <w:top w:val="single" w:sz="12" w:space="0" w:color="auto"/>
              <w:bottom w:val="single" w:sz="4" w:space="0" w:color="auto"/>
            </w:tcBorders>
            <w:vAlign w:val="center"/>
          </w:tcPr>
          <w:p w14:paraId="3B5BDBFE" w14:textId="77777777" w:rsidR="00A217DE" w:rsidRPr="004846AB" w:rsidRDefault="00A217DE" w:rsidP="0058521A">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i"/>
                      </m:rPr>
                      <w:rPr>
                        <w:rFonts w:ascii="Cambria Math" w:hAnsi="Cambria Math"/>
                        <w:sz w:val="22"/>
                        <w:szCs w:val="22"/>
                      </w:rPr>
                      <m:t>res</m:t>
                    </m:r>
                  </m:sub>
                </m:sSub>
              </m:oMath>
            </m:oMathPara>
          </w:p>
        </w:tc>
        <w:tc>
          <w:tcPr>
            <w:tcW w:w="709" w:type="dxa"/>
            <w:tcBorders>
              <w:top w:val="single" w:sz="12" w:space="0" w:color="auto"/>
              <w:bottom w:val="single" w:sz="4" w:space="0" w:color="auto"/>
            </w:tcBorders>
            <w:vAlign w:val="center"/>
          </w:tcPr>
          <w:p w14:paraId="4E1363D5" w14:textId="77777777" w:rsidR="00A217DE" w:rsidRPr="004846AB" w:rsidRDefault="00000000" w:rsidP="0058521A">
            <w:pPr>
              <w:jc w:val="center"/>
              <w:rPr>
                <w:rFonts w:eastAsia="Malgun Gothic"/>
                <w:sz w:val="22"/>
                <w:szCs w:val="22"/>
              </w:rPr>
            </w:pPr>
            <m:oMathPara>
              <m:oMath>
                <m:bar>
                  <m:barPr>
                    <m:pos m:val="top"/>
                    <m:ctrlPr>
                      <w:rPr>
                        <w:rFonts w:ascii="Cambria Math" w:hAnsi="Cambria Math"/>
                        <w:sz w:val="22"/>
                        <w:szCs w:val="22"/>
                      </w:rPr>
                    </m:ctrlPr>
                  </m:barPr>
                  <m:e>
                    <m:r>
                      <m:rPr>
                        <m:sty m:val="b"/>
                      </m:rPr>
                      <w:rPr>
                        <w:rFonts w:ascii="Cambria Math" w:hAnsi="Cambria Math"/>
                        <w:sz w:val="22"/>
                        <w:szCs w:val="22"/>
                      </w:rPr>
                      <m:t>ρ</m:t>
                    </m:r>
                  </m:e>
                </m:bar>
              </m:oMath>
            </m:oMathPara>
          </w:p>
        </w:tc>
        <w:tc>
          <w:tcPr>
            <w:tcW w:w="567" w:type="dxa"/>
            <w:tcBorders>
              <w:top w:val="single" w:sz="12" w:space="0" w:color="auto"/>
              <w:bottom w:val="single" w:sz="4" w:space="0" w:color="auto"/>
            </w:tcBorders>
            <w:vAlign w:val="center"/>
          </w:tcPr>
          <w:p w14:paraId="58E9C3EF" w14:textId="77777777" w:rsidR="00A217DE" w:rsidRPr="004846AB" w:rsidRDefault="00A217DE" w:rsidP="0058521A">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sSub>
                      <m:sSubPr>
                        <m:ctrlPr>
                          <w:rPr>
                            <w:rFonts w:ascii="Cambria Math" w:hAnsi="Cambria Math"/>
                            <w:sz w:val="22"/>
                            <w:szCs w:val="22"/>
                          </w:rPr>
                        </m:ctrlPr>
                      </m:sSubPr>
                      <m:e>
                        <m:r>
                          <m:rPr>
                            <m:sty m:val="bi"/>
                          </m:rPr>
                          <w:rPr>
                            <w:rFonts w:ascii="Cambria Math" w:hAnsi="Cambria Math"/>
                            <w:sz w:val="22"/>
                            <w:szCs w:val="22"/>
                          </w:rPr>
                          <m:t>r</m:t>
                        </m:r>
                      </m:e>
                      <m:sub>
                        <m:r>
                          <m:rPr>
                            <m:sty m:val="bi"/>
                          </m:rPr>
                          <w:rPr>
                            <w:rFonts w:ascii="Cambria Math" w:hAnsi="Cambria Math"/>
                            <w:sz w:val="22"/>
                            <w:szCs w:val="22"/>
                          </w:rPr>
                          <m:t>c</m:t>
                        </m:r>
                      </m:sub>
                    </m:sSub>
                  </m:sub>
                </m:sSub>
              </m:oMath>
            </m:oMathPara>
          </w:p>
        </w:tc>
        <w:tc>
          <w:tcPr>
            <w:tcW w:w="567" w:type="dxa"/>
            <w:tcBorders>
              <w:top w:val="single" w:sz="12" w:space="0" w:color="auto"/>
              <w:bottom w:val="single" w:sz="4" w:space="0" w:color="auto"/>
            </w:tcBorders>
            <w:vAlign w:val="center"/>
          </w:tcPr>
          <w:p w14:paraId="1B0E94B3" w14:textId="77777777" w:rsidR="00A217DE" w:rsidRPr="004846AB" w:rsidRDefault="00A217DE" w:rsidP="0058521A">
            <w:pPr>
              <w:jc w:val="center"/>
              <w:rPr>
                <w:rFonts w:eastAsia="Malgun Gothic"/>
                <w:b/>
                <w:sz w:val="22"/>
                <w:szCs w:val="22"/>
              </w:rPr>
            </w:pPr>
            <m:oMathPara>
              <m:oMath>
                <m:r>
                  <m:rPr>
                    <m:sty m:val="bi"/>
                  </m:rPr>
                  <w:rPr>
                    <w:rFonts w:ascii="Cambria Math" w:hAnsi="Cambria Math"/>
                    <w:sz w:val="22"/>
                    <w:szCs w:val="22"/>
                  </w:rPr>
                  <m:t>S</m:t>
                </m:r>
                <m:sSub>
                  <m:sSubPr>
                    <m:ctrlPr>
                      <w:rPr>
                        <w:rFonts w:ascii="Cambria Math" w:hAnsi="Cambria Math"/>
                        <w:sz w:val="22"/>
                        <w:szCs w:val="22"/>
                      </w:rPr>
                    </m:ctrlPr>
                  </m:sSubPr>
                  <m:e>
                    <m:r>
                      <m:rPr>
                        <m:sty m:val="bi"/>
                      </m:rPr>
                      <w:rPr>
                        <w:rFonts w:ascii="Cambria Math" w:hAnsi="Cambria Math"/>
                        <w:sz w:val="22"/>
                        <w:szCs w:val="22"/>
                      </w:rPr>
                      <m:t>D</m:t>
                    </m:r>
                  </m:e>
                  <m:sub>
                    <m:r>
                      <m:rPr>
                        <m:sty m:val="b"/>
                      </m:rPr>
                      <w:rPr>
                        <w:rFonts w:ascii="Cambria Math" w:hAnsi="Cambria Math"/>
                        <w:sz w:val="22"/>
                        <w:szCs w:val="22"/>
                      </w:rPr>
                      <m:t>ρ</m:t>
                    </m:r>
                  </m:sub>
                </m:sSub>
              </m:oMath>
            </m:oMathPara>
          </w:p>
        </w:tc>
        <w:tc>
          <w:tcPr>
            <w:tcW w:w="1275" w:type="dxa"/>
            <w:tcBorders>
              <w:top w:val="single" w:sz="12" w:space="0" w:color="auto"/>
              <w:bottom w:val="single" w:sz="4" w:space="0" w:color="auto"/>
            </w:tcBorders>
            <w:vAlign w:val="center"/>
          </w:tcPr>
          <w:p w14:paraId="196B4795" w14:textId="77777777" w:rsidR="00A217DE" w:rsidRPr="004846AB" w:rsidRDefault="00A217DE" w:rsidP="0058521A">
            <w:pPr>
              <w:jc w:val="center"/>
              <w:rPr>
                <w:b/>
                <w:bCs/>
                <w:sz w:val="22"/>
                <w:szCs w:val="22"/>
              </w:rPr>
            </w:pPr>
            <w:r w:rsidRPr="004846AB">
              <w:rPr>
                <w:b/>
                <w:bCs/>
                <w:sz w:val="22"/>
                <w:szCs w:val="22"/>
              </w:rPr>
              <w:t>95% CI</w:t>
            </w:r>
          </w:p>
        </w:tc>
        <w:tc>
          <w:tcPr>
            <w:tcW w:w="1418" w:type="dxa"/>
            <w:tcBorders>
              <w:top w:val="single" w:sz="12" w:space="0" w:color="auto"/>
              <w:bottom w:val="single" w:sz="4" w:space="0" w:color="auto"/>
            </w:tcBorders>
            <w:vAlign w:val="center"/>
          </w:tcPr>
          <w:p w14:paraId="43A5ED94" w14:textId="77777777" w:rsidR="00A217DE" w:rsidRPr="004846AB" w:rsidRDefault="00A217DE" w:rsidP="0058521A">
            <w:pPr>
              <w:jc w:val="center"/>
              <w:rPr>
                <w:b/>
                <w:b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A vs. U</w:t>
            </w:r>
          </w:p>
        </w:tc>
        <w:tc>
          <w:tcPr>
            <w:tcW w:w="1559" w:type="dxa"/>
            <w:tcBorders>
              <w:top w:val="single" w:sz="12" w:space="0" w:color="auto"/>
              <w:bottom w:val="single" w:sz="4" w:space="0" w:color="auto"/>
            </w:tcBorders>
          </w:tcPr>
          <w:p w14:paraId="4F98276C" w14:textId="77777777" w:rsidR="00A217DE" w:rsidRPr="004846AB" w:rsidRDefault="00A217DE" w:rsidP="0058521A">
            <w:pPr>
              <w:jc w:val="center"/>
              <w:rPr>
                <w:b/>
                <w:bCs/>
                <w:i/>
                <w:i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A vs. E</w:t>
            </w:r>
          </w:p>
        </w:tc>
        <w:tc>
          <w:tcPr>
            <w:tcW w:w="1701" w:type="dxa"/>
            <w:tcBorders>
              <w:top w:val="single" w:sz="12" w:space="0" w:color="auto"/>
              <w:bottom w:val="single" w:sz="4" w:space="0" w:color="auto"/>
            </w:tcBorders>
          </w:tcPr>
          <w:p w14:paraId="1B2D4037" w14:textId="77777777" w:rsidR="00A217DE" w:rsidRPr="004846AB" w:rsidRDefault="00A217DE" w:rsidP="0058521A">
            <w:pPr>
              <w:jc w:val="center"/>
              <w:rPr>
                <w:b/>
                <w:bCs/>
                <w:i/>
                <w:iCs/>
                <w:sz w:val="22"/>
                <w:szCs w:val="22"/>
                <w:lang w:eastAsia="ko-KR"/>
              </w:rPr>
            </w:pPr>
            <w:r w:rsidRPr="004846AB">
              <w:rPr>
                <w:b/>
                <w:bCs/>
                <w:i/>
                <w:iCs/>
                <w:sz w:val="22"/>
                <w:szCs w:val="22"/>
                <w:lang w:eastAsia="ko-KR"/>
              </w:rPr>
              <w:t>t</w:t>
            </w:r>
            <w:r w:rsidRPr="004846AB">
              <w:rPr>
                <w:b/>
                <w:bCs/>
                <w:sz w:val="22"/>
                <w:szCs w:val="22"/>
                <w:lang w:eastAsia="ko-KR"/>
              </w:rPr>
              <w:t xml:space="preserve"> (</w:t>
            </w:r>
            <w:r w:rsidRPr="004846AB">
              <w:rPr>
                <w:b/>
                <w:bCs/>
                <w:i/>
                <w:iCs/>
                <w:sz w:val="22"/>
                <w:szCs w:val="22"/>
                <w:lang w:eastAsia="ko-KR"/>
              </w:rPr>
              <w:t>df</w:t>
            </w:r>
            <w:r w:rsidRPr="004846AB">
              <w:rPr>
                <w:b/>
                <w:bCs/>
                <w:sz w:val="22"/>
                <w:szCs w:val="22"/>
                <w:lang w:eastAsia="ko-KR"/>
              </w:rPr>
              <w:t>)</w:t>
            </w:r>
            <w:r w:rsidRPr="004846AB">
              <w:rPr>
                <w:b/>
                <w:bCs/>
                <w:sz w:val="22"/>
                <w:szCs w:val="22"/>
                <w:lang w:eastAsia="ko-KR"/>
              </w:rPr>
              <w:br/>
              <w:t>U vs. E</w:t>
            </w:r>
          </w:p>
        </w:tc>
      </w:tr>
      <w:tr w:rsidR="00A70065" w:rsidRPr="004846AB" w14:paraId="493A49FC" w14:textId="77777777" w:rsidTr="0058521A">
        <w:trPr>
          <w:trHeight w:val="229"/>
        </w:trPr>
        <w:tc>
          <w:tcPr>
            <w:tcW w:w="1825" w:type="dxa"/>
            <w:tcBorders>
              <w:top w:val="single" w:sz="4" w:space="0" w:color="auto"/>
            </w:tcBorders>
            <w:vAlign w:val="center"/>
          </w:tcPr>
          <w:p w14:paraId="3183EB02" w14:textId="07980164" w:rsidR="00A217DE" w:rsidRPr="004846AB" w:rsidRDefault="00A217DE" w:rsidP="0058521A">
            <w:pPr>
              <w:rPr>
                <w:sz w:val="22"/>
                <w:szCs w:val="22"/>
                <w:lang w:eastAsia="ko-KR"/>
              </w:rPr>
            </w:pPr>
            <w:r w:rsidRPr="004846AB">
              <w:rPr>
                <w:b/>
                <w:bCs/>
                <w:sz w:val="22"/>
                <w:szCs w:val="22"/>
                <w:lang w:eastAsia="ko-KR"/>
              </w:rPr>
              <w:t>JS</w:t>
            </w:r>
          </w:p>
        </w:tc>
        <w:tc>
          <w:tcPr>
            <w:tcW w:w="585" w:type="dxa"/>
            <w:tcBorders>
              <w:top w:val="single" w:sz="4" w:space="0" w:color="auto"/>
            </w:tcBorders>
            <w:vAlign w:val="center"/>
          </w:tcPr>
          <w:p w14:paraId="2CDB7C80" w14:textId="77777777" w:rsidR="00A217DE" w:rsidRPr="004846AB" w:rsidRDefault="00A217DE" w:rsidP="0058521A">
            <w:pPr>
              <w:jc w:val="center"/>
              <w:rPr>
                <w:sz w:val="22"/>
                <w:szCs w:val="22"/>
                <w:lang w:eastAsia="ko-KR"/>
              </w:rPr>
            </w:pPr>
          </w:p>
        </w:tc>
        <w:tc>
          <w:tcPr>
            <w:tcW w:w="851" w:type="dxa"/>
            <w:tcBorders>
              <w:top w:val="single" w:sz="4" w:space="0" w:color="auto"/>
            </w:tcBorders>
            <w:vAlign w:val="center"/>
          </w:tcPr>
          <w:p w14:paraId="7B440CFE" w14:textId="77777777" w:rsidR="00A217DE" w:rsidRPr="004846AB" w:rsidRDefault="00A217DE" w:rsidP="0058521A">
            <w:pPr>
              <w:jc w:val="center"/>
              <w:rPr>
                <w:sz w:val="22"/>
                <w:szCs w:val="22"/>
                <w:lang w:eastAsia="ko-KR"/>
              </w:rPr>
            </w:pPr>
          </w:p>
        </w:tc>
        <w:tc>
          <w:tcPr>
            <w:tcW w:w="708" w:type="dxa"/>
            <w:tcBorders>
              <w:top w:val="single" w:sz="4" w:space="0" w:color="auto"/>
            </w:tcBorders>
            <w:vAlign w:val="center"/>
          </w:tcPr>
          <w:p w14:paraId="7CB36BF3" w14:textId="77777777" w:rsidR="00A217DE" w:rsidRPr="004846AB" w:rsidRDefault="00A217DE" w:rsidP="0058521A">
            <w:pPr>
              <w:jc w:val="center"/>
              <w:rPr>
                <w:sz w:val="22"/>
                <w:szCs w:val="22"/>
                <w:lang w:eastAsia="ko-KR"/>
              </w:rPr>
            </w:pPr>
          </w:p>
        </w:tc>
        <w:tc>
          <w:tcPr>
            <w:tcW w:w="567" w:type="dxa"/>
            <w:tcBorders>
              <w:top w:val="single" w:sz="4" w:space="0" w:color="auto"/>
            </w:tcBorders>
            <w:vAlign w:val="center"/>
          </w:tcPr>
          <w:p w14:paraId="0A4136E7" w14:textId="77777777" w:rsidR="00A217DE" w:rsidRPr="004846AB" w:rsidRDefault="00A217DE" w:rsidP="0058521A">
            <w:pPr>
              <w:jc w:val="center"/>
              <w:rPr>
                <w:sz w:val="22"/>
                <w:szCs w:val="22"/>
                <w:lang w:eastAsia="ko-KR"/>
              </w:rPr>
            </w:pPr>
          </w:p>
        </w:tc>
        <w:tc>
          <w:tcPr>
            <w:tcW w:w="851" w:type="dxa"/>
            <w:tcBorders>
              <w:top w:val="single" w:sz="4" w:space="0" w:color="auto"/>
            </w:tcBorders>
            <w:vAlign w:val="center"/>
          </w:tcPr>
          <w:p w14:paraId="02E3E582" w14:textId="77777777" w:rsidR="00A217DE" w:rsidRPr="004846AB" w:rsidRDefault="00A217DE" w:rsidP="0058521A">
            <w:pPr>
              <w:jc w:val="center"/>
              <w:rPr>
                <w:sz w:val="22"/>
                <w:szCs w:val="22"/>
                <w:lang w:eastAsia="ko-KR"/>
              </w:rPr>
            </w:pPr>
          </w:p>
        </w:tc>
        <w:tc>
          <w:tcPr>
            <w:tcW w:w="709" w:type="dxa"/>
            <w:tcBorders>
              <w:top w:val="single" w:sz="4" w:space="0" w:color="auto"/>
            </w:tcBorders>
            <w:vAlign w:val="center"/>
          </w:tcPr>
          <w:p w14:paraId="7BE8586E" w14:textId="77777777" w:rsidR="00A217DE" w:rsidRPr="004846AB" w:rsidRDefault="00A217DE" w:rsidP="0058521A">
            <w:pPr>
              <w:jc w:val="center"/>
              <w:rPr>
                <w:sz w:val="22"/>
                <w:szCs w:val="22"/>
                <w:lang w:eastAsia="ko-KR"/>
              </w:rPr>
            </w:pPr>
          </w:p>
        </w:tc>
        <w:tc>
          <w:tcPr>
            <w:tcW w:w="567" w:type="dxa"/>
            <w:tcBorders>
              <w:top w:val="single" w:sz="4" w:space="0" w:color="auto"/>
            </w:tcBorders>
            <w:vAlign w:val="center"/>
          </w:tcPr>
          <w:p w14:paraId="1B957A9D" w14:textId="77777777" w:rsidR="00A217DE" w:rsidRPr="004846AB" w:rsidRDefault="00A217DE" w:rsidP="0058521A">
            <w:pPr>
              <w:jc w:val="center"/>
              <w:rPr>
                <w:sz w:val="22"/>
                <w:szCs w:val="22"/>
                <w:lang w:eastAsia="ko-KR"/>
              </w:rPr>
            </w:pPr>
          </w:p>
        </w:tc>
        <w:tc>
          <w:tcPr>
            <w:tcW w:w="567" w:type="dxa"/>
            <w:tcBorders>
              <w:top w:val="single" w:sz="4" w:space="0" w:color="auto"/>
            </w:tcBorders>
            <w:vAlign w:val="center"/>
          </w:tcPr>
          <w:p w14:paraId="508D8CCF" w14:textId="77777777" w:rsidR="00A217DE" w:rsidRPr="004846AB" w:rsidRDefault="00A217DE" w:rsidP="0058521A">
            <w:pPr>
              <w:jc w:val="center"/>
              <w:rPr>
                <w:sz w:val="22"/>
                <w:szCs w:val="22"/>
                <w:lang w:eastAsia="ko-KR"/>
              </w:rPr>
            </w:pPr>
          </w:p>
        </w:tc>
        <w:tc>
          <w:tcPr>
            <w:tcW w:w="1275" w:type="dxa"/>
            <w:tcBorders>
              <w:top w:val="single" w:sz="4" w:space="0" w:color="auto"/>
            </w:tcBorders>
            <w:vAlign w:val="center"/>
          </w:tcPr>
          <w:p w14:paraId="615FCEBE" w14:textId="77777777" w:rsidR="00A217DE" w:rsidRPr="004846AB" w:rsidRDefault="00A217DE" w:rsidP="0058521A">
            <w:pPr>
              <w:jc w:val="center"/>
              <w:rPr>
                <w:sz w:val="22"/>
                <w:szCs w:val="22"/>
                <w:lang w:eastAsia="ko-KR"/>
              </w:rPr>
            </w:pPr>
          </w:p>
        </w:tc>
        <w:tc>
          <w:tcPr>
            <w:tcW w:w="1418" w:type="dxa"/>
            <w:tcBorders>
              <w:top w:val="single" w:sz="4" w:space="0" w:color="auto"/>
            </w:tcBorders>
            <w:vAlign w:val="center"/>
          </w:tcPr>
          <w:p w14:paraId="338B3E4B" w14:textId="77777777" w:rsidR="00A217DE" w:rsidRPr="004846AB" w:rsidRDefault="00A217DE" w:rsidP="0058521A">
            <w:pPr>
              <w:jc w:val="center"/>
              <w:rPr>
                <w:sz w:val="22"/>
                <w:szCs w:val="22"/>
                <w:lang w:eastAsia="ko-KR"/>
              </w:rPr>
            </w:pPr>
          </w:p>
        </w:tc>
        <w:tc>
          <w:tcPr>
            <w:tcW w:w="1559" w:type="dxa"/>
            <w:tcBorders>
              <w:top w:val="single" w:sz="4" w:space="0" w:color="auto"/>
            </w:tcBorders>
          </w:tcPr>
          <w:p w14:paraId="7FE192F7" w14:textId="77777777" w:rsidR="00A217DE" w:rsidRPr="004846AB" w:rsidRDefault="00A217DE" w:rsidP="0058521A">
            <w:pPr>
              <w:jc w:val="center"/>
              <w:rPr>
                <w:sz w:val="22"/>
                <w:szCs w:val="22"/>
                <w:lang w:eastAsia="ko-KR"/>
              </w:rPr>
            </w:pPr>
          </w:p>
        </w:tc>
        <w:tc>
          <w:tcPr>
            <w:tcW w:w="1701" w:type="dxa"/>
            <w:tcBorders>
              <w:top w:val="single" w:sz="4" w:space="0" w:color="auto"/>
            </w:tcBorders>
          </w:tcPr>
          <w:p w14:paraId="0BD01820" w14:textId="77777777" w:rsidR="00A217DE" w:rsidRPr="004846AB" w:rsidRDefault="00A217DE" w:rsidP="0058521A">
            <w:pPr>
              <w:jc w:val="center"/>
              <w:rPr>
                <w:sz w:val="22"/>
                <w:szCs w:val="22"/>
                <w:lang w:eastAsia="ko-KR"/>
              </w:rPr>
            </w:pPr>
          </w:p>
        </w:tc>
      </w:tr>
      <w:tr w:rsidR="00A70065" w:rsidRPr="004846AB" w14:paraId="0AB7BB05" w14:textId="77777777" w:rsidTr="0058521A">
        <w:trPr>
          <w:trHeight w:val="229"/>
        </w:trPr>
        <w:tc>
          <w:tcPr>
            <w:tcW w:w="1825" w:type="dxa"/>
            <w:vAlign w:val="center"/>
          </w:tcPr>
          <w:p w14:paraId="5C351187" w14:textId="77777777" w:rsidR="00296271" w:rsidRPr="004846AB" w:rsidRDefault="00296271" w:rsidP="00296271">
            <w:pPr>
              <w:jc w:val="right"/>
              <w:rPr>
                <w:sz w:val="22"/>
                <w:szCs w:val="22"/>
                <w:lang w:eastAsia="ko-KR"/>
              </w:rPr>
            </w:pPr>
            <w:r w:rsidRPr="004846AB">
              <w:rPr>
                <w:sz w:val="22"/>
                <w:szCs w:val="22"/>
                <w:lang w:eastAsia="ko-KR"/>
              </w:rPr>
              <w:t>Availability (A)</w:t>
            </w:r>
          </w:p>
        </w:tc>
        <w:tc>
          <w:tcPr>
            <w:tcW w:w="585" w:type="dxa"/>
          </w:tcPr>
          <w:p w14:paraId="7AEE3EBB" w14:textId="0ED097C9" w:rsidR="00296271" w:rsidRPr="004846AB" w:rsidRDefault="00296271" w:rsidP="00296271">
            <w:pPr>
              <w:jc w:val="center"/>
              <w:rPr>
                <w:sz w:val="22"/>
                <w:szCs w:val="22"/>
                <w:lang w:eastAsia="ko-KR"/>
              </w:rPr>
            </w:pPr>
            <w:r w:rsidRPr="004846AB">
              <w:rPr>
                <w:sz w:val="22"/>
                <w:szCs w:val="22"/>
              </w:rPr>
              <w:t>4</w:t>
            </w:r>
          </w:p>
        </w:tc>
        <w:tc>
          <w:tcPr>
            <w:tcW w:w="851" w:type="dxa"/>
          </w:tcPr>
          <w:p w14:paraId="20E99235" w14:textId="209FC15A" w:rsidR="00296271" w:rsidRPr="004846AB" w:rsidRDefault="00296271" w:rsidP="00296271">
            <w:pPr>
              <w:jc w:val="center"/>
              <w:rPr>
                <w:sz w:val="22"/>
                <w:szCs w:val="22"/>
                <w:lang w:eastAsia="ko-KR"/>
              </w:rPr>
            </w:pPr>
            <w:r w:rsidRPr="004846AB">
              <w:rPr>
                <w:sz w:val="22"/>
                <w:szCs w:val="22"/>
              </w:rPr>
              <w:t>3</w:t>
            </w:r>
            <w:r w:rsidR="00A30F29" w:rsidRPr="004846AB">
              <w:rPr>
                <w:sz w:val="22"/>
                <w:szCs w:val="22"/>
              </w:rPr>
              <w:t>,</w:t>
            </w:r>
            <w:r w:rsidRPr="004846AB">
              <w:rPr>
                <w:sz w:val="22"/>
                <w:szCs w:val="22"/>
              </w:rPr>
              <w:t>861</w:t>
            </w:r>
          </w:p>
        </w:tc>
        <w:tc>
          <w:tcPr>
            <w:tcW w:w="708" w:type="dxa"/>
          </w:tcPr>
          <w:p w14:paraId="3B9AC1E9" w14:textId="67710253" w:rsidR="00296271" w:rsidRPr="004846AB" w:rsidRDefault="00296271" w:rsidP="00296271">
            <w:pPr>
              <w:jc w:val="center"/>
              <w:rPr>
                <w:sz w:val="22"/>
                <w:szCs w:val="22"/>
                <w:lang w:eastAsia="ko-KR"/>
              </w:rPr>
            </w:pPr>
            <w:r w:rsidRPr="004846AB">
              <w:rPr>
                <w:sz w:val="22"/>
                <w:szCs w:val="22"/>
              </w:rPr>
              <w:t>.14</w:t>
            </w:r>
          </w:p>
        </w:tc>
        <w:tc>
          <w:tcPr>
            <w:tcW w:w="567" w:type="dxa"/>
          </w:tcPr>
          <w:p w14:paraId="3B0DEC80" w14:textId="75730915" w:rsidR="00296271" w:rsidRPr="004846AB" w:rsidRDefault="00296271" w:rsidP="00296271">
            <w:pPr>
              <w:jc w:val="center"/>
              <w:rPr>
                <w:sz w:val="22"/>
                <w:szCs w:val="22"/>
                <w:lang w:eastAsia="ko-KR"/>
              </w:rPr>
            </w:pPr>
            <w:r w:rsidRPr="004846AB">
              <w:rPr>
                <w:sz w:val="22"/>
                <w:szCs w:val="22"/>
              </w:rPr>
              <w:t>.13</w:t>
            </w:r>
          </w:p>
        </w:tc>
        <w:tc>
          <w:tcPr>
            <w:tcW w:w="851" w:type="dxa"/>
          </w:tcPr>
          <w:p w14:paraId="2036B0B6" w14:textId="59307026" w:rsidR="00296271" w:rsidRPr="004846AB" w:rsidRDefault="00296271" w:rsidP="00296271">
            <w:pPr>
              <w:jc w:val="center"/>
              <w:rPr>
                <w:sz w:val="22"/>
                <w:szCs w:val="22"/>
                <w:lang w:eastAsia="ko-KR"/>
              </w:rPr>
            </w:pPr>
            <w:r w:rsidRPr="004846AB">
              <w:rPr>
                <w:sz w:val="22"/>
                <w:szCs w:val="22"/>
              </w:rPr>
              <w:t>.13</w:t>
            </w:r>
          </w:p>
        </w:tc>
        <w:tc>
          <w:tcPr>
            <w:tcW w:w="709" w:type="dxa"/>
          </w:tcPr>
          <w:p w14:paraId="6D25F129" w14:textId="0F2FCD18" w:rsidR="00296271" w:rsidRPr="004846AB" w:rsidRDefault="00296271" w:rsidP="00296271">
            <w:pPr>
              <w:jc w:val="center"/>
              <w:rPr>
                <w:sz w:val="22"/>
                <w:szCs w:val="22"/>
                <w:lang w:eastAsia="ko-KR"/>
              </w:rPr>
            </w:pPr>
            <w:r w:rsidRPr="004846AB">
              <w:rPr>
                <w:sz w:val="22"/>
                <w:szCs w:val="22"/>
              </w:rPr>
              <w:t>.15</w:t>
            </w:r>
          </w:p>
        </w:tc>
        <w:tc>
          <w:tcPr>
            <w:tcW w:w="567" w:type="dxa"/>
          </w:tcPr>
          <w:p w14:paraId="63A190D4" w14:textId="37DBCBF0" w:rsidR="00296271" w:rsidRPr="004846AB" w:rsidRDefault="00296271" w:rsidP="00296271">
            <w:pPr>
              <w:jc w:val="center"/>
              <w:rPr>
                <w:sz w:val="22"/>
                <w:szCs w:val="22"/>
                <w:lang w:eastAsia="ko-KR"/>
              </w:rPr>
            </w:pPr>
            <w:r w:rsidRPr="004846AB">
              <w:rPr>
                <w:sz w:val="22"/>
                <w:szCs w:val="22"/>
              </w:rPr>
              <w:t>.14</w:t>
            </w:r>
          </w:p>
        </w:tc>
        <w:tc>
          <w:tcPr>
            <w:tcW w:w="567" w:type="dxa"/>
          </w:tcPr>
          <w:p w14:paraId="483DF440" w14:textId="062B9533" w:rsidR="00296271" w:rsidRPr="004846AB" w:rsidRDefault="00296271" w:rsidP="00296271">
            <w:pPr>
              <w:jc w:val="center"/>
              <w:rPr>
                <w:sz w:val="22"/>
                <w:szCs w:val="22"/>
                <w:lang w:eastAsia="ko-KR"/>
              </w:rPr>
            </w:pPr>
            <w:r w:rsidRPr="004846AB">
              <w:rPr>
                <w:sz w:val="22"/>
                <w:szCs w:val="22"/>
              </w:rPr>
              <w:t>.14</w:t>
            </w:r>
          </w:p>
        </w:tc>
        <w:tc>
          <w:tcPr>
            <w:tcW w:w="1275" w:type="dxa"/>
          </w:tcPr>
          <w:p w14:paraId="0BD00FEC" w14:textId="40C77808" w:rsidR="00296271" w:rsidRPr="004846AB" w:rsidRDefault="00296271" w:rsidP="00296271">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.08, .37]</w:t>
            </w:r>
          </w:p>
        </w:tc>
        <w:tc>
          <w:tcPr>
            <w:tcW w:w="1418" w:type="dxa"/>
            <w:vAlign w:val="center"/>
          </w:tcPr>
          <w:p w14:paraId="47FF8DF3" w14:textId="353C5CB9" w:rsidR="00296271" w:rsidRPr="004846AB" w:rsidRDefault="00F37EFE" w:rsidP="00296271">
            <w:pPr>
              <w:jc w:val="center"/>
              <w:rPr>
                <w:sz w:val="22"/>
                <w:szCs w:val="22"/>
                <w:lang w:eastAsia="ko-KR"/>
              </w:rPr>
            </w:pPr>
            <w:r w:rsidRPr="004846AB">
              <w:rPr>
                <w:sz w:val="22"/>
                <w:szCs w:val="22"/>
                <w:lang w:eastAsia="ko-KR"/>
              </w:rPr>
              <w:t>1.</w:t>
            </w:r>
            <w:r w:rsidR="00211DDD" w:rsidRPr="004846AB">
              <w:rPr>
                <w:sz w:val="22"/>
                <w:szCs w:val="22"/>
                <w:lang w:eastAsia="ko-KR"/>
              </w:rPr>
              <w:t>5</w:t>
            </w:r>
            <w:r w:rsidR="000D3568">
              <w:rPr>
                <w:sz w:val="22"/>
                <w:szCs w:val="22"/>
                <w:lang w:eastAsia="ko-KR"/>
              </w:rPr>
              <w:t>7</w:t>
            </w:r>
            <w:r w:rsidR="00211DDD" w:rsidRPr="004846AB">
              <w:rPr>
                <w:sz w:val="22"/>
                <w:szCs w:val="22"/>
                <w:lang w:eastAsia="ko-KR"/>
              </w:rPr>
              <w:t xml:space="preserve"> (6)</w:t>
            </w:r>
          </w:p>
        </w:tc>
        <w:tc>
          <w:tcPr>
            <w:tcW w:w="1559" w:type="dxa"/>
          </w:tcPr>
          <w:p w14:paraId="31F58C7A" w14:textId="2AAEC2AD" w:rsidR="00296271" w:rsidRPr="004846AB" w:rsidRDefault="00ED3C2E" w:rsidP="00296271">
            <w:pPr>
              <w:jc w:val="center"/>
              <w:rPr>
                <w:sz w:val="22"/>
                <w:szCs w:val="22"/>
                <w:lang w:eastAsia="ko-KR"/>
              </w:rPr>
            </w:pPr>
            <w:r w:rsidRPr="004846AB">
              <w:rPr>
                <w:sz w:val="22"/>
                <w:szCs w:val="22"/>
                <w:lang w:eastAsia="ko-KR"/>
              </w:rPr>
              <w:t>-</w:t>
            </w:r>
            <w:r w:rsidR="00211DDD" w:rsidRPr="004846AB">
              <w:rPr>
                <w:sz w:val="22"/>
                <w:szCs w:val="22"/>
                <w:lang w:eastAsia="ko-KR"/>
              </w:rPr>
              <w:t>1.95</w:t>
            </w:r>
            <w:r w:rsidR="00B44A9F" w:rsidRPr="004846AB">
              <w:rPr>
                <w:sz w:val="22"/>
                <w:szCs w:val="22"/>
                <w:lang w:eastAsia="ko-KR"/>
              </w:rPr>
              <w:t xml:space="preserve"> (6)</w:t>
            </w:r>
          </w:p>
        </w:tc>
        <w:tc>
          <w:tcPr>
            <w:tcW w:w="1701" w:type="dxa"/>
          </w:tcPr>
          <w:p w14:paraId="341AFF0F" w14:textId="77777777" w:rsidR="00296271" w:rsidRPr="004846AB" w:rsidRDefault="00296271" w:rsidP="00296271">
            <w:pPr>
              <w:jc w:val="center"/>
              <w:rPr>
                <w:sz w:val="22"/>
                <w:szCs w:val="22"/>
                <w:lang w:eastAsia="ko-KR"/>
              </w:rPr>
            </w:pPr>
          </w:p>
        </w:tc>
      </w:tr>
      <w:tr w:rsidR="00A70065" w:rsidRPr="004846AB" w14:paraId="57DD126A" w14:textId="77777777" w:rsidTr="0058521A">
        <w:trPr>
          <w:trHeight w:val="229"/>
        </w:trPr>
        <w:tc>
          <w:tcPr>
            <w:tcW w:w="1825" w:type="dxa"/>
            <w:vAlign w:val="center"/>
          </w:tcPr>
          <w:p w14:paraId="458E56C1" w14:textId="77777777" w:rsidR="00D23E63" w:rsidRPr="004846AB" w:rsidRDefault="00D23E63" w:rsidP="00D23E63">
            <w:pPr>
              <w:jc w:val="right"/>
              <w:rPr>
                <w:sz w:val="22"/>
                <w:szCs w:val="22"/>
                <w:lang w:eastAsia="ko-KR"/>
              </w:rPr>
            </w:pPr>
            <w:r w:rsidRPr="004846AB">
              <w:rPr>
                <w:sz w:val="22"/>
                <w:szCs w:val="22"/>
                <w:lang w:eastAsia="ko-KR"/>
              </w:rPr>
              <w:t>Use (U)</w:t>
            </w:r>
          </w:p>
        </w:tc>
        <w:tc>
          <w:tcPr>
            <w:tcW w:w="585" w:type="dxa"/>
          </w:tcPr>
          <w:p w14:paraId="00A2FCD7" w14:textId="0D6F30E1" w:rsidR="00D23E63" w:rsidRPr="004846AB" w:rsidRDefault="00D23E63" w:rsidP="00D23E63">
            <w:pPr>
              <w:jc w:val="center"/>
              <w:rPr>
                <w:sz w:val="22"/>
                <w:szCs w:val="22"/>
                <w:lang w:eastAsia="ko-KR"/>
              </w:rPr>
            </w:pPr>
            <w:r w:rsidRPr="004846AB">
              <w:rPr>
                <w:sz w:val="22"/>
                <w:szCs w:val="22"/>
              </w:rPr>
              <w:t>4</w:t>
            </w:r>
          </w:p>
        </w:tc>
        <w:tc>
          <w:tcPr>
            <w:tcW w:w="851" w:type="dxa"/>
          </w:tcPr>
          <w:p w14:paraId="07CA659A" w14:textId="67BDF993" w:rsidR="00D23E63" w:rsidRPr="004846AB" w:rsidRDefault="00D23E63" w:rsidP="00D23E63">
            <w:pPr>
              <w:jc w:val="center"/>
              <w:rPr>
                <w:sz w:val="22"/>
                <w:szCs w:val="22"/>
                <w:lang w:eastAsia="ko-KR"/>
              </w:rPr>
            </w:pPr>
            <w:r w:rsidRPr="004846AB">
              <w:rPr>
                <w:sz w:val="22"/>
                <w:szCs w:val="22"/>
              </w:rPr>
              <w:t>3</w:t>
            </w:r>
            <w:r w:rsidR="00A30F29" w:rsidRPr="004846AB">
              <w:rPr>
                <w:sz w:val="22"/>
                <w:szCs w:val="22"/>
              </w:rPr>
              <w:t>,</w:t>
            </w:r>
            <w:r w:rsidRPr="004846AB">
              <w:rPr>
                <w:sz w:val="22"/>
                <w:szCs w:val="22"/>
              </w:rPr>
              <w:t>9</w:t>
            </w:r>
            <w:r w:rsidR="0003149B">
              <w:rPr>
                <w:sz w:val="22"/>
                <w:szCs w:val="22"/>
              </w:rPr>
              <w:t>58</w:t>
            </w:r>
          </w:p>
        </w:tc>
        <w:tc>
          <w:tcPr>
            <w:tcW w:w="708" w:type="dxa"/>
          </w:tcPr>
          <w:p w14:paraId="7AA87FD6" w14:textId="5D0CE467" w:rsidR="00D23E63" w:rsidRPr="004846AB" w:rsidRDefault="00D23E63" w:rsidP="00D23E63">
            <w:pPr>
              <w:jc w:val="center"/>
              <w:rPr>
                <w:sz w:val="22"/>
                <w:szCs w:val="22"/>
                <w:lang w:eastAsia="ko-KR"/>
              </w:rPr>
            </w:pPr>
            <w:r w:rsidRPr="004846AB">
              <w:rPr>
                <w:sz w:val="22"/>
                <w:szCs w:val="22"/>
              </w:rPr>
              <w:t>.03</w:t>
            </w:r>
          </w:p>
        </w:tc>
        <w:tc>
          <w:tcPr>
            <w:tcW w:w="567" w:type="dxa"/>
          </w:tcPr>
          <w:p w14:paraId="2D3D379B" w14:textId="52A32B45" w:rsidR="00D23E63" w:rsidRPr="004846AB" w:rsidRDefault="00D23E63" w:rsidP="00D23E63">
            <w:pPr>
              <w:jc w:val="center"/>
              <w:rPr>
                <w:sz w:val="22"/>
                <w:szCs w:val="22"/>
                <w:lang w:eastAsia="ko-KR"/>
              </w:rPr>
            </w:pPr>
            <w:r w:rsidRPr="004846AB">
              <w:rPr>
                <w:sz w:val="22"/>
                <w:szCs w:val="22"/>
              </w:rPr>
              <w:t>.04</w:t>
            </w:r>
          </w:p>
        </w:tc>
        <w:tc>
          <w:tcPr>
            <w:tcW w:w="851" w:type="dxa"/>
          </w:tcPr>
          <w:p w14:paraId="208B051C" w14:textId="58BFC677" w:rsidR="00D23E63" w:rsidRPr="004846AB" w:rsidRDefault="00D23E63" w:rsidP="00D23E63">
            <w:pPr>
              <w:jc w:val="center"/>
              <w:rPr>
                <w:sz w:val="22"/>
                <w:szCs w:val="22"/>
                <w:lang w:eastAsia="ko-KR"/>
              </w:rPr>
            </w:pPr>
            <w:r w:rsidRPr="004846AB">
              <w:rPr>
                <w:sz w:val="22"/>
                <w:szCs w:val="22"/>
              </w:rPr>
              <w:t>.03</w:t>
            </w:r>
          </w:p>
        </w:tc>
        <w:tc>
          <w:tcPr>
            <w:tcW w:w="709" w:type="dxa"/>
          </w:tcPr>
          <w:p w14:paraId="104FC7CF" w14:textId="502D993F" w:rsidR="00D23E63" w:rsidRPr="004846AB" w:rsidRDefault="00D23E63" w:rsidP="00D23E63">
            <w:pPr>
              <w:jc w:val="center"/>
              <w:rPr>
                <w:sz w:val="22"/>
                <w:szCs w:val="22"/>
                <w:lang w:eastAsia="ko-KR"/>
              </w:rPr>
            </w:pPr>
            <w:r w:rsidRPr="004846AB">
              <w:rPr>
                <w:sz w:val="22"/>
                <w:szCs w:val="22"/>
              </w:rPr>
              <w:t>.03</w:t>
            </w:r>
          </w:p>
        </w:tc>
        <w:tc>
          <w:tcPr>
            <w:tcW w:w="567" w:type="dxa"/>
          </w:tcPr>
          <w:p w14:paraId="5FB1125C" w14:textId="005CF3D0" w:rsidR="00D23E63" w:rsidRPr="004846AB" w:rsidRDefault="00D23E63" w:rsidP="00D23E63">
            <w:pPr>
              <w:jc w:val="center"/>
              <w:rPr>
                <w:sz w:val="22"/>
                <w:szCs w:val="22"/>
                <w:lang w:eastAsia="ko-KR"/>
              </w:rPr>
            </w:pPr>
            <w:r w:rsidRPr="004846AB">
              <w:rPr>
                <w:sz w:val="22"/>
                <w:szCs w:val="22"/>
              </w:rPr>
              <w:t>.05</w:t>
            </w:r>
          </w:p>
        </w:tc>
        <w:tc>
          <w:tcPr>
            <w:tcW w:w="567" w:type="dxa"/>
          </w:tcPr>
          <w:p w14:paraId="271A3C2C" w14:textId="09021196" w:rsidR="00D23E63" w:rsidRPr="004846AB" w:rsidRDefault="00D23E63" w:rsidP="00D23E63">
            <w:pPr>
              <w:jc w:val="center"/>
              <w:rPr>
                <w:sz w:val="22"/>
                <w:szCs w:val="22"/>
                <w:lang w:eastAsia="ko-KR"/>
              </w:rPr>
            </w:pPr>
            <w:r w:rsidRPr="004846AB">
              <w:rPr>
                <w:sz w:val="22"/>
                <w:szCs w:val="22"/>
              </w:rPr>
              <w:t>.03</w:t>
            </w:r>
          </w:p>
        </w:tc>
        <w:tc>
          <w:tcPr>
            <w:tcW w:w="1275" w:type="dxa"/>
          </w:tcPr>
          <w:p w14:paraId="34833B47" w14:textId="7E1C6A78" w:rsidR="00D23E63" w:rsidRPr="004846AB" w:rsidRDefault="00D23E63" w:rsidP="00D23E63">
            <w:pPr>
              <w:jc w:val="center"/>
              <w:rPr>
                <w:sz w:val="22"/>
                <w:szCs w:val="22"/>
                <w:lang w:eastAsia="ko-KR"/>
              </w:rPr>
            </w:pPr>
            <w:r w:rsidRPr="004846AB">
              <w:rPr>
                <w:sz w:val="22"/>
                <w:szCs w:val="22"/>
              </w:rPr>
              <w:t>[</w:t>
            </w:r>
            <w:r w:rsidRPr="004846AB">
              <w:rPr>
                <w:rFonts w:eastAsia="Batang"/>
                <w:sz w:val="22"/>
                <w:szCs w:val="22"/>
              </w:rPr>
              <w:t>−</w:t>
            </w:r>
            <w:r w:rsidRPr="004846AB">
              <w:rPr>
                <w:sz w:val="22"/>
                <w:szCs w:val="22"/>
              </w:rPr>
              <w:t>.04, .1</w:t>
            </w:r>
            <w:r w:rsidR="0012195B">
              <w:rPr>
                <w:sz w:val="22"/>
                <w:szCs w:val="22"/>
              </w:rPr>
              <w:t>0</w:t>
            </w:r>
            <w:r w:rsidRPr="004846AB">
              <w:rPr>
                <w:sz w:val="22"/>
                <w:szCs w:val="22"/>
              </w:rPr>
              <w:t>]</w:t>
            </w:r>
          </w:p>
        </w:tc>
        <w:tc>
          <w:tcPr>
            <w:tcW w:w="1418" w:type="dxa"/>
            <w:vAlign w:val="center"/>
          </w:tcPr>
          <w:p w14:paraId="2985DDB9" w14:textId="77777777" w:rsidR="00D23E63" w:rsidRPr="004846AB" w:rsidRDefault="00D23E63" w:rsidP="00D23E63">
            <w:pPr>
              <w:jc w:val="center"/>
              <w:rPr>
                <w:sz w:val="22"/>
                <w:szCs w:val="22"/>
                <w:lang w:eastAsia="ko-KR"/>
              </w:rPr>
            </w:pPr>
          </w:p>
        </w:tc>
        <w:tc>
          <w:tcPr>
            <w:tcW w:w="1559" w:type="dxa"/>
          </w:tcPr>
          <w:p w14:paraId="0F97CE43" w14:textId="77777777" w:rsidR="00D23E63" w:rsidRPr="004846AB" w:rsidRDefault="00D23E63" w:rsidP="00D23E63">
            <w:pPr>
              <w:jc w:val="center"/>
              <w:rPr>
                <w:sz w:val="22"/>
                <w:szCs w:val="22"/>
                <w:lang w:eastAsia="ko-KR"/>
              </w:rPr>
            </w:pPr>
          </w:p>
        </w:tc>
        <w:tc>
          <w:tcPr>
            <w:tcW w:w="1701" w:type="dxa"/>
          </w:tcPr>
          <w:p w14:paraId="4DD0A1D4" w14:textId="232D7748" w:rsidR="00D23E63" w:rsidRPr="004846AB" w:rsidRDefault="00AC7DB6" w:rsidP="00D23E63">
            <w:pPr>
              <w:jc w:val="center"/>
              <w:rPr>
                <w:sz w:val="22"/>
                <w:szCs w:val="22"/>
                <w:lang w:eastAsia="ko-KR"/>
              </w:rPr>
            </w:pPr>
            <w:r w:rsidRPr="004846AB">
              <w:rPr>
                <w:sz w:val="22"/>
                <w:szCs w:val="22"/>
                <w:lang w:eastAsia="ko-KR"/>
              </w:rPr>
              <w:t>-</w:t>
            </w:r>
            <w:r w:rsidR="002E17F8">
              <w:rPr>
                <w:sz w:val="22"/>
                <w:szCs w:val="22"/>
                <w:lang w:eastAsia="ko-KR"/>
              </w:rPr>
              <w:t>5</w:t>
            </w:r>
            <w:r w:rsidR="00863952" w:rsidRPr="004846AB">
              <w:rPr>
                <w:sz w:val="22"/>
                <w:szCs w:val="22"/>
                <w:lang w:eastAsia="ko-KR"/>
              </w:rPr>
              <w:t xml:space="preserve"> (6)**</w:t>
            </w:r>
          </w:p>
        </w:tc>
      </w:tr>
      <w:tr w:rsidR="00A70065" w:rsidRPr="004846AB" w14:paraId="4ACFA55B" w14:textId="77777777" w:rsidTr="0058521A">
        <w:trPr>
          <w:trHeight w:val="229"/>
        </w:trPr>
        <w:tc>
          <w:tcPr>
            <w:tcW w:w="1825" w:type="dxa"/>
            <w:tcBorders>
              <w:bottom w:val="single" w:sz="12" w:space="0" w:color="auto"/>
            </w:tcBorders>
            <w:vAlign w:val="center"/>
          </w:tcPr>
          <w:p w14:paraId="57184286" w14:textId="77777777" w:rsidR="004A1B59" w:rsidRPr="004846AB" w:rsidRDefault="004A1B59" w:rsidP="004A1B59">
            <w:pPr>
              <w:jc w:val="right"/>
              <w:rPr>
                <w:sz w:val="22"/>
                <w:szCs w:val="22"/>
                <w:lang w:eastAsia="ko-KR"/>
              </w:rPr>
            </w:pPr>
            <w:r w:rsidRPr="004846AB">
              <w:rPr>
                <w:sz w:val="22"/>
                <w:szCs w:val="22"/>
                <w:lang w:eastAsia="ko-KR"/>
              </w:rPr>
              <w:t>Evaluation (E)</w:t>
            </w:r>
          </w:p>
        </w:tc>
        <w:tc>
          <w:tcPr>
            <w:tcW w:w="585" w:type="dxa"/>
            <w:tcBorders>
              <w:bottom w:val="single" w:sz="12" w:space="0" w:color="auto"/>
            </w:tcBorders>
          </w:tcPr>
          <w:p w14:paraId="58BCFC99" w14:textId="2EA404E2" w:rsidR="004A1B59" w:rsidRPr="004846AB" w:rsidRDefault="004A1B59" w:rsidP="004A1B59">
            <w:pPr>
              <w:jc w:val="center"/>
              <w:rPr>
                <w:sz w:val="22"/>
                <w:szCs w:val="22"/>
                <w:lang w:eastAsia="ko-KR"/>
              </w:rPr>
            </w:pPr>
            <w:r w:rsidRPr="004846AB">
              <w:rPr>
                <w:sz w:val="22"/>
                <w:szCs w:val="22"/>
              </w:rPr>
              <w:t>4</w:t>
            </w:r>
          </w:p>
        </w:tc>
        <w:tc>
          <w:tcPr>
            <w:tcW w:w="851" w:type="dxa"/>
            <w:tcBorders>
              <w:bottom w:val="single" w:sz="12" w:space="0" w:color="auto"/>
            </w:tcBorders>
          </w:tcPr>
          <w:p w14:paraId="65336554" w14:textId="1BFBDF11" w:rsidR="004A1B59" w:rsidRPr="004846AB" w:rsidRDefault="004A1B59" w:rsidP="004A1B59">
            <w:pPr>
              <w:jc w:val="center"/>
              <w:rPr>
                <w:sz w:val="22"/>
                <w:szCs w:val="22"/>
                <w:lang w:eastAsia="ko-KR"/>
              </w:rPr>
            </w:pPr>
            <w:r w:rsidRPr="004846AB">
              <w:rPr>
                <w:sz w:val="22"/>
                <w:szCs w:val="22"/>
              </w:rPr>
              <w:t>5</w:t>
            </w:r>
            <w:r w:rsidR="00A30F29" w:rsidRPr="004846AB">
              <w:rPr>
                <w:sz w:val="22"/>
                <w:szCs w:val="22"/>
              </w:rPr>
              <w:t>,</w:t>
            </w:r>
            <w:r w:rsidRPr="004846AB">
              <w:rPr>
                <w:sz w:val="22"/>
                <w:szCs w:val="22"/>
              </w:rPr>
              <w:t>245</w:t>
            </w:r>
          </w:p>
        </w:tc>
        <w:tc>
          <w:tcPr>
            <w:tcW w:w="708" w:type="dxa"/>
            <w:tcBorders>
              <w:bottom w:val="single" w:sz="12" w:space="0" w:color="auto"/>
            </w:tcBorders>
          </w:tcPr>
          <w:p w14:paraId="7FC328FE" w14:textId="017FE60F" w:rsidR="004A1B59" w:rsidRPr="004846AB" w:rsidRDefault="004A1B59" w:rsidP="004A1B59">
            <w:pPr>
              <w:jc w:val="center"/>
              <w:rPr>
                <w:sz w:val="22"/>
                <w:szCs w:val="22"/>
                <w:lang w:eastAsia="ko-KR"/>
              </w:rPr>
            </w:pPr>
            <w:r w:rsidRPr="004846AB">
              <w:rPr>
                <w:sz w:val="22"/>
                <w:szCs w:val="22"/>
              </w:rPr>
              <w:t>.27</w:t>
            </w:r>
          </w:p>
        </w:tc>
        <w:tc>
          <w:tcPr>
            <w:tcW w:w="567" w:type="dxa"/>
            <w:tcBorders>
              <w:bottom w:val="single" w:sz="12" w:space="0" w:color="auto"/>
            </w:tcBorders>
          </w:tcPr>
          <w:p w14:paraId="7D08A489" w14:textId="22A9789C" w:rsidR="004A1B59" w:rsidRPr="004846AB" w:rsidRDefault="004A1B59" w:rsidP="004A1B59">
            <w:pPr>
              <w:jc w:val="center"/>
              <w:rPr>
                <w:sz w:val="22"/>
                <w:szCs w:val="22"/>
                <w:lang w:eastAsia="ko-KR"/>
              </w:rPr>
            </w:pPr>
            <w:r w:rsidRPr="004846AB">
              <w:rPr>
                <w:sz w:val="22"/>
                <w:szCs w:val="22"/>
              </w:rPr>
              <w:t>.09</w:t>
            </w:r>
          </w:p>
        </w:tc>
        <w:tc>
          <w:tcPr>
            <w:tcW w:w="851" w:type="dxa"/>
            <w:tcBorders>
              <w:bottom w:val="single" w:sz="12" w:space="0" w:color="auto"/>
            </w:tcBorders>
          </w:tcPr>
          <w:p w14:paraId="4F9D1D2C" w14:textId="5A84C420" w:rsidR="004A1B59" w:rsidRPr="004846AB" w:rsidRDefault="004A1B59" w:rsidP="004A1B59">
            <w:pPr>
              <w:jc w:val="center"/>
              <w:rPr>
                <w:sz w:val="22"/>
                <w:szCs w:val="22"/>
                <w:lang w:eastAsia="ko-KR"/>
              </w:rPr>
            </w:pPr>
            <w:r w:rsidRPr="004846AB">
              <w:rPr>
                <w:sz w:val="22"/>
                <w:szCs w:val="22"/>
              </w:rPr>
              <w:t>.09</w:t>
            </w:r>
          </w:p>
        </w:tc>
        <w:tc>
          <w:tcPr>
            <w:tcW w:w="709" w:type="dxa"/>
            <w:tcBorders>
              <w:bottom w:val="single" w:sz="12" w:space="0" w:color="auto"/>
            </w:tcBorders>
          </w:tcPr>
          <w:p w14:paraId="5974EF22" w14:textId="632F5DD5" w:rsidR="004A1B59" w:rsidRPr="004846AB" w:rsidRDefault="004A1B59" w:rsidP="004A1B59">
            <w:pPr>
              <w:jc w:val="center"/>
              <w:rPr>
                <w:sz w:val="22"/>
                <w:szCs w:val="22"/>
                <w:lang w:eastAsia="ko-KR"/>
              </w:rPr>
            </w:pPr>
            <w:r w:rsidRPr="004846AB">
              <w:rPr>
                <w:sz w:val="22"/>
                <w:szCs w:val="22"/>
              </w:rPr>
              <w:t>.32</w:t>
            </w:r>
          </w:p>
        </w:tc>
        <w:tc>
          <w:tcPr>
            <w:tcW w:w="567" w:type="dxa"/>
            <w:tcBorders>
              <w:bottom w:val="single" w:sz="12" w:space="0" w:color="auto"/>
            </w:tcBorders>
          </w:tcPr>
          <w:p w14:paraId="7606D67F" w14:textId="2B2F9783" w:rsidR="004A1B59" w:rsidRPr="004846AB" w:rsidRDefault="004A1B59" w:rsidP="004A1B59">
            <w:pPr>
              <w:jc w:val="center"/>
              <w:rPr>
                <w:sz w:val="22"/>
                <w:szCs w:val="22"/>
                <w:lang w:eastAsia="ko-KR"/>
              </w:rPr>
            </w:pPr>
            <w:r w:rsidRPr="004846AB">
              <w:rPr>
                <w:sz w:val="22"/>
                <w:szCs w:val="22"/>
              </w:rPr>
              <w:t>.11</w:t>
            </w:r>
          </w:p>
        </w:tc>
        <w:tc>
          <w:tcPr>
            <w:tcW w:w="567" w:type="dxa"/>
            <w:tcBorders>
              <w:bottom w:val="single" w:sz="12" w:space="0" w:color="auto"/>
            </w:tcBorders>
          </w:tcPr>
          <w:p w14:paraId="7F5FBC98" w14:textId="5BD43BFA" w:rsidR="004A1B59" w:rsidRPr="004846AB" w:rsidRDefault="004A1B59" w:rsidP="004A1B59">
            <w:pPr>
              <w:jc w:val="center"/>
              <w:rPr>
                <w:sz w:val="22"/>
                <w:szCs w:val="22"/>
                <w:lang w:eastAsia="ko-KR"/>
              </w:rPr>
            </w:pPr>
            <w:r w:rsidRPr="004846AB">
              <w:rPr>
                <w:sz w:val="22"/>
                <w:szCs w:val="22"/>
              </w:rPr>
              <w:t>.10</w:t>
            </w:r>
          </w:p>
        </w:tc>
        <w:tc>
          <w:tcPr>
            <w:tcW w:w="1275" w:type="dxa"/>
            <w:tcBorders>
              <w:bottom w:val="single" w:sz="12" w:space="0" w:color="auto"/>
            </w:tcBorders>
          </w:tcPr>
          <w:p w14:paraId="16D31A2B" w14:textId="5D48442C" w:rsidR="004A1B59" w:rsidRPr="004846AB" w:rsidRDefault="004A1B59" w:rsidP="004A1B59">
            <w:pPr>
              <w:jc w:val="center"/>
              <w:rPr>
                <w:sz w:val="22"/>
                <w:szCs w:val="22"/>
                <w:lang w:eastAsia="ko-KR"/>
              </w:rPr>
            </w:pPr>
            <w:r w:rsidRPr="004846AB">
              <w:rPr>
                <w:sz w:val="22"/>
                <w:szCs w:val="22"/>
              </w:rPr>
              <w:t>[.15, .49]</w:t>
            </w:r>
          </w:p>
        </w:tc>
        <w:tc>
          <w:tcPr>
            <w:tcW w:w="1418" w:type="dxa"/>
            <w:tcBorders>
              <w:bottom w:val="single" w:sz="12" w:space="0" w:color="auto"/>
            </w:tcBorders>
            <w:vAlign w:val="center"/>
          </w:tcPr>
          <w:p w14:paraId="3B9F9C58" w14:textId="77777777" w:rsidR="004A1B59" w:rsidRPr="004846AB" w:rsidRDefault="004A1B59" w:rsidP="004A1B59">
            <w:pPr>
              <w:jc w:val="center"/>
              <w:rPr>
                <w:sz w:val="22"/>
                <w:szCs w:val="22"/>
                <w:lang w:eastAsia="ko-KR"/>
              </w:rPr>
            </w:pPr>
          </w:p>
        </w:tc>
        <w:tc>
          <w:tcPr>
            <w:tcW w:w="1559" w:type="dxa"/>
            <w:tcBorders>
              <w:bottom w:val="single" w:sz="12" w:space="0" w:color="auto"/>
            </w:tcBorders>
          </w:tcPr>
          <w:p w14:paraId="753DA2B3" w14:textId="77777777" w:rsidR="004A1B59" w:rsidRPr="004846AB" w:rsidRDefault="004A1B59" w:rsidP="004A1B59">
            <w:pPr>
              <w:jc w:val="center"/>
              <w:rPr>
                <w:sz w:val="22"/>
                <w:szCs w:val="22"/>
                <w:lang w:eastAsia="ko-KR"/>
              </w:rPr>
            </w:pPr>
          </w:p>
        </w:tc>
        <w:tc>
          <w:tcPr>
            <w:tcW w:w="1701" w:type="dxa"/>
            <w:tcBorders>
              <w:bottom w:val="single" w:sz="12" w:space="0" w:color="auto"/>
            </w:tcBorders>
          </w:tcPr>
          <w:p w14:paraId="589798D9" w14:textId="77777777" w:rsidR="004A1B59" w:rsidRPr="004846AB" w:rsidRDefault="004A1B59" w:rsidP="004A1B59">
            <w:pPr>
              <w:jc w:val="center"/>
              <w:rPr>
                <w:sz w:val="22"/>
                <w:szCs w:val="22"/>
                <w:lang w:eastAsia="ko-KR"/>
              </w:rPr>
            </w:pPr>
          </w:p>
        </w:tc>
      </w:tr>
    </w:tbl>
    <w:p w14:paraId="1B077CD0" w14:textId="24D4934F" w:rsidR="00A217DE" w:rsidRPr="004846AB" w:rsidRDefault="00A217DE" w:rsidP="00A217DE">
      <w:pPr>
        <w:ind w:left="120" w:hangingChars="50" w:hanging="120"/>
        <w:rPr>
          <w:iCs/>
          <w:lang w:eastAsia="ko-KR"/>
        </w:rPr>
      </w:pPr>
      <w:r w:rsidRPr="004846AB">
        <w:rPr>
          <w:i/>
          <w:lang w:eastAsia="ko-KR"/>
        </w:rPr>
        <w:t>Note</w:t>
      </w:r>
      <w:r w:rsidRPr="004846AB">
        <w:rPr>
          <w:iCs/>
          <w:lang w:eastAsia="ko-KR"/>
        </w:rPr>
        <w:t xml:space="preserve">. All combined benefits were considered in all benefits experiences above; JS = job satisfaction; </w:t>
      </w:r>
      <w:r w:rsidRPr="004846AB">
        <w:rPr>
          <w:i/>
          <w:iCs/>
        </w:rPr>
        <w:t>k</w:t>
      </w:r>
      <w:r w:rsidRPr="004846AB">
        <w:t xml:space="preserve"> = number of studies contributing to meta-analysis; </w:t>
      </w:r>
      <w:r w:rsidRPr="004846AB">
        <w:rPr>
          <w:i/>
          <w:iCs/>
        </w:rPr>
        <w:t>N</w:t>
      </w:r>
      <w:r w:rsidRPr="004846AB">
        <w:t xml:space="preserve"> = total sample size; </w:t>
      </w:r>
      <m:oMath>
        <m:bar>
          <m:barPr>
            <m:pos m:val="top"/>
            <m:ctrlPr>
              <w:rPr>
                <w:rFonts w:ascii="Cambria Math" w:hAnsi="Cambria Math"/>
              </w:rPr>
            </m:ctrlPr>
          </m:barPr>
          <m:e>
            <m:r>
              <w:rPr>
                <w:rFonts w:ascii="Cambria Math" w:hAnsi="Cambria Math"/>
              </w:rPr>
              <m:t>r</m:t>
            </m:r>
          </m:e>
        </m:bar>
      </m:oMath>
      <w:r w:rsidRPr="004846AB">
        <w:t xml:space="preserve"> = mean observed correlation;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r</m:t>
            </m:r>
          </m:sub>
        </m:sSub>
      </m:oMath>
      <w:r w:rsidRPr="004846AB">
        <w:t xml:space="preserve"> = observed standard deviation of </w:t>
      </w:r>
      <m:oMath>
        <m:r>
          <w:rPr>
            <w:rFonts w:ascii="Cambria Math" w:hAnsi="Cambria Math"/>
          </w:rPr>
          <m:t>r</m:t>
        </m:r>
      </m:oMath>
      <w:r w:rsidRPr="004846AB">
        <w:t xml:space="preserve">; </w:t>
      </w:r>
      <m:oMath>
        <m:r>
          <w:rPr>
            <w:rFonts w:ascii="Cambria Math" w:hAnsi="Cambria Math"/>
          </w:rPr>
          <m:t>S</m:t>
        </m:r>
        <m:sSub>
          <m:sSubPr>
            <m:ctrlPr>
              <w:rPr>
                <w:rFonts w:ascii="Cambria Math" w:hAnsi="Cambria Math"/>
              </w:rPr>
            </m:ctrlPr>
          </m:sSubPr>
          <m:e>
            <m:r>
              <w:rPr>
                <w:rFonts w:ascii="Cambria Math" w:hAnsi="Cambria Math"/>
              </w:rPr>
              <m:t>D</m:t>
            </m:r>
          </m:e>
          <m:sub>
            <m:r>
              <w:rPr>
                <w:rFonts w:ascii="Cambria Math" w:hAnsi="Cambria Math"/>
              </w:rPr>
              <m:t>res</m:t>
            </m:r>
          </m:sub>
        </m:sSub>
      </m:oMath>
      <w:r w:rsidRPr="004846AB">
        <w:t xml:space="preserve"> = residual standard deviation of </w:t>
      </w:r>
      <m:oMath>
        <m:r>
          <w:rPr>
            <w:rFonts w:ascii="Cambria Math" w:hAnsi="Cambria Math"/>
          </w:rPr>
          <m:t>r</m:t>
        </m:r>
      </m:oMath>
      <w:r w:rsidRPr="004846AB">
        <w:t xml:space="preserve">; </w:t>
      </w:r>
      <m:oMath>
        <m:bar>
          <m:barPr>
            <m:pos m:val="top"/>
            <m:ctrlPr>
              <w:rPr>
                <w:rFonts w:ascii="Cambria Math" w:hAnsi="Cambria Math"/>
              </w:rPr>
            </m:ctrlPr>
          </m:barPr>
          <m:e>
            <m:r>
              <m:rPr>
                <m:sty m:val="p"/>
              </m:rPr>
              <w:rPr>
                <w:rFonts w:ascii="Cambria Math" w:hAnsi="Cambria Math"/>
              </w:rPr>
              <m:t>ρ</m:t>
            </m:r>
          </m:e>
        </m:bar>
      </m:oMath>
      <w:r w:rsidRPr="004846AB">
        <w:t xml:space="preserve"> = mean corrected correlation; </w:t>
      </w:r>
      <m:oMath>
        <m:r>
          <w:rPr>
            <w:rFonts w:ascii="Cambria Math" w:hAnsi="Cambria Math"/>
          </w:rPr>
          <m:t>S</m:t>
        </m:r>
        <m:sSub>
          <m:sSubPr>
            <m:ctrlPr>
              <w:rPr>
                <w:rFonts w:ascii="Cambria Math" w:hAnsi="Cambria Math"/>
              </w:rPr>
            </m:ctrlPr>
          </m:sSubPr>
          <m:e>
            <m:r>
              <w:rPr>
                <w:rFonts w:ascii="Cambria Math" w:hAnsi="Cambria Math"/>
              </w:rPr>
              <m:t>D</m:t>
            </m:r>
          </m:e>
          <m:sub>
            <m:sSub>
              <m:sSubPr>
                <m:ctrlPr>
                  <w:rPr>
                    <w:rFonts w:ascii="Cambria Math" w:hAnsi="Cambria Math"/>
                  </w:rPr>
                </m:ctrlPr>
              </m:sSubPr>
              <m:e>
                <m:r>
                  <w:rPr>
                    <w:rFonts w:ascii="Cambria Math" w:hAnsi="Cambria Math"/>
                  </w:rPr>
                  <m:t>r</m:t>
                </m:r>
              </m:e>
              <m:sub>
                <m:r>
                  <w:rPr>
                    <w:rFonts w:ascii="Cambria Math" w:hAnsi="Cambria Math"/>
                  </w:rPr>
                  <m:t>c</m:t>
                </m:r>
              </m:sub>
            </m:sSub>
          </m:sub>
        </m:sSub>
      </m:oMath>
      <w:r w:rsidRPr="004846AB">
        <w:t> = observed standard deviation of corrected correlations (</w:t>
      </w:r>
      <m:oMath>
        <m:sSub>
          <m:sSubPr>
            <m:ctrlPr>
              <w:rPr>
                <w:rFonts w:ascii="Cambria Math" w:hAnsi="Cambria Math"/>
              </w:rPr>
            </m:ctrlPr>
          </m:sSubPr>
          <m:e>
            <m:r>
              <w:rPr>
                <w:rFonts w:ascii="Cambria Math" w:hAnsi="Cambria Math"/>
              </w:rPr>
              <m:t>r</m:t>
            </m:r>
          </m:e>
          <m:sub>
            <m:r>
              <w:rPr>
                <w:rFonts w:ascii="Cambria Math" w:hAnsi="Cambria Math"/>
              </w:rPr>
              <m:t>c</m:t>
            </m:r>
          </m:sub>
        </m:sSub>
      </m:oMath>
      <w:r w:rsidRPr="004846AB">
        <w:t xml:space="preserve">); </w:t>
      </w:r>
      <m:oMath>
        <m:r>
          <w:rPr>
            <w:rFonts w:ascii="Cambria Math" w:hAnsi="Cambria Math"/>
          </w:rPr>
          <m:t>S</m:t>
        </m:r>
        <m:sSub>
          <m:sSubPr>
            <m:ctrlPr>
              <w:rPr>
                <w:rFonts w:ascii="Cambria Math" w:hAnsi="Cambria Math"/>
              </w:rPr>
            </m:ctrlPr>
          </m:sSubPr>
          <m:e>
            <m:r>
              <w:rPr>
                <w:rFonts w:ascii="Cambria Math" w:hAnsi="Cambria Math"/>
              </w:rPr>
              <m:t>D</m:t>
            </m:r>
          </m:e>
          <m:sub>
            <m:r>
              <m:rPr>
                <m:sty m:val="p"/>
              </m:rPr>
              <w:rPr>
                <w:rFonts w:ascii="Cambria Math" w:hAnsi="Cambria Math"/>
              </w:rPr>
              <m:t>ρ</m:t>
            </m:r>
          </m:sub>
        </m:sSub>
      </m:oMath>
      <w:r w:rsidRPr="004846AB">
        <w:t xml:space="preserve"> = residual standard deviation of </w:t>
      </w:r>
      <m:oMath>
        <m:r>
          <m:rPr>
            <m:sty m:val="p"/>
          </m:rPr>
          <w:rPr>
            <w:rFonts w:ascii="Cambria Math" w:hAnsi="Cambria Math"/>
          </w:rPr>
          <m:t>ρ</m:t>
        </m:r>
      </m:oMath>
      <w:r w:rsidRPr="004846AB">
        <w:t xml:space="preserve">; CI = confidence interval around </w:t>
      </w:r>
      <m:oMath>
        <m:bar>
          <m:barPr>
            <m:pos m:val="top"/>
            <m:ctrlPr>
              <w:rPr>
                <w:rFonts w:ascii="Cambria Math" w:hAnsi="Cambria Math"/>
              </w:rPr>
            </m:ctrlPr>
          </m:barPr>
          <m:e>
            <m:r>
              <m:rPr>
                <m:sty m:val="p"/>
              </m:rPr>
              <w:rPr>
                <w:rFonts w:ascii="Cambria Math" w:hAnsi="Cambria Math"/>
              </w:rPr>
              <m:t>ρ</m:t>
            </m:r>
          </m:e>
        </m:bar>
      </m:oMath>
      <w:r w:rsidRPr="004846AB">
        <w:t>; Correlations corrected using artifact distributions</w:t>
      </w:r>
      <w:r w:rsidRPr="004846AB">
        <w:rPr>
          <w:iCs/>
          <w:lang w:eastAsia="ko-KR"/>
        </w:rPr>
        <w:t xml:space="preserve">; </w:t>
      </w:r>
      <w:r w:rsidR="004362FB" w:rsidRPr="004846AB">
        <w:t xml:space="preserve">Type 1 error correction was </w:t>
      </w:r>
      <w:r w:rsidR="004362FB" w:rsidRPr="004846AB">
        <w:rPr>
          <w:i/>
          <w:iCs/>
        </w:rPr>
        <w:t>not</w:t>
      </w:r>
      <w:r w:rsidR="004362FB" w:rsidRPr="004846AB">
        <w:t xml:space="preserve"> performed for the analyses in this table</w:t>
      </w:r>
      <w:r w:rsidRPr="004846AB">
        <w:t>;</w:t>
      </w:r>
      <w:r w:rsidRPr="004846AB">
        <w:rPr>
          <w:iCs/>
          <w:lang w:eastAsia="ko-KR"/>
        </w:rPr>
        <w:t xml:space="preserve"> * </w:t>
      </w:r>
      <w:r w:rsidRPr="004846AB">
        <w:rPr>
          <w:i/>
          <w:lang w:eastAsia="ko-KR"/>
        </w:rPr>
        <w:t>p</w:t>
      </w:r>
      <w:r w:rsidRPr="004846AB">
        <w:rPr>
          <w:iCs/>
          <w:lang w:eastAsia="ko-KR"/>
        </w:rPr>
        <w:t xml:space="preserve"> &lt; .05; ** </w:t>
      </w:r>
      <w:r w:rsidRPr="004846AB">
        <w:rPr>
          <w:i/>
          <w:lang w:eastAsia="ko-KR"/>
        </w:rPr>
        <w:t>p</w:t>
      </w:r>
      <w:r w:rsidRPr="004846AB">
        <w:rPr>
          <w:iCs/>
          <w:lang w:eastAsia="ko-KR"/>
        </w:rPr>
        <w:t xml:space="preserve"> &lt; .01.</w:t>
      </w:r>
    </w:p>
    <w:p w14:paraId="6C900354" w14:textId="77777777" w:rsidR="00A217DE" w:rsidRPr="004846AB" w:rsidRDefault="00A217DE" w:rsidP="00826538">
      <w:pPr>
        <w:spacing w:after="160"/>
        <w:rPr>
          <w:b/>
          <w:bCs/>
          <w:lang w:eastAsia="ko-KR"/>
        </w:rPr>
      </w:pPr>
    </w:p>
    <w:p w14:paraId="639F9A55" w14:textId="71AD5A8B" w:rsidR="00532D9B" w:rsidRPr="004846AB" w:rsidRDefault="00532D9B">
      <w:pPr>
        <w:spacing w:after="160" w:line="259" w:lineRule="auto"/>
        <w:rPr>
          <w:b/>
          <w:bCs/>
          <w:lang w:eastAsia="ko-KR"/>
        </w:rPr>
      </w:pPr>
      <w:r w:rsidRPr="004846AB">
        <w:rPr>
          <w:b/>
          <w:bCs/>
          <w:lang w:eastAsia="ko-KR"/>
        </w:rPr>
        <w:br w:type="page"/>
      </w:r>
    </w:p>
    <w:p w14:paraId="38EB51B2" w14:textId="3D2689FA" w:rsidR="00254FF9" w:rsidRPr="004846AB" w:rsidRDefault="00254FF9" w:rsidP="00826538">
      <w:pPr>
        <w:spacing w:after="160"/>
        <w:rPr>
          <w:b/>
          <w:bCs/>
          <w:lang w:eastAsia="ko-KR"/>
        </w:rPr>
      </w:pPr>
      <w:r w:rsidRPr="004846AB">
        <w:rPr>
          <w:b/>
          <w:bCs/>
          <w:lang w:eastAsia="ko-KR"/>
        </w:rPr>
        <w:t xml:space="preserve">Supplemental Material </w:t>
      </w:r>
      <w:r w:rsidR="00ED2F51">
        <w:rPr>
          <w:b/>
          <w:bCs/>
          <w:lang w:eastAsia="ko-KR"/>
        </w:rPr>
        <w:t>9</w:t>
      </w:r>
      <w:r w:rsidR="00752213" w:rsidRPr="004846AB">
        <w:rPr>
          <w:b/>
          <w:bCs/>
          <w:lang w:eastAsia="ko-KR"/>
        </w:rPr>
        <w:t>-</w:t>
      </w:r>
      <w:r w:rsidR="00A92051" w:rsidRPr="004846AB">
        <w:rPr>
          <w:b/>
          <w:bCs/>
          <w:lang w:eastAsia="ko-KR"/>
        </w:rPr>
        <w:t>2</w:t>
      </w:r>
      <w:r w:rsidRPr="004846AB">
        <w:rPr>
          <w:b/>
          <w:bCs/>
          <w:lang w:eastAsia="ko-KR"/>
        </w:rPr>
        <w:t xml:space="preserve">. </w:t>
      </w:r>
      <w:r w:rsidR="00E24378" w:rsidRPr="004846AB">
        <w:rPr>
          <w:b/>
          <w:bCs/>
          <w:lang w:eastAsia="ko-KR"/>
        </w:rPr>
        <w:t xml:space="preserve"> </w:t>
      </w:r>
      <w:r w:rsidR="00752213" w:rsidRPr="004846AB">
        <w:rPr>
          <w:b/>
          <w:bCs/>
          <w:lang w:eastAsia="ko-KR"/>
        </w:rPr>
        <w:t>Meta-Analytic Correlation Table</w:t>
      </w:r>
      <w:r w:rsidR="001826D6" w:rsidRPr="004846AB">
        <w:rPr>
          <w:b/>
          <w:bCs/>
          <w:lang w:eastAsia="ko-KR"/>
        </w:rPr>
        <w:t xml:space="preserve"> </w:t>
      </w:r>
      <w:r w:rsidR="00E24378" w:rsidRPr="004846AB">
        <w:rPr>
          <w:b/>
          <w:bCs/>
          <w:lang w:eastAsia="ko-KR"/>
        </w:rPr>
        <w:t>(</w:t>
      </w:r>
      <w:r w:rsidR="00BD4C3F" w:rsidRPr="004846AB">
        <w:rPr>
          <w:b/>
          <w:bCs/>
          <w:lang w:eastAsia="ko-KR"/>
        </w:rPr>
        <w:t>Only</w:t>
      </w:r>
      <w:r w:rsidR="00E24378" w:rsidRPr="004846AB">
        <w:rPr>
          <w:b/>
          <w:bCs/>
          <w:lang w:eastAsia="ko-KR"/>
        </w:rPr>
        <w:t xml:space="preserve"> Included</w:t>
      </w:r>
      <w:r w:rsidR="00BD4C3F" w:rsidRPr="004846AB">
        <w:rPr>
          <w:b/>
          <w:bCs/>
          <w:lang w:eastAsia="ko-KR"/>
        </w:rPr>
        <w:t xml:space="preserve"> </w:t>
      </w:r>
      <w:r w:rsidR="004563CF" w:rsidRPr="004846AB">
        <w:rPr>
          <w:b/>
          <w:bCs/>
          <w:lang w:eastAsia="ko-KR"/>
        </w:rPr>
        <w:t xml:space="preserve">a </w:t>
      </w:r>
      <w:r w:rsidR="008C451B" w:rsidRPr="004846AB">
        <w:rPr>
          <w:b/>
          <w:bCs/>
          <w:lang w:eastAsia="ko-KR"/>
        </w:rPr>
        <w:t xml:space="preserve">Subset of </w:t>
      </w:r>
      <w:r w:rsidR="002149CA" w:rsidRPr="004846AB">
        <w:rPr>
          <w:b/>
          <w:bCs/>
          <w:lang w:eastAsia="ko-KR"/>
        </w:rPr>
        <w:t>S</w:t>
      </w:r>
      <w:r w:rsidR="001826D6" w:rsidRPr="004846AB">
        <w:rPr>
          <w:b/>
          <w:bCs/>
          <w:lang w:eastAsia="ko-KR"/>
        </w:rPr>
        <w:t xml:space="preserve">tudies that </w:t>
      </w:r>
      <w:r w:rsidR="00E24378" w:rsidRPr="004846AB">
        <w:rPr>
          <w:b/>
          <w:bCs/>
          <w:lang w:eastAsia="ko-KR"/>
        </w:rPr>
        <w:t>Measured</w:t>
      </w:r>
      <w:r w:rsidR="002149CA" w:rsidRPr="004846AB">
        <w:rPr>
          <w:b/>
          <w:bCs/>
          <w:lang w:eastAsia="ko-KR"/>
        </w:rPr>
        <w:t xml:space="preserve"> All of</w:t>
      </w:r>
      <w:r w:rsidR="001826D6" w:rsidRPr="004846AB">
        <w:rPr>
          <w:b/>
          <w:bCs/>
          <w:lang w:eastAsia="ko-KR"/>
        </w:rPr>
        <w:t xml:space="preserve"> Benefits Availability, Use, and Subjective Evaluation</w:t>
      </w:r>
      <w:r w:rsidR="00E24378" w:rsidRPr="004846AB">
        <w:rPr>
          <w:b/>
          <w:bCs/>
          <w:lang w:eastAsia="ko-KR"/>
        </w:rPr>
        <w:t>)</w:t>
      </w:r>
    </w:p>
    <w:p w14:paraId="41E1013C" w14:textId="77777777" w:rsidR="00E949B2" w:rsidRPr="004846AB" w:rsidRDefault="00E949B2" w:rsidP="00826538">
      <w:pPr>
        <w:spacing w:after="160"/>
        <w:rPr>
          <w:b/>
          <w:bCs/>
          <w:lang w:eastAsia="ko-KR"/>
        </w:rPr>
      </w:pPr>
    </w:p>
    <w:p w14:paraId="1362D961" w14:textId="77777777" w:rsidR="00246D26" w:rsidRPr="004846AB" w:rsidRDefault="00246D26" w:rsidP="00246D26">
      <w:pPr>
        <w:pStyle w:val="NoSpacing"/>
        <w:widowControl w:val="0"/>
        <w:spacing w:line="240" w:lineRule="auto"/>
        <w:rPr>
          <w:rFonts w:ascii="Times New Roman" w:eastAsia="Yu Mincho" w:hAnsi="Times New Roman" w:cs="Times New Roman"/>
          <w:i/>
        </w:rPr>
      </w:pPr>
    </w:p>
    <w:tbl>
      <w:tblPr>
        <w:tblStyle w:val="TableGrid"/>
        <w:tblW w:w="0" w:type="auto"/>
        <w:tblLayout w:type="fixed"/>
        <w:tblLook w:val="04A0" w:firstRow="1" w:lastRow="0" w:firstColumn="1" w:lastColumn="0" w:noHBand="0" w:noVBand="1"/>
      </w:tblPr>
      <w:tblGrid>
        <w:gridCol w:w="2801"/>
        <w:gridCol w:w="1111"/>
        <w:gridCol w:w="1111"/>
        <w:gridCol w:w="1112"/>
        <w:gridCol w:w="1111"/>
      </w:tblGrid>
      <w:tr w:rsidR="00A70065" w:rsidRPr="004846AB" w14:paraId="77E67B50" w14:textId="77777777" w:rsidTr="0058521A">
        <w:trPr>
          <w:trHeight w:val="261"/>
        </w:trPr>
        <w:tc>
          <w:tcPr>
            <w:tcW w:w="2801" w:type="dxa"/>
            <w:tcBorders>
              <w:top w:val="single" w:sz="12" w:space="0" w:color="auto"/>
              <w:left w:val="nil"/>
              <w:bottom w:val="single" w:sz="4" w:space="0" w:color="auto"/>
              <w:right w:val="nil"/>
            </w:tcBorders>
          </w:tcPr>
          <w:p w14:paraId="523A1F80" w14:textId="77777777" w:rsidR="005D11CF" w:rsidRPr="004846AB" w:rsidRDefault="005D11CF" w:rsidP="0058521A">
            <w:pPr>
              <w:widowControl w:val="0"/>
              <w:rPr>
                <w:sz w:val="22"/>
                <w:szCs w:val="22"/>
                <w:lang w:eastAsia="ko-KR"/>
              </w:rPr>
            </w:pPr>
            <w:r w:rsidRPr="004846AB">
              <w:rPr>
                <w:sz w:val="22"/>
                <w:szCs w:val="22"/>
                <w:lang w:eastAsia="ko-KR"/>
              </w:rPr>
              <w:t>Variables</w:t>
            </w:r>
          </w:p>
        </w:tc>
        <w:tc>
          <w:tcPr>
            <w:tcW w:w="1111" w:type="dxa"/>
            <w:tcBorders>
              <w:top w:val="single" w:sz="12" w:space="0" w:color="auto"/>
              <w:left w:val="nil"/>
              <w:bottom w:val="single" w:sz="4" w:space="0" w:color="auto"/>
              <w:right w:val="nil"/>
            </w:tcBorders>
          </w:tcPr>
          <w:p w14:paraId="1AD7535C" w14:textId="77777777" w:rsidR="005D11CF" w:rsidRPr="004846AB" w:rsidRDefault="005D11CF" w:rsidP="0058521A">
            <w:pPr>
              <w:widowControl w:val="0"/>
              <w:rPr>
                <w:sz w:val="22"/>
                <w:szCs w:val="22"/>
                <w:lang w:eastAsia="ko-KR"/>
              </w:rPr>
            </w:pPr>
            <w:r w:rsidRPr="004846AB">
              <w:rPr>
                <w:sz w:val="22"/>
                <w:szCs w:val="22"/>
                <w:lang w:eastAsia="ko-KR"/>
              </w:rPr>
              <w:t>1</w:t>
            </w:r>
          </w:p>
        </w:tc>
        <w:tc>
          <w:tcPr>
            <w:tcW w:w="1111" w:type="dxa"/>
            <w:tcBorders>
              <w:top w:val="single" w:sz="12" w:space="0" w:color="auto"/>
              <w:left w:val="nil"/>
              <w:bottom w:val="single" w:sz="4" w:space="0" w:color="auto"/>
              <w:right w:val="nil"/>
            </w:tcBorders>
          </w:tcPr>
          <w:p w14:paraId="51A5AC70" w14:textId="77777777" w:rsidR="005D11CF" w:rsidRPr="004846AB" w:rsidRDefault="005D11CF" w:rsidP="0058521A">
            <w:pPr>
              <w:widowControl w:val="0"/>
              <w:rPr>
                <w:sz w:val="22"/>
                <w:szCs w:val="22"/>
                <w:lang w:eastAsia="ko-KR"/>
              </w:rPr>
            </w:pPr>
            <w:r w:rsidRPr="004846AB">
              <w:rPr>
                <w:sz w:val="22"/>
                <w:szCs w:val="22"/>
                <w:lang w:eastAsia="ko-KR"/>
              </w:rPr>
              <w:t>2</w:t>
            </w:r>
          </w:p>
        </w:tc>
        <w:tc>
          <w:tcPr>
            <w:tcW w:w="1112" w:type="dxa"/>
            <w:tcBorders>
              <w:top w:val="single" w:sz="12" w:space="0" w:color="auto"/>
              <w:left w:val="nil"/>
              <w:bottom w:val="single" w:sz="4" w:space="0" w:color="auto"/>
              <w:right w:val="nil"/>
            </w:tcBorders>
          </w:tcPr>
          <w:p w14:paraId="5BD5317B" w14:textId="77777777" w:rsidR="005D11CF" w:rsidRPr="004846AB" w:rsidRDefault="005D11CF" w:rsidP="0058521A">
            <w:pPr>
              <w:widowControl w:val="0"/>
              <w:rPr>
                <w:sz w:val="22"/>
                <w:szCs w:val="22"/>
                <w:lang w:eastAsia="ko-KR"/>
              </w:rPr>
            </w:pPr>
            <w:r w:rsidRPr="004846AB">
              <w:rPr>
                <w:sz w:val="22"/>
                <w:szCs w:val="22"/>
                <w:lang w:eastAsia="ko-KR"/>
              </w:rPr>
              <w:t>3</w:t>
            </w:r>
          </w:p>
        </w:tc>
        <w:tc>
          <w:tcPr>
            <w:tcW w:w="1111" w:type="dxa"/>
            <w:tcBorders>
              <w:top w:val="single" w:sz="12" w:space="0" w:color="auto"/>
              <w:left w:val="nil"/>
              <w:bottom w:val="single" w:sz="4" w:space="0" w:color="auto"/>
              <w:right w:val="nil"/>
            </w:tcBorders>
          </w:tcPr>
          <w:p w14:paraId="1CD831FF" w14:textId="77777777" w:rsidR="005D11CF" w:rsidRPr="004846AB" w:rsidRDefault="005D11CF" w:rsidP="0058521A">
            <w:pPr>
              <w:widowControl w:val="0"/>
              <w:rPr>
                <w:sz w:val="22"/>
                <w:szCs w:val="22"/>
                <w:lang w:eastAsia="ko-KR"/>
              </w:rPr>
            </w:pPr>
            <w:r w:rsidRPr="004846AB">
              <w:rPr>
                <w:sz w:val="22"/>
                <w:szCs w:val="22"/>
                <w:lang w:eastAsia="ko-KR"/>
              </w:rPr>
              <w:t>4</w:t>
            </w:r>
          </w:p>
        </w:tc>
      </w:tr>
      <w:tr w:rsidR="00A70065" w:rsidRPr="004846AB" w14:paraId="4CC81706" w14:textId="77777777" w:rsidTr="0058521A">
        <w:trPr>
          <w:trHeight w:val="252"/>
        </w:trPr>
        <w:tc>
          <w:tcPr>
            <w:tcW w:w="2801" w:type="dxa"/>
            <w:tcBorders>
              <w:left w:val="nil"/>
              <w:bottom w:val="nil"/>
              <w:right w:val="nil"/>
            </w:tcBorders>
          </w:tcPr>
          <w:p w14:paraId="60159A81" w14:textId="77777777" w:rsidR="005D11CF" w:rsidRPr="004846AB" w:rsidRDefault="005D11CF" w:rsidP="0058521A">
            <w:pPr>
              <w:widowControl w:val="0"/>
              <w:rPr>
                <w:sz w:val="22"/>
                <w:szCs w:val="22"/>
                <w:lang w:eastAsia="ko-KR"/>
              </w:rPr>
            </w:pPr>
            <w:r w:rsidRPr="004846AB">
              <w:rPr>
                <w:sz w:val="22"/>
                <w:szCs w:val="22"/>
                <w:lang w:eastAsia="ko-KR"/>
              </w:rPr>
              <w:t>1. Benefits availability</w:t>
            </w:r>
          </w:p>
        </w:tc>
        <w:tc>
          <w:tcPr>
            <w:tcW w:w="1111" w:type="dxa"/>
            <w:tcBorders>
              <w:left w:val="nil"/>
              <w:bottom w:val="nil"/>
              <w:right w:val="nil"/>
            </w:tcBorders>
          </w:tcPr>
          <w:p w14:paraId="37D53D2D" w14:textId="77777777" w:rsidR="005D11CF" w:rsidRPr="004846AB" w:rsidRDefault="005D11CF" w:rsidP="0058521A">
            <w:pPr>
              <w:widowControl w:val="0"/>
              <w:rPr>
                <w:sz w:val="22"/>
                <w:szCs w:val="22"/>
                <w:lang w:eastAsia="ko-KR"/>
              </w:rPr>
            </w:pPr>
            <w:r w:rsidRPr="004846AB">
              <w:rPr>
                <w:sz w:val="22"/>
                <w:szCs w:val="22"/>
                <w:lang w:eastAsia="ko-KR"/>
              </w:rPr>
              <w:t>--</w:t>
            </w:r>
          </w:p>
        </w:tc>
        <w:tc>
          <w:tcPr>
            <w:tcW w:w="1111" w:type="dxa"/>
            <w:tcBorders>
              <w:left w:val="nil"/>
              <w:bottom w:val="nil"/>
              <w:right w:val="nil"/>
            </w:tcBorders>
          </w:tcPr>
          <w:p w14:paraId="0A98B9EC" w14:textId="77777777" w:rsidR="005D11CF" w:rsidRPr="004846AB" w:rsidRDefault="005D11CF" w:rsidP="0058521A">
            <w:pPr>
              <w:widowControl w:val="0"/>
              <w:rPr>
                <w:rFonts w:eastAsia="DengXian"/>
                <w:sz w:val="22"/>
                <w:szCs w:val="22"/>
              </w:rPr>
            </w:pPr>
          </w:p>
        </w:tc>
        <w:tc>
          <w:tcPr>
            <w:tcW w:w="1112" w:type="dxa"/>
            <w:tcBorders>
              <w:left w:val="nil"/>
              <w:bottom w:val="nil"/>
              <w:right w:val="nil"/>
            </w:tcBorders>
          </w:tcPr>
          <w:p w14:paraId="20214CA8" w14:textId="77777777" w:rsidR="005D11CF" w:rsidRPr="004846AB" w:rsidRDefault="005D11CF" w:rsidP="0058521A">
            <w:pPr>
              <w:widowControl w:val="0"/>
              <w:rPr>
                <w:rFonts w:eastAsia="DengXian"/>
                <w:sz w:val="22"/>
                <w:szCs w:val="22"/>
              </w:rPr>
            </w:pPr>
          </w:p>
        </w:tc>
        <w:tc>
          <w:tcPr>
            <w:tcW w:w="1111" w:type="dxa"/>
            <w:tcBorders>
              <w:left w:val="nil"/>
              <w:bottom w:val="nil"/>
              <w:right w:val="nil"/>
            </w:tcBorders>
          </w:tcPr>
          <w:p w14:paraId="38868C2B" w14:textId="77777777" w:rsidR="005D11CF" w:rsidRPr="004846AB" w:rsidRDefault="005D11CF" w:rsidP="0058521A">
            <w:pPr>
              <w:widowControl w:val="0"/>
              <w:rPr>
                <w:rFonts w:eastAsia="DengXian"/>
                <w:sz w:val="22"/>
                <w:szCs w:val="22"/>
              </w:rPr>
            </w:pPr>
          </w:p>
        </w:tc>
      </w:tr>
      <w:tr w:rsidR="00A70065" w:rsidRPr="004846AB" w14:paraId="71AC6623" w14:textId="77777777" w:rsidTr="0058521A">
        <w:trPr>
          <w:trHeight w:val="261"/>
        </w:trPr>
        <w:tc>
          <w:tcPr>
            <w:tcW w:w="2801" w:type="dxa"/>
            <w:tcBorders>
              <w:top w:val="nil"/>
              <w:left w:val="nil"/>
              <w:bottom w:val="nil"/>
              <w:right w:val="nil"/>
            </w:tcBorders>
          </w:tcPr>
          <w:p w14:paraId="332830AD" w14:textId="77777777" w:rsidR="005D11CF" w:rsidRPr="004846AB" w:rsidRDefault="005D11CF" w:rsidP="0058521A">
            <w:pPr>
              <w:widowControl w:val="0"/>
              <w:rPr>
                <w:sz w:val="22"/>
                <w:szCs w:val="22"/>
                <w:lang w:eastAsia="ko-KR"/>
              </w:rPr>
            </w:pPr>
            <w:r w:rsidRPr="004846AB">
              <w:rPr>
                <w:sz w:val="22"/>
                <w:szCs w:val="22"/>
                <w:lang w:eastAsia="ko-KR"/>
              </w:rPr>
              <w:t>2. Benefits use</w:t>
            </w:r>
          </w:p>
        </w:tc>
        <w:tc>
          <w:tcPr>
            <w:tcW w:w="1111" w:type="dxa"/>
            <w:tcBorders>
              <w:top w:val="nil"/>
              <w:left w:val="nil"/>
              <w:bottom w:val="nil"/>
              <w:right w:val="nil"/>
            </w:tcBorders>
          </w:tcPr>
          <w:p w14:paraId="27E01B1D" w14:textId="1E303E28" w:rsidR="005D11CF" w:rsidRPr="004846AB" w:rsidRDefault="004D790E" w:rsidP="0058521A">
            <w:pPr>
              <w:widowControl w:val="0"/>
              <w:rPr>
                <w:sz w:val="22"/>
                <w:szCs w:val="22"/>
                <w:lang w:eastAsia="ko-KR"/>
              </w:rPr>
            </w:pPr>
            <w:r w:rsidRPr="004846AB">
              <w:rPr>
                <w:sz w:val="22"/>
                <w:szCs w:val="22"/>
              </w:rPr>
              <w:t>.4</w:t>
            </w:r>
            <w:r w:rsidR="003038BC">
              <w:rPr>
                <w:rFonts w:hint="eastAsia"/>
                <w:sz w:val="22"/>
                <w:szCs w:val="22"/>
                <w:lang w:eastAsia="ko-KR"/>
              </w:rPr>
              <w:t>7</w:t>
            </w:r>
          </w:p>
        </w:tc>
        <w:tc>
          <w:tcPr>
            <w:tcW w:w="1111" w:type="dxa"/>
            <w:tcBorders>
              <w:top w:val="nil"/>
              <w:left w:val="nil"/>
              <w:bottom w:val="nil"/>
              <w:right w:val="nil"/>
            </w:tcBorders>
          </w:tcPr>
          <w:p w14:paraId="5B7CFF33" w14:textId="77777777" w:rsidR="005D11CF" w:rsidRPr="004846AB" w:rsidRDefault="005D11CF" w:rsidP="0058521A">
            <w:pPr>
              <w:widowControl w:val="0"/>
              <w:rPr>
                <w:rFonts w:eastAsia="DengXian"/>
                <w:sz w:val="22"/>
                <w:szCs w:val="22"/>
              </w:rPr>
            </w:pPr>
            <w:r w:rsidRPr="004846AB">
              <w:rPr>
                <w:sz w:val="22"/>
                <w:szCs w:val="22"/>
                <w:lang w:eastAsia="ko-KR"/>
              </w:rPr>
              <w:t>--</w:t>
            </w:r>
          </w:p>
        </w:tc>
        <w:tc>
          <w:tcPr>
            <w:tcW w:w="1112" w:type="dxa"/>
            <w:tcBorders>
              <w:top w:val="nil"/>
              <w:left w:val="nil"/>
              <w:bottom w:val="nil"/>
              <w:right w:val="nil"/>
            </w:tcBorders>
          </w:tcPr>
          <w:p w14:paraId="6557354C" w14:textId="77777777" w:rsidR="005D11CF" w:rsidRPr="004846AB" w:rsidRDefault="005D11CF" w:rsidP="0058521A">
            <w:pPr>
              <w:widowControl w:val="0"/>
              <w:rPr>
                <w:rFonts w:eastAsia="DengXian"/>
                <w:sz w:val="22"/>
                <w:szCs w:val="22"/>
              </w:rPr>
            </w:pPr>
          </w:p>
        </w:tc>
        <w:tc>
          <w:tcPr>
            <w:tcW w:w="1111" w:type="dxa"/>
            <w:tcBorders>
              <w:top w:val="nil"/>
              <w:left w:val="nil"/>
              <w:bottom w:val="nil"/>
              <w:right w:val="nil"/>
            </w:tcBorders>
          </w:tcPr>
          <w:p w14:paraId="5DA4826B" w14:textId="77777777" w:rsidR="005D11CF" w:rsidRPr="004846AB" w:rsidRDefault="005D11CF" w:rsidP="0058521A">
            <w:pPr>
              <w:widowControl w:val="0"/>
              <w:rPr>
                <w:rFonts w:eastAsia="DengXian"/>
                <w:sz w:val="22"/>
                <w:szCs w:val="22"/>
              </w:rPr>
            </w:pPr>
          </w:p>
        </w:tc>
      </w:tr>
      <w:tr w:rsidR="00A70065" w:rsidRPr="004846AB" w14:paraId="24ACD672" w14:textId="77777777" w:rsidTr="0058521A">
        <w:trPr>
          <w:trHeight w:val="252"/>
        </w:trPr>
        <w:tc>
          <w:tcPr>
            <w:tcW w:w="2801" w:type="dxa"/>
            <w:tcBorders>
              <w:top w:val="nil"/>
              <w:left w:val="nil"/>
              <w:bottom w:val="nil"/>
              <w:right w:val="nil"/>
            </w:tcBorders>
          </w:tcPr>
          <w:p w14:paraId="7DD75382"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k</w:t>
            </w:r>
            <w:r w:rsidRPr="004846AB">
              <w:rPr>
                <w:sz w:val="22"/>
                <w:szCs w:val="22"/>
                <w:lang w:eastAsia="ko-KR"/>
              </w:rPr>
              <w:t xml:space="preserve"> studies</w:t>
            </w:r>
          </w:p>
        </w:tc>
        <w:tc>
          <w:tcPr>
            <w:tcW w:w="1111" w:type="dxa"/>
            <w:tcBorders>
              <w:top w:val="nil"/>
              <w:left w:val="nil"/>
              <w:bottom w:val="nil"/>
              <w:right w:val="nil"/>
            </w:tcBorders>
          </w:tcPr>
          <w:p w14:paraId="48AB99BD" w14:textId="43F8ACE5" w:rsidR="005D11CF" w:rsidRPr="004846AB" w:rsidRDefault="0091667C" w:rsidP="0058521A">
            <w:pPr>
              <w:widowControl w:val="0"/>
              <w:rPr>
                <w:sz w:val="22"/>
                <w:szCs w:val="22"/>
                <w:lang w:eastAsia="ko-KR"/>
              </w:rPr>
            </w:pPr>
            <w:r w:rsidRPr="004846AB">
              <w:rPr>
                <w:sz w:val="22"/>
                <w:szCs w:val="22"/>
              </w:rPr>
              <w:t>3</w:t>
            </w:r>
          </w:p>
        </w:tc>
        <w:tc>
          <w:tcPr>
            <w:tcW w:w="1111" w:type="dxa"/>
            <w:tcBorders>
              <w:top w:val="nil"/>
              <w:left w:val="nil"/>
              <w:bottom w:val="nil"/>
              <w:right w:val="nil"/>
            </w:tcBorders>
          </w:tcPr>
          <w:p w14:paraId="7A35B6B5" w14:textId="77777777" w:rsidR="005D11CF" w:rsidRPr="004846AB" w:rsidRDefault="005D11CF" w:rsidP="0058521A">
            <w:pPr>
              <w:widowControl w:val="0"/>
              <w:rPr>
                <w:rFonts w:eastAsia="DengXian"/>
                <w:sz w:val="22"/>
                <w:szCs w:val="22"/>
              </w:rPr>
            </w:pPr>
          </w:p>
        </w:tc>
        <w:tc>
          <w:tcPr>
            <w:tcW w:w="1112" w:type="dxa"/>
            <w:tcBorders>
              <w:top w:val="nil"/>
              <w:left w:val="nil"/>
              <w:bottom w:val="nil"/>
              <w:right w:val="nil"/>
            </w:tcBorders>
          </w:tcPr>
          <w:p w14:paraId="79AF2FCB" w14:textId="77777777" w:rsidR="005D11CF" w:rsidRPr="004846AB" w:rsidRDefault="005D11CF" w:rsidP="0058521A">
            <w:pPr>
              <w:widowControl w:val="0"/>
              <w:rPr>
                <w:rFonts w:eastAsia="DengXian"/>
                <w:sz w:val="22"/>
                <w:szCs w:val="22"/>
              </w:rPr>
            </w:pPr>
          </w:p>
        </w:tc>
        <w:tc>
          <w:tcPr>
            <w:tcW w:w="1111" w:type="dxa"/>
            <w:tcBorders>
              <w:top w:val="nil"/>
              <w:left w:val="nil"/>
              <w:bottom w:val="nil"/>
              <w:right w:val="nil"/>
            </w:tcBorders>
          </w:tcPr>
          <w:p w14:paraId="50C96A44" w14:textId="77777777" w:rsidR="005D11CF" w:rsidRPr="004846AB" w:rsidRDefault="005D11CF" w:rsidP="0058521A">
            <w:pPr>
              <w:widowControl w:val="0"/>
              <w:rPr>
                <w:rFonts w:eastAsia="DengXian"/>
                <w:sz w:val="22"/>
                <w:szCs w:val="22"/>
              </w:rPr>
            </w:pPr>
          </w:p>
        </w:tc>
      </w:tr>
      <w:tr w:rsidR="00A70065" w:rsidRPr="004846AB" w14:paraId="73464CEF" w14:textId="77777777" w:rsidTr="0058521A">
        <w:trPr>
          <w:trHeight w:val="261"/>
        </w:trPr>
        <w:tc>
          <w:tcPr>
            <w:tcW w:w="2801" w:type="dxa"/>
            <w:tcBorders>
              <w:top w:val="nil"/>
              <w:left w:val="nil"/>
              <w:bottom w:val="nil"/>
              <w:right w:val="nil"/>
            </w:tcBorders>
          </w:tcPr>
          <w:p w14:paraId="15ABA52A"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N</w:t>
            </w:r>
            <w:r w:rsidRPr="004846AB">
              <w:rPr>
                <w:sz w:val="22"/>
                <w:szCs w:val="22"/>
                <w:lang w:eastAsia="ko-KR"/>
              </w:rPr>
              <w:t xml:space="preserve"> total observations</w:t>
            </w:r>
          </w:p>
        </w:tc>
        <w:tc>
          <w:tcPr>
            <w:tcW w:w="1111" w:type="dxa"/>
            <w:tcBorders>
              <w:top w:val="nil"/>
              <w:left w:val="nil"/>
              <w:bottom w:val="nil"/>
              <w:right w:val="nil"/>
            </w:tcBorders>
          </w:tcPr>
          <w:p w14:paraId="74EBF640" w14:textId="3BCD4F29" w:rsidR="005D11CF" w:rsidRPr="004846AB" w:rsidRDefault="002C47E9" w:rsidP="0058521A">
            <w:pPr>
              <w:widowControl w:val="0"/>
              <w:rPr>
                <w:b/>
                <w:bCs/>
                <w:sz w:val="22"/>
                <w:szCs w:val="22"/>
                <w:lang w:eastAsia="ko-KR"/>
              </w:rPr>
            </w:pPr>
            <w:r>
              <w:rPr>
                <w:rFonts w:hint="eastAsia"/>
                <w:b/>
                <w:bCs/>
                <w:sz w:val="22"/>
                <w:szCs w:val="22"/>
                <w:lang w:eastAsia="ko-KR"/>
              </w:rPr>
              <w:t>3078</w:t>
            </w:r>
          </w:p>
        </w:tc>
        <w:tc>
          <w:tcPr>
            <w:tcW w:w="1111" w:type="dxa"/>
            <w:tcBorders>
              <w:top w:val="nil"/>
              <w:left w:val="nil"/>
              <w:bottom w:val="nil"/>
              <w:right w:val="nil"/>
            </w:tcBorders>
          </w:tcPr>
          <w:p w14:paraId="1B52E5B8" w14:textId="77777777" w:rsidR="005D11CF" w:rsidRPr="004846AB" w:rsidRDefault="005D11CF" w:rsidP="0058521A">
            <w:pPr>
              <w:widowControl w:val="0"/>
              <w:rPr>
                <w:rFonts w:eastAsia="DengXian"/>
                <w:sz w:val="22"/>
                <w:szCs w:val="22"/>
              </w:rPr>
            </w:pPr>
          </w:p>
        </w:tc>
        <w:tc>
          <w:tcPr>
            <w:tcW w:w="1112" w:type="dxa"/>
            <w:tcBorders>
              <w:top w:val="nil"/>
              <w:left w:val="nil"/>
              <w:bottom w:val="nil"/>
              <w:right w:val="nil"/>
            </w:tcBorders>
          </w:tcPr>
          <w:p w14:paraId="5643900B" w14:textId="77777777" w:rsidR="005D11CF" w:rsidRPr="004846AB" w:rsidRDefault="005D11CF" w:rsidP="0058521A">
            <w:pPr>
              <w:widowControl w:val="0"/>
              <w:rPr>
                <w:rFonts w:eastAsia="DengXian"/>
                <w:sz w:val="22"/>
                <w:szCs w:val="22"/>
              </w:rPr>
            </w:pPr>
          </w:p>
        </w:tc>
        <w:tc>
          <w:tcPr>
            <w:tcW w:w="1111" w:type="dxa"/>
            <w:tcBorders>
              <w:top w:val="nil"/>
              <w:left w:val="nil"/>
              <w:bottom w:val="nil"/>
              <w:right w:val="nil"/>
            </w:tcBorders>
          </w:tcPr>
          <w:p w14:paraId="78F9EBC8" w14:textId="77777777" w:rsidR="005D11CF" w:rsidRPr="004846AB" w:rsidRDefault="005D11CF" w:rsidP="0058521A">
            <w:pPr>
              <w:widowControl w:val="0"/>
              <w:rPr>
                <w:rFonts w:eastAsia="DengXian"/>
                <w:sz w:val="22"/>
                <w:szCs w:val="22"/>
              </w:rPr>
            </w:pPr>
          </w:p>
        </w:tc>
      </w:tr>
      <w:tr w:rsidR="00A70065" w:rsidRPr="004846AB" w14:paraId="3D3B2DB1" w14:textId="77777777" w:rsidTr="0058521A">
        <w:trPr>
          <w:trHeight w:val="252"/>
        </w:trPr>
        <w:tc>
          <w:tcPr>
            <w:tcW w:w="2801" w:type="dxa"/>
            <w:tcBorders>
              <w:top w:val="nil"/>
              <w:left w:val="nil"/>
              <w:bottom w:val="nil"/>
              <w:right w:val="nil"/>
            </w:tcBorders>
          </w:tcPr>
          <w:p w14:paraId="6B02526D" w14:textId="77777777" w:rsidR="005D11CF" w:rsidRPr="004846AB" w:rsidRDefault="005D11CF" w:rsidP="0058521A">
            <w:pPr>
              <w:widowControl w:val="0"/>
              <w:rPr>
                <w:sz w:val="22"/>
                <w:szCs w:val="22"/>
                <w:lang w:eastAsia="ko-KR"/>
              </w:rPr>
            </w:pPr>
            <w:r w:rsidRPr="004846AB">
              <w:rPr>
                <w:sz w:val="22"/>
                <w:szCs w:val="22"/>
                <w:lang w:eastAsia="ko-KR"/>
              </w:rPr>
              <w:t>3. Benefits evaluation</w:t>
            </w:r>
          </w:p>
        </w:tc>
        <w:tc>
          <w:tcPr>
            <w:tcW w:w="1111" w:type="dxa"/>
            <w:tcBorders>
              <w:top w:val="nil"/>
              <w:left w:val="nil"/>
              <w:bottom w:val="nil"/>
              <w:right w:val="nil"/>
            </w:tcBorders>
          </w:tcPr>
          <w:p w14:paraId="532110AA" w14:textId="4690FB46" w:rsidR="005D11CF" w:rsidRPr="004846AB" w:rsidRDefault="00B6253E" w:rsidP="0058521A">
            <w:pPr>
              <w:widowControl w:val="0"/>
              <w:rPr>
                <w:rFonts w:eastAsia="DengXian"/>
                <w:sz w:val="22"/>
                <w:szCs w:val="22"/>
              </w:rPr>
            </w:pPr>
            <w:r w:rsidRPr="004846AB">
              <w:rPr>
                <w:sz w:val="22"/>
                <w:szCs w:val="22"/>
              </w:rPr>
              <w:t>.</w:t>
            </w:r>
            <w:r w:rsidR="00A76D0F" w:rsidRPr="004846AB">
              <w:rPr>
                <w:sz w:val="22"/>
                <w:szCs w:val="22"/>
              </w:rPr>
              <w:t>41</w:t>
            </w:r>
          </w:p>
        </w:tc>
        <w:tc>
          <w:tcPr>
            <w:tcW w:w="1111" w:type="dxa"/>
            <w:tcBorders>
              <w:top w:val="nil"/>
              <w:left w:val="nil"/>
              <w:bottom w:val="nil"/>
              <w:right w:val="nil"/>
            </w:tcBorders>
          </w:tcPr>
          <w:p w14:paraId="36892758" w14:textId="43048AFD" w:rsidR="005D11CF" w:rsidRPr="004846AB" w:rsidRDefault="0007361D" w:rsidP="0058521A">
            <w:pPr>
              <w:widowControl w:val="0"/>
              <w:rPr>
                <w:rFonts w:eastAsia="DengXian"/>
                <w:sz w:val="22"/>
                <w:szCs w:val="22"/>
              </w:rPr>
            </w:pPr>
            <w:r w:rsidRPr="004846AB">
              <w:rPr>
                <w:sz w:val="22"/>
                <w:szCs w:val="22"/>
              </w:rPr>
              <w:t>.36</w:t>
            </w:r>
          </w:p>
        </w:tc>
        <w:tc>
          <w:tcPr>
            <w:tcW w:w="1112" w:type="dxa"/>
            <w:tcBorders>
              <w:top w:val="nil"/>
              <w:left w:val="nil"/>
              <w:bottom w:val="nil"/>
              <w:right w:val="nil"/>
            </w:tcBorders>
          </w:tcPr>
          <w:p w14:paraId="46B72FCA" w14:textId="77777777" w:rsidR="005D11CF" w:rsidRPr="004846AB" w:rsidRDefault="005D11CF" w:rsidP="0058521A">
            <w:pPr>
              <w:widowControl w:val="0"/>
              <w:rPr>
                <w:rFonts w:eastAsia="DengXian"/>
                <w:sz w:val="22"/>
                <w:szCs w:val="22"/>
              </w:rPr>
            </w:pPr>
            <w:r w:rsidRPr="004846AB">
              <w:rPr>
                <w:sz w:val="22"/>
                <w:szCs w:val="22"/>
                <w:lang w:eastAsia="ko-KR"/>
              </w:rPr>
              <w:t>--</w:t>
            </w:r>
          </w:p>
        </w:tc>
        <w:tc>
          <w:tcPr>
            <w:tcW w:w="1111" w:type="dxa"/>
            <w:tcBorders>
              <w:top w:val="nil"/>
              <w:left w:val="nil"/>
              <w:bottom w:val="nil"/>
              <w:right w:val="nil"/>
            </w:tcBorders>
          </w:tcPr>
          <w:p w14:paraId="7CB12388" w14:textId="77777777" w:rsidR="005D11CF" w:rsidRPr="004846AB" w:rsidRDefault="005D11CF" w:rsidP="0058521A">
            <w:pPr>
              <w:widowControl w:val="0"/>
              <w:rPr>
                <w:rFonts w:eastAsia="DengXian"/>
                <w:sz w:val="22"/>
                <w:szCs w:val="22"/>
              </w:rPr>
            </w:pPr>
          </w:p>
        </w:tc>
      </w:tr>
      <w:tr w:rsidR="00A70065" w:rsidRPr="004846AB" w14:paraId="54A372E7" w14:textId="77777777" w:rsidTr="0058521A">
        <w:trPr>
          <w:trHeight w:val="261"/>
        </w:trPr>
        <w:tc>
          <w:tcPr>
            <w:tcW w:w="2801" w:type="dxa"/>
            <w:tcBorders>
              <w:top w:val="nil"/>
              <w:left w:val="nil"/>
              <w:bottom w:val="nil"/>
              <w:right w:val="nil"/>
            </w:tcBorders>
          </w:tcPr>
          <w:p w14:paraId="2254B685"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k</w:t>
            </w:r>
            <w:r w:rsidRPr="004846AB">
              <w:rPr>
                <w:sz w:val="22"/>
                <w:szCs w:val="22"/>
                <w:lang w:eastAsia="ko-KR"/>
              </w:rPr>
              <w:t xml:space="preserve"> studies</w:t>
            </w:r>
          </w:p>
        </w:tc>
        <w:tc>
          <w:tcPr>
            <w:tcW w:w="1111" w:type="dxa"/>
            <w:tcBorders>
              <w:top w:val="nil"/>
              <w:left w:val="nil"/>
              <w:bottom w:val="nil"/>
              <w:right w:val="nil"/>
            </w:tcBorders>
          </w:tcPr>
          <w:p w14:paraId="26EAD047" w14:textId="2054EE98" w:rsidR="005D11CF" w:rsidRPr="004846AB" w:rsidRDefault="00A76D0F" w:rsidP="0058521A">
            <w:pPr>
              <w:widowControl w:val="0"/>
              <w:rPr>
                <w:rFonts w:eastAsia="DengXian"/>
                <w:sz w:val="22"/>
                <w:szCs w:val="22"/>
              </w:rPr>
            </w:pPr>
            <w:r w:rsidRPr="004846AB">
              <w:rPr>
                <w:sz w:val="22"/>
                <w:szCs w:val="22"/>
              </w:rPr>
              <w:t>4</w:t>
            </w:r>
          </w:p>
        </w:tc>
        <w:tc>
          <w:tcPr>
            <w:tcW w:w="1111" w:type="dxa"/>
            <w:tcBorders>
              <w:top w:val="nil"/>
              <w:left w:val="nil"/>
              <w:bottom w:val="nil"/>
              <w:right w:val="nil"/>
            </w:tcBorders>
          </w:tcPr>
          <w:p w14:paraId="194503F8" w14:textId="7551F929" w:rsidR="005D11CF" w:rsidRPr="004846AB" w:rsidRDefault="0007361D" w:rsidP="0058521A">
            <w:pPr>
              <w:widowControl w:val="0"/>
              <w:rPr>
                <w:rFonts w:eastAsia="DengXian"/>
                <w:sz w:val="22"/>
                <w:szCs w:val="22"/>
              </w:rPr>
            </w:pPr>
            <w:r w:rsidRPr="004846AB">
              <w:rPr>
                <w:sz w:val="22"/>
                <w:szCs w:val="22"/>
              </w:rPr>
              <w:t>3</w:t>
            </w:r>
          </w:p>
        </w:tc>
        <w:tc>
          <w:tcPr>
            <w:tcW w:w="1112" w:type="dxa"/>
            <w:tcBorders>
              <w:top w:val="nil"/>
              <w:left w:val="nil"/>
              <w:bottom w:val="nil"/>
              <w:right w:val="nil"/>
            </w:tcBorders>
          </w:tcPr>
          <w:p w14:paraId="07B60236" w14:textId="77777777" w:rsidR="005D11CF" w:rsidRPr="004846AB" w:rsidRDefault="005D11CF" w:rsidP="0058521A">
            <w:pPr>
              <w:widowControl w:val="0"/>
              <w:rPr>
                <w:rFonts w:eastAsia="DengXian"/>
                <w:sz w:val="22"/>
                <w:szCs w:val="22"/>
              </w:rPr>
            </w:pPr>
          </w:p>
        </w:tc>
        <w:tc>
          <w:tcPr>
            <w:tcW w:w="1111" w:type="dxa"/>
            <w:tcBorders>
              <w:top w:val="nil"/>
              <w:left w:val="nil"/>
              <w:bottom w:val="nil"/>
              <w:right w:val="nil"/>
            </w:tcBorders>
          </w:tcPr>
          <w:p w14:paraId="6C7F7F2C" w14:textId="77777777" w:rsidR="005D11CF" w:rsidRPr="004846AB" w:rsidRDefault="005D11CF" w:rsidP="0058521A">
            <w:pPr>
              <w:widowControl w:val="0"/>
              <w:rPr>
                <w:rFonts w:eastAsia="DengXian"/>
                <w:sz w:val="22"/>
                <w:szCs w:val="22"/>
              </w:rPr>
            </w:pPr>
          </w:p>
        </w:tc>
      </w:tr>
      <w:tr w:rsidR="00A70065" w:rsidRPr="004846AB" w14:paraId="24CCDE44" w14:textId="77777777" w:rsidTr="0058521A">
        <w:trPr>
          <w:trHeight w:val="252"/>
        </w:trPr>
        <w:tc>
          <w:tcPr>
            <w:tcW w:w="2801" w:type="dxa"/>
            <w:tcBorders>
              <w:top w:val="nil"/>
              <w:left w:val="nil"/>
              <w:bottom w:val="nil"/>
              <w:right w:val="nil"/>
            </w:tcBorders>
          </w:tcPr>
          <w:p w14:paraId="1D7BE0B6"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N</w:t>
            </w:r>
            <w:r w:rsidRPr="004846AB">
              <w:rPr>
                <w:sz w:val="22"/>
                <w:szCs w:val="22"/>
                <w:lang w:eastAsia="ko-KR"/>
              </w:rPr>
              <w:t xml:space="preserve"> total observations</w:t>
            </w:r>
          </w:p>
        </w:tc>
        <w:tc>
          <w:tcPr>
            <w:tcW w:w="1111" w:type="dxa"/>
            <w:tcBorders>
              <w:top w:val="nil"/>
              <w:left w:val="nil"/>
              <w:bottom w:val="nil"/>
              <w:right w:val="nil"/>
            </w:tcBorders>
          </w:tcPr>
          <w:p w14:paraId="346862F6" w14:textId="64D07FB8" w:rsidR="005D11CF" w:rsidRPr="004846AB" w:rsidRDefault="00A76D0F" w:rsidP="0058521A">
            <w:pPr>
              <w:widowControl w:val="0"/>
              <w:rPr>
                <w:rFonts w:eastAsia="DengXian"/>
                <w:sz w:val="22"/>
                <w:szCs w:val="22"/>
              </w:rPr>
            </w:pPr>
            <w:r w:rsidRPr="004846AB">
              <w:rPr>
                <w:sz w:val="22"/>
                <w:szCs w:val="22"/>
              </w:rPr>
              <w:t>4568</w:t>
            </w:r>
          </w:p>
        </w:tc>
        <w:tc>
          <w:tcPr>
            <w:tcW w:w="1111" w:type="dxa"/>
            <w:tcBorders>
              <w:top w:val="nil"/>
              <w:left w:val="nil"/>
              <w:bottom w:val="nil"/>
              <w:right w:val="nil"/>
            </w:tcBorders>
          </w:tcPr>
          <w:p w14:paraId="23A93DBA" w14:textId="2245B809" w:rsidR="005D11CF" w:rsidRPr="004846AB" w:rsidRDefault="0007361D" w:rsidP="0058521A">
            <w:pPr>
              <w:widowControl w:val="0"/>
              <w:rPr>
                <w:rFonts w:eastAsia="DengXian"/>
                <w:sz w:val="22"/>
                <w:szCs w:val="22"/>
              </w:rPr>
            </w:pPr>
            <w:r w:rsidRPr="004846AB">
              <w:rPr>
                <w:sz w:val="22"/>
                <w:szCs w:val="22"/>
              </w:rPr>
              <w:t>4</w:t>
            </w:r>
            <w:r w:rsidR="004D7481">
              <w:rPr>
                <w:sz w:val="22"/>
                <w:szCs w:val="22"/>
              </w:rPr>
              <w:t>1</w:t>
            </w:r>
            <w:r w:rsidR="00DB2119">
              <w:rPr>
                <w:sz w:val="22"/>
                <w:szCs w:val="22"/>
              </w:rPr>
              <w:t>48</w:t>
            </w:r>
          </w:p>
        </w:tc>
        <w:tc>
          <w:tcPr>
            <w:tcW w:w="1112" w:type="dxa"/>
            <w:tcBorders>
              <w:top w:val="nil"/>
              <w:left w:val="nil"/>
              <w:bottom w:val="nil"/>
              <w:right w:val="nil"/>
            </w:tcBorders>
          </w:tcPr>
          <w:p w14:paraId="2EB1D18D" w14:textId="77777777" w:rsidR="005D11CF" w:rsidRPr="004846AB" w:rsidRDefault="005D11CF" w:rsidP="0058521A">
            <w:pPr>
              <w:widowControl w:val="0"/>
              <w:rPr>
                <w:rFonts w:eastAsia="DengXian"/>
                <w:sz w:val="22"/>
                <w:szCs w:val="22"/>
              </w:rPr>
            </w:pPr>
          </w:p>
        </w:tc>
        <w:tc>
          <w:tcPr>
            <w:tcW w:w="1111" w:type="dxa"/>
            <w:tcBorders>
              <w:top w:val="nil"/>
              <w:left w:val="nil"/>
              <w:bottom w:val="nil"/>
              <w:right w:val="nil"/>
            </w:tcBorders>
          </w:tcPr>
          <w:p w14:paraId="76C0E4E9" w14:textId="77777777" w:rsidR="005D11CF" w:rsidRPr="004846AB" w:rsidRDefault="005D11CF" w:rsidP="0058521A">
            <w:pPr>
              <w:widowControl w:val="0"/>
              <w:rPr>
                <w:rFonts w:eastAsia="DengXian"/>
                <w:sz w:val="22"/>
                <w:szCs w:val="22"/>
              </w:rPr>
            </w:pPr>
          </w:p>
        </w:tc>
      </w:tr>
      <w:tr w:rsidR="00A70065" w:rsidRPr="004846AB" w14:paraId="69F1555F" w14:textId="77777777" w:rsidTr="0058521A">
        <w:trPr>
          <w:trHeight w:val="261"/>
        </w:trPr>
        <w:tc>
          <w:tcPr>
            <w:tcW w:w="2801" w:type="dxa"/>
            <w:tcBorders>
              <w:top w:val="nil"/>
              <w:left w:val="nil"/>
              <w:bottom w:val="nil"/>
              <w:right w:val="nil"/>
            </w:tcBorders>
          </w:tcPr>
          <w:p w14:paraId="20F51C83" w14:textId="3ED50F80" w:rsidR="005D11CF" w:rsidRPr="004846AB" w:rsidRDefault="00A87B6D" w:rsidP="0058521A">
            <w:pPr>
              <w:widowControl w:val="0"/>
              <w:rPr>
                <w:sz w:val="22"/>
                <w:szCs w:val="22"/>
                <w:lang w:eastAsia="ko-KR"/>
              </w:rPr>
            </w:pPr>
            <w:r w:rsidRPr="004846AB">
              <w:rPr>
                <w:sz w:val="22"/>
                <w:szCs w:val="22"/>
                <w:lang w:eastAsia="ko-KR"/>
              </w:rPr>
              <w:t>4</w:t>
            </w:r>
            <w:r w:rsidR="005D11CF" w:rsidRPr="004846AB">
              <w:rPr>
                <w:sz w:val="22"/>
                <w:szCs w:val="22"/>
                <w:lang w:eastAsia="ko-KR"/>
              </w:rPr>
              <w:t>. Job satisfaction</w:t>
            </w:r>
          </w:p>
        </w:tc>
        <w:tc>
          <w:tcPr>
            <w:tcW w:w="1111" w:type="dxa"/>
            <w:tcBorders>
              <w:top w:val="nil"/>
              <w:left w:val="nil"/>
              <w:bottom w:val="nil"/>
              <w:right w:val="nil"/>
            </w:tcBorders>
          </w:tcPr>
          <w:p w14:paraId="7653881B" w14:textId="0EC08994" w:rsidR="005D11CF" w:rsidRPr="004846AB" w:rsidRDefault="002F1A57" w:rsidP="0058521A">
            <w:pPr>
              <w:widowControl w:val="0"/>
              <w:rPr>
                <w:sz w:val="22"/>
                <w:szCs w:val="22"/>
              </w:rPr>
            </w:pPr>
            <w:r w:rsidRPr="004846AB">
              <w:rPr>
                <w:sz w:val="22"/>
                <w:szCs w:val="22"/>
              </w:rPr>
              <w:t>.15</w:t>
            </w:r>
          </w:p>
        </w:tc>
        <w:tc>
          <w:tcPr>
            <w:tcW w:w="1111" w:type="dxa"/>
            <w:tcBorders>
              <w:top w:val="nil"/>
              <w:left w:val="nil"/>
              <w:bottom w:val="nil"/>
              <w:right w:val="nil"/>
            </w:tcBorders>
          </w:tcPr>
          <w:p w14:paraId="7D996EB0" w14:textId="0B6AB1B5" w:rsidR="005D11CF" w:rsidRPr="004846AB" w:rsidRDefault="005C7EAC" w:rsidP="0058521A">
            <w:pPr>
              <w:widowControl w:val="0"/>
              <w:rPr>
                <w:sz w:val="22"/>
                <w:szCs w:val="22"/>
              </w:rPr>
            </w:pPr>
            <w:r w:rsidRPr="004846AB">
              <w:rPr>
                <w:sz w:val="22"/>
                <w:szCs w:val="22"/>
              </w:rPr>
              <w:t>.0</w:t>
            </w:r>
            <w:r w:rsidR="006E1B02" w:rsidRPr="004846AB">
              <w:rPr>
                <w:sz w:val="22"/>
                <w:szCs w:val="22"/>
              </w:rPr>
              <w:t>3</w:t>
            </w:r>
          </w:p>
        </w:tc>
        <w:tc>
          <w:tcPr>
            <w:tcW w:w="1112" w:type="dxa"/>
            <w:tcBorders>
              <w:top w:val="nil"/>
              <w:left w:val="nil"/>
              <w:bottom w:val="nil"/>
              <w:right w:val="nil"/>
            </w:tcBorders>
          </w:tcPr>
          <w:p w14:paraId="023851F3" w14:textId="17303669" w:rsidR="005D11CF" w:rsidRPr="004846AB" w:rsidRDefault="005A6B73" w:rsidP="0058521A">
            <w:pPr>
              <w:widowControl w:val="0"/>
              <w:rPr>
                <w:sz w:val="22"/>
                <w:szCs w:val="22"/>
              </w:rPr>
            </w:pPr>
            <w:r w:rsidRPr="004846AB">
              <w:rPr>
                <w:sz w:val="22"/>
                <w:szCs w:val="22"/>
              </w:rPr>
              <w:t>.32</w:t>
            </w:r>
          </w:p>
        </w:tc>
        <w:tc>
          <w:tcPr>
            <w:tcW w:w="1111" w:type="dxa"/>
            <w:tcBorders>
              <w:top w:val="nil"/>
              <w:left w:val="nil"/>
              <w:bottom w:val="nil"/>
              <w:right w:val="nil"/>
            </w:tcBorders>
          </w:tcPr>
          <w:p w14:paraId="45AC7C11" w14:textId="46D8D9D6" w:rsidR="005D11CF" w:rsidRPr="004846AB" w:rsidRDefault="005D11CF" w:rsidP="0058521A">
            <w:pPr>
              <w:widowControl w:val="0"/>
              <w:rPr>
                <w:sz w:val="22"/>
                <w:szCs w:val="22"/>
              </w:rPr>
            </w:pPr>
            <w:r w:rsidRPr="004846AB">
              <w:rPr>
                <w:sz w:val="22"/>
                <w:szCs w:val="22"/>
              </w:rPr>
              <w:t>--</w:t>
            </w:r>
          </w:p>
        </w:tc>
      </w:tr>
      <w:tr w:rsidR="00A70065" w:rsidRPr="004846AB" w14:paraId="52E4408D" w14:textId="77777777" w:rsidTr="0058521A">
        <w:trPr>
          <w:trHeight w:val="261"/>
        </w:trPr>
        <w:tc>
          <w:tcPr>
            <w:tcW w:w="2801" w:type="dxa"/>
            <w:tcBorders>
              <w:top w:val="nil"/>
              <w:left w:val="nil"/>
              <w:bottom w:val="nil"/>
              <w:right w:val="nil"/>
            </w:tcBorders>
          </w:tcPr>
          <w:p w14:paraId="6A651A44"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k</w:t>
            </w:r>
            <w:r w:rsidRPr="004846AB">
              <w:rPr>
                <w:sz w:val="22"/>
                <w:szCs w:val="22"/>
                <w:lang w:eastAsia="ko-KR"/>
              </w:rPr>
              <w:t xml:space="preserve"> studies</w:t>
            </w:r>
          </w:p>
        </w:tc>
        <w:tc>
          <w:tcPr>
            <w:tcW w:w="1111" w:type="dxa"/>
            <w:tcBorders>
              <w:top w:val="nil"/>
              <w:left w:val="nil"/>
              <w:bottom w:val="nil"/>
              <w:right w:val="nil"/>
            </w:tcBorders>
          </w:tcPr>
          <w:p w14:paraId="43AD8D1A" w14:textId="0829B0C6" w:rsidR="005D11CF" w:rsidRPr="004846AB" w:rsidRDefault="002F1A57" w:rsidP="0058521A">
            <w:pPr>
              <w:widowControl w:val="0"/>
              <w:rPr>
                <w:sz w:val="22"/>
                <w:szCs w:val="22"/>
              </w:rPr>
            </w:pPr>
            <w:r w:rsidRPr="004846AB">
              <w:rPr>
                <w:sz w:val="22"/>
                <w:szCs w:val="22"/>
              </w:rPr>
              <w:t>4</w:t>
            </w:r>
          </w:p>
        </w:tc>
        <w:tc>
          <w:tcPr>
            <w:tcW w:w="1111" w:type="dxa"/>
            <w:tcBorders>
              <w:top w:val="nil"/>
              <w:left w:val="nil"/>
              <w:bottom w:val="nil"/>
              <w:right w:val="nil"/>
            </w:tcBorders>
          </w:tcPr>
          <w:p w14:paraId="740AF596" w14:textId="426F6117" w:rsidR="005D11CF" w:rsidRPr="004846AB" w:rsidRDefault="006E1B02" w:rsidP="0058521A">
            <w:pPr>
              <w:widowControl w:val="0"/>
              <w:rPr>
                <w:sz w:val="22"/>
                <w:szCs w:val="22"/>
              </w:rPr>
            </w:pPr>
            <w:r w:rsidRPr="004846AB">
              <w:rPr>
                <w:sz w:val="22"/>
                <w:szCs w:val="22"/>
              </w:rPr>
              <w:t>4</w:t>
            </w:r>
          </w:p>
        </w:tc>
        <w:tc>
          <w:tcPr>
            <w:tcW w:w="1112" w:type="dxa"/>
            <w:tcBorders>
              <w:top w:val="nil"/>
              <w:left w:val="nil"/>
              <w:bottom w:val="nil"/>
              <w:right w:val="nil"/>
            </w:tcBorders>
          </w:tcPr>
          <w:p w14:paraId="637C5ED8" w14:textId="45EC7BEF" w:rsidR="005D11CF" w:rsidRPr="004846AB" w:rsidRDefault="000B158E" w:rsidP="0058521A">
            <w:pPr>
              <w:widowControl w:val="0"/>
              <w:rPr>
                <w:sz w:val="22"/>
                <w:szCs w:val="22"/>
              </w:rPr>
            </w:pPr>
            <w:r w:rsidRPr="004846AB">
              <w:rPr>
                <w:sz w:val="22"/>
                <w:szCs w:val="22"/>
              </w:rPr>
              <w:t>4</w:t>
            </w:r>
          </w:p>
        </w:tc>
        <w:tc>
          <w:tcPr>
            <w:tcW w:w="1111" w:type="dxa"/>
            <w:tcBorders>
              <w:top w:val="nil"/>
              <w:left w:val="nil"/>
              <w:bottom w:val="nil"/>
              <w:right w:val="nil"/>
            </w:tcBorders>
          </w:tcPr>
          <w:p w14:paraId="354F7F47" w14:textId="1C5B4BBB" w:rsidR="005D11CF" w:rsidRPr="004846AB" w:rsidRDefault="005D11CF" w:rsidP="0058521A">
            <w:pPr>
              <w:widowControl w:val="0"/>
              <w:rPr>
                <w:sz w:val="22"/>
                <w:szCs w:val="22"/>
              </w:rPr>
            </w:pPr>
          </w:p>
        </w:tc>
      </w:tr>
      <w:tr w:rsidR="00A70065" w:rsidRPr="004846AB" w14:paraId="5C520923" w14:textId="77777777" w:rsidTr="0058521A">
        <w:trPr>
          <w:trHeight w:val="261"/>
        </w:trPr>
        <w:tc>
          <w:tcPr>
            <w:tcW w:w="2801" w:type="dxa"/>
            <w:tcBorders>
              <w:top w:val="nil"/>
              <w:left w:val="nil"/>
              <w:bottom w:val="single" w:sz="12" w:space="0" w:color="auto"/>
              <w:right w:val="nil"/>
            </w:tcBorders>
          </w:tcPr>
          <w:p w14:paraId="198D470E" w14:textId="77777777" w:rsidR="005D11CF" w:rsidRPr="004846AB" w:rsidRDefault="005D11CF" w:rsidP="0058521A">
            <w:pPr>
              <w:widowControl w:val="0"/>
              <w:rPr>
                <w:sz w:val="22"/>
                <w:szCs w:val="22"/>
                <w:lang w:eastAsia="ko-KR"/>
              </w:rPr>
            </w:pPr>
            <w:r w:rsidRPr="004846AB">
              <w:rPr>
                <w:sz w:val="22"/>
                <w:szCs w:val="22"/>
                <w:lang w:eastAsia="ko-KR"/>
              </w:rPr>
              <w:t xml:space="preserve">   </w:t>
            </w:r>
            <w:r w:rsidRPr="004846AB">
              <w:rPr>
                <w:i/>
                <w:iCs/>
                <w:sz w:val="22"/>
                <w:szCs w:val="22"/>
                <w:lang w:eastAsia="ko-KR"/>
              </w:rPr>
              <w:t>N</w:t>
            </w:r>
            <w:r w:rsidRPr="004846AB">
              <w:rPr>
                <w:sz w:val="22"/>
                <w:szCs w:val="22"/>
                <w:lang w:eastAsia="ko-KR"/>
              </w:rPr>
              <w:t xml:space="preserve"> total observations</w:t>
            </w:r>
          </w:p>
        </w:tc>
        <w:tc>
          <w:tcPr>
            <w:tcW w:w="1111" w:type="dxa"/>
            <w:tcBorders>
              <w:top w:val="nil"/>
              <w:left w:val="nil"/>
              <w:bottom w:val="single" w:sz="12" w:space="0" w:color="auto"/>
              <w:right w:val="nil"/>
            </w:tcBorders>
          </w:tcPr>
          <w:p w14:paraId="5BEB91CA" w14:textId="7574F87B" w:rsidR="005D11CF" w:rsidRPr="004846AB" w:rsidRDefault="00F3281C" w:rsidP="0058521A">
            <w:pPr>
              <w:widowControl w:val="0"/>
              <w:rPr>
                <w:sz w:val="22"/>
                <w:szCs w:val="22"/>
              </w:rPr>
            </w:pPr>
            <w:r w:rsidRPr="004846AB">
              <w:rPr>
                <w:sz w:val="22"/>
                <w:szCs w:val="22"/>
              </w:rPr>
              <w:t>3861</w:t>
            </w:r>
          </w:p>
        </w:tc>
        <w:tc>
          <w:tcPr>
            <w:tcW w:w="1111" w:type="dxa"/>
            <w:tcBorders>
              <w:top w:val="nil"/>
              <w:left w:val="nil"/>
              <w:bottom w:val="single" w:sz="12" w:space="0" w:color="auto"/>
              <w:right w:val="nil"/>
            </w:tcBorders>
          </w:tcPr>
          <w:p w14:paraId="7744EAF0" w14:textId="67B1F18E" w:rsidR="005D11CF" w:rsidRPr="004846AB" w:rsidRDefault="006E1B02" w:rsidP="0058521A">
            <w:pPr>
              <w:widowControl w:val="0"/>
              <w:rPr>
                <w:sz w:val="22"/>
                <w:szCs w:val="22"/>
              </w:rPr>
            </w:pPr>
            <w:r w:rsidRPr="004846AB">
              <w:rPr>
                <w:sz w:val="22"/>
                <w:szCs w:val="22"/>
              </w:rPr>
              <w:t>39</w:t>
            </w:r>
            <w:r w:rsidR="00E23BD4">
              <w:rPr>
                <w:sz w:val="22"/>
                <w:szCs w:val="22"/>
              </w:rPr>
              <w:t>58</w:t>
            </w:r>
          </w:p>
        </w:tc>
        <w:tc>
          <w:tcPr>
            <w:tcW w:w="1112" w:type="dxa"/>
            <w:tcBorders>
              <w:top w:val="nil"/>
              <w:left w:val="nil"/>
              <w:bottom w:val="single" w:sz="12" w:space="0" w:color="auto"/>
              <w:right w:val="nil"/>
            </w:tcBorders>
          </w:tcPr>
          <w:p w14:paraId="29F6035B" w14:textId="3BAE8648" w:rsidR="005D11CF" w:rsidRPr="004846AB" w:rsidRDefault="000B158E" w:rsidP="0058521A">
            <w:pPr>
              <w:widowControl w:val="0"/>
              <w:rPr>
                <w:sz w:val="22"/>
                <w:szCs w:val="22"/>
              </w:rPr>
            </w:pPr>
            <w:r w:rsidRPr="004846AB">
              <w:rPr>
                <w:sz w:val="22"/>
                <w:szCs w:val="22"/>
              </w:rPr>
              <w:t>5245</w:t>
            </w:r>
          </w:p>
        </w:tc>
        <w:tc>
          <w:tcPr>
            <w:tcW w:w="1111" w:type="dxa"/>
            <w:tcBorders>
              <w:top w:val="nil"/>
              <w:left w:val="nil"/>
              <w:bottom w:val="single" w:sz="12" w:space="0" w:color="auto"/>
              <w:right w:val="nil"/>
            </w:tcBorders>
          </w:tcPr>
          <w:p w14:paraId="5DEB91CC" w14:textId="31624DBA" w:rsidR="005D11CF" w:rsidRPr="004846AB" w:rsidRDefault="005D11CF" w:rsidP="0058521A">
            <w:pPr>
              <w:widowControl w:val="0"/>
              <w:rPr>
                <w:sz w:val="22"/>
                <w:szCs w:val="22"/>
              </w:rPr>
            </w:pPr>
          </w:p>
        </w:tc>
      </w:tr>
    </w:tbl>
    <w:p w14:paraId="5235778E" w14:textId="1B538237" w:rsidR="00246D26" w:rsidRPr="004846AB" w:rsidRDefault="00246D26" w:rsidP="00246D26">
      <w:pPr>
        <w:widowControl w:val="0"/>
        <w:ind w:left="120" w:hangingChars="50" w:hanging="120"/>
        <w:rPr>
          <w:sz w:val="20"/>
          <w:szCs w:val="20"/>
          <w:lang w:eastAsia="ko-KR"/>
        </w:rPr>
      </w:pPr>
      <w:r w:rsidRPr="004846AB">
        <w:rPr>
          <w:i/>
          <w:lang w:eastAsia="ko-KR"/>
        </w:rPr>
        <w:t>Note</w:t>
      </w:r>
      <w:r w:rsidRPr="004846AB">
        <w:rPr>
          <w:iCs/>
          <w:lang w:eastAsia="ko-KR"/>
        </w:rPr>
        <w:t>. The smallest sample size for the path models is bold-faced.</w:t>
      </w:r>
    </w:p>
    <w:p w14:paraId="66BE56EA" w14:textId="77777777" w:rsidR="00E949B2" w:rsidRPr="004846AB" w:rsidRDefault="00E949B2" w:rsidP="00826538">
      <w:pPr>
        <w:spacing w:after="160"/>
        <w:rPr>
          <w:b/>
          <w:bCs/>
          <w:lang w:eastAsia="ko-KR"/>
        </w:rPr>
      </w:pPr>
    </w:p>
    <w:p w14:paraId="1ABEB992" w14:textId="77777777" w:rsidR="00254FF9" w:rsidRPr="004846AB" w:rsidRDefault="00254FF9" w:rsidP="00826538">
      <w:pPr>
        <w:spacing w:after="160"/>
        <w:rPr>
          <w:b/>
          <w:bCs/>
          <w:lang w:eastAsia="ko-KR"/>
        </w:rPr>
      </w:pPr>
    </w:p>
    <w:p w14:paraId="0D48A964" w14:textId="2E0ED7B8" w:rsidR="00254FF9" w:rsidRPr="004846AB" w:rsidRDefault="00254FF9">
      <w:pPr>
        <w:spacing w:after="160" w:line="259" w:lineRule="auto"/>
        <w:rPr>
          <w:b/>
          <w:bCs/>
          <w:lang w:eastAsia="ko-KR"/>
        </w:rPr>
      </w:pPr>
      <w:r w:rsidRPr="004846AB">
        <w:rPr>
          <w:b/>
          <w:bCs/>
          <w:lang w:eastAsia="ko-KR"/>
        </w:rPr>
        <w:br w:type="page"/>
      </w:r>
    </w:p>
    <w:p w14:paraId="2732F3D8" w14:textId="4E61DCBA" w:rsidR="00752213" w:rsidRPr="004846AB" w:rsidRDefault="00752213">
      <w:pPr>
        <w:spacing w:after="160" w:line="259" w:lineRule="auto"/>
        <w:rPr>
          <w:b/>
          <w:bCs/>
          <w:lang w:eastAsia="ko-KR"/>
        </w:rPr>
      </w:pPr>
      <w:r w:rsidRPr="004846AB">
        <w:rPr>
          <w:b/>
          <w:bCs/>
          <w:lang w:eastAsia="ko-KR"/>
        </w:rPr>
        <w:t xml:space="preserve">Supplemental Material </w:t>
      </w:r>
      <w:r w:rsidR="00577E23">
        <w:rPr>
          <w:b/>
          <w:bCs/>
          <w:lang w:eastAsia="ko-KR"/>
        </w:rPr>
        <w:t>9</w:t>
      </w:r>
      <w:r w:rsidRPr="004846AB">
        <w:rPr>
          <w:b/>
          <w:bCs/>
          <w:lang w:eastAsia="ko-KR"/>
        </w:rPr>
        <w:t>-</w:t>
      </w:r>
      <w:r w:rsidR="00A92051" w:rsidRPr="004846AB">
        <w:rPr>
          <w:b/>
          <w:bCs/>
          <w:lang w:eastAsia="ko-KR"/>
        </w:rPr>
        <w:t>3</w:t>
      </w:r>
      <w:r w:rsidRPr="004846AB">
        <w:rPr>
          <w:b/>
          <w:bCs/>
          <w:lang w:eastAsia="ko-KR"/>
        </w:rPr>
        <w:t>.  Path Model and Standardized Path Coefficients (Only Included</w:t>
      </w:r>
      <w:r w:rsidR="004563CF" w:rsidRPr="004846AB">
        <w:rPr>
          <w:b/>
          <w:bCs/>
          <w:lang w:eastAsia="ko-KR"/>
        </w:rPr>
        <w:t xml:space="preserve"> a</w:t>
      </w:r>
      <w:r w:rsidRPr="004846AB">
        <w:rPr>
          <w:b/>
          <w:bCs/>
          <w:lang w:eastAsia="ko-KR"/>
        </w:rPr>
        <w:t xml:space="preserve"> Subset of Studies that Measured All of Benefits Availability, Use, and Subjective Evaluation)</w:t>
      </w:r>
    </w:p>
    <w:p w14:paraId="4EBE7782" w14:textId="77777777" w:rsidR="00752213" w:rsidRPr="004846AB" w:rsidRDefault="00752213">
      <w:pPr>
        <w:spacing w:after="160" w:line="259" w:lineRule="auto"/>
        <w:rPr>
          <w:b/>
          <w:bCs/>
          <w:lang w:eastAsia="ko-KR"/>
        </w:rPr>
      </w:pPr>
    </w:p>
    <w:p w14:paraId="7BD5B93A" w14:textId="7F8C2F9D" w:rsidR="00752213" w:rsidRPr="004846AB" w:rsidRDefault="00763CFA">
      <w:pPr>
        <w:spacing w:after="160" w:line="259" w:lineRule="auto"/>
        <w:rPr>
          <w:b/>
          <w:bCs/>
          <w:lang w:eastAsia="ko-KR"/>
        </w:rPr>
      </w:pPr>
      <w:r w:rsidRPr="00484D7D">
        <w:rPr>
          <w:b/>
          <w:bCs/>
          <w:noProof/>
          <w:lang w:eastAsia="ko-KR"/>
        </w:rPr>
        <mc:AlternateContent>
          <mc:Choice Requires="wpg">
            <w:drawing>
              <wp:anchor distT="0" distB="0" distL="114300" distR="114300" simplePos="0" relativeHeight="251670528" behindDoc="0" locked="0" layoutInCell="1" allowOverlap="1" wp14:anchorId="400B888E" wp14:editId="0ECAFC80">
                <wp:simplePos x="0" y="0"/>
                <wp:positionH relativeFrom="column">
                  <wp:posOffset>0</wp:posOffset>
                </wp:positionH>
                <wp:positionV relativeFrom="paragraph">
                  <wp:posOffset>221783</wp:posOffset>
                </wp:positionV>
                <wp:extent cx="4567540" cy="3366954"/>
                <wp:effectExtent l="0" t="0" r="24130" b="24130"/>
                <wp:wrapTopAndBottom/>
                <wp:docPr id="1028961905" name="Group 1"/>
                <wp:cNvGraphicFramePr/>
                <a:graphic xmlns:a="http://schemas.openxmlformats.org/drawingml/2006/main">
                  <a:graphicData uri="http://schemas.microsoft.com/office/word/2010/wordprocessingGroup">
                    <wpg:wgp>
                      <wpg:cNvGrpSpPr/>
                      <wpg:grpSpPr>
                        <a:xfrm>
                          <a:off x="0" y="0"/>
                          <a:ext cx="4567540" cy="3366954"/>
                          <a:chOff x="0" y="84667"/>
                          <a:chExt cx="4568330" cy="3610174"/>
                        </a:xfrm>
                      </wpg:grpSpPr>
                      <wps:wsp>
                        <wps:cNvPr id="1380349659" name="Rectangle 2"/>
                        <wps:cNvSpPr/>
                        <wps:spPr>
                          <a:xfrm>
                            <a:off x="0" y="84667"/>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CA1FF" w14:textId="77777777" w:rsidR="00763CFA" w:rsidRPr="00C710CB" w:rsidRDefault="00763CFA" w:rsidP="00763CFA">
                              <w:pPr>
                                <w:wordWrap w:val="0"/>
                                <w:jc w:val="center"/>
                                <w:rPr>
                                  <w:color w:val="000000"/>
                                  <w:kern w:val="24"/>
                                </w:rPr>
                              </w:pPr>
                              <w:r w:rsidRPr="00C710CB">
                                <w:rPr>
                                  <w:color w:val="000000"/>
                                  <w:kern w:val="24"/>
                                </w:rPr>
                                <w:t xml:space="preserve">Benefits </w:t>
                              </w:r>
                              <w:r w:rsidRPr="00C710CB">
                                <w:rPr>
                                  <w:color w:val="000000"/>
                                  <w:kern w:val="24"/>
                                </w:rPr>
                                <w:br/>
                                <w:t>Availability</w:t>
                              </w:r>
                            </w:p>
                          </w:txbxContent>
                        </wps:txbx>
                        <wps:bodyPr rtlCol="0" anchor="ctr"/>
                      </wps:wsp>
                      <wps:wsp>
                        <wps:cNvPr id="2009881872" name="Rectangle 5"/>
                        <wps:cNvSpPr/>
                        <wps:spPr>
                          <a:xfrm>
                            <a:off x="0" y="1574800"/>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2095E" w14:textId="77777777" w:rsidR="00763CFA" w:rsidRPr="003E26AD" w:rsidRDefault="00763CFA" w:rsidP="00763CFA">
                              <w:pPr>
                                <w:wordWrap w:val="0"/>
                                <w:jc w:val="center"/>
                                <w:rPr>
                                  <w:color w:val="000000"/>
                                  <w:kern w:val="24"/>
                                </w:rPr>
                              </w:pPr>
                              <w:r w:rsidRPr="003E26AD">
                                <w:rPr>
                                  <w:color w:val="000000"/>
                                  <w:kern w:val="24"/>
                                </w:rPr>
                                <w:t>Benefit</w:t>
                              </w:r>
                              <w:r>
                                <w:rPr>
                                  <w:color w:val="000000"/>
                                  <w:kern w:val="24"/>
                                </w:rPr>
                                <w:t>s</w:t>
                              </w:r>
                              <w:r w:rsidRPr="003E26AD">
                                <w:rPr>
                                  <w:color w:val="000000"/>
                                  <w:kern w:val="24"/>
                                </w:rPr>
                                <w:br/>
                                <w:t>Use</w:t>
                              </w:r>
                            </w:p>
                          </w:txbxContent>
                        </wps:txbx>
                        <wps:bodyPr rtlCol="0" anchor="ctr"/>
                      </wps:wsp>
                      <wps:wsp>
                        <wps:cNvPr id="1847025907" name="Rectangle 7"/>
                        <wps:cNvSpPr/>
                        <wps:spPr>
                          <a:xfrm>
                            <a:off x="0" y="3048000"/>
                            <a:ext cx="1175750" cy="6468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0388" w14:textId="77777777" w:rsidR="00763CFA" w:rsidRPr="003E26AD" w:rsidRDefault="00763CFA" w:rsidP="00763CFA">
                              <w:pPr>
                                <w:wordWrap w:val="0"/>
                                <w:jc w:val="center"/>
                                <w:rPr>
                                  <w:color w:val="000000"/>
                                  <w:kern w:val="24"/>
                                </w:rPr>
                              </w:pPr>
                              <w:r w:rsidRPr="003E26AD">
                                <w:rPr>
                                  <w:color w:val="000000"/>
                                  <w:kern w:val="24"/>
                                </w:rPr>
                                <w:t>Benefit</w:t>
                              </w:r>
                              <w:r>
                                <w:rPr>
                                  <w:color w:val="000000"/>
                                  <w:kern w:val="24"/>
                                </w:rPr>
                                <w:t>s</w:t>
                              </w:r>
                              <w:r>
                                <w:rPr>
                                  <w:color w:val="000000"/>
                                  <w:kern w:val="24"/>
                                </w:rPr>
                                <w:br/>
                                <w:t>Subjective</w:t>
                              </w:r>
                              <w:r w:rsidRPr="003E26AD">
                                <w:rPr>
                                  <w:color w:val="000000"/>
                                  <w:kern w:val="24"/>
                                </w:rPr>
                                <w:br/>
                              </w:r>
                              <w:r>
                                <w:rPr>
                                  <w:color w:val="000000"/>
                                  <w:kern w:val="24"/>
                                </w:rPr>
                                <w:t>Evaluation</w:t>
                              </w:r>
                            </w:p>
                          </w:txbxContent>
                        </wps:txbx>
                        <wps:bodyPr rtlCol="0" anchor="ctr"/>
                      </wps:wsp>
                      <wps:wsp>
                        <wps:cNvPr id="1542692220" name="Rectangle 9"/>
                        <wps:cNvSpPr/>
                        <wps:spPr>
                          <a:xfrm>
                            <a:off x="3392580" y="1566333"/>
                            <a:ext cx="1175750" cy="6481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87FA0" w14:textId="4885C6AC" w:rsidR="00763CFA" w:rsidRPr="003E26AD" w:rsidRDefault="00763CFA" w:rsidP="00763CFA">
                              <w:pPr>
                                <w:wordWrap w:val="0"/>
                                <w:jc w:val="center"/>
                                <w:rPr>
                                  <w:color w:val="000000"/>
                                  <w:kern w:val="24"/>
                                </w:rPr>
                              </w:pPr>
                              <w:r>
                                <w:rPr>
                                  <w:color w:val="000000"/>
                                  <w:kern w:val="24"/>
                                </w:rPr>
                                <w:t xml:space="preserve">Job </w:t>
                              </w:r>
                              <w:r w:rsidR="002B42AA">
                                <w:rPr>
                                  <w:color w:val="000000"/>
                                  <w:kern w:val="24"/>
                                </w:rPr>
                                <w:br/>
                              </w:r>
                              <w:r>
                                <w:rPr>
                                  <w:color w:val="000000"/>
                                  <w:kern w:val="24"/>
                                </w:rPr>
                                <w:t>Satisfaction</w:t>
                              </w:r>
                            </w:p>
                          </w:txbxContent>
                        </wps:txbx>
                        <wps:bodyPr rtlCol="0" anchor="ctr"/>
                      </wps:wsp>
                      <wps:wsp>
                        <wps:cNvPr id="215678530" name="Straight Arrow Connector 15"/>
                        <wps:cNvCnPr/>
                        <wps:spPr>
                          <a:xfrm>
                            <a:off x="1185829" y="373584"/>
                            <a:ext cx="2206751" cy="1516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8857478" name="Straight Arrow Connector 16"/>
                        <wps:cNvCnPr>
                          <a:cxnSpLocks/>
                        </wps:cNvCnPr>
                        <wps:spPr>
                          <a:xfrm flipV="1">
                            <a:off x="1175750" y="1890402"/>
                            <a:ext cx="2216830" cy="14810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228822" name="Straight Arrow Connector 22"/>
                        <wps:cNvCnPr>
                          <a:cxnSpLocks/>
                        </wps:cNvCnPr>
                        <wps:spPr>
                          <a:xfrm flipV="1">
                            <a:off x="1175703" y="1890279"/>
                            <a:ext cx="2216742" cy="8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8878839" name="Text Box 2"/>
                        <wps:cNvSpPr txBox="1">
                          <a:spLocks noChangeArrowheads="1"/>
                        </wps:cNvSpPr>
                        <wps:spPr bwMode="auto">
                          <a:xfrm>
                            <a:off x="2109045" y="703643"/>
                            <a:ext cx="609600" cy="352425"/>
                          </a:xfrm>
                          <a:prstGeom prst="rect">
                            <a:avLst/>
                          </a:prstGeom>
                          <a:noFill/>
                          <a:ln w="9525">
                            <a:noFill/>
                            <a:miter lim="800000"/>
                            <a:headEnd/>
                            <a:tailEnd/>
                          </a:ln>
                        </wps:spPr>
                        <wps:txbx>
                          <w:txbxContent>
                            <w:p w14:paraId="122D631C" w14:textId="154236D6" w:rsidR="00763CFA" w:rsidRPr="008A3D70" w:rsidRDefault="00763CFA" w:rsidP="00763CFA">
                              <w:r w:rsidRPr="008A3D70">
                                <w:t>.</w:t>
                              </w:r>
                              <w:r w:rsidR="00277135" w:rsidRPr="008A3D70">
                                <w:t>0</w:t>
                              </w:r>
                              <w:r w:rsidR="00D227E1">
                                <w:rPr>
                                  <w:rFonts w:hint="eastAsia"/>
                                  <w:lang w:eastAsia="ko-KR"/>
                                </w:rPr>
                                <w:t>7</w:t>
                              </w:r>
                              <w:r w:rsidRPr="008A3D70">
                                <w:t>**</w:t>
                              </w:r>
                            </w:p>
                          </w:txbxContent>
                        </wps:txbx>
                        <wps:bodyPr rot="0" vert="horz" wrap="square" lIns="91440" tIns="45720" rIns="91440" bIns="45720" anchor="t" anchorCtr="0">
                          <a:noAutofit/>
                        </wps:bodyPr>
                      </wps:wsp>
                      <wps:wsp>
                        <wps:cNvPr id="1636589018" name="Text Box 2"/>
                        <wps:cNvSpPr txBox="1">
                          <a:spLocks noChangeArrowheads="1"/>
                        </wps:cNvSpPr>
                        <wps:spPr bwMode="auto">
                          <a:xfrm>
                            <a:off x="2001459" y="1480523"/>
                            <a:ext cx="609600" cy="352425"/>
                          </a:xfrm>
                          <a:prstGeom prst="rect">
                            <a:avLst/>
                          </a:prstGeom>
                          <a:noFill/>
                          <a:ln w="9525">
                            <a:noFill/>
                            <a:miter lim="800000"/>
                            <a:headEnd/>
                            <a:tailEnd/>
                          </a:ln>
                        </wps:spPr>
                        <wps:txbx>
                          <w:txbxContent>
                            <w:p w14:paraId="199B7FFA" w14:textId="505E2E01" w:rsidR="00763CFA" w:rsidRPr="008A3D70" w:rsidRDefault="00763CFA" w:rsidP="00763CFA">
                              <w:r w:rsidRPr="008A3D70">
                                <w:t>-.</w:t>
                              </w:r>
                              <w:r w:rsidR="00277135" w:rsidRPr="008A3D70">
                                <w:t>12</w:t>
                              </w:r>
                              <w:r w:rsidRPr="008A3D70">
                                <w:t>**</w:t>
                              </w:r>
                            </w:p>
                          </w:txbxContent>
                        </wps:txbx>
                        <wps:bodyPr rot="0" vert="horz" wrap="square" lIns="91440" tIns="45720" rIns="91440" bIns="45720" anchor="t" anchorCtr="0">
                          <a:noAutofit/>
                        </wps:bodyPr>
                      </wps:wsp>
                      <wps:wsp>
                        <wps:cNvPr id="1816653011" name="Text Box 2"/>
                        <wps:cNvSpPr txBox="1">
                          <a:spLocks noChangeArrowheads="1"/>
                        </wps:cNvSpPr>
                        <wps:spPr bwMode="auto">
                          <a:xfrm>
                            <a:off x="2149601" y="2145437"/>
                            <a:ext cx="609600" cy="352425"/>
                          </a:xfrm>
                          <a:prstGeom prst="rect">
                            <a:avLst/>
                          </a:prstGeom>
                          <a:noFill/>
                          <a:ln w="9525">
                            <a:noFill/>
                            <a:miter lim="800000"/>
                            <a:headEnd/>
                            <a:tailEnd/>
                          </a:ln>
                        </wps:spPr>
                        <wps:txbx>
                          <w:txbxContent>
                            <w:p w14:paraId="17CEA9A1" w14:textId="2BD2F78F" w:rsidR="00763CFA" w:rsidRPr="008A3D70" w:rsidRDefault="00763CFA" w:rsidP="00763CFA">
                              <w:r w:rsidRPr="008A3D70">
                                <w:t>.3</w:t>
                              </w:r>
                              <w:r w:rsidR="00277135" w:rsidRPr="008A3D70">
                                <w:t>4</w:t>
                              </w:r>
                              <w:r w:rsidRPr="008A3D70">
                                <w:t>**</w:t>
                              </w:r>
                            </w:p>
                          </w:txbxContent>
                        </wps:txbx>
                        <wps:bodyPr rot="0" vert="horz" wrap="square" lIns="91440" tIns="45720" rIns="91440" bIns="45720" anchor="t" anchorCtr="0">
                          <a:noAutofit/>
                        </wps:bodyPr>
                      </wps:wsp>
                    </wpg:wgp>
                  </a:graphicData>
                </a:graphic>
              </wp:anchor>
            </w:drawing>
          </mc:Choice>
          <mc:Fallback>
            <w:pict>
              <v:group w14:anchorId="400B888E" id="_x0000_s1082" style="position:absolute;margin-left:0;margin-top:17.45pt;width:359.65pt;height:265.1pt;z-index:251670528" coordorigin=",846" coordsize="45683,3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">
                <v:rect id="Rectangle 2" o:spid="_x0000_s1083" style="position:absolute;top:846;width:11757;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" filled="f" strokecolor="black [3213]" strokeweight="1pt">
                  <v:textbox>
                    <w:txbxContent>
                      <w:p w14:paraId="168CA1FF" w14:textId="77777777" w:rsidR="00763CFA" w:rsidRPr="00C710CB" w:rsidRDefault="00763CFA" w:rsidP="00763CFA">
                        <w:pPr>
                          <w:wordWrap w:val="0"/>
                          <w:jc w:val="center"/>
                          <w:rPr>
                            <w:color w:val="000000"/>
                            <w:kern w:val="24"/>
                          </w:rPr>
                        </w:pPr>
                        <w:r w:rsidRPr="00C710CB">
                          <w:rPr>
                            <w:color w:val="000000"/>
                            <w:kern w:val="24"/>
                          </w:rPr>
                          <w:t xml:space="preserve">Benefits </w:t>
                        </w:r>
                        <w:r w:rsidRPr="00C710CB">
                          <w:rPr>
                            <w:color w:val="000000"/>
                            <w:kern w:val="24"/>
                          </w:rPr>
                          <w:br/>
                          <w:t>Availability</w:t>
                        </w:r>
                      </w:p>
                    </w:txbxContent>
                  </v:textbox>
                </v:rect>
                <v:rect id="Rectangle 5" o:spid="_x0000_s1084" style="position:absolute;top:15748;width:11757;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" filled="f" strokecolor="black [3213]" strokeweight="1pt">
                  <v:textbox>
                    <w:txbxContent>
                      <w:p w14:paraId="3562095E" w14:textId="77777777" w:rsidR="00763CFA" w:rsidRPr="003E26AD" w:rsidRDefault="00763CFA" w:rsidP="00763CFA">
                        <w:pPr>
                          <w:wordWrap w:val="0"/>
                          <w:jc w:val="center"/>
                          <w:rPr>
                            <w:color w:val="000000"/>
                            <w:kern w:val="24"/>
                          </w:rPr>
                        </w:pPr>
                        <w:r w:rsidRPr="003E26AD">
                          <w:rPr>
                            <w:color w:val="000000"/>
                            <w:kern w:val="24"/>
                          </w:rPr>
                          <w:t>Benefit</w:t>
                        </w:r>
                        <w:r>
                          <w:rPr>
                            <w:color w:val="000000"/>
                            <w:kern w:val="24"/>
                          </w:rPr>
                          <w:t>s</w:t>
                        </w:r>
                        <w:r w:rsidRPr="003E26AD">
                          <w:rPr>
                            <w:color w:val="000000"/>
                            <w:kern w:val="24"/>
                          </w:rPr>
                          <w:br/>
                          <w:t>Use</w:t>
                        </w:r>
                      </w:p>
                    </w:txbxContent>
                  </v:textbox>
                </v:rect>
                <v:rect id="Rectangle 7" o:spid="_x0000_s1085" style="position:absolute;top:30480;width:11757;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" filled="f" strokecolor="black [3213]" strokeweight="1pt">
                  <v:textbox>
                    <w:txbxContent>
                      <w:p w14:paraId="5C8D0388" w14:textId="77777777" w:rsidR="00763CFA" w:rsidRPr="003E26AD" w:rsidRDefault="00763CFA" w:rsidP="00763CFA">
                        <w:pPr>
                          <w:wordWrap w:val="0"/>
                          <w:jc w:val="center"/>
                          <w:rPr>
                            <w:color w:val="000000"/>
                            <w:kern w:val="24"/>
                          </w:rPr>
                        </w:pPr>
                        <w:r w:rsidRPr="003E26AD">
                          <w:rPr>
                            <w:color w:val="000000"/>
                            <w:kern w:val="24"/>
                          </w:rPr>
                          <w:t>Benefit</w:t>
                        </w:r>
                        <w:r>
                          <w:rPr>
                            <w:color w:val="000000"/>
                            <w:kern w:val="24"/>
                          </w:rPr>
                          <w:t>s</w:t>
                        </w:r>
                        <w:r>
                          <w:rPr>
                            <w:color w:val="000000"/>
                            <w:kern w:val="24"/>
                          </w:rPr>
                          <w:br/>
                          <w:t>Subjective</w:t>
                        </w:r>
                        <w:r w:rsidRPr="003E26AD">
                          <w:rPr>
                            <w:color w:val="000000"/>
                            <w:kern w:val="24"/>
                          </w:rPr>
                          <w:br/>
                        </w:r>
                        <w:r>
                          <w:rPr>
                            <w:color w:val="000000"/>
                            <w:kern w:val="24"/>
                          </w:rPr>
                          <w:t>Evaluation</w:t>
                        </w:r>
                      </w:p>
                    </w:txbxContent>
                  </v:textbox>
                </v:rect>
                <v:rect id="Rectangle 9" o:spid="_x0000_s1086" style="position:absolute;left:33925;top:15663;width:11758;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" filled="f" strokecolor="black [3213]" strokeweight="1pt">
                  <v:textbox>
                    <w:txbxContent>
                      <w:p w14:paraId="68F87FA0" w14:textId="4885C6AC" w:rsidR="00763CFA" w:rsidRPr="003E26AD" w:rsidRDefault="00763CFA" w:rsidP="00763CFA">
                        <w:pPr>
                          <w:wordWrap w:val="0"/>
                          <w:jc w:val="center"/>
                          <w:rPr>
                            <w:color w:val="000000"/>
                            <w:kern w:val="24"/>
                          </w:rPr>
                        </w:pPr>
                        <w:r>
                          <w:rPr>
                            <w:color w:val="000000"/>
                            <w:kern w:val="24"/>
                          </w:rPr>
                          <w:t xml:space="preserve">Job </w:t>
                        </w:r>
                        <w:r w:rsidR="002B42AA">
                          <w:rPr>
                            <w:color w:val="000000"/>
                            <w:kern w:val="24"/>
                          </w:rPr>
                          <w:br/>
                        </w:r>
                        <w:r>
                          <w:rPr>
                            <w:color w:val="000000"/>
                            <w:kern w:val="24"/>
                          </w:rPr>
                          <w:t>Satisfaction</w:t>
                        </w:r>
                      </w:p>
                    </w:txbxContent>
                  </v:textbox>
                </v:rect>
                <v:shape id="Straight Arrow Connector 15" o:spid="_x0000_s1087" type="#_x0000_t32" style="position:absolute;left:11858;top:3735;width:22067;height:15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" strokecolor="black [3200]" strokeweight=".5pt">
                  <v:stroke endarrow="block" joinstyle="miter"/>
                </v:shape>
                <v:shape id="Straight Arrow Connector 16" o:spid="_x0000_s1088" type="#_x0000_t32" style="position:absolute;left:11757;top:18904;width:22168;height:14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" strokecolor="black [3200]" strokeweight=".5pt">
                  <v:stroke endarrow="block" joinstyle="miter"/>
                  <o:lock v:ext="edit" shapetype="f"/>
                </v:shape>
                <v:shape id="Straight Arrow Connector 22" o:spid="_x0000_s1089" type="#_x0000_t32" style="position:absolute;left:11757;top:18902;width:22167;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" strokecolor="black [3200]" strokeweight=".5pt">
                  <v:stroke endarrow="block" joinstyle="miter"/>
                  <o:lock v:ext="edit" shapetype="f"/>
                </v:shape>
                <v:shape id="Text Box 2" o:spid="_x0000_s1090" type="#_x0000_t202" style="position:absolute;left:21090;top:7036;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" filled="f" stroked="f">
                  <v:textbox>
                    <w:txbxContent>
                      <w:p w14:paraId="122D631C" w14:textId="154236D6" w:rsidR="00763CFA" w:rsidRPr="008A3D70" w:rsidRDefault="00763CFA" w:rsidP="00763CFA">
                        <w:r w:rsidRPr="008A3D70">
                          <w:t>.</w:t>
                        </w:r>
                        <w:r w:rsidR="00277135" w:rsidRPr="008A3D70">
                          <w:t>0</w:t>
                        </w:r>
                        <w:r w:rsidR="00D227E1">
                          <w:rPr>
                            <w:rFonts w:hint="eastAsia"/>
                            <w:lang w:eastAsia="ko-KR"/>
                          </w:rPr>
                          <w:t>7</w:t>
                        </w:r>
                        <w:r w:rsidRPr="008A3D70">
                          <w:t>**</w:t>
                        </w:r>
                      </w:p>
                    </w:txbxContent>
                  </v:textbox>
                </v:shape>
                <v:shape id="Text Box 2" o:spid="_x0000_s1091" type="#_x0000_t202" style="position:absolute;left:20014;top:14805;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" filled="f" stroked="f">
                  <v:textbox>
                    <w:txbxContent>
                      <w:p w14:paraId="199B7FFA" w14:textId="505E2E01" w:rsidR="00763CFA" w:rsidRPr="008A3D70" w:rsidRDefault="00763CFA" w:rsidP="00763CFA">
                        <w:r w:rsidRPr="008A3D70">
                          <w:t>-.</w:t>
                        </w:r>
                        <w:r w:rsidR="00277135" w:rsidRPr="008A3D70">
                          <w:t>12</w:t>
                        </w:r>
                        <w:r w:rsidRPr="008A3D70">
                          <w:t>**</w:t>
                        </w:r>
                      </w:p>
                    </w:txbxContent>
                  </v:textbox>
                </v:shape>
                <v:shape id="Text Box 2" o:spid="_x0000_s1092" type="#_x0000_t202" style="position:absolute;left:21496;top:21454;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" filled="f" stroked="f">
                  <v:textbox>
                    <w:txbxContent>
                      <w:p w14:paraId="17CEA9A1" w14:textId="2BD2F78F" w:rsidR="00763CFA" w:rsidRPr="008A3D70" w:rsidRDefault="00763CFA" w:rsidP="00763CFA">
                        <w:r w:rsidRPr="008A3D70">
                          <w:t>.3</w:t>
                        </w:r>
                        <w:r w:rsidR="00277135" w:rsidRPr="008A3D70">
                          <w:t>4</w:t>
                        </w:r>
                        <w:r w:rsidRPr="008A3D70">
                          <w:t>**</w:t>
                        </w:r>
                      </w:p>
                    </w:txbxContent>
                  </v:textbox>
                </v:shape>
                <w10:wrap type="topAndBottom"/>
              </v:group>
            </w:pict>
          </mc:Fallback>
        </mc:AlternateContent>
      </w:r>
    </w:p>
    <w:p w14:paraId="4C097BBE" w14:textId="77777777" w:rsidR="00E1483F" w:rsidRPr="004846AB" w:rsidRDefault="00E1483F">
      <w:pPr>
        <w:spacing w:after="160" w:line="259" w:lineRule="auto"/>
        <w:rPr>
          <w:b/>
          <w:bCs/>
          <w:lang w:eastAsia="ko-KR"/>
        </w:rPr>
      </w:pPr>
    </w:p>
    <w:p w14:paraId="15F3320F" w14:textId="3ACAD0A9" w:rsidR="00E1483F" w:rsidRPr="004846AB" w:rsidRDefault="00E1483F">
      <w:pPr>
        <w:spacing w:after="160" w:line="259" w:lineRule="auto"/>
        <w:rPr>
          <w:b/>
          <w:bCs/>
          <w:lang w:eastAsia="ko-KR"/>
        </w:rPr>
      </w:pPr>
      <w:r w:rsidRPr="004846AB">
        <w:rPr>
          <w:i/>
          <w:iCs/>
          <w:lang w:eastAsia="ko-KR"/>
        </w:rPr>
        <w:t>Note</w:t>
      </w:r>
      <w:r w:rsidRPr="004846AB">
        <w:rPr>
          <w:lang w:eastAsia="ko-KR"/>
        </w:rPr>
        <w:t xml:space="preserve">. N = </w:t>
      </w:r>
      <w:r w:rsidR="0010172D">
        <w:rPr>
          <w:rFonts w:hint="eastAsia"/>
          <w:lang w:eastAsia="ko-KR"/>
        </w:rPr>
        <w:t>3</w:t>
      </w:r>
      <w:r w:rsidRPr="004846AB">
        <w:rPr>
          <w:lang w:eastAsia="ko-KR"/>
        </w:rPr>
        <w:t>,</w:t>
      </w:r>
      <w:r w:rsidR="00F77BB8">
        <w:rPr>
          <w:rFonts w:hint="eastAsia"/>
          <w:lang w:eastAsia="ko-KR"/>
        </w:rPr>
        <w:t>078</w:t>
      </w:r>
      <w:r w:rsidRPr="004846AB">
        <w:rPr>
          <w:lang w:eastAsia="ko-KR"/>
        </w:rPr>
        <w:t xml:space="preserve">; * </w:t>
      </w:r>
      <w:r w:rsidRPr="004846AB">
        <w:rPr>
          <w:i/>
          <w:iCs/>
          <w:lang w:eastAsia="ko-KR"/>
        </w:rPr>
        <w:t>p</w:t>
      </w:r>
      <w:r w:rsidRPr="004846AB">
        <w:rPr>
          <w:lang w:eastAsia="ko-KR"/>
        </w:rPr>
        <w:t xml:space="preserve"> &lt; .05, ** </w:t>
      </w:r>
      <w:r w:rsidRPr="004846AB">
        <w:rPr>
          <w:i/>
          <w:iCs/>
          <w:lang w:eastAsia="ko-KR"/>
        </w:rPr>
        <w:t>p</w:t>
      </w:r>
      <w:r w:rsidRPr="004846AB">
        <w:rPr>
          <w:lang w:eastAsia="ko-KR"/>
        </w:rPr>
        <w:t xml:space="preserve"> &lt; .01.</w:t>
      </w:r>
    </w:p>
    <w:p w14:paraId="327181E8" w14:textId="22DD1173" w:rsidR="00752213" w:rsidRPr="004846AB" w:rsidRDefault="00752213">
      <w:pPr>
        <w:spacing w:after="160" w:line="259" w:lineRule="auto"/>
        <w:rPr>
          <w:b/>
          <w:bCs/>
          <w:lang w:eastAsia="ko-KR"/>
        </w:rPr>
      </w:pPr>
      <w:r w:rsidRPr="004846AB">
        <w:rPr>
          <w:b/>
          <w:bCs/>
          <w:lang w:eastAsia="ko-KR"/>
        </w:rPr>
        <w:br w:type="page"/>
      </w:r>
    </w:p>
    <w:p w14:paraId="5F76377A" w14:textId="67E9D0A4" w:rsidR="00826538" w:rsidRPr="004846AB" w:rsidRDefault="00826538" w:rsidP="00826538">
      <w:pPr>
        <w:spacing w:after="160"/>
        <w:rPr>
          <w:b/>
          <w:bCs/>
          <w:lang w:eastAsia="ko-KR"/>
        </w:rPr>
      </w:pPr>
      <w:r w:rsidRPr="004846AB">
        <w:rPr>
          <w:b/>
          <w:bCs/>
          <w:lang w:eastAsia="ko-KR"/>
        </w:rPr>
        <w:t xml:space="preserve">Supplemental Material </w:t>
      </w:r>
      <w:r w:rsidR="00357AA1" w:rsidRPr="004846AB">
        <w:rPr>
          <w:b/>
          <w:bCs/>
          <w:lang w:eastAsia="ko-KR"/>
        </w:rPr>
        <w:t>1</w:t>
      </w:r>
      <w:r w:rsidR="00E81509">
        <w:rPr>
          <w:b/>
          <w:bCs/>
          <w:lang w:eastAsia="ko-KR"/>
        </w:rPr>
        <w:t>0</w:t>
      </w:r>
      <w:r w:rsidRPr="004846AB">
        <w:rPr>
          <w:b/>
          <w:bCs/>
          <w:lang w:eastAsia="ko-KR"/>
        </w:rPr>
        <w:t>. Coding Information (Literature)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669"/>
        <w:gridCol w:w="591"/>
        <w:gridCol w:w="106"/>
        <w:gridCol w:w="552"/>
        <w:gridCol w:w="617"/>
        <w:gridCol w:w="1488"/>
        <w:gridCol w:w="1563"/>
        <w:gridCol w:w="1620"/>
        <w:gridCol w:w="1763"/>
        <w:gridCol w:w="537"/>
        <w:gridCol w:w="575"/>
        <w:gridCol w:w="988"/>
      </w:tblGrid>
      <w:tr w:rsidR="00A70065" w:rsidRPr="004846AB" w14:paraId="0E9E6C4C" w14:textId="77777777" w:rsidTr="002616AE">
        <w:trPr>
          <w:tblHeader/>
        </w:trPr>
        <w:tc>
          <w:tcPr>
            <w:tcW w:w="730" w:type="pct"/>
            <w:tcBorders>
              <w:top w:val="single" w:sz="12" w:space="0" w:color="auto"/>
              <w:bottom w:val="single" w:sz="4" w:space="0" w:color="auto"/>
            </w:tcBorders>
            <w:vAlign w:val="center"/>
          </w:tcPr>
          <w:p w14:paraId="553B1D88"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Author/year</w:t>
            </w:r>
          </w:p>
        </w:tc>
        <w:tc>
          <w:tcPr>
            <w:tcW w:w="258" w:type="pct"/>
            <w:tcBorders>
              <w:top w:val="single" w:sz="12" w:space="0" w:color="auto"/>
              <w:bottom w:val="single" w:sz="4" w:space="0" w:color="auto"/>
            </w:tcBorders>
            <w:vAlign w:val="center"/>
          </w:tcPr>
          <w:p w14:paraId="57E8DEEB" w14:textId="77777777" w:rsidR="00826538" w:rsidRPr="004846AB" w:rsidRDefault="00826538" w:rsidP="003A3077">
            <w:pPr>
              <w:widowControl w:val="0"/>
              <w:adjustRightInd w:val="0"/>
              <w:contextualSpacing/>
              <w:jc w:val="both"/>
              <w:rPr>
                <w:sz w:val="16"/>
                <w:szCs w:val="16"/>
                <w:vertAlign w:val="subscript"/>
                <w:lang w:eastAsia="ko-KR"/>
              </w:rPr>
            </w:pPr>
            <w:r w:rsidRPr="004846AB">
              <w:rPr>
                <w:sz w:val="16"/>
                <w:szCs w:val="16"/>
                <w:lang w:eastAsia="ko-KR"/>
              </w:rPr>
              <w:t>r</w:t>
            </w:r>
            <w:r w:rsidRPr="004846AB">
              <w:rPr>
                <w:sz w:val="16"/>
                <w:szCs w:val="16"/>
                <w:vertAlign w:val="subscript"/>
                <w:lang w:eastAsia="ko-KR"/>
              </w:rPr>
              <w:t>xy</w:t>
            </w:r>
          </w:p>
        </w:tc>
        <w:tc>
          <w:tcPr>
            <w:tcW w:w="269" w:type="pct"/>
            <w:gridSpan w:val="2"/>
            <w:tcBorders>
              <w:top w:val="single" w:sz="12" w:space="0" w:color="auto"/>
              <w:bottom w:val="single" w:sz="4" w:space="0" w:color="auto"/>
            </w:tcBorders>
            <w:vAlign w:val="center"/>
          </w:tcPr>
          <w:p w14:paraId="1BBCC885"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N</w:t>
            </w:r>
          </w:p>
        </w:tc>
        <w:tc>
          <w:tcPr>
            <w:tcW w:w="213" w:type="pct"/>
            <w:tcBorders>
              <w:top w:val="single" w:sz="12" w:space="0" w:color="auto"/>
              <w:bottom w:val="single" w:sz="4" w:space="0" w:color="auto"/>
            </w:tcBorders>
            <w:vAlign w:val="center"/>
          </w:tcPr>
          <w:p w14:paraId="3465666A"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r</w:t>
            </w:r>
            <w:r w:rsidRPr="004846AB">
              <w:rPr>
                <w:sz w:val="16"/>
                <w:szCs w:val="16"/>
                <w:vertAlign w:val="subscript"/>
                <w:lang w:eastAsia="ko-KR"/>
              </w:rPr>
              <w:t>xx</w:t>
            </w:r>
          </w:p>
        </w:tc>
        <w:tc>
          <w:tcPr>
            <w:tcW w:w="238" w:type="pct"/>
            <w:tcBorders>
              <w:top w:val="single" w:sz="12" w:space="0" w:color="auto"/>
              <w:bottom w:val="single" w:sz="4" w:space="0" w:color="auto"/>
            </w:tcBorders>
            <w:vAlign w:val="center"/>
          </w:tcPr>
          <w:p w14:paraId="3116D104"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r</w:t>
            </w:r>
            <w:r w:rsidRPr="004846AB">
              <w:rPr>
                <w:sz w:val="16"/>
                <w:szCs w:val="16"/>
                <w:vertAlign w:val="subscript"/>
                <w:lang w:eastAsia="ko-KR"/>
              </w:rPr>
              <w:t>yy</w:t>
            </w:r>
          </w:p>
        </w:tc>
        <w:tc>
          <w:tcPr>
            <w:tcW w:w="574" w:type="pct"/>
            <w:tcBorders>
              <w:top w:val="single" w:sz="12" w:space="0" w:color="auto"/>
              <w:bottom w:val="single" w:sz="4" w:space="0" w:color="auto"/>
            </w:tcBorders>
            <w:vAlign w:val="center"/>
          </w:tcPr>
          <w:p w14:paraId="535D5E7E"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IV</w:t>
            </w:r>
          </w:p>
        </w:tc>
        <w:tc>
          <w:tcPr>
            <w:tcW w:w="603" w:type="pct"/>
            <w:tcBorders>
              <w:top w:val="single" w:sz="12" w:space="0" w:color="auto"/>
              <w:bottom w:val="single" w:sz="4" w:space="0" w:color="auto"/>
            </w:tcBorders>
            <w:vAlign w:val="center"/>
          </w:tcPr>
          <w:p w14:paraId="3FFEF206" w14:textId="77777777" w:rsidR="00826538" w:rsidRPr="004846AB" w:rsidRDefault="00826538" w:rsidP="003A3077">
            <w:pPr>
              <w:widowControl w:val="0"/>
              <w:adjustRightInd w:val="0"/>
              <w:contextualSpacing/>
              <w:jc w:val="both"/>
              <w:rPr>
                <w:sz w:val="16"/>
                <w:szCs w:val="16"/>
                <w:vertAlign w:val="subscript"/>
                <w:lang w:eastAsia="ko-KR"/>
              </w:rPr>
            </w:pPr>
            <w:r w:rsidRPr="004846AB">
              <w:rPr>
                <w:sz w:val="16"/>
                <w:szCs w:val="16"/>
                <w:lang w:eastAsia="ko-KR"/>
              </w:rPr>
              <w:t>NCS</w:t>
            </w:r>
            <w:r w:rsidRPr="004846AB">
              <w:rPr>
                <w:sz w:val="16"/>
                <w:szCs w:val="16"/>
                <w:vertAlign w:val="subscript"/>
                <w:lang w:eastAsia="ko-KR"/>
              </w:rPr>
              <w:t>sub</w:t>
            </w:r>
          </w:p>
        </w:tc>
        <w:tc>
          <w:tcPr>
            <w:tcW w:w="625" w:type="pct"/>
            <w:tcBorders>
              <w:top w:val="single" w:sz="12" w:space="0" w:color="auto"/>
              <w:bottom w:val="single" w:sz="4" w:space="0" w:color="auto"/>
            </w:tcBorders>
            <w:vAlign w:val="center"/>
          </w:tcPr>
          <w:p w14:paraId="32979963"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DV</w:t>
            </w:r>
          </w:p>
        </w:tc>
        <w:tc>
          <w:tcPr>
            <w:tcW w:w="680" w:type="pct"/>
            <w:tcBorders>
              <w:top w:val="single" w:sz="12" w:space="0" w:color="auto"/>
              <w:bottom w:val="single" w:sz="4" w:space="0" w:color="auto"/>
            </w:tcBorders>
            <w:vAlign w:val="center"/>
          </w:tcPr>
          <w:p w14:paraId="7CE43032"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DV</w:t>
            </w:r>
            <w:r w:rsidRPr="004846AB">
              <w:rPr>
                <w:sz w:val="16"/>
                <w:szCs w:val="16"/>
                <w:vertAlign w:val="subscript"/>
                <w:lang w:eastAsia="ko-KR"/>
              </w:rPr>
              <w:t>Measure</w:t>
            </w:r>
          </w:p>
        </w:tc>
        <w:tc>
          <w:tcPr>
            <w:tcW w:w="207" w:type="pct"/>
            <w:tcBorders>
              <w:top w:val="single" w:sz="12" w:space="0" w:color="auto"/>
              <w:bottom w:val="single" w:sz="4" w:space="0" w:color="auto"/>
            </w:tcBorders>
            <w:vAlign w:val="center"/>
          </w:tcPr>
          <w:p w14:paraId="5919E812"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%W</w:t>
            </w:r>
          </w:p>
        </w:tc>
        <w:tc>
          <w:tcPr>
            <w:tcW w:w="222" w:type="pct"/>
            <w:tcBorders>
              <w:top w:val="single" w:sz="12" w:space="0" w:color="auto"/>
              <w:bottom w:val="single" w:sz="4" w:space="0" w:color="auto"/>
            </w:tcBorders>
            <w:vAlign w:val="center"/>
          </w:tcPr>
          <w:p w14:paraId="51E8E8C2"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Age</w:t>
            </w:r>
          </w:p>
        </w:tc>
        <w:tc>
          <w:tcPr>
            <w:tcW w:w="381" w:type="pct"/>
            <w:tcBorders>
              <w:top w:val="single" w:sz="12" w:space="0" w:color="auto"/>
              <w:bottom w:val="single" w:sz="4" w:space="0" w:color="auto"/>
            </w:tcBorders>
            <w:vAlign w:val="center"/>
          </w:tcPr>
          <w:p w14:paraId="6F363BBB" w14:textId="77777777" w:rsidR="00826538" w:rsidRPr="004846AB" w:rsidRDefault="00826538" w:rsidP="003A3077">
            <w:pPr>
              <w:widowControl w:val="0"/>
              <w:adjustRightInd w:val="0"/>
              <w:contextualSpacing/>
              <w:jc w:val="both"/>
              <w:rPr>
                <w:sz w:val="16"/>
                <w:szCs w:val="16"/>
                <w:lang w:eastAsia="ko-KR"/>
              </w:rPr>
            </w:pPr>
            <w:r w:rsidRPr="004846AB">
              <w:rPr>
                <w:sz w:val="16"/>
                <w:szCs w:val="16"/>
                <w:lang w:eastAsia="ko-KR"/>
              </w:rPr>
              <w:t>Nation</w:t>
            </w:r>
          </w:p>
        </w:tc>
      </w:tr>
      <w:tr w:rsidR="00A70065" w:rsidRPr="004846AB" w14:paraId="0C646D21" w14:textId="77777777" w:rsidTr="002616AE">
        <w:tc>
          <w:tcPr>
            <w:tcW w:w="5000" w:type="pct"/>
            <w:gridSpan w:val="13"/>
            <w:tcBorders>
              <w:top w:val="single" w:sz="4" w:space="0" w:color="auto"/>
              <w:bottom w:val="single" w:sz="4" w:space="0" w:color="auto"/>
            </w:tcBorders>
            <w:vAlign w:val="center"/>
          </w:tcPr>
          <w:p w14:paraId="6EAD60B8" w14:textId="77777777" w:rsidR="00826538" w:rsidRPr="004846AB" w:rsidRDefault="00826538" w:rsidP="003A3077">
            <w:pPr>
              <w:widowControl w:val="0"/>
              <w:adjustRightInd w:val="0"/>
              <w:contextualSpacing/>
              <w:jc w:val="center"/>
              <w:rPr>
                <w:sz w:val="16"/>
                <w:szCs w:val="16"/>
                <w:lang w:eastAsia="ko-KR"/>
              </w:rPr>
            </w:pPr>
            <w:r w:rsidRPr="004846AB">
              <w:rPr>
                <w:rFonts w:eastAsia="Gulim"/>
                <w:b/>
                <w:bCs/>
                <w:sz w:val="16"/>
                <w:szCs w:val="16"/>
              </w:rPr>
              <w:t>A. Benefits Availability</w:t>
            </w:r>
          </w:p>
        </w:tc>
      </w:tr>
      <w:tr w:rsidR="00A70065" w:rsidRPr="004846AB" w14:paraId="43DC0FEF" w14:textId="77777777" w:rsidTr="002616AE">
        <w:tc>
          <w:tcPr>
            <w:tcW w:w="5000" w:type="pct"/>
            <w:gridSpan w:val="13"/>
            <w:tcBorders>
              <w:top w:val="single" w:sz="4" w:space="0" w:color="auto"/>
              <w:bottom w:val="single" w:sz="4" w:space="0" w:color="auto"/>
            </w:tcBorders>
            <w:vAlign w:val="center"/>
          </w:tcPr>
          <w:p w14:paraId="03BB4F41" w14:textId="77777777" w:rsidR="00826538" w:rsidRPr="004846AB" w:rsidRDefault="00826538" w:rsidP="003A3077">
            <w:pPr>
              <w:widowControl w:val="0"/>
              <w:adjustRightInd w:val="0"/>
              <w:contextualSpacing/>
              <w:rPr>
                <w:sz w:val="16"/>
                <w:szCs w:val="16"/>
                <w:lang w:eastAsia="ko-KR"/>
              </w:rPr>
            </w:pPr>
            <w:r w:rsidRPr="004846AB">
              <w:rPr>
                <w:rFonts w:eastAsia="Gulim"/>
                <w:b/>
                <w:bCs/>
                <w:i/>
                <w:iCs/>
                <w:sz w:val="16"/>
                <w:szCs w:val="16"/>
              </w:rPr>
              <w:t>A-1. DV: Affective Organizational Commitment</w:t>
            </w:r>
          </w:p>
        </w:tc>
      </w:tr>
      <w:tr w:rsidR="00A70065" w:rsidRPr="004846AB" w14:paraId="04AA689B" w14:textId="77777777" w:rsidTr="002616AE">
        <w:tc>
          <w:tcPr>
            <w:tcW w:w="730" w:type="pct"/>
            <w:tcBorders>
              <w:top w:val="single" w:sz="4" w:space="0" w:color="auto"/>
            </w:tcBorders>
            <w:vAlign w:val="center"/>
          </w:tcPr>
          <w:p w14:paraId="6C5C1AD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(2001)</w:t>
            </w:r>
            <w:r w:rsidRPr="004846AB">
              <w:rPr>
                <w:rFonts w:eastAsia="Gulim"/>
                <w:sz w:val="16"/>
                <w:szCs w:val="16"/>
                <w:vertAlign w:val="superscript"/>
              </w:rPr>
              <w:t>i</w:t>
            </w:r>
          </w:p>
        </w:tc>
        <w:tc>
          <w:tcPr>
            <w:tcW w:w="258" w:type="pct"/>
            <w:tcBorders>
              <w:top w:val="single" w:sz="4" w:space="0" w:color="auto"/>
            </w:tcBorders>
            <w:vAlign w:val="center"/>
          </w:tcPr>
          <w:p w14:paraId="247D99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.14</w:t>
            </w:r>
          </w:p>
        </w:tc>
        <w:tc>
          <w:tcPr>
            <w:tcW w:w="269" w:type="pct"/>
            <w:gridSpan w:val="2"/>
            <w:tcBorders>
              <w:top w:val="single" w:sz="4" w:space="0" w:color="auto"/>
            </w:tcBorders>
            <w:vAlign w:val="center"/>
          </w:tcPr>
          <w:p w14:paraId="0170A18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vAlign w:val="center"/>
          </w:tcPr>
          <w:p w14:paraId="58F0B837" w14:textId="77777777" w:rsidR="00826538" w:rsidRPr="004846AB" w:rsidRDefault="00826538" w:rsidP="003A3077">
            <w:pPr>
              <w:widowControl w:val="0"/>
              <w:adjustRightInd w:val="0"/>
              <w:contextualSpacing/>
              <w:rPr>
                <w:sz w:val="16"/>
                <w:szCs w:val="16"/>
                <w:lang w:eastAsia="ko-KR"/>
              </w:rPr>
            </w:pPr>
          </w:p>
        </w:tc>
        <w:tc>
          <w:tcPr>
            <w:tcW w:w="238" w:type="pct"/>
            <w:tcBorders>
              <w:top w:val="single" w:sz="4" w:space="0" w:color="auto"/>
            </w:tcBorders>
            <w:vAlign w:val="center"/>
          </w:tcPr>
          <w:p w14:paraId="25D7F47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.88</w:t>
            </w:r>
          </w:p>
        </w:tc>
        <w:tc>
          <w:tcPr>
            <w:tcW w:w="574" w:type="pct"/>
            <w:tcBorders>
              <w:top w:val="single" w:sz="4" w:space="0" w:color="auto"/>
            </w:tcBorders>
            <w:vAlign w:val="center"/>
          </w:tcPr>
          <w:p w14:paraId="68CA606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 benefits offered</w:t>
            </w:r>
          </w:p>
        </w:tc>
        <w:tc>
          <w:tcPr>
            <w:tcW w:w="603" w:type="pct"/>
            <w:tcBorders>
              <w:top w:val="single" w:sz="4" w:space="0" w:color="auto"/>
            </w:tcBorders>
            <w:vAlign w:val="center"/>
          </w:tcPr>
          <w:p w14:paraId="36E1543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tcBorders>
              <w:top w:val="single" w:sz="4" w:space="0" w:color="auto"/>
            </w:tcBorders>
            <w:vAlign w:val="center"/>
          </w:tcPr>
          <w:p w14:paraId="7D67B08B"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Organizational commitment</w:t>
            </w:r>
          </w:p>
        </w:tc>
        <w:tc>
          <w:tcPr>
            <w:tcW w:w="680" w:type="pct"/>
            <w:tcBorders>
              <w:top w:val="single" w:sz="4" w:space="0" w:color="auto"/>
            </w:tcBorders>
            <w:vAlign w:val="center"/>
          </w:tcPr>
          <w:p w14:paraId="0DECAF0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tcBorders>
              <w:top w:val="single" w:sz="4" w:space="0" w:color="auto"/>
            </w:tcBorders>
            <w:vAlign w:val="center"/>
          </w:tcPr>
          <w:p w14:paraId="4C041E3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vAlign w:val="center"/>
          </w:tcPr>
          <w:p w14:paraId="550859C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vAlign w:val="center"/>
          </w:tcPr>
          <w:p w14:paraId="3C683447" w14:textId="77777777" w:rsidR="00826538" w:rsidRPr="004846AB" w:rsidRDefault="00826538" w:rsidP="003A3077">
            <w:pPr>
              <w:widowControl w:val="0"/>
              <w:adjustRightInd w:val="0"/>
              <w:contextualSpacing/>
              <w:rPr>
                <w:sz w:val="16"/>
                <w:szCs w:val="16"/>
                <w:lang w:eastAsia="ko-KR"/>
              </w:rPr>
            </w:pPr>
          </w:p>
        </w:tc>
      </w:tr>
      <w:tr w:rsidR="00A70065" w:rsidRPr="004846AB" w14:paraId="2B3A722B" w14:textId="77777777" w:rsidTr="002616AE">
        <w:tc>
          <w:tcPr>
            <w:tcW w:w="730" w:type="pct"/>
            <w:shd w:val="clear" w:color="auto" w:fill="auto"/>
            <w:vAlign w:val="center"/>
          </w:tcPr>
          <w:p w14:paraId="187BA98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(2001)</w:t>
            </w:r>
            <w:r w:rsidRPr="004846AB">
              <w:rPr>
                <w:rFonts w:eastAsia="Gulim"/>
                <w:sz w:val="16"/>
                <w:szCs w:val="16"/>
                <w:vertAlign w:val="superscript"/>
              </w:rPr>
              <w:t>i</w:t>
            </w:r>
          </w:p>
        </w:tc>
        <w:tc>
          <w:tcPr>
            <w:tcW w:w="258" w:type="pct"/>
            <w:shd w:val="clear" w:color="auto" w:fill="auto"/>
            <w:vAlign w:val="center"/>
          </w:tcPr>
          <w:p w14:paraId="5B2246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4D06D6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1A646F46"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1A0D9E4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77DFF6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Depend care offered</w:t>
            </w:r>
          </w:p>
        </w:tc>
        <w:tc>
          <w:tcPr>
            <w:tcW w:w="603" w:type="pct"/>
            <w:shd w:val="clear" w:color="auto" w:fill="auto"/>
            <w:vAlign w:val="center"/>
          </w:tcPr>
          <w:p w14:paraId="57BCFF8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08A45682"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Organizational commitment</w:t>
            </w:r>
          </w:p>
        </w:tc>
        <w:tc>
          <w:tcPr>
            <w:tcW w:w="680" w:type="pct"/>
            <w:shd w:val="clear" w:color="auto" w:fill="auto"/>
            <w:vAlign w:val="center"/>
          </w:tcPr>
          <w:p w14:paraId="239778F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050971D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5661A04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A4E5C5E" w14:textId="77777777" w:rsidR="00826538" w:rsidRPr="004846AB" w:rsidRDefault="00826538" w:rsidP="003A3077">
            <w:pPr>
              <w:widowControl w:val="0"/>
              <w:adjustRightInd w:val="0"/>
              <w:contextualSpacing/>
              <w:rPr>
                <w:sz w:val="16"/>
                <w:szCs w:val="16"/>
                <w:lang w:eastAsia="ko-KR"/>
              </w:rPr>
            </w:pPr>
          </w:p>
        </w:tc>
      </w:tr>
      <w:tr w:rsidR="00A70065" w:rsidRPr="004846AB" w14:paraId="310AE6CF" w14:textId="77777777" w:rsidTr="002616AE">
        <w:tc>
          <w:tcPr>
            <w:tcW w:w="730" w:type="pct"/>
            <w:shd w:val="clear" w:color="auto" w:fill="auto"/>
            <w:vAlign w:val="center"/>
          </w:tcPr>
          <w:p w14:paraId="267FA04B" w14:textId="3D1293E6" w:rsidR="00AF5913" w:rsidRPr="004846AB" w:rsidRDefault="001D7D02" w:rsidP="003A3077">
            <w:pPr>
              <w:widowControl w:val="0"/>
              <w:adjustRightInd w:val="0"/>
              <w:contextualSpacing/>
              <w:rPr>
                <w:rFonts w:eastAsia="Malgun Gothic"/>
                <w:sz w:val="16"/>
                <w:szCs w:val="16"/>
              </w:rPr>
            </w:pPr>
            <w:r w:rsidRPr="004846AB">
              <w:rPr>
                <w:rFonts w:eastAsia="Malgun Gothic"/>
                <w:sz w:val="16"/>
                <w:szCs w:val="16"/>
              </w:rPr>
              <w:t>Casper &amp; Harris (2008)</w:t>
            </w:r>
            <w:r w:rsidRPr="004846AB">
              <w:rPr>
                <w:rFonts w:eastAsia="Gulim"/>
                <w:sz w:val="16"/>
                <w:szCs w:val="16"/>
                <w:vertAlign w:val="superscript"/>
              </w:rPr>
              <w:t>i</w:t>
            </w:r>
          </w:p>
        </w:tc>
        <w:tc>
          <w:tcPr>
            <w:tcW w:w="258" w:type="pct"/>
            <w:shd w:val="clear" w:color="auto" w:fill="auto"/>
            <w:vAlign w:val="center"/>
          </w:tcPr>
          <w:p w14:paraId="09351525" w14:textId="6C5D54D7" w:rsidR="00AF5913" w:rsidRPr="004846AB" w:rsidRDefault="00633DF2" w:rsidP="003A3077">
            <w:pPr>
              <w:widowControl w:val="0"/>
              <w:adjustRightInd w:val="0"/>
              <w:contextualSpacing/>
              <w:rPr>
                <w:rFonts w:eastAsia="Malgun Gothic"/>
                <w:sz w:val="16"/>
                <w:szCs w:val="16"/>
              </w:rPr>
            </w:pPr>
            <w:r w:rsidRPr="004846AB">
              <w:rPr>
                <w:rFonts w:eastAsia="Malgun Gothic"/>
                <w:sz w:val="16"/>
                <w:szCs w:val="16"/>
              </w:rPr>
              <w:t>.14</w:t>
            </w:r>
          </w:p>
        </w:tc>
        <w:tc>
          <w:tcPr>
            <w:tcW w:w="269" w:type="pct"/>
            <w:gridSpan w:val="2"/>
            <w:shd w:val="clear" w:color="auto" w:fill="auto"/>
            <w:vAlign w:val="center"/>
          </w:tcPr>
          <w:p w14:paraId="5478F33F" w14:textId="248C9999" w:rsidR="00AF5913" w:rsidRPr="004846AB" w:rsidRDefault="00633DF2" w:rsidP="003A3077">
            <w:pPr>
              <w:widowControl w:val="0"/>
              <w:adjustRightInd w:val="0"/>
              <w:contextualSpacing/>
              <w:rPr>
                <w:rFonts w:eastAsia="Malgun Gothic"/>
                <w:sz w:val="16"/>
                <w:szCs w:val="16"/>
              </w:rPr>
            </w:pPr>
            <w:r w:rsidRPr="004846AB">
              <w:rPr>
                <w:rFonts w:eastAsia="Malgun Gothic"/>
                <w:sz w:val="16"/>
                <w:szCs w:val="16"/>
              </w:rPr>
              <w:t>284</w:t>
            </w:r>
          </w:p>
        </w:tc>
        <w:tc>
          <w:tcPr>
            <w:tcW w:w="213" w:type="pct"/>
            <w:shd w:val="clear" w:color="auto" w:fill="auto"/>
            <w:vAlign w:val="center"/>
          </w:tcPr>
          <w:p w14:paraId="3F18AAAD" w14:textId="77777777" w:rsidR="00AF5913" w:rsidRPr="004846AB" w:rsidRDefault="00AF5913" w:rsidP="003A3077">
            <w:pPr>
              <w:widowControl w:val="0"/>
              <w:adjustRightInd w:val="0"/>
              <w:contextualSpacing/>
              <w:rPr>
                <w:sz w:val="16"/>
                <w:szCs w:val="16"/>
                <w:lang w:eastAsia="ko-KR"/>
              </w:rPr>
            </w:pPr>
          </w:p>
        </w:tc>
        <w:tc>
          <w:tcPr>
            <w:tcW w:w="238" w:type="pct"/>
            <w:shd w:val="clear" w:color="auto" w:fill="auto"/>
            <w:vAlign w:val="center"/>
          </w:tcPr>
          <w:p w14:paraId="3058932E" w14:textId="66228AD8" w:rsidR="00AF5913" w:rsidRPr="004846AB" w:rsidRDefault="00633DF2" w:rsidP="003A3077">
            <w:pPr>
              <w:widowControl w:val="0"/>
              <w:adjustRightInd w:val="0"/>
              <w:contextualSpacing/>
              <w:rPr>
                <w:rFonts w:eastAsia="Malgun Gothic"/>
                <w:sz w:val="16"/>
                <w:szCs w:val="16"/>
              </w:rPr>
            </w:pPr>
            <w:r w:rsidRPr="004846AB">
              <w:rPr>
                <w:rFonts w:eastAsia="Malgun Gothic"/>
                <w:sz w:val="16"/>
                <w:szCs w:val="16"/>
              </w:rPr>
              <w:t>.84</w:t>
            </w:r>
          </w:p>
        </w:tc>
        <w:tc>
          <w:tcPr>
            <w:tcW w:w="574" w:type="pct"/>
            <w:shd w:val="clear" w:color="auto" w:fill="auto"/>
            <w:vAlign w:val="center"/>
          </w:tcPr>
          <w:p w14:paraId="51130781" w14:textId="05940206" w:rsidR="00AF5913" w:rsidRPr="004846AB" w:rsidRDefault="00633DF2" w:rsidP="003A3077">
            <w:pPr>
              <w:widowControl w:val="0"/>
              <w:adjustRightInd w:val="0"/>
              <w:contextualSpacing/>
              <w:rPr>
                <w:rFonts w:eastAsia="Malgun Gothic"/>
                <w:sz w:val="16"/>
                <w:szCs w:val="16"/>
              </w:rPr>
            </w:pPr>
            <w:r w:rsidRPr="004846AB">
              <w:rPr>
                <w:rFonts w:eastAsia="Malgun Gothic"/>
                <w:sz w:val="16"/>
                <w:szCs w:val="16"/>
              </w:rPr>
              <w:t>Availability of dependent care benefits</w:t>
            </w:r>
          </w:p>
        </w:tc>
        <w:tc>
          <w:tcPr>
            <w:tcW w:w="603" w:type="pct"/>
            <w:shd w:val="clear" w:color="auto" w:fill="auto"/>
            <w:vAlign w:val="center"/>
          </w:tcPr>
          <w:p w14:paraId="6213B7C1" w14:textId="2A087312" w:rsidR="00AF5913" w:rsidRPr="004846AB" w:rsidRDefault="00E3536C" w:rsidP="00E3536C">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1, 6, 8</w:t>
            </w:r>
            <w:r w:rsidRPr="004846AB">
              <w:rPr>
                <w:rFonts w:eastAsia="Malgun Gothic"/>
                <w:sz w:val="16"/>
                <w:szCs w:val="16"/>
              </w:rPr>
              <w:t>Dependent care flexible spending account; Paid family leave; Unpaid family leave; Childcare</w:t>
            </w:r>
          </w:p>
        </w:tc>
        <w:tc>
          <w:tcPr>
            <w:tcW w:w="625" w:type="pct"/>
            <w:shd w:val="clear" w:color="auto" w:fill="auto"/>
            <w:vAlign w:val="center"/>
          </w:tcPr>
          <w:p w14:paraId="297D436D" w14:textId="6D0DB8EA" w:rsidR="00AF5913" w:rsidRPr="004846AB" w:rsidRDefault="00E44A34" w:rsidP="003A3077">
            <w:pPr>
              <w:widowControl w:val="0"/>
              <w:adjustRightInd w:val="0"/>
              <w:contextualSpacing/>
              <w:rPr>
                <w:rFonts w:eastAsia="Gulim"/>
                <w:sz w:val="16"/>
                <w:szCs w:val="16"/>
              </w:rPr>
            </w:pPr>
            <w:r w:rsidRPr="004846AB">
              <w:rPr>
                <w:rFonts w:eastAsia="Malgun Gothic"/>
                <w:sz w:val="16"/>
                <w:szCs w:val="16"/>
              </w:rPr>
              <w:t>Affective organizational commitment</w:t>
            </w:r>
          </w:p>
        </w:tc>
        <w:tc>
          <w:tcPr>
            <w:tcW w:w="680" w:type="pct"/>
            <w:shd w:val="clear" w:color="auto" w:fill="auto"/>
            <w:vAlign w:val="center"/>
          </w:tcPr>
          <w:p w14:paraId="45907E0B" w14:textId="3EB86FE3" w:rsidR="00AF5913" w:rsidRPr="004846AB" w:rsidRDefault="00E53489" w:rsidP="003A3077">
            <w:pPr>
              <w:widowControl w:val="0"/>
              <w:adjustRightInd w:val="0"/>
              <w:contextualSpacing/>
              <w:rPr>
                <w:rFonts w:eastAsia="Malgun Gothic"/>
                <w:sz w:val="16"/>
                <w:szCs w:val="16"/>
              </w:rPr>
            </w:pPr>
            <w:r w:rsidRPr="004846AB">
              <w:rPr>
                <w:rFonts w:eastAsia="Malgun Gothic"/>
                <w:sz w:val="16"/>
                <w:szCs w:val="16"/>
              </w:rPr>
              <w:t>Meyer and Allen’s (1984)</w:t>
            </w:r>
          </w:p>
        </w:tc>
        <w:tc>
          <w:tcPr>
            <w:tcW w:w="207" w:type="pct"/>
            <w:shd w:val="clear" w:color="auto" w:fill="auto"/>
            <w:vAlign w:val="center"/>
          </w:tcPr>
          <w:p w14:paraId="534056D8" w14:textId="39CBF29F" w:rsidR="00AF5913" w:rsidRPr="004846AB" w:rsidRDefault="00E44A34" w:rsidP="003A3077">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6650770E" w14:textId="77777777" w:rsidR="00AF5913" w:rsidRPr="004846AB" w:rsidRDefault="00AF5913" w:rsidP="003A3077">
            <w:pPr>
              <w:widowControl w:val="0"/>
              <w:adjustRightInd w:val="0"/>
              <w:contextualSpacing/>
              <w:rPr>
                <w:rFonts w:eastAsia="Malgun Gothic"/>
                <w:sz w:val="16"/>
                <w:szCs w:val="16"/>
              </w:rPr>
            </w:pPr>
          </w:p>
        </w:tc>
        <w:tc>
          <w:tcPr>
            <w:tcW w:w="381" w:type="pct"/>
            <w:shd w:val="clear" w:color="auto" w:fill="auto"/>
            <w:vAlign w:val="center"/>
          </w:tcPr>
          <w:p w14:paraId="37F44514" w14:textId="4DF80FBD" w:rsidR="00AF5913" w:rsidRPr="004846AB" w:rsidRDefault="00156978" w:rsidP="003A3077">
            <w:pPr>
              <w:widowControl w:val="0"/>
              <w:adjustRightInd w:val="0"/>
              <w:contextualSpacing/>
              <w:rPr>
                <w:sz w:val="16"/>
                <w:szCs w:val="16"/>
                <w:lang w:eastAsia="ko-KR"/>
              </w:rPr>
            </w:pPr>
            <w:r w:rsidRPr="004846AB">
              <w:rPr>
                <w:sz w:val="16"/>
                <w:szCs w:val="16"/>
                <w:lang w:eastAsia="ko-KR"/>
              </w:rPr>
              <w:t>U.S.</w:t>
            </w:r>
          </w:p>
        </w:tc>
      </w:tr>
      <w:tr w:rsidR="00A70065" w:rsidRPr="004846AB" w14:paraId="529B0CE3" w14:textId="77777777" w:rsidTr="002616AE">
        <w:tc>
          <w:tcPr>
            <w:tcW w:w="730" w:type="pct"/>
            <w:shd w:val="clear" w:color="auto" w:fill="auto"/>
            <w:vAlign w:val="center"/>
          </w:tcPr>
          <w:p w14:paraId="7C3AA460" w14:textId="78467A4C" w:rsidR="00826538" w:rsidRPr="004846AB" w:rsidRDefault="006C6C40" w:rsidP="003A3077">
            <w:pPr>
              <w:widowControl w:val="0"/>
              <w:adjustRightInd w:val="0"/>
              <w:contextualSpacing/>
              <w:rPr>
                <w:sz w:val="16"/>
                <w:szCs w:val="16"/>
                <w:lang w:eastAsia="ko-KR"/>
              </w:rPr>
            </w:pPr>
            <w:r w:rsidRPr="004846AB">
              <w:rPr>
                <w:rFonts w:eastAsia="Malgun Gothic"/>
                <w:sz w:val="16"/>
                <w:szCs w:val="16"/>
              </w:rPr>
              <w:t xml:space="preserve">Feierabend &amp; Staffelbach </w:t>
            </w:r>
            <w:r w:rsidR="00826538" w:rsidRPr="004846AB">
              <w:rPr>
                <w:rFonts w:eastAsia="Malgun Gothic"/>
                <w:sz w:val="16"/>
                <w:szCs w:val="16"/>
              </w:rPr>
              <w:t>(2016)</w:t>
            </w:r>
            <w:r w:rsidR="00826538" w:rsidRPr="004846AB">
              <w:rPr>
                <w:rFonts w:eastAsia="Gulim"/>
                <w:sz w:val="16"/>
                <w:szCs w:val="16"/>
                <w:vertAlign w:val="superscript"/>
              </w:rPr>
              <w:t>i</w:t>
            </w:r>
          </w:p>
        </w:tc>
        <w:tc>
          <w:tcPr>
            <w:tcW w:w="258" w:type="pct"/>
            <w:shd w:val="clear" w:color="auto" w:fill="auto"/>
            <w:vAlign w:val="center"/>
          </w:tcPr>
          <w:p w14:paraId="70C0DF0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3238D59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414</w:t>
            </w:r>
          </w:p>
        </w:tc>
        <w:tc>
          <w:tcPr>
            <w:tcW w:w="213" w:type="pct"/>
            <w:shd w:val="clear" w:color="auto" w:fill="auto"/>
            <w:vAlign w:val="center"/>
          </w:tcPr>
          <w:p w14:paraId="4967487D"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1A54D18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42F80EE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Corporate childcare</w:t>
            </w:r>
          </w:p>
        </w:tc>
        <w:tc>
          <w:tcPr>
            <w:tcW w:w="603" w:type="pct"/>
            <w:shd w:val="clear" w:color="auto" w:fill="auto"/>
            <w:vAlign w:val="center"/>
          </w:tcPr>
          <w:p w14:paraId="415F7C7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0737D4C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03EB8CF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7E8AFC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49</w:t>
            </w:r>
          </w:p>
        </w:tc>
        <w:tc>
          <w:tcPr>
            <w:tcW w:w="222" w:type="pct"/>
            <w:shd w:val="clear" w:color="auto" w:fill="auto"/>
            <w:vAlign w:val="center"/>
          </w:tcPr>
          <w:p w14:paraId="3514ED5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EE281D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Switzerland</w:t>
            </w:r>
          </w:p>
        </w:tc>
      </w:tr>
      <w:tr w:rsidR="00A70065" w:rsidRPr="004846AB" w14:paraId="0B5D0E25" w14:textId="77777777" w:rsidTr="002616AE">
        <w:tc>
          <w:tcPr>
            <w:tcW w:w="730" w:type="pct"/>
            <w:shd w:val="clear" w:color="auto" w:fill="auto"/>
            <w:vAlign w:val="center"/>
          </w:tcPr>
          <w:p w14:paraId="12B0108F" w14:textId="67CD08F8" w:rsidR="00637271" w:rsidRPr="004846AB" w:rsidRDefault="00FB6413" w:rsidP="003A3077">
            <w:pPr>
              <w:widowControl w:val="0"/>
              <w:adjustRightInd w:val="0"/>
              <w:contextualSpacing/>
              <w:rPr>
                <w:rFonts w:eastAsia="Malgun Gothic"/>
                <w:sz w:val="16"/>
                <w:szCs w:val="16"/>
              </w:rPr>
            </w:pPr>
            <w:r w:rsidRPr="004846AB">
              <w:rPr>
                <w:rFonts w:eastAsia="Malgun Gothic"/>
                <w:sz w:val="16"/>
                <w:szCs w:val="16"/>
              </w:rPr>
              <w:t>Gibson (2006)</w:t>
            </w:r>
            <w:r w:rsidR="004E4F89" w:rsidRPr="004846AB">
              <w:rPr>
                <w:rFonts w:eastAsia="Gulim"/>
                <w:sz w:val="16"/>
                <w:szCs w:val="16"/>
                <w:vertAlign w:val="superscript"/>
              </w:rPr>
              <w:t>iii</w:t>
            </w:r>
          </w:p>
        </w:tc>
        <w:tc>
          <w:tcPr>
            <w:tcW w:w="258" w:type="pct"/>
            <w:shd w:val="clear" w:color="auto" w:fill="auto"/>
            <w:vAlign w:val="center"/>
          </w:tcPr>
          <w:p w14:paraId="0777F5ED" w14:textId="188E0CF9" w:rsidR="00637271" w:rsidRPr="004846AB" w:rsidRDefault="00CA38CA" w:rsidP="003A3077">
            <w:pPr>
              <w:widowControl w:val="0"/>
              <w:adjustRightInd w:val="0"/>
              <w:contextualSpacing/>
              <w:rPr>
                <w:rFonts w:eastAsia="Malgun Gothic"/>
                <w:sz w:val="16"/>
                <w:szCs w:val="16"/>
              </w:rPr>
            </w:pPr>
            <w:r w:rsidRPr="004846AB">
              <w:rPr>
                <w:rFonts w:eastAsia="Malgun Gothic"/>
                <w:sz w:val="16"/>
                <w:szCs w:val="16"/>
              </w:rPr>
              <w:t>.22</w:t>
            </w:r>
          </w:p>
        </w:tc>
        <w:tc>
          <w:tcPr>
            <w:tcW w:w="269" w:type="pct"/>
            <w:gridSpan w:val="2"/>
            <w:shd w:val="clear" w:color="auto" w:fill="auto"/>
            <w:vAlign w:val="center"/>
          </w:tcPr>
          <w:p w14:paraId="20222C83" w14:textId="135EB64D" w:rsidR="00637271" w:rsidRPr="004846AB" w:rsidRDefault="005B0D9E" w:rsidP="003A3077">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5A1265E5" w14:textId="77777777" w:rsidR="00637271" w:rsidRPr="004846AB" w:rsidRDefault="00637271" w:rsidP="003A3077">
            <w:pPr>
              <w:widowControl w:val="0"/>
              <w:adjustRightInd w:val="0"/>
              <w:contextualSpacing/>
              <w:rPr>
                <w:sz w:val="16"/>
                <w:szCs w:val="16"/>
                <w:lang w:eastAsia="ko-KR"/>
              </w:rPr>
            </w:pPr>
          </w:p>
        </w:tc>
        <w:tc>
          <w:tcPr>
            <w:tcW w:w="238" w:type="pct"/>
            <w:shd w:val="clear" w:color="auto" w:fill="auto"/>
            <w:vAlign w:val="center"/>
          </w:tcPr>
          <w:p w14:paraId="0EDBE6E6" w14:textId="22DBC242" w:rsidR="00637271" w:rsidRPr="004846AB" w:rsidRDefault="005B0D9E" w:rsidP="003A3077">
            <w:pPr>
              <w:widowControl w:val="0"/>
              <w:adjustRightInd w:val="0"/>
              <w:contextualSpacing/>
              <w:rPr>
                <w:rFonts w:eastAsia="Malgun Gothic"/>
                <w:sz w:val="16"/>
                <w:szCs w:val="16"/>
              </w:rPr>
            </w:pPr>
            <w:r w:rsidRPr="004846AB">
              <w:rPr>
                <w:rFonts w:eastAsia="Malgun Gothic"/>
                <w:sz w:val="16"/>
                <w:szCs w:val="16"/>
              </w:rPr>
              <w:t>.80</w:t>
            </w:r>
          </w:p>
        </w:tc>
        <w:tc>
          <w:tcPr>
            <w:tcW w:w="574" w:type="pct"/>
            <w:shd w:val="clear" w:color="auto" w:fill="auto"/>
            <w:vAlign w:val="center"/>
          </w:tcPr>
          <w:p w14:paraId="2535BDD4" w14:textId="60ABE2A1" w:rsidR="00637271" w:rsidRPr="004846AB" w:rsidRDefault="00B30EA6" w:rsidP="003A3077">
            <w:pPr>
              <w:widowControl w:val="0"/>
              <w:adjustRightInd w:val="0"/>
              <w:contextualSpacing/>
              <w:rPr>
                <w:rFonts w:eastAsia="Malgun Gothic"/>
                <w:sz w:val="16"/>
                <w:szCs w:val="16"/>
              </w:rPr>
            </w:pPr>
            <w:r w:rsidRPr="004846AB">
              <w:rPr>
                <w:rFonts w:eastAsia="Malgun Gothic"/>
                <w:sz w:val="16"/>
                <w:szCs w:val="16"/>
              </w:rPr>
              <w:t>Benefits availability</w:t>
            </w:r>
          </w:p>
        </w:tc>
        <w:tc>
          <w:tcPr>
            <w:tcW w:w="603" w:type="pct"/>
            <w:shd w:val="clear" w:color="auto" w:fill="auto"/>
            <w:vAlign w:val="center"/>
          </w:tcPr>
          <w:p w14:paraId="19C0314E" w14:textId="31823EB8" w:rsidR="00637271" w:rsidRPr="004846AB" w:rsidRDefault="001C08BE" w:rsidP="00701307">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00701307"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7D303527" w14:textId="772B7AAB" w:rsidR="00637271" w:rsidRPr="004846AB" w:rsidRDefault="0003093E" w:rsidP="003A3077">
            <w:pPr>
              <w:widowControl w:val="0"/>
              <w:adjustRightInd w:val="0"/>
              <w:contextualSpacing/>
              <w:rPr>
                <w:rFonts w:eastAsia="Malgun Gothic"/>
                <w:sz w:val="16"/>
                <w:szCs w:val="16"/>
              </w:rPr>
            </w:pPr>
            <w:r w:rsidRPr="004846AB">
              <w:rPr>
                <w:rFonts w:eastAsia="Malgun Gothic"/>
                <w:sz w:val="16"/>
                <w:szCs w:val="16"/>
              </w:rPr>
              <w:t>Affective commitment</w:t>
            </w:r>
          </w:p>
        </w:tc>
        <w:tc>
          <w:tcPr>
            <w:tcW w:w="680" w:type="pct"/>
            <w:shd w:val="clear" w:color="auto" w:fill="auto"/>
            <w:vAlign w:val="center"/>
          </w:tcPr>
          <w:p w14:paraId="3D7425BC" w14:textId="6ECE47C2" w:rsidR="00637271" w:rsidRPr="004846AB" w:rsidRDefault="002210A5" w:rsidP="003A3077">
            <w:pPr>
              <w:widowControl w:val="0"/>
              <w:adjustRightInd w:val="0"/>
              <w:contextualSpacing/>
              <w:rPr>
                <w:rFonts w:eastAsia="Malgun Gothic"/>
                <w:sz w:val="16"/>
                <w:szCs w:val="16"/>
              </w:rPr>
            </w:pPr>
            <w:r w:rsidRPr="004846AB">
              <w:rPr>
                <w:rFonts w:eastAsia="Malgun Gothic"/>
                <w:sz w:val="16"/>
                <w:szCs w:val="16"/>
              </w:rPr>
              <w:t>Meyer &amp; Allen (1997)</w:t>
            </w:r>
          </w:p>
        </w:tc>
        <w:tc>
          <w:tcPr>
            <w:tcW w:w="207" w:type="pct"/>
            <w:shd w:val="clear" w:color="auto" w:fill="auto"/>
            <w:vAlign w:val="center"/>
          </w:tcPr>
          <w:p w14:paraId="2BD86DD9" w14:textId="2982FCD6" w:rsidR="00637271" w:rsidRPr="004846AB" w:rsidRDefault="00934F7B" w:rsidP="003A3077">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28FADB6D" w14:textId="713B0ED7" w:rsidR="00637271" w:rsidRPr="004846AB" w:rsidRDefault="00934F7B" w:rsidP="003A3077">
            <w:pPr>
              <w:widowControl w:val="0"/>
              <w:adjustRightInd w:val="0"/>
              <w:contextualSpacing/>
              <w:rPr>
                <w:rFonts w:eastAsia="Malgun Gothic"/>
                <w:sz w:val="16"/>
                <w:szCs w:val="16"/>
              </w:rPr>
            </w:pPr>
            <w:r w:rsidRPr="004846AB">
              <w:rPr>
                <w:rFonts w:eastAsia="Malgun Gothic"/>
                <w:sz w:val="16"/>
                <w:szCs w:val="16"/>
              </w:rPr>
              <w:t>30</w:t>
            </w:r>
          </w:p>
        </w:tc>
        <w:tc>
          <w:tcPr>
            <w:tcW w:w="381" w:type="pct"/>
            <w:shd w:val="clear" w:color="auto" w:fill="auto"/>
            <w:vAlign w:val="center"/>
          </w:tcPr>
          <w:p w14:paraId="3AC0A3EA" w14:textId="7ABECBE4" w:rsidR="00637271" w:rsidRPr="004846AB" w:rsidRDefault="001D6BB2" w:rsidP="003A307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3DBC2D0" w14:textId="77777777" w:rsidTr="002616AE">
        <w:tc>
          <w:tcPr>
            <w:tcW w:w="730" w:type="pct"/>
            <w:shd w:val="clear" w:color="auto" w:fill="auto"/>
            <w:vAlign w:val="center"/>
          </w:tcPr>
          <w:p w14:paraId="7AE2FE62" w14:textId="7DE898A5" w:rsidR="005436E1" w:rsidRPr="004846AB" w:rsidRDefault="00E154DD" w:rsidP="003A3077">
            <w:pPr>
              <w:widowControl w:val="0"/>
              <w:adjustRightInd w:val="0"/>
              <w:contextualSpacing/>
              <w:rPr>
                <w:rFonts w:eastAsia="Malgun Gothic"/>
                <w:sz w:val="16"/>
                <w:szCs w:val="16"/>
              </w:rPr>
            </w:pPr>
            <w:r w:rsidRPr="004846AB">
              <w:rPr>
                <w:rFonts w:eastAsia="Malgun Gothic"/>
                <w:sz w:val="16"/>
                <w:szCs w:val="16"/>
              </w:rPr>
              <w:t>Giffords (2009)</w:t>
            </w:r>
            <w:r w:rsidRPr="004846AB">
              <w:rPr>
                <w:rFonts w:eastAsia="Gulim"/>
                <w:sz w:val="16"/>
                <w:szCs w:val="16"/>
                <w:vertAlign w:val="superscript"/>
              </w:rPr>
              <w:t>i</w:t>
            </w:r>
          </w:p>
        </w:tc>
        <w:tc>
          <w:tcPr>
            <w:tcW w:w="258" w:type="pct"/>
            <w:shd w:val="clear" w:color="auto" w:fill="auto"/>
            <w:vAlign w:val="center"/>
          </w:tcPr>
          <w:p w14:paraId="7145F61A" w14:textId="7D9CDFD3" w:rsidR="005436E1" w:rsidRPr="004846AB" w:rsidRDefault="00E154DD" w:rsidP="003A3077">
            <w:pPr>
              <w:widowControl w:val="0"/>
              <w:adjustRightInd w:val="0"/>
              <w:contextualSpacing/>
              <w:rPr>
                <w:rFonts w:eastAsia="Malgun Gothic"/>
                <w:sz w:val="16"/>
                <w:szCs w:val="16"/>
              </w:rPr>
            </w:pPr>
            <w:r w:rsidRPr="004846AB">
              <w:rPr>
                <w:rFonts w:eastAsia="Malgun Gothic"/>
                <w:sz w:val="16"/>
                <w:szCs w:val="16"/>
              </w:rPr>
              <w:t>.20</w:t>
            </w:r>
          </w:p>
        </w:tc>
        <w:tc>
          <w:tcPr>
            <w:tcW w:w="269" w:type="pct"/>
            <w:gridSpan w:val="2"/>
            <w:shd w:val="clear" w:color="auto" w:fill="auto"/>
            <w:vAlign w:val="center"/>
          </w:tcPr>
          <w:p w14:paraId="23FF3111" w14:textId="4703FD7A" w:rsidR="005436E1" w:rsidRPr="004846AB" w:rsidRDefault="00E154DD" w:rsidP="003A3077">
            <w:pPr>
              <w:widowControl w:val="0"/>
              <w:adjustRightInd w:val="0"/>
              <w:contextualSpacing/>
              <w:rPr>
                <w:rFonts w:eastAsia="Malgun Gothic"/>
                <w:sz w:val="16"/>
                <w:szCs w:val="16"/>
              </w:rPr>
            </w:pPr>
            <w:r w:rsidRPr="004846AB">
              <w:rPr>
                <w:rFonts w:eastAsia="Malgun Gothic"/>
                <w:sz w:val="16"/>
                <w:szCs w:val="16"/>
              </w:rPr>
              <w:t>214</w:t>
            </w:r>
          </w:p>
        </w:tc>
        <w:tc>
          <w:tcPr>
            <w:tcW w:w="213" w:type="pct"/>
            <w:shd w:val="clear" w:color="auto" w:fill="auto"/>
            <w:vAlign w:val="center"/>
          </w:tcPr>
          <w:p w14:paraId="100A2921" w14:textId="77777777" w:rsidR="005436E1" w:rsidRPr="004846AB" w:rsidRDefault="005436E1" w:rsidP="003A3077">
            <w:pPr>
              <w:widowControl w:val="0"/>
              <w:adjustRightInd w:val="0"/>
              <w:contextualSpacing/>
              <w:rPr>
                <w:sz w:val="16"/>
                <w:szCs w:val="16"/>
                <w:lang w:eastAsia="ko-KR"/>
              </w:rPr>
            </w:pPr>
          </w:p>
        </w:tc>
        <w:tc>
          <w:tcPr>
            <w:tcW w:w="238" w:type="pct"/>
            <w:shd w:val="clear" w:color="auto" w:fill="auto"/>
            <w:vAlign w:val="center"/>
          </w:tcPr>
          <w:p w14:paraId="70D88331" w14:textId="43056286" w:rsidR="005436E1" w:rsidRPr="004846AB" w:rsidRDefault="00E154DD" w:rsidP="003A3077">
            <w:pPr>
              <w:widowControl w:val="0"/>
              <w:adjustRightInd w:val="0"/>
              <w:contextualSpacing/>
              <w:rPr>
                <w:rFonts w:eastAsia="Malgun Gothic"/>
                <w:sz w:val="16"/>
                <w:szCs w:val="16"/>
              </w:rPr>
            </w:pPr>
            <w:r w:rsidRPr="004846AB">
              <w:rPr>
                <w:rFonts w:eastAsia="Malgun Gothic"/>
                <w:sz w:val="16"/>
                <w:szCs w:val="16"/>
              </w:rPr>
              <w:t>.92</w:t>
            </w:r>
          </w:p>
        </w:tc>
        <w:tc>
          <w:tcPr>
            <w:tcW w:w="574" w:type="pct"/>
            <w:shd w:val="clear" w:color="auto" w:fill="auto"/>
            <w:vAlign w:val="center"/>
          </w:tcPr>
          <w:p w14:paraId="3D2DF573" w14:textId="2615950F" w:rsidR="005436E1" w:rsidRPr="004846AB" w:rsidRDefault="003729F7" w:rsidP="003A3077">
            <w:pPr>
              <w:widowControl w:val="0"/>
              <w:adjustRightInd w:val="0"/>
              <w:contextualSpacing/>
              <w:rPr>
                <w:rFonts w:eastAsia="Malgun Gothic"/>
                <w:sz w:val="16"/>
                <w:szCs w:val="16"/>
              </w:rPr>
            </w:pPr>
            <w:r w:rsidRPr="004846AB">
              <w:rPr>
                <w:rFonts w:eastAsia="Malgun Gothic"/>
                <w:sz w:val="16"/>
                <w:szCs w:val="16"/>
              </w:rPr>
              <w:t>Paid maternity/paternity leave</w:t>
            </w:r>
          </w:p>
        </w:tc>
        <w:tc>
          <w:tcPr>
            <w:tcW w:w="603" w:type="pct"/>
            <w:shd w:val="clear" w:color="auto" w:fill="auto"/>
            <w:vAlign w:val="center"/>
          </w:tcPr>
          <w:p w14:paraId="272DFFFD" w14:textId="58F7BC87" w:rsidR="005436E1" w:rsidRPr="004846AB" w:rsidRDefault="0059539E" w:rsidP="003A3077">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Malgun Gothic"/>
                <w:sz w:val="16"/>
                <w:szCs w:val="16"/>
              </w:rPr>
              <w:t>Paid family leave</w:t>
            </w:r>
          </w:p>
        </w:tc>
        <w:tc>
          <w:tcPr>
            <w:tcW w:w="625" w:type="pct"/>
            <w:shd w:val="clear" w:color="auto" w:fill="auto"/>
            <w:vAlign w:val="center"/>
          </w:tcPr>
          <w:p w14:paraId="2AC26421" w14:textId="1A655C9E" w:rsidR="005436E1" w:rsidRPr="004846AB" w:rsidRDefault="00A50B6D" w:rsidP="003A3077">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7E8809F2" w14:textId="06DA7533" w:rsidR="005436E1" w:rsidRPr="004846AB" w:rsidRDefault="000E11BC" w:rsidP="003A3077">
            <w:pPr>
              <w:widowControl w:val="0"/>
              <w:adjustRightInd w:val="0"/>
              <w:contextualSpacing/>
              <w:rPr>
                <w:rFonts w:eastAsia="Gulim"/>
                <w:sz w:val="16"/>
                <w:szCs w:val="16"/>
              </w:rPr>
            </w:pPr>
            <w:r w:rsidRPr="004846AB">
              <w:rPr>
                <w:rFonts w:eastAsia="Gulim"/>
                <w:sz w:val="16"/>
                <w:szCs w:val="16"/>
              </w:rPr>
              <w:t>Porter et al (1974)</w:t>
            </w:r>
          </w:p>
        </w:tc>
        <w:tc>
          <w:tcPr>
            <w:tcW w:w="207" w:type="pct"/>
            <w:shd w:val="clear" w:color="auto" w:fill="auto"/>
            <w:vAlign w:val="center"/>
          </w:tcPr>
          <w:p w14:paraId="43F27F73" w14:textId="78CC2589" w:rsidR="005436E1" w:rsidRPr="004846AB" w:rsidRDefault="007333F8" w:rsidP="003A3077">
            <w:pPr>
              <w:widowControl w:val="0"/>
              <w:adjustRightInd w:val="0"/>
              <w:contextualSpacing/>
              <w:rPr>
                <w:rFonts w:eastAsia="Malgun Gothic"/>
                <w:sz w:val="16"/>
                <w:szCs w:val="16"/>
              </w:rPr>
            </w:pPr>
            <w:r w:rsidRPr="004846AB">
              <w:rPr>
                <w:rFonts w:eastAsia="Malgun Gothic"/>
                <w:sz w:val="16"/>
                <w:szCs w:val="16"/>
              </w:rPr>
              <w:t>85</w:t>
            </w:r>
          </w:p>
        </w:tc>
        <w:tc>
          <w:tcPr>
            <w:tcW w:w="222" w:type="pct"/>
            <w:shd w:val="clear" w:color="auto" w:fill="auto"/>
            <w:vAlign w:val="center"/>
          </w:tcPr>
          <w:p w14:paraId="49104667" w14:textId="1F078027" w:rsidR="005436E1" w:rsidRPr="004846AB" w:rsidRDefault="007333F8" w:rsidP="003A3077">
            <w:pPr>
              <w:widowControl w:val="0"/>
              <w:adjustRightInd w:val="0"/>
              <w:contextualSpacing/>
              <w:rPr>
                <w:rFonts w:eastAsia="Malgun Gothic"/>
                <w:sz w:val="16"/>
                <w:szCs w:val="16"/>
              </w:rPr>
            </w:pPr>
            <w:r w:rsidRPr="004846AB">
              <w:rPr>
                <w:rFonts w:eastAsia="Malgun Gothic"/>
                <w:sz w:val="16"/>
                <w:szCs w:val="16"/>
              </w:rPr>
              <w:t>47</w:t>
            </w:r>
          </w:p>
        </w:tc>
        <w:tc>
          <w:tcPr>
            <w:tcW w:w="381" w:type="pct"/>
            <w:shd w:val="clear" w:color="auto" w:fill="auto"/>
            <w:vAlign w:val="center"/>
          </w:tcPr>
          <w:p w14:paraId="1069BF47" w14:textId="7FE4E066" w:rsidR="005436E1" w:rsidRPr="004846AB" w:rsidRDefault="007333F8" w:rsidP="003A307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A876C33" w14:textId="77777777" w:rsidTr="002616AE">
        <w:tc>
          <w:tcPr>
            <w:tcW w:w="730" w:type="pct"/>
            <w:shd w:val="clear" w:color="auto" w:fill="auto"/>
            <w:vAlign w:val="center"/>
          </w:tcPr>
          <w:p w14:paraId="214A31E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3669A27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0D8B965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3F14386A"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05C5110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742BF1B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Maternity leave</w:t>
            </w:r>
          </w:p>
        </w:tc>
        <w:tc>
          <w:tcPr>
            <w:tcW w:w="603" w:type="pct"/>
            <w:shd w:val="clear" w:color="auto" w:fill="auto"/>
            <w:vAlign w:val="center"/>
          </w:tcPr>
          <w:p w14:paraId="54E4089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4B29607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0D6795FF"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Mowday, Steers, &amp; Porter (1979)</w:t>
            </w:r>
          </w:p>
        </w:tc>
        <w:tc>
          <w:tcPr>
            <w:tcW w:w="207" w:type="pct"/>
            <w:shd w:val="clear" w:color="auto" w:fill="auto"/>
            <w:vAlign w:val="center"/>
          </w:tcPr>
          <w:p w14:paraId="59F2116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36929E5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31D16E7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ABCD0A1" w14:textId="77777777" w:rsidTr="002616AE">
        <w:tc>
          <w:tcPr>
            <w:tcW w:w="730" w:type="pct"/>
            <w:shd w:val="clear" w:color="auto" w:fill="auto"/>
            <w:vAlign w:val="center"/>
          </w:tcPr>
          <w:p w14:paraId="484EB75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0EDD7E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625DBB0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40DDC753"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1734A0A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590511C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Child care assistance</w:t>
            </w:r>
          </w:p>
        </w:tc>
        <w:tc>
          <w:tcPr>
            <w:tcW w:w="603" w:type="pct"/>
            <w:shd w:val="clear" w:color="auto" w:fill="auto"/>
            <w:vAlign w:val="center"/>
          </w:tcPr>
          <w:p w14:paraId="3287954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1675743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32F761A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Mowday et al (1979)</w:t>
            </w:r>
          </w:p>
        </w:tc>
        <w:tc>
          <w:tcPr>
            <w:tcW w:w="207" w:type="pct"/>
            <w:shd w:val="clear" w:color="auto" w:fill="auto"/>
            <w:vAlign w:val="center"/>
          </w:tcPr>
          <w:p w14:paraId="5769318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799F0D2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65C8283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45C8B6A" w14:textId="77777777" w:rsidTr="002616AE">
        <w:trPr>
          <w:trHeight w:val="467"/>
        </w:trPr>
        <w:tc>
          <w:tcPr>
            <w:tcW w:w="730" w:type="pct"/>
            <w:shd w:val="clear" w:color="auto" w:fill="auto"/>
            <w:vAlign w:val="center"/>
          </w:tcPr>
          <w:p w14:paraId="489C7ED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36BBBD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5B73E38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07EDA039"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422851D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1FD7B81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Child care information</w:t>
            </w:r>
          </w:p>
        </w:tc>
        <w:tc>
          <w:tcPr>
            <w:tcW w:w="603" w:type="pct"/>
            <w:shd w:val="clear" w:color="auto" w:fill="auto"/>
            <w:vAlign w:val="center"/>
          </w:tcPr>
          <w:p w14:paraId="31BDF2D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5F19190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60E34C2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Mowday et al (1979)</w:t>
            </w:r>
          </w:p>
        </w:tc>
        <w:tc>
          <w:tcPr>
            <w:tcW w:w="207" w:type="pct"/>
            <w:shd w:val="clear" w:color="auto" w:fill="auto"/>
            <w:vAlign w:val="center"/>
          </w:tcPr>
          <w:p w14:paraId="0AEE8AF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7C5591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79B5F3F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32CA348" w14:textId="77777777" w:rsidTr="002616AE">
        <w:tc>
          <w:tcPr>
            <w:tcW w:w="730" w:type="pct"/>
            <w:shd w:val="clear" w:color="auto" w:fill="auto"/>
            <w:vAlign w:val="center"/>
          </w:tcPr>
          <w:p w14:paraId="7D5D4F20"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Herrbach et al. (2009)</w:t>
            </w:r>
            <w:r w:rsidRPr="004846AB">
              <w:rPr>
                <w:rFonts w:eastAsia="Gulim"/>
                <w:sz w:val="16"/>
                <w:szCs w:val="16"/>
                <w:vertAlign w:val="superscript"/>
              </w:rPr>
              <w:t>i</w:t>
            </w:r>
          </w:p>
        </w:tc>
        <w:tc>
          <w:tcPr>
            <w:tcW w:w="258" w:type="pct"/>
            <w:shd w:val="clear" w:color="auto" w:fill="auto"/>
            <w:vAlign w:val="center"/>
          </w:tcPr>
          <w:p w14:paraId="7FB174DC"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.36</w:t>
            </w:r>
          </w:p>
        </w:tc>
        <w:tc>
          <w:tcPr>
            <w:tcW w:w="269" w:type="pct"/>
            <w:gridSpan w:val="2"/>
            <w:shd w:val="clear" w:color="auto" w:fill="auto"/>
            <w:vAlign w:val="center"/>
          </w:tcPr>
          <w:p w14:paraId="55DD0E09"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359</w:t>
            </w:r>
          </w:p>
        </w:tc>
        <w:tc>
          <w:tcPr>
            <w:tcW w:w="213" w:type="pct"/>
            <w:shd w:val="clear" w:color="auto" w:fill="auto"/>
            <w:vAlign w:val="center"/>
          </w:tcPr>
          <w:p w14:paraId="1C7061B0"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.81</w:t>
            </w:r>
          </w:p>
        </w:tc>
        <w:tc>
          <w:tcPr>
            <w:tcW w:w="238" w:type="pct"/>
            <w:shd w:val="clear" w:color="auto" w:fill="auto"/>
            <w:vAlign w:val="center"/>
          </w:tcPr>
          <w:p w14:paraId="1E605E6D"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.85</w:t>
            </w:r>
          </w:p>
        </w:tc>
        <w:tc>
          <w:tcPr>
            <w:tcW w:w="574" w:type="pct"/>
            <w:shd w:val="clear" w:color="auto" w:fill="auto"/>
            <w:vAlign w:val="center"/>
          </w:tcPr>
          <w:p w14:paraId="72134BFE"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HRM training</w:t>
            </w:r>
          </w:p>
        </w:tc>
        <w:tc>
          <w:tcPr>
            <w:tcW w:w="603" w:type="pct"/>
            <w:shd w:val="clear" w:color="auto" w:fill="auto"/>
            <w:vAlign w:val="center"/>
          </w:tcPr>
          <w:p w14:paraId="69574BA7"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Training program</w:t>
            </w:r>
          </w:p>
        </w:tc>
        <w:tc>
          <w:tcPr>
            <w:tcW w:w="625" w:type="pct"/>
            <w:shd w:val="clear" w:color="auto" w:fill="auto"/>
            <w:vAlign w:val="center"/>
          </w:tcPr>
          <w:p w14:paraId="54FE339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370DED3D"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Meyer, Allen, &amp; Smith (1993)</w:t>
            </w:r>
          </w:p>
        </w:tc>
        <w:tc>
          <w:tcPr>
            <w:tcW w:w="207" w:type="pct"/>
            <w:shd w:val="clear" w:color="auto" w:fill="auto"/>
            <w:vAlign w:val="center"/>
          </w:tcPr>
          <w:p w14:paraId="2C531EA5"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8</w:t>
            </w:r>
          </w:p>
        </w:tc>
        <w:tc>
          <w:tcPr>
            <w:tcW w:w="222" w:type="pct"/>
            <w:shd w:val="clear" w:color="auto" w:fill="auto"/>
            <w:vAlign w:val="center"/>
          </w:tcPr>
          <w:p w14:paraId="0BCB5F7C"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54</w:t>
            </w:r>
          </w:p>
        </w:tc>
        <w:tc>
          <w:tcPr>
            <w:tcW w:w="381" w:type="pct"/>
            <w:shd w:val="clear" w:color="auto" w:fill="auto"/>
            <w:vAlign w:val="center"/>
          </w:tcPr>
          <w:p w14:paraId="141ACCB9"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France</w:t>
            </w:r>
          </w:p>
        </w:tc>
      </w:tr>
      <w:tr w:rsidR="00A70065" w:rsidRPr="004846AB" w14:paraId="5AA27D49" w14:textId="77777777" w:rsidTr="002616AE">
        <w:tc>
          <w:tcPr>
            <w:tcW w:w="730" w:type="pct"/>
            <w:shd w:val="clear" w:color="auto" w:fill="auto"/>
            <w:vAlign w:val="center"/>
          </w:tcPr>
          <w:p w14:paraId="376F2F39" w14:textId="437A818D" w:rsidR="00796114" w:rsidRPr="004846AB" w:rsidRDefault="00796114" w:rsidP="00796114">
            <w:pPr>
              <w:widowControl w:val="0"/>
              <w:adjustRightInd w:val="0"/>
              <w:contextualSpacing/>
              <w:rPr>
                <w:rFonts w:eastAsia="Gulim"/>
                <w:sz w:val="16"/>
                <w:szCs w:val="16"/>
              </w:rPr>
            </w:pPr>
            <w:r w:rsidRPr="004846AB">
              <w:rPr>
                <w:rFonts w:eastAsia="Gulim"/>
                <w:sz w:val="16"/>
                <w:szCs w:val="16"/>
              </w:rPr>
              <w:t>Ko (2022)</w:t>
            </w:r>
            <w:r w:rsidRPr="004846AB">
              <w:rPr>
                <w:rFonts w:eastAsia="Gulim"/>
                <w:sz w:val="16"/>
                <w:szCs w:val="16"/>
                <w:vertAlign w:val="superscript"/>
              </w:rPr>
              <w:t>i</w:t>
            </w:r>
          </w:p>
        </w:tc>
        <w:tc>
          <w:tcPr>
            <w:tcW w:w="258" w:type="pct"/>
            <w:shd w:val="clear" w:color="auto" w:fill="auto"/>
            <w:vAlign w:val="center"/>
          </w:tcPr>
          <w:p w14:paraId="3F736B8F" w14:textId="748679E6" w:rsidR="00796114" w:rsidRPr="004846AB" w:rsidRDefault="00796114" w:rsidP="00796114">
            <w:pPr>
              <w:widowControl w:val="0"/>
              <w:adjustRightInd w:val="0"/>
              <w:contextualSpacing/>
              <w:rPr>
                <w:rFonts w:eastAsia="Gulim"/>
                <w:sz w:val="16"/>
                <w:szCs w:val="16"/>
              </w:rPr>
            </w:pPr>
            <w:r w:rsidRPr="004846AB">
              <w:rPr>
                <w:rFonts w:eastAsia="Gulim"/>
                <w:sz w:val="16"/>
                <w:szCs w:val="16"/>
              </w:rPr>
              <w:t>.27</w:t>
            </w:r>
          </w:p>
        </w:tc>
        <w:tc>
          <w:tcPr>
            <w:tcW w:w="269" w:type="pct"/>
            <w:gridSpan w:val="2"/>
            <w:shd w:val="clear" w:color="auto" w:fill="auto"/>
            <w:vAlign w:val="center"/>
          </w:tcPr>
          <w:p w14:paraId="49F21C39" w14:textId="7341AE62" w:rsidR="00796114" w:rsidRPr="004846AB" w:rsidRDefault="00796114" w:rsidP="00796114">
            <w:pPr>
              <w:widowControl w:val="0"/>
              <w:adjustRightInd w:val="0"/>
              <w:contextualSpacing/>
              <w:rPr>
                <w:rFonts w:eastAsia="Gulim"/>
                <w:sz w:val="16"/>
                <w:szCs w:val="16"/>
              </w:rPr>
            </w:pPr>
            <w:r w:rsidRPr="004846AB">
              <w:rPr>
                <w:rFonts w:eastAsia="Gulim"/>
                <w:sz w:val="16"/>
                <w:szCs w:val="16"/>
              </w:rPr>
              <w:t>946</w:t>
            </w:r>
          </w:p>
        </w:tc>
        <w:tc>
          <w:tcPr>
            <w:tcW w:w="213" w:type="pct"/>
            <w:shd w:val="clear" w:color="auto" w:fill="auto"/>
            <w:vAlign w:val="center"/>
          </w:tcPr>
          <w:p w14:paraId="6831974A" w14:textId="77777777" w:rsidR="00796114" w:rsidRPr="004846AB" w:rsidRDefault="00796114" w:rsidP="00796114">
            <w:pPr>
              <w:widowControl w:val="0"/>
              <w:adjustRightInd w:val="0"/>
              <w:contextualSpacing/>
              <w:rPr>
                <w:rFonts w:eastAsia="Gulim"/>
                <w:sz w:val="16"/>
                <w:szCs w:val="16"/>
              </w:rPr>
            </w:pPr>
          </w:p>
        </w:tc>
        <w:tc>
          <w:tcPr>
            <w:tcW w:w="238" w:type="pct"/>
            <w:shd w:val="clear" w:color="auto" w:fill="auto"/>
            <w:vAlign w:val="center"/>
          </w:tcPr>
          <w:p w14:paraId="5185D0E4" w14:textId="0777CAD9" w:rsidR="00796114" w:rsidRPr="004846AB" w:rsidRDefault="00796114" w:rsidP="00796114">
            <w:pPr>
              <w:widowControl w:val="0"/>
              <w:adjustRightInd w:val="0"/>
              <w:contextualSpacing/>
              <w:rPr>
                <w:rFonts w:eastAsia="Gulim"/>
                <w:sz w:val="16"/>
                <w:szCs w:val="16"/>
              </w:rPr>
            </w:pPr>
            <w:r w:rsidRPr="004846AB">
              <w:rPr>
                <w:rFonts w:eastAsia="Gulim"/>
                <w:sz w:val="16"/>
                <w:szCs w:val="16"/>
              </w:rPr>
              <w:t>.88</w:t>
            </w:r>
          </w:p>
        </w:tc>
        <w:tc>
          <w:tcPr>
            <w:tcW w:w="574" w:type="pct"/>
            <w:shd w:val="clear" w:color="auto" w:fill="auto"/>
          </w:tcPr>
          <w:p w14:paraId="15ABA0F5" w14:textId="35288A12" w:rsidR="00796114" w:rsidRPr="004846AB" w:rsidRDefault="00796114" w:rsidP="00796114">
            <w:pPr>
              <w:widowControl w:val="0"/>
              <w:adjustRightInd w:val="0"/>
              <w:contextualSpacing/>
              <w:rPr>
                <w:rFonts w:eastAsia="Gulim"/>
                <w:sz w:val="16"/>
                <w:szCs w:val="16"/>
              </w:rPr>
            </w:pPr>
            <w:r w:rsidRPr="004846AB">
              <w:rPr>
                <w:sz w:val="16"/>
                <w:szCs w:val="16"/>
              </w:rPr>
              <w:t>Time-based family friendly practices (including leave)</w:t>
            </w:r>
          </w:p>
        </w:tc>
        <w:tc>
          <w:tcPr>
            <w:tcW w:w="603" w:type="pct"/>
            <w:shd w:val="clear" w:color="auto" w:fill="auto"/>
            <w:vAlign w:val="bottom"/>
          </w:tcPr>
          <w:p w14:paraId="744AA095" w14:textId="040BA2E2" w:rsidR="00796114" w:rsidRPr="004846AB" w:rsidRDefault="00796114" w:rsidP="00796114">
            <w:pPr>
              <w:widowControl w:val="0"/>
              <w:adjustRightInd w:val="0"/>
              <w:contextualSpacing/>
              <w:rPr>
                <w:rFonts w:eastAsia="Gulim"/>
                <w:sz w:val="16"/>
                <w:szCs w:val="16"/>
                <w:vertAlign w:val="superscript"/>
              </w:rPr>
            </w:pPr>
            <w:r w:rsidRPr="004846AB">
              <w:rPr>
                <w:sz w:val="16"/>
                <w:szCs w:val="16"/>
                <w:vertAlign w:val="superscript"/>
              </w:rPr>
              <w:t>6, 8</w:t>
            </w:r>
            <w:r w:rsidRPr="004846AB">
              <w:rPr>
                <w:sz w:val="16"/>
                <w:szCs w:val="16"/>
              </w:rPr>
              <w:t>Paid family leave; Personal leave; Unpaid family leave; Childcare</w:t>
            </w:r>
          </w:p>
        </w:tc>
        <w:tc>
          <w:tcPr>
            <w:tcW w:w="625" w:type="pct"/>
            <w:shd w:val="clear" w:color="auto" w:fill="auto"/>
            <w:vAlign w:val="bottom"/>
          </w:tcPr>
          <w:p w14:paraId="6DFF5C34" w14:textId="42B0C008" w:rsidR="00796114" w:rsidRPr="004846AB" w:rsidRDefault="00796114" w:rsidP="00796114">
            <w:pPr>
              <w:widowControl w:val="0"/>
              <w:adjustRightInd w:val="0"/>
              <w:contextualSpacing/>
              <w:rPr>
                <w:rFonts w:eastAsia="Malgun Gothic"/>
                <w:sz w:val="16"/>
                <w:szCs w:val="16"/>
              </w:rPr>
            </w:pPr>
            <w:r w:rsidRPr="004846AB">
              <w:rPr>
                <w:sz w:val="16"/>
                <w:szCs w:val="16"/>
              </w:rPr>
              <w:t xml:space="preserve">Organizational commitment </w:t>
            </w:r>
          </w:p>
        </w:tc>
        <w:tc>
          <w:tcPr>
            <w:tcW w:w="680" w:type="pct"/>
            <w:shd w:val="clear" w:color="auto" w:fill="auto"/>
            <w:vAlign w:val="center"/>
          </w:tcPr>
          <w:p w14:paraId="78811C44" w14:textId="4F1A20EE" w:rsidR="00796114" w:rsidRPr="004846AB" w:rsidRDefault="00B244B6" w:rsidP="00B244B6">
            <w:pPr>
              <w:widowControl w:val="0"/>
              <w:adjustRightInd w:val="0"/>
              <w:contextualSpacing/>
              <w:rPr>
                <w:rFonts w:eastAsia="Gulim"/>
                <w:sz w:val="16"/>
                <w:szCs w:val="16"/>
              </w:rPr>
            </w:pPr>
            <w:r w:rsidRPr="004846AB">
              <w:rPr>
                <w:rFonts w:eastAsia="Gulim"/>
                <w:sz w:val="16"/>
                <w:szCs w:val="16"/>
              </w:rPr>
              <w:t>Allen &amp; Meyer (1990);  Mowday et al (1979)</w:t>
            </w:r>
          </w:p>
        </w:tc>
        <w:tc>
          <w:tcPr>
            <w:tcW w:w="207" w:type="pct"/>
            <w:shd w:val="clear" w:color="auto" w:fill="auto"/>
            <w:vAlign w:val="center"/>
          </w:tcPr>
          <w:p w14:paraId="0C2653C5" w14:textId="6C267F67" w:rsidR="00796114" w:rsidRPr="004846AB" w:rsidRDefault="00F10485" w:rsidP="00796114">
            <w:pPr>
              <w:widowControl w:val="0"/>
              <w:adjustRightInd w:val="0"/>
              <w:contextualSpacing/>
              <w:rPr>
                <w:rFonts w:eastAsia="Gulim"/>
                <w:sz w:val="16"/>
                <w:szCs w:val="16"/>
              </w:rPr>
            </w:pPr>
            <w:r w:rsidRPr="004846AB">
              <w:rPr>
                <w:rFonts w:eastAsia="Gulim"/>
                <w:sz w:val="16"/>
                <w:szCs w:val="16"/>
              </w:rPr>
              <w:t>34</w:t>
            </w:r>
          </w:p>
        </w:tc>
        <w:tc>
          <w:tcPr>
            <w:tcW w:w="222" w:type="pct"/>
            <w:shd w:val="clear" w:color="auto" w:fill="auto"/>
            <w:vAlign w:val="center"/>
          </w:tcPr>
          <w:p w14:paraId="356851CF" w14:textId="77777777" w:rsidR="00796114" w:rsidRPr="004846AB" w:rsidRDefault="00796114" w:rsidP="00796114">
            <w:pPr>
              <w:widowControl w:val="0"/>
              <w:adjustRightInd w:val="0"/>
              <w:contextualSpacing/>
              <w:rPr>
                <w:rFonts w:eastAsia="Gulim"/>
                <w:sz w:val="16"/>
                <w:szCs w:val="16"/>
              </w:rPr>
            </w:pPr>
          </w:p>
        </w:tc>
        <w:tc>
          <w:tcPr>
            <w:tcW w:w="381" w:type="pct"/>
            <w:shd w:val="clear" w:color="auto" w:fill="auto"/>
            <w:vAlign w:val="center"/>
          </w:tcPr>
          <w:p w14:paraId="7E17303D" w14:textId="226DF8A6" w:rsidR="00796114" w:rsidRPr="004846AB" w:rsidRDefault="0080710A" w:rsidP="00796114">
            <w:pPr>
              <w:widowControl w:val="0"/>
              <w:adjustRightInd w:val="0"/>
              <w:contextualSpacing/>
              <w:rPr>
                <w:rFonts w:eastAsia="Gulim"/>
                <w:sz w:val="16"/>
                <w:szCs w:val="16"/>
              </w:rPr>
            </w:pPr>
            <w:r w:rsidRPr="004846AB">
              <w:rPr>
                <w:rFonts w:eastAsia="Gulim"/>
                <w:sz w:val="16"/>
                <w:szCs w:val="16"/>
              </w:rPr>
              <w:t>South Korea</w:t>
            </w:r>
          </w:p>
        </w:tc>
      </w:tr>
      <w:tr w:rsidR="00A70065" w:rsidRPr="004846AB" w14:paraId="58317DBB" w14:textId="77777777" w:rsidTr="002616AE">
        <w:tc>
          <w:tcPr>
            <w:tcW w:w="730" w:type="pct"/>
            <w:shd w:val="clear" w:color="auto" w:fill="auto"/>
            <w:vAlign w:val="center"/>
          </w:tcPr>
          <w:p w14:paraId="2C2D2F65" w14:textId="4D7478C4" w:rsidR="00796114" w:rsidRPr="004846AB" w:rsidRDefault="00796114" w:rsidP="00796114">
            <w:pPr>
              <w:widowControl w:val="0"/>
              <w:adjustRightInd w:val="0"/>
              <w:contextualSpacing/>
              <w:rPr>
                <w:rFonts w:eastAsia="Gulim"/>
                <w:sz w:val="16"/>
                <w:szCs w:val="16"/>
              </w:rPr>
            </w:pPr>
            <w:r w:rsidRPr="004846AB">
              <w:rPr>
                <w:rFonts w:eastAsia="Gulim"/>
                <w:sz w:val="16"/>
                <w:szCs w:val="16"/>
              </w:rPr>
              <w:t>Ko (2022)</w:t>
            </w:r>
            <w:r w:rsidRPr="004846AB">
              <w:rPr>
                <w:rFonts w:eastAsia="Gulim"/>
                <w:sz w:val="16"/>
                <w:szCs w:val="16"/>
                <w:vertAlign w:val="superscript"/>
              </w:rPr>
              <w:t>i</w:t>
            </w:r>
          </w:p>
        </w:tc>
        <w:tc>
          <w:tcPr>
            <w:tcW w:w="258" w:type="pct"/>
            <w:shd w:val="clear" w:color="auto" w:fill="auto"/>
            <w:vAlign w:val="center"/>
          </w:tcPr>
          <w:p w14:paraId="5C800E7B" w14:textId="33DFA71A" w:rsidR="00796114" w:rsidRPr="004846AB" w:rsidRDefault="00796114" w:rsidP="00796114">
            <w:pPr>
              <w:widowControl w:val="0"/>
              <w:adjustRightInd w:val="0"/>
              <w:contextualSpacing/>
              <w:rPr>
                <w:rFonts w:eastAsia="Gulim"/>
                <w:sz w:val="16"/>
                <w:szCs w:val="16"/>
              </w:rPr>
            </w:pPr>
            <w:r w:rsidRPr="004846AB">
              <w:rPr>
                <w:rFonts w:eastAsia="Gulim"/>
                <w:sz w:val="16"/>
                <w:szCs w:val="16"/>
              </w:rPr>
              <w:t>.25</w:t>
            </w:r>
          </w:p>
        </w:tc>
        <w:tc>
          <w:tcPr>
            <w:tcW w:w="269" w:type="pct"/>
            <w:gridSpan w:val="2"/>
            <w:shd w:val="clear" w:color="auto" w:fill="auto"/>
            <w:vAlign w:val="center"/>
          </w:tcPr>
          <w:p w14:paraId="37B867E4" w14:textId="5F85FC56" w:rsidR="00796114" w:rsidRPr="004846AB" w:rsidRDefault="00796114" w:rsidP="00796114">
            <w:pPr>
              <w:widowControl w:val="0"/>
              <w:adjustRightInd w:val="0"/>
              <w:contextualSpacing/>
              <w:rPr>
                <w:rFonts w:eastAsia="Gulim"/>
                <w:sz w:val="16"/>
                <w:szCs w:val="16"/>
              </w:rPr>
            </w:pPr>
            <w:r w:rsidRPr="004846AB">
              <w:rPr>
                <w:rFonts w:eastAsia="Gulim"/>
                <w:sz w:val="16"/>
                <w:szCs w:val="16"/>
              </w:rPr>
              <w:t>946</w:t>
            </w:r>
          </w:p>
        </w:tc>
        <w:tc>
          <w:tcPr>
            <w:tcW w:w="213" w:type="pct"/>
            <w:shd w:val="clear" w:color="auto" w:fill="auto"/>
            <w:vAlign w:val="center"/>
          </w:tcPr>
          <w:p w14:paraId="38765C30" w14:textId="77777777" w:rsidR="00796114" w:rsidRPr="004846AB" w:rsidRDefault="00796114" w:rsidP="00796114">
            <w:pPr>
              <w:widowControl w:val="0"/>
              <w:adjustRightInd w:val="0"/>
              <w:contextualSpacing/>
              <w:rPr>
                <w:rFonts w:eastAsia="Gulim"/>
                <w:sz w:val="16"/>
                <w:szCs w:val="16"/>
              </w:rPr>
            </w:pPr>
          </w:p>
        </w:tc>
        <w:tc>
          <w:tcPr>
            <w:tcW w:w="238" w:type="pct"/>
            <w:shd w:val="clear" w:color="auto" w:fill="auto"/>
            <w:vAlign w:val="center"/>
          </w:tcPr>
          <w:p w14:paraId="2FBB666B" w14:textId="42F5F9AB" w:rsidR="00796114" w:rsidRPr="004846AB" w:rsidRDefault="00796114" w:rsidP="00796114">
            <w:pPr>
              <w:widowControl w:val="0"/>
              <w:adjustRightInd w:val="0"/>
              <w:contextualSpacing/>
              <w:rPr>
                <w:rFonts w:eastAsia="Gulim"/>
                <w:sz w:val="16"/>
                <w:szCs w:val="16"/>
              </w:rPr>
            </w:pPr>
            <w:r w:rsidRPr="004846AB">
              <w:rPr>
                <w:rFonts w:eastAsia="Gulim"/>
                <w:sz w:val="16"/>
                <w:szCs w:val="16"/>
              </w:rPr>
              <w:t>.88</w:t>
            </w:r>
          </w:p>
        </w:tc>
        <w:tc>
          <w:tcPr>
            <w:tcW w:w="574" w:type="pct"/>
            <w:shd w:val="clear" w:color="auto" w:fill="auto"/>
          </w:tcPr>
          <w:p w14:paraId="4354ED90" w14:textId="58122FD4" w:rsidR="00796114" w:rsidRPr="004846AB" w:rsidRDefault="00796114" w:rsidP="00796114">
            <w:pPr>
              <w:widowControl w:val="0"/>
              <w:adjustRightInd w:val="0"/>
              <w:contextualSpacing/>
              <w:rPr>
                <w:rFonts w:eastAsia="Gulim"/>
                <w:sz w:val="16"/>
                <w:szCs w:val="16"/>
              </w:rPr>
            </w:pPr>
            <w:r w:rsidRPr="004846AB">
              <w:rPr>
                <w:sz w:val="16"/>
                <w:szCs w:val="16"/>
              </w:rPr>
              <w:t>Money-based family friendly practices</w:t>
            </w:r>
          </w:p>
        </w:tc>
        <w:tc>
          <w:tcPr>
            <w:tcW w:w="603" w:type="pct"/>
            <w:shd w:val="clear" w:color="auto" w:fill="auto"/>
            <w:vAlign w:val="center"/>
          </w:tcPr>
          <w:p w14:paraId="2C2A8D39" w14:textId="5EBCBF78" w:rsidR="00796114" w:rsidRPr="004846AB" w:rsidRDefault="00796114" w:rsidP="00692021">
            <w:pPr>
              <w:widowControl w:val="0"/>
              <w:adjustRightInd w:val="0"/>
              <w:contextualSpacing/>
              <w:rPr>
                <w:rFonts w:eastAsia="Gulim"/>
                <w:sz w:val="16"/>
                <w:szCs w:val="16"/>
                <w:vertAlign w:val="superscript"/>
              </w:rPr>
            </w:pPr>
            <w:r w:rsidRPr="004846AB">
              <w:rPr>
                <w:sz w:val="16"/>
                <w:szCs w:val="16"/>
                <w:vertAlign w:val="superscript"/>
              </w:rPr>
              <w:t>1, 2, 8</w:t>
            </w:r>
            <w:r w:rsidRPr="004846AB">
              <w:rPr>
                <w:sz w:val="16"/>
                <w:szCs w:val="16"/>
              </w:rPr>
              <w:t>Student loan repayment; Medical care benefits; Childcare; Wellness programs</w:t>
            </w:r>
          </w:p>
        </w:tc>
        <w:tc>
          <w:tcPr>
            <w:tcW w:w="625" w:type="pct"/>
            <w:shd w:val="clear" w:color="auto" w:fill="auto"/>
            <w:vAlign w:val="center"/>
          </w:tcPr>
          <w:p w14:paraId="77788A5D" w14:textId="7A63CEEE" w:rsidR="00796114" w:rsidRPr="004846AB" w:rsidRDefault="00796114" w:rsidP="00692021">
            <w:pPr>
              <w:widowControl w:val="0"/>
              <w:adjustRightInd w:val="0"/>
              <w:contextualSpacing/>
              <w:rPr>
                <w:rFonts w:eastAsia="Malgun Gothic"/>
                <w:sz w:val="16"/>
                <w:szCs w:val="16"/>
              </w:rPr>
            </w:pPr>
            <w:r w:rsidRPr="004846AB">
              <w:rPr>
                <w:sz w:val="16"/>
                <w:szCs w:val="16"/>
              </w:rPr>
              <w:t xml:space="preserve">Organizational commitment </w:t>
            </w:r>
          </w:p>
        </w:tc>
        <w:tc>
          <w:tcPr>
            <w:tcW w:w="680" w:type="pct"/>
            <w:shd w:val="clear" w:color="auto" w:fill="auto"/>
            <w:vAlign w:val="center"/>
          </w:tcPr>
          <w:p w14:paraId="6660F6A3" w14:textId="25FF9924" w:rsidR="00796114" w:rsidRPr="004846AB" w:rsidRDefault="00B244B6" w:rsidP="00692021">
            <w:pPr>
              <w:widowControl w:val="0"/>
              <w:adjustRightInd w:val="0"/>
              <w:contextualSpacing/>
              <w:rPr>
                <w:rFonts w:eastAsia="Gulim"/>
                <w:sz w:val="16"/>
                <w:szCs w:val="16"/>
              </w:rPr>
            </w:pPr>
            <w:r w:rsidRPr="004846AB">
              <w:rPr>
                <w:rFonts w:eastAsia="Gulim"/>
                <w:sz w:val="16"/>
                <w:szCs w:val="16"/>
              </w:rPr>
              <w:t>Allen &amp; Meyer (1990);  Mowday et al (1979)</w:t>
            </w:r>
          </w:p>
        </w:tc>
        <w:tc>
          <w:tcPr>
            <w:tcW w:w="207" w:type="pct"/>
            <w:shd w:val="clear" w:color="auto" w:fill="auto"/>
            <w:vAlign w:val="center"/>
          </w:tcPr>
          <w:p w14:paraId="30E2B7F0" w14:textId="3256A727" w:rsidR="00796114" w:rsidRPr="004846AB" w:rsidRDefault="00F10485" w:rsidP="00796114">
            <w:pPr>
              <w:widowControl w:val="0"/>
              <w:adjustRightInd w:val="0"/>
              <w:contextualSpacing/>
              <w:rPr>
                <w:rFonts w:eastAsia="Gulim"/>
                <w:sz w:val="16"/>
                <w:szCs w:val="16"/>
              </w:rPr>
            </w:pPr>
            <w:r w:rsidRPr="004846AB">
              <w:rPr>
                <w:rFonts w:eastAsia="Gulim"/>
                <w:sz w:val="16"/>
                <w:szCs w:val="16"/>
              </w:rPr>
              <w:t>34</w:t>
            </w:r>
          </w:p>
        </w:tc>
        <w:tc>
          <w:tcPr>
            <w:tcW w:w="222" w:type="pct"/>
            <w:shd w:val="clear" w:color="auto" w:fill="auto"/>
            <w:vAlign w:val="center"/>
          </w:tcPr>
          <w:p w14:paraId="04B73B2C" w14:textId="77777777" w:rsidR="00796114" w:rsidRPr="004846AB" w:rsidRDefault="00796114" w:rsidP="00796114">
            <w:pPr>
              <w:widowControl w:val="0"/>
              <w:adjustRightInd w:val="0"/>
              <w:contextualSpacing/>
              <w:rPr>
                <w:rFonts w:eastAsia="Gulim"/>
                <w:sz w:val="16"/>
                <w:szCs w:val="16"/>
              </w:rPr>
            </w:pPr>
          </w:p>
        </w:tc>
        <w:tc>
          <w:tcPr>
            <w:tcW w:w="381" w:type="pct"/>
            <w:shd w:val="clear" w:color="auto" w:fill="auto"/>
            <w:vAlign w:val="center"/>
          </w:tcPr>
          <w:p w14:paraId="0465B751" w14:textId="0E4BC47E" w:rsidR="00796114" w:rsidRPr="004846AB" w:rsidRDefault="0080710A" w:rsidP="00796114">
            <w:pPr>
              <w:widowControl w:val="0"/>
              <w:adjustRightInd w:val="0"/>
              <w:contextualSpacing/>
              <w:rPr>
                <w:rFonts w:eastAsia="Gulim"/>
                <w:sz w:val="16"/>
                <w:szCs w:val="16"/>
              </w:rPr>
            </w:pPr>
            <w:r w:rsidRPr="004846AB">
              <w:rPr>
                <w:rFonts w:eastAsia="Gulim"/>
                <w:sz w:val="16"/>
                <w:szCs w:val="16"/>
              </w:rPr>
              <w:t>South Korea</w:t>
            </w:r>
          </w:p>
        </w:tc>
      </w:tr>
      <w:tr w:rsidR="00A70065" w:rsidRPr="004846AB" w14:paraId="24F1B3AF" w14:textId="77777777" w:rsidTr="002616AE">
        <w:tc>
          <w:tcPr>
            <w:tcW w:w="730" w:type="pct"/>
            <w:shd w:val="clear" w:color="auto" w:fill="auto"/>
            <w:vAlign w:val="center"/>
          </w:tcPr>
          <w:p w14:paraId="7B88DF86" w14:textId="0A0A3C8F" w:rsidR="00796114" w:rsidRPr="004846AB" w:rsidRDefault="00796114" w:rsidP="00796114">
            <w:pPr>
              <w:widowControl w:val="0"/>
              <w:adjustRightInd w:val="0"/>
              <w:contextualSpacing/>
              <w:rPr>
                <w:rFonts w:eastAsia="Gulim"/>
                <w:sz w:val="16"/>
                <w:szCs w:val="16"/>
              </w:rPr>
            </w:pPr>
            <w:r w:rsidRPr="004846AB">
              <w:rPr>
                <w:rFonts w:eastAsia="Gulim"/>
                <w:sz w:val="16"/>
                <w:szCs w:val="16"/>
              </w:rPr>
              <w:t>Lamane-Harim et al (2023)</w:t>
            </w:r>
            <w:r w:rsidRPr="004846AB">
              <w:rPr>
                <w:rFonts w:eastAsia="Gulim"/>
                <w:sz w:val="16"/>
                <w:szCs w:val="16"/>
                <w:vertAlign w:val="superscript"/>
              </w:rPr>
              <w:t>i</w:t>
            </w:r>
          </w:p>
        </w:tc>
        <w:tc>
          <w:tcPr>
            <w:tcW w:w="258" w:type="pct"/>
            <w:shd w:val="clear" w:color="auto" w:fill="auto"/>
            <w:vAlign w:val="center"/>
          </w:tcPr>
          <w:p w14:paraId="4CF41064" w14:textId="616A9607" w:rsidR="00796114" w:rsidRPr="004846AB" w:rsidRDefault="00796114" w:rsidP="00796114">
            <w:pPr>
              <w:widowControl w:val="0"/>
              <w:adjustRightInd w:val="0"/>
              <w:contextualSpacing/>
              <w:rPr>
                <w:rFonts w:eastAsia="Gulim"/>
                <w:sz w:val="16"/>
                <w:szCs w:val="16"/>
              </w:rPr>
            </w:pPr>
            <w:r w:rsidRPr="004846AB">
              <w:rPr>
                <w:rFonts w:eastAsia="Gulim"/>
                <w:sz w:val="16"/>
                <w:szCs w:val="16"/>
              </w:rPr>
              <w:t>.19</w:t>
            </w:r>
          </w:p>
        </w:tc>
        <w:tc>
          <w:tcPr>
            <w:tcW w:w="269" w:type="pct"/>
            <w:gridSpan w:val="2"/>
            <w:shd w:val="clear" w:color="auto" w:fill="auto"/>
            <w:vAlign w:val="center"/>
          </w:tcPr>
          <w:p w14:paraId="4A2597C8" w14:textId="5AD940BE" w:rsidR="00796114" w:rsidRPr="004846AB" w:rsidRDefault="00796114" w:rsidP="00796114">
            <w:pPr>
              <w:widowControl w:val="0"/>
              <w:adjustRightInd w:val="0"/>
              <w:contextualSpacing/>
              <w:rPr>
                <w:rFonts w:eastAsia="Gulim"/>
                <w:sz w:val="16"/>
                <w:szCs w:val="16"/>
              </w:rPr>
            </w:pPr>
            <w:r w:rsidRPr="004846AB">
              <w:rPr>
                <w:rFonts w:eastAsia="Gulim"/>
                <w:sz w:val="16"/>
                <w:szCs w:val="16"/>
              </w:rPr>
              <w:t>290</w:t>
            </w:r>
          </w:p>
        </w:tc>
        <w:tc>
          <w:tcPr>
            <w:tcW w:w="213" w:type="pct"/>
            <w:shd w:val="clear" w:color="auto" w:fill="auto"/>
            <w:vAlign w:val="center"/>
          </w:tcPr>
          <w:p w14:paraId="1F3CAA20" w14:textId="0A3D144C" w:rsidR="00796114" w:rsidRPr="004846AB" w:rsidRDefault="00796114" w:rsidP="00796114">
            <w:pPr>
              <w:widowControl w:val="0"/>
              <w:adjustRightInd w:val="0"/>
              <w:contextualSpacing/>
              <w:rPr>
                <w:rFonts w:eastAsia="Gulim"/>
                <w:sz w:val="16"/>
                <w:szCs w:val="16"/>
              </w:rPr>
            </w:pPr>
            <w:r w:rsidRPr="004846AB">
              <w:rPr>
                <w:rFonts w:eastAsia="Gulim"/>
                <w:sz w:val="16"/>
                <w:szCs w:val="16"/>
              </w:rPr>
              <w:t>.81</w:t>
            </w:r>
          </w:p>
        </w:tc>
        <w:tc>
          <w:tcPr>
            <w:tcW w:w="238" w:type="pct"/>
            <w:shd w:val="clear" w:color="auto" w:fill="auto"/>
            <w:vAlign w:val="center"/>
          </w:tcPr>
          <w:p w14:paraId="755758A0" w14:textId="3F873931" w:rsidR="00796114" w:rsidRPr="004846AB" w:rsidRDefault="00796114" w:rsidP="00796114">
            <w:pPr>
              <w:widowControl w:val="0"/>
              <w:adjustRightInd w:val="0"/>
              <w:contextualSpacing/>
              <w:rPr>
                <w:rFonts w:eastAsia="Gulim"/>
                <w:sz w:val="16"/>
                <w:szCs w:val="16"/>
              </w:rPr>
            </w:pPr>
            <w:r w:rsidRPr="004846AB">
              <w:rPr>
                <w:rFonts w:eastAsia="Gulim"/>
                <w:sz w:val="16"/>
                <w:szCs w:val="16"/>
              </w:rPr>
              <w:t>.84</w:t>
            </w:r>
          </w:p>
        </w:tc>
        <w:tc>
          <w:tcPr>
            <w:tcW w:w="574" w:type="pct"/>
            <w:shd w:val="clear" w:color="auto" w:fill="auto"/>
            <w:vAlign w:val="center"/>
          </w:tcPr>
          <w:p w14:paraId="32EFEB83" w14:textId="30D99BCC" w:rsidR="00796114" w:rsidRPr="004846AB" w:rsidRDefault="00796114" w:rsidP="00692021">
            <w:pPr>
              <w:widowControl w:val="0"/>
              <w:adjustRightInd w:val="0"/>
              <w:contextualSpacing/>
              <w:rPr>
                <w:rFonts w:eastAsia="Gulim"/>
                <w:sz w:val="16"/>
                <w:szCs w:val="16"/>
              </w:rPr>
            </w:pPr>
            <w:r w:rsidRPr="004846AB">
              <w:rPr>
                <w:sz w:val="16"/>
                <w:szCs w:val="16"/>
              </w:rPr>
              <w:t>Availability of work-life balance practices (leave benefits)</w:t>
            </w:r>
          </w:p>
        </w:tc>
        <w:tc>
          <w:tcPr>
            <w:tcW w:w="603" w:type="pct"/>
            <w:shd w:val="clear" w:color="auto" w:fill="auto"/>
            <w:vAlign w:val="center"/>
          </w:tcPr>
          <w:p w14:paraId="392ABDF5" w14:textId="3A768F03" w:rsidR="00796114" w:rsidRPr="004846AB" w:rsidRDefault="00796114" w:rsidP="00692021">
            <w:pPr>
              <w:widowControl w:val="0"/>
              <w:adjustRightInd w:val="0"/>
              <w:contextualSpacing/>
              <w:rPr>
                <w:rFonts w:eastAsia="Gulim"/>
                <w:sz w:val="16"/>
                <w:szCs w:val="16"/>
                <w:vertAlign w:val="superscript"/>
              </w:rPr>
            </w:pPr>
            <w:r w:rsidRPr="004846AB">
              <w:rPr>
                <w:sz w:val="16"/>
                <w:szCs w:val="16"/>
                <w:vertAlign w:val="superscript"/>
              </w:rPr>
              <w:t>6</w:t>
            </w:r>
            <w:r w:rsidRPr="004846AB">
              <w:rPr>
                <w:sz w:val="16"/>
                <w:szCs w:val="16"/>
              </w:rPr>
              <w:t>Paid family leave; Unpaid family leave</w:t>
            </w:r>
          </w:p>
        </w:tc>
        <w:tc>
          <w:tcPr>
            <w:tcW w:w="625" w:type="pct"/>
            <w:shd w:val="clear" w:color="auto" w:fill="auto"/>
            <w:vAlign w:val="center"/>
          </w:tcPr>
          <w:p w14:paraId="37C630C7" w14:textId="715948EB" w:rsidR="00796114" w:rsidRPr="004846AB" w:rsidRDefault="00796114" w:rsidP="00692021">
            <w:pPr>
              <w:widowControl w:val="0"/>
              <w:adjustRightInd w:val="0"/>
              <w:contextualSpacing/>
              <w:rPr>
                <w:rFonts w:eastAsia="Malgun Gothic"/>
                <w:sz w:val="16"/>
                <w:szCs w:val="16"/>
              </w:rPr>
            </w:pPr>
            <w:r w:rsidRPr="004846AB">
              <w:rPr>
                <w:sz w:val="16"/>
                <w:szCs w:val="16"/>
              </w:rPr>
              <w:t>Organizational commitment</w:t>
            </w:r>
          </w:p>
        </w:tc>
        <w:tc>
          <w:tcPr>
            <w:tcW w:w="680" w:type="pct"/>
            <w:shd w:val="clear" w:color="auto" w:fill="auto"/>
            <w:vAlign w:val="center"/>
          </w:tcPr>
          <w:p w14:paraId="494A14CA" w14:textId="094F4F9E" w:rsidR="00796114" w:rsidRPr="004846AB" w:rsidRDefault="00B244B6" w:rsidP="00692021">
            <w:pPr>
              <w:widowControl w:val="0"/>
              <w:adjustRightInd w:val="0"/>
              <w:contextualSpacing/>
              <w:rPr>
                <w:rFonts w:eastAsia="Gulim"/>
                <w:sz w:val="16"/>
                <w:szCs w:val="16"/>
              </w:rPr>
            </w:pPr>
            <w:r w:rsidRPr="004846AB">
              <w:rPr>
                <w:rFonts w:eastAsia="Gulim"/>
                <w:sz w:val="16"/>
                <w:szCs w:val="16"/>
              </w:rPr>
              <w:t>Mowday et al (1979)</w:t>
            </w:r>
          </w:p>
        </w:tc>
        <w:tc>
          <w:tcPr>
            <w:tcW w:w="207" w:type="pct"/>
            <w:shd w:val="clear" w:color="auto" w:fill="auto"/>
            <w:vAlign w:val="center"/>
          </w:tcPr>
          <w:p w14:paraId="3A0C62B3" w14:textId="57B7993C" w:rsidR="00796114" w:rsidRPr="004846AB" w:rsidRDefault="00F10485" w:rsidP="00692021">
            <w:pPr>
              <w:widowControl w:val="0"/>
              <w:adjustRightInd w:val="0"/>
              <w:contextualSpacing/>
              <w:rPr>
                <w:rFonts w:eastAsia="Gulim"/>
                <w:sz w:val="16"/>
                <w:szCs w:val="16"/>
              </w:rPr>
            </w:pPr>
            <w:r w:rsidRPr="004846AB">
              <w:rPr>
                <w:rFonts w:eastAsia="Gulim"/>
                <w:sz w:val="16"/>
                <w:szCs w:val="16"/>
              </w:rPr>
              <w:t>22</w:t>
            </w:r>
          </w:p>
        </w:tc>
        <w:tc>
          <w:tcPr>
            <w:tcW w:w="222" w:type="pct"/>
            <w:shd w:val="clear" w:color="auto" w:fill="auto"/>
            <w:vAlign w:val="center"/>
          </w:tcPr>
          <w:p w14:paraId="0833344A" w14:textId="01D9150B" w:rsidR="00796114" w:rsidRPr="004846AB" w:rsidRDefault="00F10485" w:rsidP="00692021">
            <w:pPr>
              <w:widowControl w:val="0"/>
              <w:adjustRightInd w:val="0"/>
              <w:contextualSpacing/>
              <w:rPr>
                <w:rFonts w:eastAsia="Gulim"/>
                <w:sz w:val="16"/>
                <w:szCs w:val="16"/>
              </w:rPr>
            </w:pPr>
            <w:r w:rsidRPr="004846AB">
              <w:rPr>
                <w:rFonts w:eastAsia="Gulim"/>
                <w:sz w:val="16"/>
                <w:szCs w:val="16"/>
              </w:rPr>
              <w:t>38</w:t>
            </w:r>
          </w:p>
        </w:tc>
        <w:tc>
          <w:tcPr>
            <w:tcW w:w="381" w:type="pct"/>
            <w:shd w:val="clear" w:color="auto" w:fill="auto"/>
            <w:vAlign w:val="center"/>
          </w:tcPr>
          <w:p w14:paraId="2F69A465" w14:textId="13ABB626" w:rsidR="00796114" w:rsidRPr="004846AB" w:rsidRDefault="0080710A" w:rsidP="00692021">
            <w:pPr>
              <w:widowControl w:val="0"/>
              <w:adjustRightInd w:val="0"/>
              <w:contextualSpacing/>
              <w:rPr>
                <w:rFonts w:eastAsia="Gulim"/>
                <w:sz w:val="16"/>
                <w:szCs w:val="16"/>
              </w:rPr>
            </w:pPr>
            <w:r w:rsidRPr="004846AB">
              <w:rPr>
                <w:rFonts w:eastAsia="Gulim"/>
                <w:sz w:val="16"/>
                <w:szCs w:val="16"/>
              </w:rPr>
              <w:t>Spain</w:t>
            </w:r>
          </w:p>
        </w:tc>
      </w:tr>
      <w:tr w:rsidR="00A70065" w:rsidRPr="004846AB" w14:paraId="3E0FE9F2" w14:textId="77777777" w:rsidTr="002616AE">
        <w:tc>
          <w:tcPr>
            <w:tcW w:w="730" w:type="pct"/>
            <w:shd w:val="clear" w:color="auto" w:fill="auto"/>
            <w:vAlign w:val="center"/>
          </w:tcPr>
          <w:p w14:paraId="2DB46521" w14:textId="55DFC032" w:rsidR="00796114" w:rsidRPr="004846AB" w:rsidRDefault="00796114" w:rsidP="00796114">
            <w:pPr>
              <w:widowControl w:val="0"/>
              <w:adjustRightInd w:val="0"/>
              <w:contextualSpacing/>
              <w:rPr>
                <w:rFonts w:eastAsia="Gulim"/>
                <w:sz w:val="16"/>
                <w:szCs w:val="16"/>
              </w:rPr>
            </w:pPr>
            <w:r w:rsidRPr="004846AB">
              <w:rPr>
                <w:rFonts w:eastAsia="Gulim"/>
                <w:sz w:val="16"/>
                <w:szCs w:val="16"/>
              </w:rPr>
              <w:t>McCausland et al (2011)</w:t>
            </w:r>
            <w:r w:rsidRPr="004846AB">
              <w:rPr>
                <w:rFonts w:eastAsia="Gulim"/>
                <w:sz w:val="16"/>
                <w:szCs w:val="16"/>
                <w:vertAlign w:val="superscript"/>
              </w:rPr>
              <w:t>iv</w:t>
            </w:r>
          </w:p>
        </w:tc>
        <w:tc>
          <w:tcPr>
            <w:tcW w:w="258" w:type="pct"/>
            <w:shd w:val="clear" w:color="auto" w:fill="auto"/>
            <w:vAlign w:val="center"/>
          </w:tcPr>
          <w:p w14:paraId="7C987D46" w14:textId="0BDEDB27" w:rsidR="00796114" w:rsidRPr="004846AB" w:rsidRDefault="00796114" w:rsidP="00796114">
            <w:pPr>
              <w:widowControl w:val="0"/>
              <w:adjustRightInd w:val="0"/>
              <w:contextualSpacing/>
              <w:rPr>
                <w:rFonts w:eastAsia="Gulim"/>
                <w:sz w:val="16"/>
                <w:szCs w:val="16"/>
              </w:rPr>
            </w:pPr>
            <w:r w:rsidRPr="004846AB">
              <w:rPr>
                <w:rFonts w:eastAsia="Gulim"/>
                <w:sz w:val="16"/>
                <w:szCs w:val="16"/>
              </w:rPr>
              <w:t>.21</w:t>
            </w:r>
          </w:p>
        </w:tc>
        <w:tc>
          <w:tcPr>
            <w:tcW w:w="269" w:type="pct"/>
            <w:gridSpan w:val="2"/>
            <w:shd w:val="clear" w:color="auto" w:fill="auto"/>
            <w:vAlign w:val="center"/>
          </w:tcPr>
          <w:p w14:paraId="010AE1EA" w14:textId="78ED907E" w:rsidR="00796114" w:rsidRPr="004846AB" w:rsidRDefault="00796114" w:rsidP="00796114">
            <w:pPr>
              <w:widowControl w:val="0"/>
              <w:adjustRightInd w:val="0"/>
              <w:contextualSpacing/>
              <w:rPr>
                <w:rFonts w:eastAsia="Gulim"/>
                <w:sz w:val="16"/>
                <w:szCs w:val="16"/>
              </w:rPr>
            </w:pPr>
            <w:r w:rsidRPr="004846AB">
              <w:rPr>
                <w:rFonts w:eastAsia="Gulim"/>
                <w:sz w:val="16"/>
                <w:szCs w:val="16"/>
              </w:rPr>
              <w:t>774</w:t>
            </w:r>
          </w:p>
        </w:tc>
        <w:tc>
          <w:tcPr>
            <w:tcW w:w="213" w:type="pct"/>
            <w:shd w:val="clear" w:color="auto" w:fill="auto"/>
            <w:vAlign w:val="center"/>
          </w:tcPr>
          <w:p w14:paraId="19898EAC" w14:textId="77777777" w:rsidR="00796114" w:rsidRPr="004846AB" w:rsidRDefault="00796114" w:rsidP="00796114">
            <w:pPr>
              <w:widowControl w:val="0"/>
              <w:adjustRightInd w:val="0"/>
              <w:contextualSpacing/>
              <w:rPr>
                <w:rFonts w:eastAsia="Gulim"/>
                <w:sz w:val="16"/>
                <w:szCs w:val="16"/>
              </w:rPr>
            </w:pPr>
          </w:p>
        </w:tc>
        <w:tc>
          <w:tcPr>
            <w:tcW w:w="238" w:type="pct"/>
            <w:shd w:val="clear" w:color="auto" w:fill="auto"/>
            <w:vAlign w:val="center"/>
          </w:tcPr>
          <w:p w14:paraId="4D332CF5" w14:textId="0293F49E" w:rsidR="00796114" w:rsidRPr="004846AB" w:rsidRDefault="00796114" w:rsidP="00796114">
            <w:pPr>
              <w:widowControl w:val="0"/>
              <w:adjustRightInd w:val="0"/>
              <w:contextualSpacing/>
              <w:rPr>
                <w:rFonts w:eastAsia="Gulim"/>
                <w:sz w:val="16"/>
                <w:szCs w:val="16"/>
              </w:rPr>
            </w:pPr>
            <w:r w:rsidRPr="004846AB">
              <w:rPr>
                <w:rFonts w:eastAsia="Gulim"/>
                <w:sz w:val="16"/>
                <w:szCs w:val="16"/>
              </w:rPr>
              <w:t>.84</w:t>
            </w:r>
          </w:p>
        </w:tc>
        <w:tc>
          <w:tcPr>
            <w:tcW w:w="574" w:type="pct"/>
            <w:shd w:val="clear" w:color="auto" w:fill="auto"/>
            <w:vAlign w:val="center"/>
          </w:tcPr>
          <w:p w14:paraId="3F509B7E" w14:textId="42AE17C5" w:rsidR="00796114" w:rsidRPr="004846AB" w:rsidRDefault="00796114" w:rsidP="00692021">
            <w:pPr>
              <w:widowControl w:val="0"/>
              <w:adjustRightInd w:val="0"/>
              <w:contextualSpacing/>
              <w:rPr>
                <w:rFonts w:eastAsia="Gulim"/>
                <w:sz w:val="16"/>
                <w:szCs w:val="16"/>
              </w:rPr>
            </w:pPr>
            <w:r w:rsidRPr="004846AB">
              <w:rPr>
                <w:sz w:val="16"/>
                <w:szCs w:val="16"/>
              </w:rPr>
              <w:t xml:space="preserve">Family emergency and sick leave </w:t>
            </w:r>
          </w:p>
        </w:tc>
        <w:tc>
          <w:tcPr>
            <w:tcW w:w="603" w:type="pct"/>
            <w:shd w:val="clear" w:color="auto" w:fill="auto"/>
            <w:vAlign w:val="center"/>
          </w:tcPr>
          <w:p w14:paraId="126A02E6" w14:textId="4F9C0A10" w:rsidR="00796114" w:rsidRPr="004846AB" w:rsidRDefault="00796114" w:rsidP="00692021">
            <w:pPr>
              <w:widowControl w:val="0"/>
              <w:adjustRightInd w:val="0"/>
              <w:contextualSpacing/>
              <w:rPr>
                <w:rFonts w:eastAsia="Gulim"/>
                <w:sz w:val="16"/>
                <w:szCs w:val="16"/>
                <w:vertAlign w:val="superscript"/>
              </w:rPr>
            </w:pPr>
            <w:r w:rsidRPr="004846AB">
              <w:rPr>
                <w:sz w:val="16"/>
                <w:szCs w:val="16"/>
                <w:vertAlign w:val="superscript"/>
              </w:rPr>
              <w:t>6</w:t>
            </w:r>
            <w:r w:rsidRPr="004846AB">
              <w:rPr>
                <w:sz w:val="16"/>
                <w:szCs w:val="16"/>
              </w:rPr>
              <w:t>Paid family leave; Unpaid family leave</w:t>
            </w:r>
          </w:p>
        </w:tc>
        <w:tc>
          <w:tcPr>
            <w:tcW w:w="625" w:type="pct"/>
            <w:shd w:val="clear" w:color="auto" w:fill="auto"/>
            <w:vAlign w:val="center"/>
          </w:tcPr>
          <w:p w14:paraId="07FDE808" w14:textId="2030C762" w:rsidR="00796114" w:rsidRPr="004846AB" w:rsidRDefault="00796114" w:rsidP="00692021">
            <w:pPr>
              <w:widowControl w:val="0"/>
              <w:adjustRightInd w:val="0"/>
              <w:contextualSpacing/>
              <w:rPr>
                <w:rFonts w:eastAsia="Malgun Gothic"/>
                <w:sz w:val="16"/>
                <w:szCs w:val="16"/>
              </w:rPr>
            </w:pPr>
            <w:r w:rsidRPr="004846AB">
              <w:rPr>
                <w:sz w:val="16"/>
                <w:szCs w:val="16"/>
              </w:rPr>
              <w:t>Affective organizational commitment</w:t>
            </w:r>
          </w:p>
        </w:tc>
        <w:tc>
          <w:tcPr>
            <w:tcW w:w="680" w:type="pct"/>
            <w:shd w:val="clear" w:color="auto" w:fill="auto"/>
            <w:vAlign w:val="center"/>
          </w:tcPr>
          <w:p w14:paraId="32BB3068" w14:textId="77777777" w:rsidR="00796114" w:rsidRPr="004846AB" w:rsidRDefault="00796114" w:rsidP="00692021">
            <w:pPr>
              <w:widowControl w:val="0"/>
              <w:adjustRightInd w:val="0"/>
              <w:contextualSpacing/>
              <w:rPr>
                <w:rFonts w:eastAsia="Gulim"/>
                <w:sz w:val="16"/>
                <w:szCs w:val="16"/>
              </w:rPr>
            </w:pPr>
          </w:p>
        </w:tc>
        <w:tc>
          <w:tcPr>
            <w:tcW w:w="207" w:type="pct"/>
            <w:shd w:val="clear" w:color="auto" w:fill="auto"/>
            <w:vAlign w:val="center"/>
          </w:tcPr>
          <w:p w14:paraId="523CD3C8" w14:textId="1D82FFA1" w:rsidR="00796114" w:rsidRPr="004846AB" w:rsidRDefault="00F10485" w:rsidP="00692021">
            <w:pPr>
              <w:widowControl w:val="0"/>
              <w:adjustRightInd w:val="0"/>
              <w:contextualSpacing/>
              <w:rPr>
                <w:rFonts w:eastAsia="Gulim"/>
                <w:sz w:val="16"/>
                <w:szCs w:val="16"/>
              </w:rPr>
            </w:pPr>
            <w:r w:rsidRPr="004846AB">
              <w:rPr>
                <w:rFonts w:eastAsia="Gulim"/>
                <w:sz w:val="16"/>
                <w:szCs w:val="16"/>
              </w:rPr>
              <w:t>58</w:t>
            </w:r>
          </w:p>
        </w:tc>
        <w:tc>
          <w:tcPr>
            <w:tcW w:w="222" w:type="pct"/>
            <w:shd w:val="clear" w:color="auto" w:fill="auto"/>
            <w:vAlign w:val="center"/>
          </w:tcPr>
          <w:p w14:paraId="02957CDF" w14:textId="77777777" w:rsidR="00796114" w:rsidRPr="004846AB" w:rsidRDefault="00796114" w:rsidP="00692021">
            <w:pPr>
              <w:widowControl w:val="0"/>
              <w:adjustRightInd w:val="0"/>
              <w:contextualSpacing/>
              <w:rPr>
                <w:rFonts w:eastAsia="Gulim"/>
                <w:sz w:val="16"/>
                <w:szCs w:val="16"/>
              </w:rPr>
            </w:pPr>
          </w:p>
        </w:tc>
        <w:tc>
          <w:tcPr>
            <w:tcW w:w="381" w:type="pct"/>
            <w:shd w:val="clear" w:color="auto" w:fill="auto"/>
            <w:vAlign w:val="center"/>
          </w:tcPr>
          <w:p w14:paraId="3BE428FD" w14:textId="41C57902" w:rsidR="00796114" w:rsidRPr="004846AB" w:rsidRDefault="0080710A" w:rsidP="00692021">
            <w:pPr>
              <w:widowControl w:val="0"/>
              <w:adjustRightInd w:val="0"/>
              <w:contextualSpacing/>
              <w:rPr>
                <w:rFonts w:eastAsia="Gulim"/>
                <w:sz w:val="16"/>
                <w:szCs w:val="16"/>
              </w:rPr>
            </w:pPr>
            <w:r w:rsidRPr="004846AB">
              <w:rPr>
                <w:rFonts w:eastAsia="Gulim"/>
                <w:sz w:val="16"/>
                <w:szCs w:val="16"/>
              </w:rPr>
              <w:t>U.S.</w:t>
            </w:r>
          </w:p>
        </w:tc>
      </w:tr>
      <w:tr w:rsidR="00A70065" w:rsidRPr="004846AB" w14:paraId="0EEB7B27" w14:textId="77777777" w:rsidTr="002616AE">
        <w:tc>
          <w:tcPr>
            <w:tcW w:w="730" w:type="pct"/>
            <w:shd w:val="clear" w:color="auto" w:fill="auto"/>
            <w:vAlign w:val="center"/>
          </w:tcPr>
          <w:p w14:paraId="75DD4C3C" w14:textId="303AE985" w:rsidR="00796114" w:rsidRPr="004846AB" w:rsidRDefault="00796114" w:rsidP="00796114">
            <w:pPr>
              <w:widowControl w:val="0"/>
              <w:adjustRightInd w:val="0"/>
              <w:contextualSpacing/>
              <w:rPr>
                <w:rFonts w:eastAsia="Gulim"/>
                <w:sz w:val="16"/>
                <w:szCs w:val="16"/>
              </w:rPr>
            </w:pPr>
            <w:r w:rsidRPr="004846AB">
              <w:rPr>
                <w:rFonts w:eastAsia="Gulim"/>
                <w:sz w:val="16"/>
                <w:szCs w:val="16"/>
              </w:rPr>
              <w:t>Odle-Dusseau et al (2010)</w:t>
            </w:r>
            <w:r w:rsidRPr="004846AB">
              <w:rPr>
                <w:rFonts w:eastAsia="Gulim"/>
                <w:sz w:val="16"/>
                <w:szCs w:val="16"/>
                <w:vertAlign w:val="superscript"/>
              </w:rPr>
              <w:t>iv</w:t>
            </w:r>
          </w:p>
        </w:tc>
        <w:tc>
          <w:tcPr>
            <w:tcW w:w="258" w:type="pct"/>
            <w:shd w:val="clear" w:color="auto" w:fill="auto"/>
            <w:vAlign w:val="center"/>
          </w:tcPr>
          <w:p w14:paraId="45C29D99" w14:textId="4A550C17" w:rsidR="00796114" w:rsidRPr="004846AB" w:rsidRDefault="00796114" w:rsidP="00796114">
            <w:pPr>
              <w:widowControl w:val="0"/>
              <w:adjustRightInd w:val="0"/>
              <w:contextualSpacing/>
              <w:rPr>
                <w:rFonts w:eastAsia="Gulim"/>
                <w:sz w:val="16"/>
                <w:szCs w:val="16"/>
              </w:rPr>
            </w:pPr>
            <w:r w:rsidRPr="004846AB">
              <w:rPr>
                <w:rFonts w:eastAsia="Gulim"/>
                <w:sz w:val="16"/>
                <w:szCs w:val="16"/>
              </w:rPr>
              <w:t>.10</w:t>
            </w:r>
          </w:p>
        </w:tc>
        <w:tc>
          <w:tcPr>
            <w:tcW w:w="269" w:type="pct"/>
            <w:gridSpan w:val="2"/>
            <w:shd w:val="clear" w:color="auto" w:fill="auto"/>
            <w:vAlign w:val="center"/>
          </w:tcPr>
          <w:p w14:paraId="5624BD8A" w14:textId="5F1D67C2" w:rsidR="00796114" w:rsidRPr="004846AB" w:rsidRDefault="00796114" w:rsidP="00796114">
            <w:pPr>
              <w:widowControl w:val="0"/>
              <w:adjustRightInd w:val="0"/>
              <w:contextualSpacing/>
              <w:rPr>
                <w:rFonts w:eastAsia="Gulim"/>
                <w:sz w:val="16"/>
                <w:szCs w:val="16"/>
              </w:rPr>
            </w:pPr>
            <w:r w:rsidRPr="004846AB">
              <w:rPr>
                <w:rFonts w:eastAsia="Gulim"/>
                <w:sz w:val="16"/>
                <w:szCs w:val="16"/>
              </w:rPr>
              <w:t>174</w:t>
            </w:r>
          </w:p>
        </w:tc>
        <w:tc>
          <w:tcPr>
            <w:tcW w:w="213" w:type="pct"/>
            <w:shd w:val="clear" w:color="auto" w:fill="auto"/>
            <w:vAlign w:val="center"/>
          </w:tcPr>
          <w:p w14:paraId="5A88317F" w14:textId="77777777" w:rsidR="00796114" w:rsidRPr="004846AB" w:rsidRDefault="00796114" w:rsidP="00796114">
            <w:pPr>
              <w:widowControl w:val="0"/>
              <w:adjustRightInd w:val="0"/>
              <w:contextualSpacing/>
              <w:rPr>
                <w:rFonts w:eastAsia="Gulim"/>
                <w:sz w:val="16"/>
                <w:szCs w:val="16"/>
              </w:rPr>
            </w:pPr>
          </w:p>
        </w:tc>
        <w:tc>
          <w:tcPr>
            <w:tcW w:w="238" w:type="pct"/>
            <w:shd w:val="clear" w:color="auto" w:fill="auto"/>
            <w:vAlign w:val="center"/>
          </w:tcPr>
          <w:p w14:paraId="35DFB139" w14:textId="6F2B1088" w:rsidR="00796114" w:rsidRPr="004846AB" w:rsidRDefault="00796114" w:rsidP="00796114">
            <w:pPr>
              <w:widowControl w:val="0"/>
              <w:adjustRightInd w:val="0"/>
              <w:contextualSpacing/>
              <w:rPr>
                <w:rFonts w:eastAsia="Gulim"/>
                <w:sz w:val="16"/>
                <w:szCs w:val="16"/>
              </w:rPr>
            </w:pPr>
            <w:r w:rsidRPr="004846AB">
              <w:rPr>
                <w:rFonts w:eastAsia="Gulim"/>
                <w:sz w:val="16"/>
                <w:szCs w:val="16"/>
              </w:rPr>
              <w:t>.85</w:t>
            </w:r>
          </w:p>
        </w:tc>
        <w:tc>
          <w:tcPr>
            <w:tcW w:w="574" w:type="pct"/>
            <w:shd w:val="clear" w:color="auto" w:fill="auto"/>
            <w:vAlign w:val="center"/>
          </w:tcPr>
          <w:p w14:paraId="619EBA9C" w14:textId="06227285" w:rsidR="00796114" w:rsidRPr="004846AB" w:rsidRDefault="00796114" w:rsidP="00692021">
            <w:pPr>
              <w:widowControl w:val="0"/>
              <w:adjustRightInd w:val="0"/>
              <w:contextualSpacing/>
              <w:rPr>
                <w:rFonts w:eastAsia="Gulim"/>
                <w:sz w:val="16"/>
                <w:szCs w:val="16"/>
              </w:rPr>
            </w:pPr>
            <w:r w:rsidRPr="004846AB">
              <w:rPr>
                <w:sz w:val="16"/>
                <w:szCs w:val="16"/>
              </w:rPr>
              <w:t xml:space="preserve">Sick or emergency care for child </w:t>
            </w:r>
          </w:p>
        </w:tc>
        <w:tc>
          <w:tcPr>
            <w:tcW w:w="603" w:type="pct"/>
            <w:shd w:val="clear" w:color="auto" w:fill="auto"/>
            <w:vAlign w:val="center"/>
          </w:tcPr>
          <w:p w14:paraId="2169E9E3" w14:textId="19890EC9" w:rsidR="00796114" w:rsidRPr="004846AB" w:rsidRDefault="00796114" w:rsidP="00692021">
            <w:pPr>
              <w:widowControl w:val="0"/>
              <w:adjustRightInd w:val="0"/>
              <w:contextualSpacing/>
              <w:rPr>
                <w:rFonts w:eastAsia="Gulim"/>
                <w:sz w:val="16"/>
                <w:szCs w:val="16"/>
                <w:vertAlign w:val="superscript"/>
              </w:rPr>
            </w:pPr>
            <w:r w:rsidRPr="004846AB">
              <w:rPr>
                <w:sz w:val="16"/>
                <w:szCs w:val="16"/>
                <w:vertAlign w:val="superscript"/>
              </w:rPr>
              <w:t>6</w:t>
            </w:r>
            <w:r w:rsidRPr="004846AB">
              <w:rPr>
                <w:sz w:val="16"/>
                <w:szCs w:val="16"/>
              </w:rPr>
              <w:t>Paid family leave; Unpaid family leave</w:t>
            </w:r>
          </w:p>
        </w:tc>
        <w:tc>
          <w:tcPr>
            <w:tcW w:w="625" w:type="pct"/>
            <w:shd w:val="clear" w:color="auto" w:fill="auto"/>
            <w:vAlign w:val="center"/>
          </w:tcPr>
          <w:p w14:paraId="773E5C90" w14:textId="0A5DB9FF" w:rsidR="00796114" w:rsidRPr="004846AB" w:rsidRDefault="00796114" w:rsidP="00692021">
            <w:pPr>
              <w:widowControl w:val="0"/>
              <w:adjustRightInd w:val="0"/>
              <w:contextualSpacing/>
              <w:rPr>
                <w:rFonts w:eastAsia="Malgun Gothic"/>
                <w:sz w:val="16"/>
                <w:szCs w:val="16"/>
              </w:rPr>
            </w:pPr>
            <w:r w:rsidRPr="004846AB">
              <w:rPr>
                <w:sz w:val="16"/>
                <w:szCs w:val="16"/>
              </w:rPr>
              <w:t>Affective organizational commitment</w:t>
            </w:r>
          </w:p>
        </w:tc>
        <w:tc>
          <w:tcPr>
            <w:tcW w:w="680" w:type="pct"/>
            <w:shd w:val="clear" w:color="auto" w:fill="auto"/>
            <w:vAlign w:val="center"/>
          </w:tcPr>
          <w:p w14:paraId="2E71FBDF" w14:textId="77777777" w:rsidR="00796114" w:rsidRPr="004846AB" w:rsidRDefault="00796114" w:rsidP="00692021">
            <w:pPr>
              <w:widowControl w:val="0"/>
              <w:adjustRightInd w:val="0"/>
              <w:contextualSpacing/>
              <w:rPr>
                <w:rFonts w:eastAsia="Gulim"/>
                <w:sz w:val="16"/>
                <w:szCs w:val="16"/>
              </w:rPr>
            </w:pPr>
          </w:p>
        </w:tc>
        <w:tc>
          <w:tcPr>
            <w:tcW w:w="207" w:type="pct"/>
            <w:shd w:val="clear" w:color="auto" w:fill="auto"/>
            <w:vAlign w:val="center"/>
          </w:tcPr>
          <w:p w14:paraId="65D861B7" w14:textId="02D5D60D" w:rsidR="00796114" w:rsidRPr="004846AB" w:rsidRDefault="00F10485" w:rsidP="00692021">
            <w:pPr>
              <w:widowControl w:val="0"/>
              <w:adjustRightInd w:val="0"/>
              <w:contextualSpacing/>
              <w:rPr>
                <w:rFonts w:eastAsia="Gulim"/>
                <w:sz w:val="16"/>
                <w:szCs w:val="16"/>
              </w:rPr>
            </w:pPr>
            <w:r w:rsidRPr="004846AB">
              <w:rPr>
                <w:rFonts w:eastAsia="Gulim"/>
                <w:sz w:val="16"/>
                <w:szCs w:val="16"/>
              </w:rPr>
              <w:t>75</w:t>
            </w:r>
          </w:p>
        </w:tc>
        <w:tc>
          <w:tcPr>
            <w:tcW w:w="222" w:type="pct"/>
            <w:shd w:val="clear" w:color="auto" w:fill="auto"/>
            <w:vAlign w:val="center"/>
          </w:tcPr>
          <w:p w14:paraId="3929A32A" w14:textId="77777777" w:rsidR="00796114" w:rsidRPr="004846AB" w:rsidRDefault="00796114" w:rsidP="00692021">
            <w:pPr>
              <w:widowControl w:val="0"/>
              <w:adjustRightInd w:val="0"/>
              <w:contextualSpacing/>
              <w:rPr>
                <w:rFonts w:eastAsia="Gulim"/>
                <w:sz w:val="16"/>
                <w:szCs w:val="16"/>
              </w:rPr>
            </w:pPr>
          </w:p>
        </w:tc>
        <w:tc>
          <w:tcPr>
            <w:tcW w:w="381" w:type="pct"/>
            <w:shd w:val="clear" w:color="auto" w:fill="auto"/>
            <w:vAlign w:val="center"/>
          </w:tcPr>
          <w:p w14:paraId="0D655B80" w14:textId="3FFADC0D" w:rsidR="00796114" w:rsidRPr="004846AB" w:rsidRDefault="0080710A" w:rsidP="00692021">
            <w:pPr>
              <w:widowControl w:val="0"/>
              <w:adjustRightInd w:val="0"/>
              <w:contextualSpacing/>
              <w:rPr>
                <w:rFonts w:eastAsia="Gulim"/>
                <w:sz w:val="16"/>
                <w:szCs w:val="16"/>
              </w:rPr>
            </w:pPr>
            <w:r w:rsidRPr="004846AB">
              <w:rPr>
                <w:rFonts w:eastAsia="Gulim"/>
                <w:sz w:val="16"/>
                <w:szCs w:val="16"/>
              </w:rPr>
              <w:t>U.S.</w:t>
            </w:r>
          </w:p>
        </w:tc>
      </w:tr>
      <w:tr w:rsidR="00A70065" w:rsidRPr="004846AB" w14:paraId="749190EF" w14:textId="77777777" w:rsidTr="002616AE">
        <w:tc>
          <w:tcPr>
            <w:tcW w:w="730" w:type="pct"/>
            <w:shd w:val="clear" w:color="auto" w:fill="auto"/>
            <w:vAlign w:val="center"/>
          </w:tcPr>
          <w:p w14:paraId="053A9F19" w14:textId="043091C7" w:rsidR="00796114" w:rsidRPr="004846AB" w:rsidRDefault="00796114" w:rsidP="00796114">
            <w:pPr>
              <w:widowControl w:val="0"/>
              <w:adjustRightInd w:val="0"/>
              <w:contextualSpacing/>
              <w:rPr>
                <w:rFonts w:eastAsia="Gulim"/>
                <w:sz w:val="16"/>
                <w:szCs w:val="16"/>
              </w:rPr>
            </w:pPr>
            <w:r w:rsidRPr="004846AB">
              <w:rPr>
                <w:rFonts w:eastAsia="Gulim"/>
                <w:sz w:val="16"/>
                <w:szCs w:val="16"/>
              </w:rPr>
              <w:t>Ollier-Malaterre (2009)</w:t>
            </w:r>
            <w:r w:rsidRPr="004846AB">
              <w:rPr>
                <w:rFonts w:eastAsia="Gulim"/>
                <w:sz w:val="16"/>
                <w:szCs w:val="16"/>
                <w:vertAlign w:val="superscript"/>
              </w:rPr>
              <w:t>iv</w:t>
            </w:r>
          </w:p>
        </w:tc>
        <w:tc>
          <w:tcPr>
            <w:tcW w:w="258" w:type="pct"/>
            <w:shd w:val="clear" w:color="auto" w:fill="auto"/>
            <w:vAlign w:val="center"/>
          </w:tcPr>
          <w:p w14:paraId="34F63795" w14:textId="35637470" w:rsidR="00796114" w:rsidRPr="004846AB" w:rsidRDefault="00796114" w:rsidP="00796114">
            <w:pPr>
              <w:widowControl w:val="0"/>
              <w:adjustRightInd w:val="0"/>
              <w:contextualSpacing/>
              <w:rPr>
                <w:rFonts w:eastAsia="Gulim"/>
                <w:sz w:val="16"/>
                <w:szCs w:val="16"/>
              </w:rPr>
            </w:pPr>
            <w:r w:rsidRPr="004846AB">
              <w:rPr>
                <w:rFonts w:eastAsia="Gulim"/>
                <w:sz w:val="16"/>
                <w:szCs w:val="16"/>
              </w:rPr>
              <w:t>.26</w:t>
            </w:r>
          </w:p>
        </w:tc>
        <w:tc>
          <w:tcPr>
            <w:tcW w:w="269" w:type="pct"/>
            <w:gridSpan w:val="2"/>
            <w:shd w:val="clear" w:color="auto" w:fill="auto"/>
            <w:vAlign w:val="center"/>
          </w:tcPr>
          <w:p w14:paraId="64BF1D21" w14:textId="6AB2D7AD" w:rsidR="00796114" w:rsidRPr="004846AB" w:rsidRDefault="00796114" w:rsidP="00796114">
            <w:pPr>
              <w:widowControl w:val="0"/>
              <w:adjustRightInd w:val="0"/>
              <w:contextualSpacing/>
              <w:rPr>
                <w:rFonts w:eastAsia="Gulim"/>
                <w:sz w:val="16"/>
                <w:szCs w:val="16"/>
              </w:rPr>
            </w:pPr>
            <w:r w:rsidRPr="004846AB">
              <w:rPr>
                <w:rFonts w:eastAsia="Gulim"/>
                <w:sz w:val="16"/>
                <w:szCs w:val="16"/>
              </w:rPr>
              <w:t>73</w:t>
            </w:r>
          </w:p>
        </w:tc>
        <w:tc>
          <w:tcPr>
            <w:tcW w:w="213" w:type="pct"/>
            <w:shd w:val="clear" w:color="auto" w:fill="auto"/>
            <w:vAlign w:val="center"/>
          </w:tcPr>
          <w:p w14:paraId="12CD5834" w14:textId="77777777" w:rsidR="00796114" w:rsidRPr="004846AB" w:rsidRDefault="00796114" w:rsidP="00796114">
            <w:pPr>
              <w:widowControl w:val="0"/>
              <w:adjustRightInd w:val="0"/>
              <w:contextualSpacing/>
              <w:rPr>
                <w:rFonts w:eastAsia="Gulim"/>
                <w:sz w:val="16"/>
                <w:szCs w:val="16"/>
              </w:rPr>
            </w:pPr>
          </w:p>
        </w:tc>
        <w:tc>
          <w:tcPr>
            <w:tcW w:w="238" w:type="pct"/>
            <w:shd w:val="clear" w:color="auto" w:fill="auto"/>
            <w:vAlign w:val="center"/>
          </w:tcPr>
          <w:p w14:paraId="6ABD74DE" w14:textId="2999A1DA" w:rsidR="00796114" w:rsidRPr="004846AB" w:rsidRDefault="00796114" w:rsidP="00796114">
            <w:pPr>
              <w:widowControl w:val="0"/>
              <w:adjustRightInd w:val="0"/>
              <w:contextualSpacing/>
              <w:rPr>
                <w:rFonts w:eastAsia="Gulim"/>
                <w:sz w:val="16"/>
                <w:szCs w:val="16"/>
              </w:rPr>
            </w:pPr>
            <w:r w:rsidRPr="004846AB">
              <w:rPr>
                <w:rFonts w:eastAsia="Gulim"/>
                <w:sz w:val="16"/>
                <w:szCs w:val="16"/>
              </w:rPr>
              <w:t>.84</w:t>
            </w:r>
          </w:p>
        </w:tc>
        <w:tc>
          <w:tcPr>
            <w:tcW w:w="574" w:type="pct"/>
            <w:shd w:val="clear" w:color="auto" w:fill="auto"/>
            <w:vAlign w:val="center"/>
          </w:tcPr>
          <w:p w14:paraId="01394869" w14:textId="56552608" w:rsidR="00796114" w:rsidRPr="004846AB" w:rsidRDefault="00796114" w:rsidP="00692021">
            <w:pPr>
              <w:widowControl w:val="0"/>
              <w:adjustRightInd w:val="0"/>
              <w:contextualSpacing/>
              <w:rPr>
                <w:rFonts w:eastAsia="Gulim"/>
                <w:sz w:val="16"/>
                <w:szCs w:val="16"/>
              </w:rPr>
            </w:pPr>
            <w:r w:rsidRPr="004846AB">
              <w:rPr>
                <w:sz w:val="16"/>
                <w:szCs w:val="16"/>
              </w:rPr>
              <w:t xml:space="preserve">Elder care </w:t>
            </w:r>
          </w:p>
        </w:tc>
        <w:tc>
          <w:tcPr>
            <w:tcW w:w="603" w:type="pct"/>
            <w:shd w:val="clear" w:color="auto" w:fill="auto"/>
            <w:vAlign w:val="center"/>
          </w:tcPr>
          <w:p w14:paraId="0D9B9CDE" w14:textId="1BA0D73A" w:rsidR="00796114" w:rsidRPr="004846AB" w:rsidRDefault="00796114" w:rsidP="00692021">
            <w:pPr>
              <w:widowControl w:val="0"/>
              <w:adjustRightInd w:val="0"/>
              <w:contextualSpacing/>
              <w:rPr>
                <w:rFonts w:eastAsia="Gulim"/>
                <w:sz w:val="16"/>
                <w:szCs w:val="16"/>
                <w:vertAlign w:val="superscript"/>
              </w:rPr>
            </w:pPr>
            <w:r w:rsidRPr="004846AB">
              <w:rPr>
                <w:sz w:val="16"/>
                <w:szCs w:val="16"/>
                <w:vertAlign w:val="superscript"/>
              </w:rPr>
              <w:t>8</w:t>
            </w:r>
            <w:r w:rsidRPr="004846AB">
              <w:rPr>
                <w:sz w:val="16"/>
                <w:szCs w:val="16"/>
              </w:rPr>
              <w:t>Dependent care</w:t>
            </w:r>
          </w:p>
        </w:tc>
        <w:tc>
          <w:tcPr>
            <w:tcW w:w="625" w:type="pct"/>
            <w:shd w:val="clear" w:color="auto" w:fill="auto"/>
            <w:vAlign w:val="center"/>
          </w:tcPr>
          <w:p w14:paraId="25DDB762" w14:textId="48B51260" w:rsidR="00796114" w:rsidRPr="004846AB" w:rsidRDefault="00796114" w:rsidP="00692021">
            <w:pPr>
              <w:widowControl w:val="0"/>
              <w:adjustRightInd w:val="0"/>
              <w:contextualSpacing/>
              <w:rPr>
                <w:rFonts w:eastAsia="Malgun Gothic"/>
                <w:sz w:val="16"/>
                <w:szCs w:val="16"/>
              </w:rPr>
            </w:pPr>
            <w:r w:rsidRPr="004846AB">
              <w:rPr>
                <w:sz w:val="16"/>
                <w:szCs w:val="16"/>
              </w:rPr>
              <w:t>Affective organizational commitment</w:t>
            </w:r>
          </w:p>
        </w:tc>
        <w:tc>
          <w:tcPr>
            <w:tcW w:w="680" w:type="pct"/>
            <w:shd w:val="clear" w:color="auto" w:fill="auto"/>
            <w:vAlign w:val="center"/>
          </w:tcPr>
          <w:p w14:paraId="45D0FB90" w14:textId="77777777" w:rsidR="00796114" w:rsidRPr="004846AB" w:rsidRDefault="00796114" w:rsidP="00692021">
            <w:pPr>
              <w:widowControl w:val="0"/>
              <w:adjustRightInd w:val="0"/>
              <w:contextualSpacing/>
              <w:rPr>
                <w:rFonts w:eastAsia="Gulim"/>
                <w:sz w:val="16"/>
                <w:szCs w:val="16"/>
              </w:rPr>
            </w:pPr>
          </w:p>
        </w:tc>
        <w:tc>
          <w:tcPr>
            <w:tcW w:w="207" w:type="pct"/>
            <w:shd w:val="clear" w:color="auto" w:fill="auto"/>
            <w:vAlign w:val="center"/>
          </w:tcPr>
          <w:p w14:paraId="7D4F940B" w14:textId="54906E20" w:rsidR="00796114" w:rsidRPr="004846AB" w:rsidRDefault="00F10485" w:rsidP="00692021">
            <w:pPr>
              <w:widowControl w:val="0"/>
              <w:adjustRightInd w:val="0"/>
              <w:contextualSpacing/>
              <w:rPr>
                <w:rFonts w:eastAsia="Gulim"/>
                <w:sz w:val="16"/>
                <w:szCs w:val="16"/>
              </w:rPr>
            </w:pPr>
            <w:r w:rsidRPr="004846AB">
              <w:rPr>
                <w:rFonts w:eastAsia="Gulim"/>
                <w:sz w:val="16"/>
                <w:szCs w:val="16"/>
              </w:rPr>
              <w:t>53</w:t>
            </w:r>
          </w:p>
        </w:tc>
        <w:tc>
          <w:tcPr>
            <w:tcW w:w="222" w:type="pct"/>
            <w:shd w:val="clear" w:color="auto" w:fill="auto"/>
            <w:vAlign w:val="center"/>
          </w:tcPr>
          <w:p w14:paraId="70EF7283" w14:textId="77777777" w:rsidR="00796114" w:rsidRPr="004846AB" w:rsidRDefault="00796114" w:rsidP="00692021">
            <w:pPr>
              <w:widowControl w:val="0"/>
              <w:adjustRightInd w:val="0"/>
              <w:contextualSpacing/>
              <w:rPr>
                <w:rFonts w:eastAsia="Gulim"/>
                <w:sz w:val="16"/>
                <w:szCs w:val="16"/>
              </w:rPr>
            </w:pPr>
          </w:p>
        </w:tc>
        <w:tc>
          <w:tcPr>
            <w:tcW w:w="381" w:type="pct"/>
            <w:shd w:val="clear" w:color="auto" w:fill="auto"/>
            <w:vAlign w:val="center"/>
          </w:tcPr>
          <w:p w14:paraId="2D0909FF" w14:textId="77777777" w:rsidR="00796114" w:rsidRPr="004846AB" w:rsidRDefault="00796114" w:rsidP="00692021">
            <w:pPr>
              <w:widowControl w:val="0"/>
              <w:adjustRightInd w:val="0"/>
              <w:contextualSpacing/>
              <w:rPr>
                <w:rFonts w:eastAsia="Gulim"/>
                <w:sz w:val="16"/>
                <w:szCs w:val="16"/>
              </w:rPr>
            </w:pPr>
          </w:p>
        </w:tc>
      </w:tr>
      <w:tr w:rsidR="00A70065" w:rsidRPr="004846AB" w14:paraId="5FA6940E" w14:textId="77777777" w:rsidTr="002616AE">
        <w:tc>
          <w:tcPr>
            <w:tcW w:w="730" w:type="pct"/>
            <w:shd w:val="clear" w:color="auto" w:fill="auto"/>
            <w:vAlign w:val="center"/>
          </w:tcPr>
          <w:p w14:paraId="4280E5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65EAE87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7FE4D6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0918F691"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1DB7CAF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2EF1C7E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Family-friendly policies: support services</w:t>
            </w:r>
          </w:p>
        </w:tc>
        <w:tc>
          <w:tcPr>
            <w:tcW w:w="603" w:type="pct"/>
            <w:shd w:val="clear" w:color="auto" w:fill="auto"/>
            <w:vAlign w:val="center"/>
          </w:tcPr>
          <w:p w14:paraId="0C8F043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65A2AD1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2CD835A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7D8E6A9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5B9CA59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238926E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B36CEE4" w14:textId="77777777" w:rsidTr="002616AE">
        <w:tc>
          <w:tcPr>
            <w:tcW w:w="730" w:type="pct"/>
            <w:shd w:val="clear" w:color="auto" w:fill="auto"/>
            <w:vAlign w:val="center"/>
          </w:tcPr>
          <w:p w14:paraId="148ACE0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2C0DCBF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28558C4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74F374AE"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3AD01ED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5D3BD9A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Family-friendly policies: dependent care</w:t>
            </w:r>
          </w:p>
        </w:tc>
        <w:tc>
          <w:tcPr>
            <w:tcW w:w="603" w:type="pct"/>
            <w:shd w:val="clear" w:color="auto" w:fill="auto"/>
            <w:vAlign w:val="center"/>
          </w:tcPr>
          <w:p w14:paraId="5C1A84D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0066C80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0215916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1078383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6F10B03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6E4514A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77439F8" w14:textId="77777777" w:rsidTr="002616AE">
        <w:tc>
          <w:tcPr>
            <w:tcW w:w="730" w:type="pct"/>
            <w:shd w:val="clear" w:color="auto" w:fill="auto"/>
            <w:vAlign w:val="center"/>
          </w:tcPr>
          <w:p w14:paraId="56127398" w14:textId="305E6CBB" w:rsidR="00BF403E" w:rsidRPr="004846AB" w:rsidRDefault="00BB48B6" w:rsidP="003A3077">
            <w:pPr>
              <w:widowControl w:val="0"/>
              <w:adjustRightInd w:val="0"/>
              <w:contextualSpacing/>
              <w:rPr>
                <w:rFonts w:eastAsia="Malgun Gothic"/>
                <w:sz w:val="16"/>
                <w:szCs w:val="16"/>
              </w:rPr>
            </w:pPr>
            <w:r w:rsidRPr="004846AB">
              <w:rPr>
                <w:rFonts w:eastAsia="Malgun Gothic"/>
                <w:sz w:val="16"/>
                <w:szCs w:val="16"/>
              </w:rPr>
              <w:t>Prottas et al (2007</w:t>
            </w:r>
            <w:r w:rsidRPr="004846AB">
              <w:rPr>
                <w:rFonts w:eastAsia="Gulim"/>
                <w:sz w:val="16"/>
                <w:szCs w:val="16"/>
              </w:rPr>
              <w:t>)</w:t>
            </w:r>
            <w:r w:rsidRPr="004846AB">
              <w:rPr>
                <w:rFonts w:eastAsia="Gulim"/>
                <w:sz w:val="16"/>
                <w:szCs w:val="16"/>
                <w:vertAlign w:val="superscript"/>
              </w:rPr>
              <w:t>i</w:t>
            </w:r>
          </w:p>
        </w:tc>
        <w:tc>
          <w:tcPr>
            <w:tcW w:w="258" w:type="pct"/>
            <w:shd w:val="clear" w:color="auto" w:fill="auto"/>
            <w:vAlign w:val="center"/>
          </w:tcPr>
          <w:p w14:paraId="1CE96464" w14:textId="77777777" w:rsidR="00BF403E" w:rsidRPr="004846AB" w:rsidRDefault="00BF403E" w:rsidP="003A3077">
            <w:pPr>
              <w:widowControl w:val="0"/>
              <w:adjustRightInd w:val="0"/>
              <w:contextualSpacing/>
              <w:rPr>
                <w:rFonts w:eastAsia="Malgun Gothic"/>
                <w:sz w:val="16"/>
                <w:szCs w:val="16"/>
              </w:rPr>
            </w:pPr>
          </w:p>
        </w:tc>
        <w:tc>
          <w:tcPr>
            <w:tcW w:w="269" w:type="pct"/>
            <w:gridSpan w:val="2"/>
            <w:shd w:val="clear" w:color="auto" w:fill="auto"/>
            <w:vAlign w:val="center"/>
          </w:tcPr>
          <w:p w14:paraId="40BCFF75" w14:textId="77777777" w:rsidR="00BF403E" w:rsidRPr="004846AB" w:rsidRDefault="00BF403E" w:rsidP="003A3077">
            <w:pPr>
              <w:widowControl w:val="0"/>
              <w:adjustRightInd w:val="0"/>
              <w:contextualSpacing/>
              <w:rPr>
                <w:rFonts w:eastAsia="Malgun Gothic"/>
                <w:sz w:val="16"/>
                <w:szCs w:val="16"/>
              </w:rPr>
            </w:pPr>
          </w:p>
        </w:tc>
        <w:tc>
          <w:tcPr>
            <w:tcW w:w="213" w:type="pct"/>
            <w:shd w:val="clear" w:color="auto" w:fill="auto"/>
            <w:vAlign w:val="center"/>
          </w:tcPr>
          <w:p w14:paraId="2DA10F03" w14:textId="77777777" w:rsidR="00BF403E" w:rsidRPr="004846AB" w:rsidRDefault="00BF403E" w:rsidP="003A3077">
            <w:pPr>
              <w:widowControl w:val="0"/>
              <w:adjustRightInd w:val="0"/>
              <w:contextualSpacing/>
              <w:rPr>
                <w:rFonts w:eastAsia="Malgun Gothic"/>
                <w:sz w:val="16"/>
                <w:szCs w:val="16"/>
              </w:rPr>
            </w:pPr>
          </w:p>
        </w:tc>
        <w:tc>
          <w:tcPr>
            <w:tcW w:w="238" w:type="pct"/>
            <w:shd w:val="clear" w:color="auto" w:fill="auto"/>
            <w:vAlign w:val="center"/>
          </w:tcPr>
          <w:p w14:paraId="16C9A1F6" w14:textId="77777777" w:rsidR="00BF403E" w:rsidRPr="004846AB" w:rsidRDefault="00BF403E" w:rsidP="003A3077">
            <w:pPr>
              <w:widowControl w:val="0"/>
              <w:adjustRightInd w:val="0"/>
              <w:contextualSpacing/>
              <w:rPr>
                <w:rFonts w:eastAsia="Malgun Gothic"/>
                <w:sz w:val="16"/>
                <w:szCs w:val="16"/>
              </w:rPr>
            </w:pPr>
          </w:p>
        </w:tc>
        <w:tc>
          <w:tcPr>
            <w:tcW w:w="574" w:type="pct"/>
            <w:shd w:val="clear" w:color="auto" w:fill="auto"/>
            <w:vAlign w:val="center"/>
          </w:tcPr>
          <w:p w14:paraId="505712DD" w14:textId="77777777" w:rsidR="00BF403E" w:rsidRPr="004846AB" w:rsidRDefault="00BF403E" w:rsidP="003A3077">
            <w:pPr>
              <w:widowControl w:val="0"/>
              <w:adjustRightInd w:val="0"/>
              <w:contextualSpacing/>
              <w:rPr>
                <w:rFonts w:eastAsia="Malgun Gothic"/>
                <w:sz w:val="16"/>
                <w:szCs w:val="16"/>
              </w:rPr>
            </w:pPr>
          </w:p>
        </w:tc>
        <w:tc>
          <w:tcPr>
            <w:tcW w:w="603" w:type="pct"/>
            <w:shd w:val="clear" w:color="auto" w:fill="auto"/>
            <w:vAlign w:val="center"/>
          </w:tcPr>
          <w:p w14:paraId="377B807A" w14:textId="77777777" w:rsidR="00BF403E" w:rsidRPr="004846AB" w:rsidRDefault="00BF403E" w:rsidP="003A3077">
            <w:pPr>
              <w:widowControl w:val="0"/>
              <w:adjustRightInd w:val="0"/>
              <w:contextualSpacing/>
              <w:rPr>
                <w:rFonts w:eastAsia="Gulim"/>
                <w:sz w:val="16"/>
                <w:szCs w:val="16"/>
                <w:vertAlign w:val="superscript"/>
              </w:rPr>
            </w:pPr>
          </w:p>
        </w:tc>
        <w:tc>
          <w:tcPr>
            <w:tcW w:w="625" w:type="pct"/>
            <w:shd w:val="clear" w:color="auto" w:fill="auto"/>
            <w:vAlign w:val="center"/>
          </w:tcPr>
          <w:p w14:paraId="17FC9A25" w14:textId="77777777" w:rsidR="00BF403E" w:rsidRPr="004846AB" w:rsidRDefault="00BF403E" w:rsidP="003A3077">
            <w:pPr>
              <w:widowControl w:val="0"/>
              <w:adjustRightInd w:val="0"/>
              <w:contextualSpacing/>
              <w:rPr>
                <w:rFonts w:eastAsia="Gulim"/>
                <w:sz w:val="16"/>
                <w:szCs w:val="16"/>
              </w:rPr>
            </w:pPr>
          </w:p>
        </w:tc>
        <w:tc>
          <w:tcPr>
            <w:tcW w:w="680" w:type="pct"/>
            <w:shd w:val="clear" w:color="auto" w:fill="auto"/>
            <w:vAlign w:val="center"/>
          </w:tcPr>
          <w:p w14:paraId="50B23E67" w14:textId="77777777" w:rsidR="00BF403E" w:rsidRPr="004846AB" w:rsidRDefault="00BF403E" w:rsidP="003A3077">
            <w:pPr>
              <w:widowControl w:val="0"/>
              <w:adjustRightInd w:val="0"/>
              <w:contextualSpacing/>
              <w:rPr>
                <w:rFonts w:eastAsia="Malgun Gothic"/>
                <w:sz w:val="16"/>
                <w:szCs w:val="16"/>
              </w:rPr>
            </w:pPr>
          </w:p>
        </w:tc>
        <w:tc>
          <w:tcPr>
            <w:tcW w:w="207" w:type="pct"/>
            <w:shd w:val="clear" w:color="auto" w:fill="auto"/>
            <w:vAlign w:val="center"/>
          </w:tcPr>
          <w:p w14:paraId="6110E1C3" w14:textId="77777777" w:rsidR="00BF403E" w:rsidRPr="004846AB" w:rsidRDefault="00BF403E" w:rsidP="003A3077">
            <w:pPr>
              <w:widowControl w:val="0"/>
              <w:adjustRightInd w:val="0"/>
              <w:contextualSpacing/>
              <w:rPr>
                <w:rFonts w:eastAsia="Malgun Gothic"/>
                <w:sz w:val="16"/>
                <w:szCs w:val="16"/>
              </w:rPr>
            </w:pPr>
          </w:p>
        </w:tc>
        <w:tc>
          <w:tcPr>
            <w:tcW w:w="222" w:type="pct"/>
            <w:shd w:val="clear" w:color="auto" w:fill="auto"/>
            <w:vAlign w:val="center"/>
          </w:tcPr>
          <w:p w14:paraId="5FB1E8B4" w14:textId="77777777" w:rsidR="00BF403E" w:rsidRPr="004846AB" w:rsidRDefault="00BF403E" w:rsidP="003A3077">
            <w:pPr>
              <w:widowControl w:val="0"/>
              <w:adjustRightInd w:val="0"/>
              <w:contextualSpacing/>
              <w:rPr>
                <w:rFonts w:eastAsia="Malgun Gothic"/>
                <w:sz w:val="16"/>
                <w:szCs w:val="16"/>
              </w:rPr>
            </w:pPr>
          </w:p>
        </w:tc>
        <w:tc>
          <w:tcPr>
            <w:tcW w:w="381" w:type="pct"/>
            <w:shd w:val="clear" w:color="auto" w:fill="auto"/>
            <w:vAlign w:val="center"/>
          </w:tcPr>
          <w:p w14:paraId="47392CB0" w14:textId="77777777" w:rsidR="00BF403E" w:rsidRPr="004846AB" w:rsidRDefault="00BF403E" w:rsidP="003A3077">
            <w:pPr>
              <w:widowControl w:val="0"/>
              <w:adjustRightInd w:val="0"/>
              <w:contextualSpacing/>
              <w:rPr>
                <w:rFonts w:eastAsia="Malgun Gothic"/>
                <w:sz w:val="16"/>
                <w:szCs w:val="16"/>
              </w:rPr>
            </w:pPr>
          </w:p>
        </w:tc>
      </w:tr>
      <w:tr w:rsidR="00A70065" w:rsidRPr="004846AB" w14:paraId="70A63CCA" w14:textId="77777777" w:rsidTr="002616AE">
        <w:tc>
          <w:tcPr>
            <w:tcW w:w="730" w:type="pct"/>
            <w:shd w:val="clear" w:color="auto" w:fill="auto"/>
            <w:vAlign w:val="center"/>
          </w:tcPr>
          <w:p w14:paraId="30ABFAE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Rodrigues et al. (2020)</w:t>
            </w:r>
            <w:r w:rsidRPr="004846AB">
              <w:rPr>
                <w:rFonts w:eastAsia="Gulim"/>
                <w:sz w:val="16"/>
                <w:szCs w:val="16"/>
                <w:vertAlign w:val="superscript"/>
              </w:rPr>
              <w:t>i</w:t>
            </w:r>
          </w:p>
        </w:tc>
        <w:tc>
          <w:tcPr>
            <w:tcW w:w="258" w:type="pct"/>
            <w:shd w:val="clear" w:color="auto" w:fill="auto"/>
            <w:vAlign w:val="center"/>
          </w:tcPr>
          <w:p w14:paraId="50C4AC4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241138F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429</w:t>
            </w:r>
          </w:p>
        </w:tc>
        <w:tc>
          <w:tcPr>
            <w:tcW w:w="213" w:type="pct"/>
            <w:shd w:val="clear" w:color="auto" w:fill="auto"/>
            <w:vAlign w:val="center"/>
          </w:tcPr>
          <w:p w14:paraId="43C43A0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59F2B22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4EAA327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Career development practices</w:t>
            </w:r>
          </w:p>
        </w:tc>
        <w:tc>
          <w:tcPr>
            <w:tcW w:w="603" w:type="pct"/>
            <w:shd w:val="clear" w:color="auto" w:fill="auto"/>
            <w:vAlign w:val="center"/>
          </w:tcPr>
          <w:p w14:paraId="725E5844"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Training program</w:t>
            </w:r>
          </w:p>
        </w:tc>
        <w:tc>
          <w:tcPr>
            <w:tcW w:w="625" w:type="pct"/>
            <w:shd w:val="clear" w:color="auto" w:fill="auto"/>
            <w:vAlign w:val="center"/>
          </w:tcPr>
          <w:p w14:paraId="286D1786"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Organizational commitment</w:t>
            </w:r>
          </w:p>
        </w:tc>
        <w:tc>
          <w:tcPr>
            <w:tcW w:w="680" w:type="pct"/>
            <w:shd w:val="clear" w:color="auto" w:fill="auto"/>
            <w:vAlign w:val="center"/>
          </w:tcPr>
          <w:p w14:paraId="7C2C3C0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4807DC4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22" w:type="pct"/>
            <w:shd w:val="clear" w:color="auto" w:fill="auto"/>
            <w:vAlign w:val="center"/>
          </w:tcPr>
          <w:p w14:paraId="709A032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27</w:t>
            </w:r>
          </w:p>
        </w:tc>
        <w:tc>
          <w:tcPr>
            <w:tcW w:w="381" w:type="pct"/>
            <w:shd w:val="clear" w:color="auto" w:fill="auto"/>
            <w:vAlign w:val="center"/>
          </w:tcPr>
          <w:p w14:paraId="5F76EE7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U.K.</w:t>
            </w:r>
          </w:p>
        </w:tc>
      </w:tr>
      <w:tr w:rsidR="00A70065" w:rsidRPr="004846AB" w14:paraId="1AFDE66A" w14:textId="77777777" w:rsidTr="002616AE">
        <w:tc>
          <w:tcPr>
            <w:tcW w:w="730" w:type="pct"/>
            <w:shd w:val="clear" w:color="auto" w:fill="auto"/>
            <w:vAlign w:val="center"/>
          </w:tcPr>
          <w:p w14:paraId="3477061F" w14:textId="0F8659DC" w:rsidR="00826538" w:rsidRPr="004846AB" w:rsidRDefault="00732530" w:rsidP="003A3077">
            <w:pPr>
              <w:widowControl w:val="0"/>
              <w:adjustRightInd w:val="0"/>
              <w:contextualSpacing/>
              <w:rPr>
                <w:sz w:val="16"/>
                <w:szCs w:val="16"/>
                <w:lang w:eastAsia="ko-KR"/>
              </w:rPr>
            </w:pPr>
            <w:r w:rsidRPr="004846AB">
              <w:rPr>
                <w:rFonts w:eastAsia="Malgun Gothic"/>
                <w:sz w:val="16"/>
                <w:szCs w:val="16"/>
              </w:rPr>
              <w:t>Rothbard</w:t>
            </w:r>
            <w:r w:rsidR="00826538" w:rsidRPr="004846AB">
              <w:rPr>
                <w:rFonts w:eastAsia="Malgun Gothic"/>
                <w:sz w:val="16"/>
                <w:szCs w:val="16"/>
              </w:rPr>
              <w:t xml:space="preserve"> et al (2005)</w:t>
            </w:r>
            <w:r w:rsidR="00826538" w:rsidRPr="004846AB">
              <w:rPr>
                <w:rFonts w:eastAsia="Gulim"/>
                <w:sz w:val="16"/>
                <w:szCs w:val="16"/>
                <w:vertAlign w:val="superscript"/>
              </w:rPr>
              <w:t>i</w:t>
            </w:r>
          </w:p>
        </w:tc>
        <w:tc>
          <w:tcPr>
            <w:tcW w:w="258" w:type="pct"/>
            <w:shd w:val="clear" w:color="auto" w:fill="auto"/>
            <w:vAlign w:val="center"/>
          </w:tcPr>
          <w:p w14:paraId="5532AD1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1427901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460</w:t>
            </w:r>
          </w:p>
        </w:tc>
        <w:tc>
          <w:tcPr>
            <w:tcW w:w="213" w:type="pct"/>
            <w:shd w:val="clear" w:color="auto" w:fill="auto"/>
            <w:vAlign w:val="center"/>
          </w:tcPr>
          <w:p w14:paraId="4CD0A84A"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7BD4ED1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329916E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Perceived access to onsite childcare</w:t>
            </w:r>
          </w:p>
        </w:tc>
        <w:tc>
          <w:tcPr>
            <w:tcW w:w="603" w:type="pct"/>
            <w:shd w:val="clear" w:color="auto" w:fill="auto"/>
            <w:vAlign w:val="center"/>
          </w:tcPr>
          <w:p w14:paraId="36114E2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50EFEFA8"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Organizational commitment</w:t>
            </w:r>
          </w:p>
        </w:tc>
        <w:tc>
          <w:tcPr>
            <w:tcW w:w="680" w:type="pct"/>
            <w:shd w:val="clear" w:color="auto" w:fill="auto"/>
            <w:vAlign w:val="center"/>
          </w:tcPr>
          <w:p w14:paraId="1FC9D06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&amp; Meyer (1991)</w:t>
            </w:r>
          </w:p>
        </w:tc>
        <w:tc>
          <w:tcPr>
            <w:tcW w:w="207" w:type="pct"/>
            <w:shd w:val="clear" w:color="auto" w:fill="auto"/>
            <w:vAlign w:val="center"/>
          </w:tcPr>
          <w:p w14:paraId="1C4DE1F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66</w:t>
            </w:r>
          </w:p>
        </w:tc>
        <w:tc>
          <w:tcPr>
            <w:tcW w:w="222" w:type="pct"/>
            <w:shd w:val="clear" w:color="auto" w:fill="auto"/>
            <w:vAlign w:val="center"/>
          </w:tcPr>
          <w:p w14:paraId="72E321B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0E923B6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8C3758A" w14:textId="77777777" w:rsidTr="002616AE">
        <w:tc>
          <w:tcPr>
            <w:tcW w:w="730" w:type="pct"/>
            <w:shd w:val="clear" w:color="auto" w:fill="auto"/>
            <w:vAlign w:val="center"/>
          </w:tcPr>
          <w:p w14:paraId="197D3DF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74BFBF5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B1C61C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0AE085E3"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627D008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708AE5B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benefits</w:t>
            </w:r>
          </w:p>
        </w:tc>
        <w:tc>
          <w:tcPr>
            <w:tcW w:w="603" w:type="pct"/>
            <w:shd w:val="clear" w:color="auto" w:fill="auto"/>
            <w:vAlign w:val="center"/>
          </w:tcPr>
          <w:p w14:paraId="1B9B2B5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2ADA99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company commitment</w:t>
            </w:r>
          </w:p>
        </w:tc>
        <w:tc>
          <w:tcPr>
            <w:tcW w:w="680" w:type="pct"/>
            <w:shd w:val="clear" w:color="auto" w:fill="auto"/>
            <w:vAlign w:val="center"/>
          </w:tcPr>
          <w:p w14:paraId="1F4638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64055C7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3CB9F6AF"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4539782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1E66F26" w14:textId="77777777" w:rsidTr="002616AE">
        <w:tc>
          <w:tcPr>
            <w:tcW w:w="730" w:type="pct"/>
            <w:shd w:val="clear" w:color="auto" w:fill="auto"/>
            <w:vAlign w:val="center"/>
          </w:tcPr>
          <w:p w14:paraId="0D81154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2C1974E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.32</w:t>
            </w:r>
          </w:p>
        </w:tc>
        <w:tc>
          <w:tcPr>
            <w:tcW w:w="269" w:type="pct"/>
            <w:gridSpan w:val="2"/>
            <w:shd w:val="clear" w:color="auto" w:fill="auto"/>
            <w:vAlign w:val="center"/>
          </w:tcPr>
          <w:p w14:paraId="67A7437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16D351B8"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43F2C98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5428FC2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Family benefits</w:t>
            </w:r>
          </w:p>
        </w:tc>
        <w:tc>
          <w:tcPr>
            <w:tcW w:w="603" w:type="pct"/>
            <w:shd w:val="clear" w:color="auto" w:fill="auto"/>
            <w:vAlign w:val="center"/>
          </w:tcPr>
          <w:p w14:paraId="435F51E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3AD5883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company commitment</w:t>
            </w:r>
          </w:p>
        </w:tc>
        <w:tc>
          <w:tcPr>
            <w:tcW w:w="680" w:type="pct"/>
            <w:shd w:val="clear" w:color="auto" w:fill="auto"/>
            <w:vAlign w:val="center"/>
          </w:tcPr>
          <w:p w14:paraId="2CD7B7D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6AB58C3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51D158F9"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674F225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232B2FD8" w14:textId="77777777" w:rsidTr="002616AE">
        <w:tc>
          <w:tcPr>
            <w:tcW w:w="730" w:type="pct"/>
            <w:shd w:val="clear" w:color="auto" w:fill="auto"/>
            <w:vAlign w:val="center"/>
          </w:tcPr>
          <w:p w14:paraId="6043006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0574974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64DCBA1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02DCC846"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6AFBE1D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5C131E9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benefits</w:t>
            </w:r>
          </w:p>
        </w:tc>
        <w:tc>
          <w:tcPr>
            <w:tcW w:w="603" w:type="pct"/>
            <w:shd w:val="clear" w:color="auto" w:fill="auto"/>
            <w:vAlign w:val="center"/>
          </w:tcPr>
          <w:p w14:paraId="6488730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61B1788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company commitment</w:t>
            </w:r>
          </w:p>
        </w:tc>
        <w:tc>
          <w:tcPr>
            <w:tcW w:w="680" w:type="pct"/>
            <w:shd w:val="clear" w:color="auto" w:fill="auto"/>
            <w:vAlign w:val="center"/>
          </w:tcPr>
          <w:p w14:paraId="706AD57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4D8B6BE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78B74F90"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2B742E9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C8D21D2" w14:textId="77777777" w:rsidTr="002616AE">
        <w:tc>
          <w:tcPr>
            <w:tcW w:w="730" w:type="pct"/>
            <w:shd w:val="clear" w:color="auto" w:fill="auto"/>
            <w:vAlign w:val="center"/>
          </w:tcPr>
          <w:p w14:paraId="4AD729A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3B66417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.41</w:t>
            </w:r>
          </w:p>
        </w:tc>
        <w:tc>
          <w:tcPr>
            <w:tcW w:w="269" w:type="pct"/>
            <w:gridSpan w:val="2"/>
            <w:shd w:val="clear" w:color="auto" w:fill="auto"/>
            <w:vAlign w:val="center"/>
          </w:tcPr>
          <w:p w14:paraId="5CE947F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7C7BC119"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32ABD68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0551584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Family benefits</w:t>
            </w:r>
          </w:p>
        </w:tc>
        <w:tc>
          <w:tcPr>
            <w:tcW w:w="603" w:type="pct"/>
            <w:shd w:val="clear" w:color="auto" w:fill="auto"/>
            <w:vAlign w:val="center"/>
          </w:tcPr>
          <w:p w14:paraId="1CB54D5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7265453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company commitment</w:t>
            </w:r>
          </w:p>
        </w:tc>
        <w:tc>
          <w:tcPr>
            <w:tcW w:w="680" w:type="pct"/>
            <w:shd w:val="clear" w:color="auto" w:fill="auto"/>
            <w:vAlign w:val="center"/>
          </w:tcPr>
          <w:p w14:paraId="321C5E4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055A0F8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6B12954B"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42F643A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E554DC1" w14:textId="77777777" w:rsidTr="002616AE">
        <w:tc>
          <w:tcPr>
            <w:tcW w:w="730" w:type="pct"/>
            <w:shd w:val="clear" w:color="auto" w:fill="auto"/>
            <w:vAlign w:val="center"/>
          </w:tcPr>
          <w:p w14:paraId="4D57672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Smith &amp; Gardner (2007)</w:t>
            </w:r>
            <w:r w:rsidRPr="004846AB">
              <w:rPr>
                <w:rFonts w:eastAsia="Gulim"/>
                <w:sz w:val="16"/>
                <w:szCs w:val="16"/>
                <w:vertAlign w:val="superscript"/>
              </w:rPr>
              <w:t>i</w:t>
            </w:r>
          </w:p>
        </w:tc>
        <w:tc>
          <w:tcPr>
            <w:tcW w:w="258" w:type="pct"/>
            <w:shd w:val="clear" w:color="auto" w:fill="auto"/>
            <w:vAlign w:val="center"/>
          </w:tcPr>
          <w:p w14:paraId="2D1E2D2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79B6D1A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75972054"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41C03D2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06F7377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life initiative availability</w:t>
            </w:r>
          </w:p>
        </w:tc>
        <w:tc>
          <w:tcPr>
            <w:tcW w:w="603" w:type="pct"/>
            <w:shd w:val="clear" w:color="auto" w:fill="auto"/>
            <w:vAlign w:val="center"/>
          </w:tcPr>
          <w:p w14:paraId="5517CDC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0D3F688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5499ACD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26890EA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7304B067"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15F04A0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77B1587C" w14:textId="77777777" w:rsidTr="002616AE">
        <w:tc>
          <w:tcPr>
            <w:tcW w:w="730" w:type="pct"/>
            <w:shd w:val="clear" w:color="auto" w:fill="auto"/>
            <w:vAlign w:val="center"/>
          </w:tcPr>
          <w:p w14:paraId="4FDA9559" w14:textId="3C50036D" w:rsidR="00283F29" w:rsidRPr="004846AB" w:rsidRDefault="00185506" w:rsidP="003A3077">
            <w:pPr>
              <w:widowControl w:val="0"/>
              <w:adjustRightInd w:val="0"/>
              <w:contextualSpacing/>
              <w:rPr>
                <w:rFonts w:eastAsia="Malgun Gothic"/>
                <w:sz w:val="16"/>
                <w:szCs w:val="16"/>
              </w:rPr>
            </w:pPr>
            <w:r w:rsidRPr="004846AB">
              <w:rPr>
                <w:rFonts w:eastAsia="Malgun Gothic"/>
                <w:sz w:val="16"/>
                <w:szCs w:val="16"/>
              </w:rPr>
              <w:t>Tay &amp; Quazi (2007)</w:t>
            </w:r>
            <w:r w:rsidRPr="004846AB">
              <w:rPr>
                <w:rFonts w:eastAsia="Malgun Gothic"/>
                <w:sz w:val="16"/>
                <w:szCs w:val="16"/>
                <w:vertAlign w:val="superscript"/>
              </w:rPr>
              <w:t>iv</w:t>
            </w:r>
          </w:p>
        </w:tc>
        <w:tc>
          <w:tcPr>
            <w:tcW w:w="258" w:type="pct"/>
            <w:shd w:val="clear" w:color="auto" w:fill="auto"/>
            <w:vAlign w:val="center"/>
          </w:tcPr>
          <w:p w14:paraId="0FA04B7B" w14:textId="79349874" w:rsidR="00283F29" w:rsidRPr="004846AB" w:rsidRDefault="004C4946" w:rsidP="003A3077">
            <w:pPr>
              <w:widowControl w:val="0"/>
              <w:adjustRightInd w:val="0"/>
              <w:contextualSpacing/>
              <w:rPr>
                <w:rFonts w:eastAsia="Malgun Gothic"/>
                <w:sz w:val="16"/>
                <w:szCs w:val="16"/>
              </w:rPr>
            </w:pPr>
            <w:r w:rsidRPr="004846AB">
              <w:rPr>
                <w:rFonts w:eastAsia="Malgun Gothic"/>
                <w:sz w:val="16"/>
                <w:szCs w:val="16"/>
              </w:rPr>
              <w:t>.14</w:t>
            </w:r>
          </w:p>
        </w:tc>
        <w:tc>
          <w:tcPr>
            <w:tcW w:w="269" w:type="pct"/>
            <w:gridSpan w:val="2"/>
            <w:shd w:val="clear" w:color="auto" w:fill="auto"/>
            <w:vAlign w:val="center"/>
          </w:tcPr>
          <w:p w14:paraId="137C607D" w14:textId="3330816C" w:rsidR="00283F29" w:rsidRPr="004846AB" w:rsidRDefault="004C4946" w:rsidP="003A3077">
            <w:pPr>
              <w:widowControl w:val="0"/>
              <w:adjustRightInd w:val="0"/>
              <w:contextualSpacing/>
              <w:rPr>
                <w:rFonts w:eastAsia="Malgun Gothic"/>
                <w:sz w:val="16"/>
                <w:szCs w:val="16"/>
              </w:rPr>
            </w:pPr>
            <w:r w:rsidRPr="004846AB">
              <w:rPr>
                <w:rFonts w:eastAsia="Malgun Gothic"/>
                <w:sz w:val="16"/>
                <w:szCs w:val="16"/>
              </w:rPr>
              <w:t>200</w:t>
            </w:r>
          </w:p>
        </w:tc>
        <w:tc>
          <w:tcPr>
            <w:tcW w:w="213" w:type="pct"/>
            <w:shd w:val="clear" w:color="auto" w:fill="auto"/>
            <w:vAlign w:val="center"/>
          </w:tcPr>
          <w:p w14:paraId="258E54BB" w14:textId="77777777" w:rsidR="00283F29" w:rsidRPr="004846AB" w:rsidRDefault="00283F29" w:rsidP="003A3077">
            <w:pPr>
              <w:widowControl w:val="0"/>
              <w:adjustRightInd w:val="0"/>
              <w:contextualSpacing/>
              <w:rPr>
                <w:rFonts w:eastAsia="Malgun Gothic"/>
                <w:sz w:val="16"/>
                <w:szCs w:val="16"/>
              </w:rPr>
            </w:pPr>
          </w:p>
        </w:tc>
        <w:tc>
          <w:tcPr>
            <w:tcW w:w="238" w:type="pct"/>
            <w:shd w:val="clear" w:color="auto" w:fill="auto"/>
            <w:vAlign w:val="center"/>
          </w:tcPr>
          <w:p w14:paraId="6055620C" w14:textId="5903A960" w:rsidR="00283F29" w:rsidRPr="004846AB" w:rsidRDefault="004C4946" w:rsidP="003A3077">
            <w:pPr>
              <w:widowControl w:val="0"/>
              <w:adjustRightInd w:val="0"/>
              <w:contextualSpacing/>
              <w:rPr>
                <w:rFonts w:eastAsia="Malgun Gothic"/>
                <w:sz w:val="16"/>
                <w:szCs w:val="16"/>
              </w:rPr>
            </w:pPr>
            <w:r w:rsidRPr="004846AB">
              <w:rPr>
                <w:rFonts w:eastAsia="Malgun Gothic"/>
                <w:sz w:val="16"/>
                <w:szCs w:val="16"/>
              </w:rPr>
              <w:t>.86</w:t>
            </w:r>
          </w:p>
        </w:tc>
        <w:tc>
          <w:tcPr>
            <w:tcW w:w="574" w:type="pct"/>
            <w:shd w:val="clear" w:color="auto" w:fill="auto"/>
            <w:vAlign w:val="center"/>
          </w:tcPr>
          <w:p w14:paraId="469F5793" w14:textId="49A78B9E" w:rsidR="00283F29" w:rsidRPr="004846AB" w:rsidRDefault="001561BD" w:rsidP="003A3077">
            <w:pPr>
              <w:widowControl w:val="0"/>
              <w:adjustRightInd w:val="0"/>
              <w:contextualSpacing/>
              <w:rPr>
                <w:rFonts w:eastAsia="Malgun Gothic"/>
                <w:sz w:val="16"/>
                <w:szCs w:val="16"/>
              </w:rPr>
            </w:pPr>
            <w:r w:rsidRPr="004846AB">
              <w:rPr>
                <w:rFonts w:eastAsia="Malgun Gothic"/>
                <w:sz w:val="16"/>
                <w:szCs w:val="16"/>
              </w:rPr>
              <w:t>Paid family leave</w:t>
            </w:r>
          </w:p>
        </w:tc>
        <w:tc>
          <w:tcPr>
            <w:tcW w:w="603" w:type="pct"/>
            <w:shd w:val="clear" w:color="auto" w:fill="auto"/>
            <w:vAlign w:val="center"/>
          </w:tcPr>
          <w:p w14:paraId="69EF8DD9" w14:textId="2818F66B" w:rsidR="00283F29" w:rsidRPr="004846AB" w:rsidRDefault="001561BD" w:rsidP="003A3077">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Malgun Gothic"/>
                <w:sz w:val="16"/>
                <w:szCs w:val="16"/>
              </w:rPr>
              <w:t>Paid family leave</w:t>
            </w:r>
          </w:p>
        </w:tc>
        <w:tc>
          <w:tcPr>
            <w:tcW w:w="625" w:type="pct"/>
            <w:shd w:val="clear" w:color="auto" w:fill="auto"/>
            <w:vAlign w:val="center"/>
          </w:tcPr>
          <w:p w14:paraId="2621A9CE" w14:textId="55A70A3D" w:rsidR="00283F29" w:rsidRPr="004846AB" w:rsidRDefault="003376BC" w:rsidP="003A3077">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747C13DB" w14:textId="77777777" w:rsidR="00283F29" w:rsidRPr="004846AB" w:rsidRDefault="00283F29" w:rsidP="003A3077">
            <w:pPr>
              <w:widowControl w:val="0"/>
              <w:adjustRightInd w:val="0"/>
              <w:contextualSpacing/>
              <w:rPr>
                <w:rFonts w:eastAsia="Malgun Gothic"/>
                <w:sz w:val="16"/>
                <w:szCs w:val="16"/>
              </w:rPr>
            </w:pPr>
          </w:p>
        </w:tc>
        <w:tc>
          <w:tcPr>
            <w:tcW w:w="207" w:type="pct"/>
            <w:shd w:val="clear" w:color="auto" w:fill="auto"/>
            <w:vAlign w:val="center"/>
          </w:tcPr>
          <w:p w14:paraId="5712B876" w14:textId="7736E104" w:rsidR="00283F29" w:rsidRPr="004846AB" w:rsidRDefault="003376BC" w:rsidP="003A3077">
            <w:pPr>
              <w:widowControl w:val="0"/>
              <w:adjustRightInd w:val="0"/>
              <w:contextualSpacing/>
              <w:rPr>
                <w:rFonts w:eastAsia="Malgun Gothic"/>
                <w:sz w:val="16"/>
                <w:szCs w:val="16"/>
              </w:rPr>
            </w:pPr>
            <w:r w:rsidRPr="004846AB">
              <w:rPr>
                <w:rFonts w:eastAsia="Malgun Gothic"/>
                <w:sz w:val="16"/>
                <w:szCs w:val="16"/>
              </w:rPr>
              <w:t>61</w:t>
            </w:r>
          </w:p>
        </w:tc>
        <w:tc>
          <w:tcPr>
            <w:tcW w:w="222" w:type="pct"/>
            <w:shd w:val="clear" w:color="auto" w:fill="auto"/>
            <w:vAlign w:val="center"/>
          </w:tcPr>
          <w:p w14:paraId="043B631C" w14:textId="77777777" w:rsidR="00283F29" w:rsidRPr="004846AB" w:rsidRDefault="00283F29" w:rsidP="003A3077">
            <w:pPr>
              <w:widowControl w:val="0"/>
              <w:adjustRightInd w:val="0"/>
              <w:contextualSpacing/>
              <w:rPr>
                <w:rFonts w:eastAsia="Malgun Gothic"/>
                <w:sz w:val="16"/>
                <w:szCs w:val="16"/>
              </w:rPr>
            </w:pPr>
          </w:p>
        </w:tc>
        <w:tc>
          <w:tcPr>
            <w:tcW w:w="381" w:type="pct"/>
            <w:shd w:val="clear" w:color="auto" w:fill="auto"/>
            <w:vAlign w:val="center"/>
          </w:tcPr>
          <w:p w14:paraId="7555CD49" w14:textId="77777777" w:rsidR="00283F29" w:rsidRPr="004846AB" w:rsidRDefault="00283F29" w:rsidP="003A3077">
            <w:pPr>
              <w:widowControl w:val="0"/>
              <w:adjustRightInd w:val="0"/>
              <w:contextualSpacing/>
              <w:rPr>
                <w:rFonts w:eastAsia="Malgun Gothic"/>
                <w:sz w:val="16"/>
                <w:szCs w:val="16"/>
              </w:rPr>
            </w:pPr>
          </w:p>
        </w:tc>
      </w:tr>
      <w:tr w:rsidR="00A70065" w:rsidRPr="004846AB" w14:paraId="75B62570" w14:textId="77777777" w:rsidTr="002616AE">
        <w:tc>
          <w:tcPr>
            <w:tcW w:w="730" w:type="pct"/>
            <w:shd w:val="clear" w:color="auto" w:fill="auto"/>
            <w:vAlign w:val="center"/>
          </w:tcPr>
          <w:p w14:paraId="6994C31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Thompson et al (1999)</w:t>
            </w:r>
            <w:r w:rsidRPr="004846AB">
              <w:rPr>
                <w:rFonts w:eastAsia="Gulim"/>
                <w:sz w:val="16"/>
                <w:szCs w:val="16"/>
                <w:vertAlign w:val="superscript"/>
              </w:rPr>
              <w:t>i</w:t>
            </w:r>
          </w:p>
        </w:tc>
        <w:tc>
          <w:tcPr>
            <w:tcW w:w="258" w:type="pct"/>
            <w:shd w:val="clear" w:color="auto" w:fill="auto"/>
            <w:vAlign w:val="center"/>
          </w:tcPr>
          <w:p w14:paraId="0B0C813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.35</w:t>
            </w:r>
          </w:p>
        </w:tc>
        <w:tc>
          <w:tcPr>
            <w:tcW w:w="269" w:type="pct"/>
            <w:gridSpan w:val="2"/>
            <w:shd w:val="clear" w:color="auto" w:fill="auto"/>
            <w:vAlign w:val="center"/>
          </w:tcPr>
          <w:p w14:paraId="79C55E6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23C4D18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.84</w:t>
            </w:r>
          </w:p>
        </w:tc>
        <w:tc>
          <w:tcPr>
            <w:tcW w:w="238" w:type="pct"/>
            <w:shd w:val="clear" w:color="auto" w:fill="auto"/>
            <w:vAlign w:val="center"/>
          </w:tcPr>
          <w:p w14:paraId="50A6A54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241F2C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Work-family benefit availability</w:t>
            </w:r>
          </w:p>
        </w:tc>
        <w:tc>
          <w:tcPr>
            <w:tcW w:w="603" w:type="pct"/>
            <w:shd w:val="clear" w:color="auto" w:fill="auto"/>
            <w:vAlign w:val="center"/>
          </w:tcPr>
          <w:p w14:paraId="5AFFA07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1BBB9A6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071EF22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493BA2D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0FE4186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3C892DF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91C1407" w14:textId="77777777" w:rsidTr="002616AE">
        <w:tc>
          <w:tcPr>
            <w:tcW w:w="730" w:type="pct"/>
            <w:shd w:val="clear" w:color="auto" w:fill="auto"/>
            <w:vAlign w:val="center"/>
          </w:tcPr>
          <w:p w14:paraId="67C7346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6032DB1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.33</w:t>
            </w:r>
          </w:p>
        </w:tc>
        <w:tc>
          <w:tcPr>
            <w:tcW w:w="269" w:type="pct"/>
            <w:gridSpan w:val="2"/>
            <w:shd w:val="clear" w:color="auto" w:fill="auto"/>
            <w:vAlign w:val="center"/>
          </w:tcPr>
          <w:p w14:paraId="1A0BE29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55017208"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3380844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646097A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Total benefits offered (provided)</w:t>
            </w:r>
          </w:p>
        </w:tc>
        <w:tc>
          <w:tcPr>
            <w:tcW w:w="603" w:type="pct"/>
            <w:shd w:val="clear" w:color="auto" w:fill="auto"/>
            <w:vAlign w:val="center"/>
          </w:tcPr>
          <w:p w14:paraId="68A6AA0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shd w:val="clear" w:color="auto" w:fill="auto"/>
            <w:vAlign w:val="center"/>
          </w:tcPr>
          <w:p w14:paraId="5CD67A0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2B145F6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Fasolo, &amp; Davis-LaMastro (1990)</w:t>
            </w:r>
          </w:p>
        </w:tc>
        <w:tc>
          <w:tcPr>
            <w:tcW w:w="207" w:type="pct"/>
            <w:shd w:val="clear" w:color="auto" w:fill="auto"/>
            <w:vAlign w:val="center"/>
          </w:tcPr>
          <w:p w14:paraId="479D75E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7EC0ACDA"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40B41F2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AE8E4BA" w14:textId="77777777" w:rsidTr="002616AE">
        <w:tc>
          <w:tcPr>
            <w:tcW w:w="730" w:type="pct"/>
            <w:shd w:val="clear" w:color="auto" w:fill="auto"/>
            <w:vAlign w:val="center"/>
          </w:tcPr>
          <w:p w14:paraId="253929D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1D07A42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69" w:type="pct"/>
            <w:gridSpan w:val="2"/>
            <w:shd w:val="clear" w:color="auto" w:fill="auto"/>
            <w:vAlign w:val="center"/>
          </w:tcPr>
          <w:p w14:paraId="4932489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29176E19"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02E7732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0438556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Total eligible benefits (provided)</w:t>
            </w:r>
          </w:p>
        </w:tc>
        <w:tc>
          <w:tcPr>
            <w:tcW w:w="603" w:type="pct"/>
            <w:shd w:val="clear" w:color="auto" w:fill="auto"/>
            <w:vAlign w:val="center"/>
          </w:tcPr>
          <w:p w14:paraId="00308AB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shd w:val="clear" w:color="auto" w:fill="auto"/>
            <w:vAlign w:val="center"/>
          </w:tcPr>
          <w:p w14:paraId="614741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05BAEFC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et al (1990)</w:t>
            </w:r>
          </w:p>
        </w:tc>
        <w:tc>
          <w:tcPr>
            <w:tcW w:w="207" w:type="pct"/>
            <w:shd w:val="clear" w:color="auto" w:fill="auto"/>
            <w:vAlign w:val="center"/>
          </w:tcPr>
          <w:p w14:paraId="6F8DDCC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305C2B5E"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5AF883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4D9E55D" w14:textId="77777777" w:rsidTr="002616AE">
        <w:tc>
          <w:tcPr>
            <w:tcW w:w="730" w:type="pct"/>
            <w:shd w:val="clear" w:color="auto" w:fill="auto"/>
            <w:vAlign w:val="center"/>
          </w:tcPr>
          <w:p w14:paraId="239B62B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1B26508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27EC53A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30517313"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3FB8781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22E4028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Eligible resource benefits (provided)</w:t>
            </w:r>
          </w:p>
        </w:tc>
        <w:tc>
          <w:tcPr>
            <w:tcW w:w="603" w:type="pct"/>
            <w:shd w:val="clear" w:color="auto" w:fill="auto"/>
            <w:vAlign w:val="center"/>
          </w:tcPr>
          <w:p w14:paraId="20424F7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2AEF27D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33D8A2B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et al (1990)</w:t>
            </w:r>
          </w:p>
        </w:tc>
        <w:tc>
          <w:tcPr>
            <w:tcW w:w="207" w:type="pct"/>
            <w:shd w:val="clear" w:color="auto" w:fill="auto"/>
            <w:vAlign w:val="center"/>
          </w:tcPr>
          <w:p w14:paraId="18E671F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5BAEC867" w14:textId="77777777" w:rsidR="00826538" w:rsidRPr="004846AB" w:rsidRDefault="00826538" w:rsidP="003A3077">
            <w:pPr>
              <w:widowControl w:val="0"/>
              <w:adjustRightInd w:val="0"/>
              <w:contextualSpacing/>
              <w:rPr>
                <w:sz w:val="16"/>
                <w:szCs w:val="16"/>
                <w:lang w:eastAsia="ko-KR"/>
              </w:rPr>
            </w:pPr>
          </w:p>
        </w:tc>
        <w:tc>
          <w:tcPr>
            <w:tcW w:w="381" w:type="pct"/>
            <w:shd w:val="clear" w:color="auto" w:fill="auto"/>
            <w:vAlign w:val="center"/>
          </w:tcPr>
          <w:p w14:paraId="5B4AEFA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B321A56" w14:textId="77777777" w:rsidTr="002616AE">
        <w:tc>
          <w:tcPr>
            <w:tcW w:w="730" w:type="pct"/>
            <w:tcBorders>
              <w:bottom w:val="single" w:sz="4" w:space="0" w:color="auto"/>
            </w:tcBorders>
            <w:shd w:val="clear" w:color="auto" w:fill="auto"/>
            <w:vAlign w:val="center"/>
          </w:tcPr>
          <w:p w14:paraId="164103F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tcBorders>
              <w:bottom w:val="single" w:sz="4" w:space="0" w:color="auto"/>
            </w:tcBorders>
            <w:shd w:val="clear" w:color="auto" w:fill="auto"/>
            <w:vAlign w:val="center"/>
          </w:tcPr>
          <w:p w14:paraId="5742EDA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.24</w:t>
            </w:r>
          </w:p>
        </w:tc>
        <w:tc>
          <w:tcPr>
            <w:tcW w:w="269" w:type="pct"/>
            <w:gridSpan w:val="2"/>
            <w:tcBorders>
              <w:bottom w:val="single" w:sz="4" w:space="0" w:color="auto"/>
            </w:tcBorders>
            <w:shd w:val="clear" w:color="auto" w:fill="auto"/>
            <w:vAlign w:val="center"/>
          </w:tcPr>
          <w:p w14:paraId="3DA328D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37624A12" w14:textId="77777777" w:rsidR="00826538" w:rsidRPr="004846AB" w:rsidRDefault="00826538" w:rsidP="003A3077">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50C0747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.89</w:t>
            </w:r>
          </w:p>
        </w:tc>
        <w:tc>
          <w:tcPr>
            <w:tcW w:w="574" w:type="pct"/>
            <w:tcBorders>
              <w:bottom w:val="single" w:sz="4" w:space="0" w:color="auto"/>
            </w:tcBorders>
            <w:shd w:val="clear" w:color="auto" w:fill="auto"/>
            <w:vAlign w:val="center"/>
          </w:tcPr>
          <w:p w14:paraId="0240267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Eligible family benefits (provided)</w:t>
            </w:r>
          </w:p>
        </w:tc>
        <w:tc>
          <w:tcPr>
            <w:tcW w:w="603" w:type="pct"/>
            <w:tcBorders>
              <w:bottom w:val="single" w:sz="4" w:space="0" w:color="auto"/>
            </w:tcBorders>
            <w:shd w:val="clear" w:color="auto" w:fill="auto"/>
            <w:vAlign w:val="center"/>
          </w:tcPr>
          <w:p w14:paraId="720F552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51438BE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tcBorders>
              <w:bottom w:val="single" w:sz="4" w:space="0" w:color="auto"/>
            </w:tcBorders>
            <w:shd w:val="clear" w:color="auto" w:fill="auto"/>
            <w:vAlign w:val="center"/>
          </w:tcPr>
          <w:p w14:paraId="275BAEC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et al (1990)</w:t>
            </w:r>
          </w:p>
        </w:tc>
        <w:tc>
          <w:tcPr>
            <w:tcW w:w="207" w:type="pct"/>
            <w:tcBorders>
              <w:bottom w:val="single" w:sz="4" w:space="0" w:color="auto"/>
            </w:tcBorders>
            <w:shd w:val="clear" w:color="auto" w:fill="auto"/>
            <w:vAlign w:val="center"/>
          </w:tcPr>
          <w:p w14:paraId="034D048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3CB368AA" w14:textId="77777777" w:rsidR="00826538" w:rsidRPr="004846AB" w:rsidRDefault="00826538" w:rsidP="003A3077">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49C30F6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48138F9" w14:textId="77777777" w:rsidTr="002616AE">
        <w:tc>
          <w:tcPr>
            <w:tcW w:w="5000" w:type="pct"/>
            <w:gridSpan w:val="13"/>
            <w:tcBorders>
              <w:top w:val="single" w:sz="4" w:space="0" w:color="auto"/>
              <w:bottom w:val="single" w:sz="4" w:space="0" w:color="auto"/>
            </w:tcBorders>
            <w:shd w:val="clear" w:color="auto" w:fill="auto"/>
            <w:vAlign w:val="center"/>
          </w:tcPr>
          <w:p w14:paraId="2C293920" w14:textId="77777777" w:rsidR="00826538" w:rsidRPr="004846AB" w:rsidRDefault="00826538" w:rsidP="003A3077">
            <w:pPr>
              <w:widowControl w:val="0"/>
              <w:adjustRightInd w:val="0"/>
              <w:contextualSpacing/>
              <w:rPr>
                <w:rFonts w:eastAsia="Malgun Gothic"/>
                <w:sz w:val="16"/>
                <w:szCs w:val="16"/>
              </w:rPr>
            </w:pPr>
            <w:r w:rsidRPr="004846AB">
              <w:rPr>
                <w:rFonts w:eastAsia="Gulim"/>
                <w:b/>
                <w:bCs/>
                <w:i/>
                <w:iCs/>
                <w:sz w:val="16"/>
                <w:szCs w:val="16"/>
              </w:rPr>
              <w:t>A-2. DV: Perceived Organizational Support (POS)</w:t>
            </w:r>
          </w:p>
        </w:tc>
      </w:tr>
      <w:tr w:rsidR="00A70065" w:rsidRPr="004846AB" w14:paraId="25FFA6EB" w14:textId="77777777" w:rsidTr="002616AE">
        <w:tc>
          <w:tcPr>
            <w:tcW w:w="730" w:type="pct"/>
            <w:tcBorders>
              <w:top w:val="single" w:sz="4" w:space="0" w:color="auto"/>
            </w:tcBorders>
            <w:shd w:val="clear" w:color="auto" w:fill="auto"/>
            <w:vAlign w:val="center"/>
          </w:tcPr>
          <w:p w14:paraId="2C7372B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Bamberger &amp; Bacharach (2014)</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64048A2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.30</w:t>
            </w:r>
          </w:p>
        </w:tc>
        <w:tc>
          <w:tcPr>
            <w:tcW w:w="269" w:type="pct"/>
            <w:gridSpan w:val="2"/>
            <w:tcBorders>
              <w:top w:val="single" w:sz="4" w:space="0" w:color="auto"/>
            </w:tcBorders>
            <w:shd w:val="clear" w:color="auto" w:fill="auto"/>
            <w:vAlign w:val="center"/>
          </w:tcPr>
          <w:p w14:paraId="1D35ED4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417</w:t>
            </w:r>
          </w:p>
        </w:tc>
        <w:tc>
          <w:tcPr>
            <w:tcW w:w="213" w:type="pct"/>
            <w:tcBorders>
              <w:top w:val="single" w:sz="4" w:space="0" w:color="auto"/>
            </w:tcBorders>
            <w:shd w:val="clear" w:color="auto" w:fill="auto"/>
            <w:vAlign w:val="center"/>
          </w:tcPr>
          <w:p w14:paraId="38DCFCE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.77</w:t>
            </w:r>
          </w:p>
        </w:tc>
        <w:tc>
          <w:tcPr>
            <w:tcW w:w="238" w:type="pct"/>
            <w:tcBorders>
              <w:top w:val="single" w:sz="4" w:space="0" w:color="auto"/>
            </w:tcBorders>
            <w:shd w:val="clear" w:color="auto" w:fill="auto"/>
            <w:vAlign w:val="center"/>
          </w:tcPr>
          <w:p w14:paraId="10DF45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.84</w:t>
            </w:r>
          </w:p>
        </w:tc>
        <w:tc>
          <w:tcPr>
            <w:tcW w:w="574" w:type="pct"/>
            <w:tcBorders>
              <w:top w:val="single" w:sz="4" w:space="0" w:color="auto"/>
            </w:tcBorders>
            <w:shd w:val="clear" w:color="auto" w:fill="auto"/>
            <w:vAlign w:val="center"/>
          </w:tcPr>
          <w:p w14:paraId="608D08D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Pro-senior policies</w:t>
            </w:r>
          </w:p>
        </w:tc>
        <w:tc>
          <w:tcPr>
            <w:tcW w:w="603" w:type="pct"/>
            <w:tcBorders>
              <w:top w:val="single" w:sz="4" w:space="0" w:color="auto"/>
            </w:tcBorders>
            <w:shd w:val="clear" w:color="auto" w:fill="auto"/>
            <w:vAlign w:val="center"/>
          </w:tcPr>
          <w:p w14:paraId="1D98618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tcBorders>
              <w:top w:val="single" w:sz="4" w:space="0" w:color="auto"/>
            </w:tcBorders>
            <w:shd w:val="clear" w:color="auto" w:fill="auto"/>
            <w:vAlign w:val="center"/>
          </w:tcPr>
          <w:p w14:paraId="79E2D1A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POS</w:t>
            </w:r>
          </w:p>
        </w:tc>
        <w:tc>
          <w:tcPr>
            <w:tcW w:w="680" w:type="pct"/>
            <w:tcBorders>
              <w:top w:val="single" w:sz="4" w:space="0" w:color="auto"/>
            </w:tcBorders>
            <w:shd w:val="clear" w:color="auto" w:fill="auto"/>
            <w:vAlign w:val="center"/>
          </w:tcPr>
          <w:p w14:paraId="0D91204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Huntington, Hutchison, &amp; Sowa (1986)</w:t>
            </w:r>
          </w:p>
        </w:tc>
        <w:tc>
          <w:tcPr>
            <w:tcW w:w="207" w:type="pct"/>
            <w:tcBorders>
              <w:top w:val="single" w:sz="4" w:space="0" w:color="auto"/>
            </w:tcBorders>
            <w:shd w:val="clear" w:color="auto" w:fill="auto"/>
            <w:vAlign w:val="center"/>
          </w:tcPr>
          <w:p w14:paraId="138FF0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22" w:type="pct"/>
            <w:tcBorders>
              <w:top w:val="single" w:sz="4" w:space="0" w:color="auto"/>
            </w:tcBorders>
            <w:shd w:val="clear" w:color="auto" w:fill="auto"/>
            <w:vAlign w:val="center"/>
          </w:tcPr>
          <w:p w14:paraId="141C6E9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57</w:t>
            </w:r>
          </w:p>
        </w:tc>
        <w:tc>
          <w:tcPr>
            <w:tcW w:w="381" w:type="pct"/>
            <w:tcBorders>
              <w:top w:val="single" w:sz="4" w:space="0" w:color="auto"/>
            </w:tcBorders>
            <w:shd w:val="clear" w:color="auto" w:fill="auto"/>
            <w:vAlign w:val="center"/>
          </w:tcPr>
          <w:p w14:paraId="21CBE43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FECE867" w14:textId="77777777" w:rsidTr="002616AE">
        <w:tc>
          <w:tcPr>
            <w:tcW w:w="730" w:type="pct"/>
            <w:shd w:val="clear" w:color="auto" w:fill="auto"/>
            <w:vAlign w:val="center"/>
          </w:tcPr>
          <w:p w14:paraId="5BB3460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Bamberger &amp; Bacharach (2014)</w:t>
            </w:r>
            <w:r w:rsidRPr="004846AB">
              <w:rPr>
                <w:rFonts w:eastAsia="Gulim"/>
                <w:sz w:val="16"/>
                <w:szCs w:val="16"/>
                <w:vertAlign w:val="superscript"/>
              </w:rPr>
              <w:t>i</w:t>
            </w:r>
          </w:p>
        </w:tc>
        <w:tc>
          <w:tcPr>
            <w:tcW w:w="258" w:type="pct"/>
            <w:shd w:val="clear" w:color="auto" w:fill="auto"/>
            <w:vAlign w:val="center"/>
          </w:tcPr>
          <w:p w14:paraId="079297B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1DD4310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417</w:t>
            </w:r>
          </w:p>
        </w:tc>
        <w:tc>
          <w:tcPr>
            <w:tcW w:w="213" w:type="pct"/>
            <w:shd w:val="clear" w:color="auto" w:fill="auto"/>
            <w:vAlign w:val="center"/>
          </w:tcPr>
          <w:p w14:paraId="70690386"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07B917C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62D2F18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plan coverage of retirees</w:t>
            </w:r>
          </w:p>
        </w:tc>
        <w:tc>
          <w:tcPr>
            <w:tcW w:w="603" w:type="pct"/>
            <w:shd w:val="clear" w:color="auto" w:fill="auto"/>
            <w:vAlign w:val="center"/>
          </w:tcPr>
          <w:p w14:paraId="5187E07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4</w:t>
            </w:r>
            <w:r w:rsidRPr="004846AB">
              <w:rPr>
                <w:rFonts w:eastAsia="Gulim"/>
                <w:sz w:val="16"/>
                <w:szCs w:val="16"/>
              </w:rPr>
              <w:t>Retiree health care benefits (age 65 and over); Retiree health care benefits (under age 65)</w:t>
            </w:r>
          </w:p>
        </w:tc>
        <w:tc>
          <w:tcPr>
            <w:tcW w:w="625" w:type="pct"/>
            <w:shd w:val="clear" w:color="auto" w:fill="auto"/>
            <w:vAlign w:val="center"/>
          </w:tcPr>
          <w:p w14:paraId="64BC1A9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1F53E98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713259A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22" w:type="pct"/>
            <w:shd w:val="clear" w:color="auto" w:fill="auto"/>
            <w:vAlign w:val="center"/>
          </w:tcPr>
          <w:p w14:paraId="33A70AD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57</w:t>
            </w:r>
          </w:p>
        </w:tc>
        <w:tc>
          <w:tcPr>
            <w:tcW w:w="381" w:type="pct"/>
            <w:shd w:val="clear" w:color="auto" w:fill="auto"/>
            <w:vAlign w:val="center"/>
          </w:tcPr>
          <w:p w14:paraId="2A573DD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2601208E" w14:textId="77777777" w:rsidTr="002616AE">
        <w:tc>
          <w:tcPr>
            <w:tcW w:w="730" w:type="pct"/>
            <w:shd w:val="clear" w:color="auto" w:fill="auto"/>
            <w:vAlign w:val="center"/>
          </w:tcPr>
          <w:p w14:paraId="6E9C9C3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Bamberger &amp; Bacharach (2014)</w:t>
            </w:r>
            <w:r w:rsidRPr="004846AB">
              <w:rPr>
                <w:rFonts w:eastAsia="Gulim"/>
                <w:sz w:val="16"/>
                <w:szCs w:val="16"/>
                <w:vertAlign w:val="superscript"/>
              </w:rPr>
              <w:t>i</w:t>
            </w:r>
          </w:p>
        </w:tc>
        <w:tc>
          <w:tcPr>
            <w:tcW w:w="258" w:type="pct"/>
            <w:shd w:val="clear" w:color="auto" w:fill="auto"/>
            <w:vAlign w:val="center"/>
          </w:tcPr>
          <w:p w14:paraId="09210FD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546997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417</w:t>
            </w:r>
          </w:p>
        </w:tc>
        <w:tc>
          <w:tcPr>
            <w:tcW w:w="213" w:type="pct"/>
            <w:shd w:val="clear" w:color="auto" w:fill="auto"/>
            <w:vAlign w:val="center"/>
          </w:tcPr>
          <w:p w14:paraId="71ECA940" w14:textId="77777777" w:rsidR="00826538" w:rsidRPr="004846AB" w:rsidRDefault="00826538" w:rsidP="003A3077">
            <w:pPr>
              <w:widowControl w:val="0"/>
              <w:adjustRightInd w:val="0"/>
              <w:contextualSpacing/>
              <w:rPr>
                <w:sz w:val="16"/>
                <w:szCs w:val="16"/>
                <w:lang w:eastAsia="ko-KR"/>
              </w:rPr>
            </w:pPr>
          </w:p>
        </w:tc>
        <w:tc>
          <w:tcPr>
            <w:tcW w:w="238" w:type="pct"/>
            <w:shd w:val="clear" w:color="auto" w:fill="auto"/>
            <w:vAlign w:val="center"/>
          </w:tcPr>
          <w:p w14:paraId="1F26018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1016371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Number of retirement benefits</w:t>
            </w:r>
          </w:p>
        </w:tc>
        <w:tc>
          <w:tcPr>
            <w:tcW w:w="603" w:type="pct"/>
            <w:shd w:val="clear" w:color="auto" w:fill="auto"/>
            <w:vAlign w:val="center"/>
          </w:tcPr>
          <w:p w14:paraId="3F4C686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625" w:type="pct"/>
            <w:shd w:val="clear" w:color="auto" w:fill="auto"/>
            <w:vAlign w:val="center"/>
          </w:tcPr>
          <w:p w14:paraId="714D818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456F9AB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658E796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22" w:type="pct"/>
            <w:shd w:val="clear" w:color="auto" w:fill="auto"/>
            <w:vAlign w:val="center"/>
          </w:tcPr>
          <w:p w14:paraId="25D43CF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57</w:t>
            </w:r>
          </w:p>
        </w:tc>
        <w:tc>
          <w:tcPr>
            <w:tcW w:w="381" w:type="pct"/>
            <w:shd w:val="clear" w:color="auto" w:fill="auto"/>
            <w:vAlign w:val="center"/>
          </w:tcPr>
          <w:p w14:paraId="5A345DD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1BF306B5" w14:textId="77777777" w:rsidTr="002616AE">
        <w:tc>
          <w:tcPr>
            <w:tcW w:w="730" w:type="pct"/>
            <w:shd w:val="clear" w:color="auto" w:fill="auto"/>
            <w:vAlign w:val="center"/>
          </w:tcPr>
          <w:p w14:paraId="2DF6869A" w14:textId="1515B075"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65969DE1" w14:textId="6CDD8575"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.2</w:t>
            </w:r>
            <w:r w:rsidR="00355733" w:rsidRPr="004846AB">
              <w:rPr>
                <w:rFonts w:eastAsia="Malgun Gothic"/>
                <w:sz w:val="16"/>
                <w:szCs w:val="16"/>
              </w:rPr>
              <w:t>4</w:t>
            </w:r>
          </w:p>
        </w:tc>
        <w:tc>
          <w:tcPr>
            <w:tcW w:w="269" w:type="pct"/>
            <w:gridSpan w:val="2"/>
            <w:shd w:val="clear" w:color="auto" w:fill="auto"/>
            <w:vAlign w:val="center"/>
          </w:tcPr>
          <w:p w14:paraId="5E33BC12" w14:textId="5296917A"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01C2D7A2"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2AD71434" w14:textId="3DE9C25D"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.8</w:t>
            </w:r>
            <w:r w:rsidR="00355733" w:rsidRPr="004846AB">
              <w:rPr>
                <w:rFonts w:eastAsia="Malgun Gothic"/>
                <w:sz w:val="16"/>
                <w:szCs w:val="16"/>
              </w:rPr>
              <w:t>5</w:t>
            </w:r>
          </w:p>
        </w:tc>
        <w:tc>
          <w:tcPr>
            <w:tcW w:w="574" w:type="pct"/>
            <w:shd w:val="clear" w:color="auto" w:fill="auto"/>
            <w:vAlign w:val="center"/>
          </w:tcPr>
          <w:p w14:paraId="182EEB22" w14:textId="44B32991"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Benefits availability</w:t>
            </w:r>
          </w:p>
        </w:tc>
        <w:tc>
          <w:tcPr>
            <w:tcW w:w="603" w:type="pct"/>
            <w:shd w:val="clear" w:color="auto" w:fill="auto"/>
            <w:vAlign w:val="center"/>
          </w:tcPr>
          <w:p w14:paraId="5AFF3278" w14:textId="63AD35BE" w:rsidR="00191395" w:rsidRPr="004846AB" w:rsidRDefault="00191395" w:rsidP="00191395">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00F160CC"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0B400B80" w14:textId="21950158" w:rsidR="00191395" w:rsidRPr="004846AB" w:rsidRDefault="00355733" w:rsidP="00191395">
            <w:pPr>
              <w:widowControl w:val="0"/>
              <w:adjustRightInd w:val="0"/>
              <w:contextualSpacing/>
              <w:rPr>
                <w:rFonts w:eastAsia="Malgun Gothic"/>
                <w:sz w:val="16"/>
                <w:szCs w:val="16"/>
              </w:rPr>
            </w:pPr>
            <w:r w:rsidRPr="004846AB">
              <w:rPr>
                <w:rFonts w:eastAsia="Malgun Gothic"/>
                <w:sz w:val="16"/>
                <w:szCs w:val="16"/>
              </w:rPr>
              <w:t>POS</w:t>
            </w:r>
          </w:p>
        </w:tc>
        <w:tc>
          <w:tcPr>
            <w:tcW w:w="680" w:type="pct"/>
            <w:shd w:val="clear" w:color="auto" w:fill="auto"/>
            <w:vAlign w:val="center"/>
          </w:tcPr>
          <w:p w14:paraId="3305E22D" w14:textId="5F76751A" w:rsidR="00191395" w:rsidRPr="004846AB" w:rsidRDefault="003C76B0" w:rsidP="00191395">
            <w:pPr>
              <w:widowControl w:val="0"/>
              <w:adjustRightInd w:val="0"/>
              <w:contextualSpacing/>
              <w:rPr>
                <w:rFonts w:eastAsia="Malgun Gothic"/>
                <w:sz w:val="16"/>
                <w:szCs w:val="16"/>
              </w:rPr>
            </w:pPr>
            <w:r w:rsidRPr="004846AB">
              <w:rPr>
                <w:rFonts w:eastAsia="Malgun Gothic"/>
                <w:sz w:val="16"/>
                <w:szCs w:val="16"/>
              </w:rPr>
              <w:t>Eisenberger et al. (2001)</w:t>
            </w:r>
          </w:p>
        </w:tc>
        <w:tc>
          <w:tcPr>
            <w:tcW w:w="207" w:type="pct"/>
            <w:shd w:val="clear" w:color="auto" w:fill="auto"/>
            <w:vAlign w:val="center"/>
          </w:tcPr>
          <w:p w14:paraId="03C2A66D" w14:textId="393F7A5E"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5D776169" w14:textId="534641FD"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30</w:t>
            </w:r>
          </w:p>
        </w:tc>
        <w:tc>
          <w:tcPr>
            <w:tcW w:w="381" w:type="pct"/>
            <w:shd w:val="clear" w:color="auto" w:fill="auto"/>
            <w:vAlign w:val="center"/>
          </w:tcPr>
          <w:p w14:paraId="47E0F3BA" w14:textId="495E5895" w:rsidR="00191395" w:rsidRPr="004846AB" w:rsidRDefault="00191395" w:rsidP="00191395">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A1010B8" w14:textId="77777777" w:rsidTr="002616AE">
        <w:tc>
          <w:tcPr>
            <w:tcW w:w="730" w:type="pct"/>
            <w:shd w:val="clear" w:color="auto" w:fill="auto"/>
            <w:vAlign w:val="center"/>
          </w:tcPr>
          <w:p w14:paraId="144AAF7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1039635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04A39EB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140BFA11"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2A852B2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51D4595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Health benefits</w:t>
            </w:r>
          </w:p>
        </w:tc>
        <w:tc>
          <w:tcPr>
            <w:tcW w:w="603" w:type="pct"/>
            <w:shd w:val="clear" w:color="auto" w:fill="auto"/>
            <w:vAlign w:val="center"/>
          </w:tcPr>
          <w:p w14:paraId="5A7556D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629090C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5F0FF27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01D6CCC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287BA612"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2A9ED2F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312E8A9A" w14:textId="77777777" w:rsidTr="002616AE">
        <w:tc>
          <w:tcPr>
            <w:tcW w:w="730" w:type="pct"/>
            <w:shd w:val="clear" w:color="auto" w:fill="auto"/>
            <w:vAlign w:val="center"/>
          </w:tcPr>
          <w:p w14:paraId="455E252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47C43FD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4ED2839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7D0FC359"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60C618B4"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2AAE967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Family benefits</w:t>
            </w:r>
          </w:p>
        </w:tc>
        <w:tc>
          <w:tcPr>
            <w:tcW w:w="603" w:type="pct"/>
            <w:shd w:val="clear" w:color="auto" w:fill="auto"/>
            <w:vAlign w:val="center"/>
          </w:tcPr>
          <w:p w14:paraId="06CF54B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5AF178C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7CB40A2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21F6E83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183762AB"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1FD1080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37B3F72D" w14:textId="77777777" w:rsidTr="002616AE">
        <w:tc>
          <w:tcPr>
            <w:tcW w:w="730" w:type="pct"/>
            <w:shd w:val="clear" w:color="auto" w:fill="auto"/>
            <w:vAlign w:val="center"/>
          </w:tcPr>
          <w:p w14:paraId="6188126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3C36FF2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24E7D0D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6C44899F"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1C6082B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3D8353F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Health benefits</w:t>
            </w:r>
          </w:p>
        </w:tc>
        <w:tc>
          <w:tcPr>
            <w:tcW w:w="603" w:type="pct"/>
            <w:shd w:val="clear" w:color="auto" w:fill="auto"/>
            <w:vAlign w:val="center"/>
          </w:tcPr>
          <w:p w14:paraId="7238E80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0C29F7F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411B553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50A1E51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6DDDAA32"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6BD72504"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23E09546" w14:textId="77777777" w:rsidTr="002616AE">
        <w:tc>
          <w:tcPr>
            <w:tcW w:w="730" w:type="pct"/>
            <w:shd w:val="clear" w:color="auto" w:fill="auto"/>
            <w:vAlign w:val="center"/>
          </w:tcPr>
          <w:p w14:paraId="0E1E426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39E64714"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.32</w:t>
            </w:r>
          </w:p>
        </w:tc>
        <w:tc>
          <w:tcPr>
            <w:tcW w:w="269" w:type="pct"/>
            <w:gridSpan w:val="2"/>
            <w:shd w:val="clear" w:color="auto" w:fill="auto"/>
            <w:vAlign w:val="center"/>
          </w:tcPr>
          <w:p w14:paraId="5241A60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76</w:t>
            </w:r>
          </w:p>
        </w:tc>
        <w:tc>
          <w:tcPr>
            <w:tcW w:w="213" w:type="pct"/>
            <w:shd w:val="clear" w:color="auto" w:fill="auto"/>
            <w:vAlign w:val="center"/>
          </w:tcPr>
          <w:p w14:paraId="3B8C2E1E"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0BD2163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15ABAD6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Family benefits</w:t>
            </w:r>
          </w:p>
        </w:tc>
        <w:tc>
          <w:tcPr>
            <w:tcW w:w="603" w:type="pct"/>
            <w:shd w:val="clear" w:color="auto" w:fill="auto"/>
            <w:vAlign w:val="center"/>
          </w:tcPr>
          <w:p w14:paraId="7628055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7861819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4FB482E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5B0E88B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579EF805"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089DAC1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08461658" w14:textId="77777777" w:rsidTr="002616AE">
        <w:tc>
          <w:tcPr>
            <w:tcW w:w="730" w:type="pct"/>
            <w:shd w:val="clear" w:color="auto" w:fill="auto"/>
            <w:vAlign w:val="center"/>
          </w:tcPr>
          <w:p w14:paraId="79CB75D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0D75C4E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7A0EAFB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20773634"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18672A2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48C8FC0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Total benefits offered (provided)</w:t>
            </w:r>
          </w:p>
        </w:tc>
        <w:tc>
          <w:tcPr>
            <w:tcW w:w="603" w:type="pct"/>
            <w:shd w:val="clear" w:color="auto" w:fill="auto"/>
            <w:vAlign w:val="center"/>
          </w:tcPr>
          <w:p w14:paraId="6179548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shd w:val="clear" w:color="auto" w:fill="auto"/>
            <w:vAlign w:val="center"/>
          </w:tcPr>
          <w:p w14:paraId="06ADDEC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5747155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5D0A56D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70B149D8"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5C6ACCF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01AC038B" w14:textId="77777777" w:rsidTr="002616AE">
        <w:tc>
          <w:tcPr>
            <w:tcW w:w="730" w:type="pct"/>
            <w:shd w:val="clear" w:color="auto" w:fill="auto"/>
            <w:vAlign w:val="center"/>
          </w:tcPr>
          <w:p w14:paraId="03D3F60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7593208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.36</w:t>
            </w:r>
          </w:p>
        </w:tc>
        <w:tc>
          <w:tcPr>
            <w:tcW w:w="269" w:type="pct"/>
            <w:gridSpan w:val="2"/>
            <w:shd w:val="clear" w:color="auto" w:fill="auto"/>
            <w:vAlign w:val="center"/>
          </w:tcPr>
          <w:p w14:paraId="2853795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2561DA97"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360B953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756942D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Total eligible benefits (provided)</w:t>
            </w:r>
          </w:p>
        </w:tc>
        <w:tc>
          <w:tcPr>
            <w:tcW w:w="603" w:type="pct"/>
            <w:shd w:val="clear" w:color="auto" w:fill="auto"/>
            <w:vAlign w:val="center"/>
          </w:tcPr>
          <w:p w14:paraId="623516D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shd w:val="clear" w:color="auto" w:fill="auto"/>
            <w:vAlign w:val="center"/>
          </w:tcPr>
          <w:p w14:paraId="29BA9B9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76F0978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06F1C01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0362955D"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7808B8F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48C3CC5A" w14:textId="77777777" w:rsidTr="002616AE">
        <w:tc>
          <w:tcPr>
            <w:tcW w:w="730" w:type="pct"/>
            <w:shd w:val="clear" w:color="auto" w:fill="auto"/>
            <w:vAlign w:val="center"/>
          </w:tcPr>
          <w:p w14:paraId="3F10A71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7CE5FA2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1DBAF69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28922CA9"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0AC81F4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3A6465A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Eligible resource benefits (provided)</w:t>
            </w:r>
          </w:p>
        </w:tc>
        <w:tc>
          <w:tcPr>
            <w:tcW w:w="603" w:type="pct"/>
            <w:shd w:val="clear" w:color="auto" w:fill="auto"/>
            <w:vAlign w:val="center"/>
          </w:tcPr>
          <w:p w14:paraId="389D358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1,8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021B3EC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6A45389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7C996EF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25441191"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3F62B4E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12DA7563" w14:textId="77777777" w:rsidTr="002616AE">
        <w:tc>
          <w:tcPr>
            <w:tcW w:w="730" w:type="pct"/>
            <w:tcBorders>
              <w:bottom w:val="single" w:sz="4" w:space="0" w:color="auto"/>
            </w:tcBorders>
            <w:shd w:val="clear" w:color="auto" w:fill="auto"/>
            <w:vAlign w:val="center"/>
          </w:tcPr>
          <w:p w14:paraId="1A8373E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tcBorders>
              <w:bottom w:val="single" w:sz="4" w:space="0" w:color="auto"/>
            </w:tcBorders>
            <w:shd w:val="clear" w:color="auto" w:fill="auto"/>
            <w:vAlign w:val="center"/>
          </w:tcPr>
          <w:p w14:paraId="4001811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.17</w:t>
            </w:r>
          </w:p>
        </w:tc>
        <w:tc>
          <w:tcPr>
            <w:tcW w:w="269" w:type="pct"/>
            <w:gridSpan w:val="2"/>
            <w:tcBorders>
              <w:bottom w:val="single" w:sz="4" w:space="0" w:color="auto"/>
            </w:tcBorders>
            <w:shd w:val="clear" w:color="auto" w:fill="auto"/>
            <w:vAlign w:val="center"/>
          </w:tcPr>
          <w:p w14:paraId="14C3117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1A8223EE" w14:textId="77777777" w:rsidR="00191395" w:rsidRPr="004846AB" w:rsidRDefault="00191395" w:rsidP="00191395">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0DA9143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.85</w:t>
            </w:r>
          </w:p>
        </w:tc>
        <w:tc>
          <w:tcPr>
            <w:tcW w:w="574" w:type="pct"/>
            <w:tcBorders>
              <w:bottom w:val="single" w:sz="4" w:space="0" w:color="auto"/>
            </w:tcBorders>
            <w:shd w:val="clear" w:color="auto" w:fill="auto"/>
            <w:vAlign w:val="center"/>
          </w:tcPr>
          <w:p w14:paraId="2A784E2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Eligible family benefits (provided)</w:t>
            </w:r>
          </w:p>
        </w:tc>
        <w:tc>
          <w:tcPr>
            <w:tcW w:w="603" w:type="pct"/>
            <w:tcBorders>
              <w:bottom w:val="single" w:sz="4" w:space="0" w:color="auto"/>
            </w:tcBorders>
            <w:shd w:val="clear" w:color="auto" w:fill="auto"/>
            <w:vAlign w:val="center"/>
          </w:tcPr>
          <w:p w14:paraId="645B0A6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13AB024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POS</w:t>
            </w:r>
          </w:p>
        </w:tc>
        <w:tc>
          <w:tcPr>
            <w:tcW w:w="680" w:type="pct"/>
            <w:tcBorders>
              <w:bottom w:val="single" w:sz="4" w:space="0" w:color="auto"/>
            </w:tcBorders>
            <w:shd w:val="clear" w:color="auto" w:fill="auto"/>
            <w:vAlign w:val="center"/>
          </w:tcPr>
          <w:p w14:paraId="22828CF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Lambert (2000)</w:t>
            </w:r>
          </w:p>
        </w:tc>
        <w:tc>
          <w:tcPr>
            <w:tcW w:w="207" w:type="pct"/>
            <w:tcBorders>
              <w:bottom w:val="single" w:sz="4" w:space="0" w:color="auto"/>
            </w:tcBorders>
            <w:shd w:val="clear" w:color="auto" w:fill="auto"/>
            <w:vAlign w:val="center"/>
          </w:tcPr>
          <w:p w14:paraId="0565FA2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34399224" w14:textId="77777777" w:rsidR="00191395" w:rsidRPr="004846AB" w:rsidRDefault="00191395" w:rsidP="00191395">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1FA833D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6C5B3736" w14:textId="77777777" w:rsidTr="002616AE">
        <w:tc>
          <w:tcPr>
            <w:tcW w:w="5000" w:type="pct"/>
            <w:gridSpan w:val="13"/>
            <w:tcBorders>
              <w:top w:val="single" w:sz="4" w:space="0" w:color="auto"/>
              <w:bottom w:val="single" w:sz="4" w:space="0" w:color="auto"/>
            </w:tcBorders>
            <w:shd w:val="clear" w:color="auto" w:fill="auto"/>
            <w:vAlign w:val="center"/>
          </w:tcPr>
          <w:p w14:paraId="61D6111C" w14:textId="77777777" w:rsidR="00191395" w:rsidRPr="004846AB" w:rsidRDefault="00191395" w:rsidP="00191395">
            <w:pPr>
              <w:widowControl w:val="0"/>
              <w:adjustRightInd w:val="0"/>
              <w:contextualSpacing/>
              <w:rPr>
                <w:sz w:val="16"/>
                <w:szCs w:val="16"/>
                <w:lang w:eastAsia="ko-KR"/>
              </w:rPr>
            </w:pPr>
            <w:r w:rsidRPr="004846AB">
              <w:rPr>
                <w:rFonts w:eastAsia="Gulim"/>
                <w:b/>
                <w:bCs/>
                <w:i/>
                <w:iCs/>
                <w:sz w:val="16"/>
                <w:szCs w:val="16"/>
              </w:rPr>
              <w:t>A-3. DV: Job Satisfaction</w:t>
            </w:r>
          </w:p>
        </w:tc>
      </w:tr>
      <w:tr w:rsidR="00A70065" w:rsidRPr="004846AB" w14:paraId="17228C6C" w14:textId="77777777" w:rsidTr="002616AE">
        <w:tc>
          <w:tcPr>
            <w:tcW w:w="730" w:type="pct"/>
            <w:tcBorders>
              <w:top w:val="single" w:sz="4" w:space="0" w:color="auto"/>
            </w:tcBorders>
            <w:shd w:val="clear" w:color="auto" w:fill="auto"/>
            <w:vAlign w:val="center"/>
          </w:tcPr>
          <w:p w14:paraId="06BE438D" w14:textId="01B7170C" w:rsidR="00332DC6" w:rsidRPr="004846AB" w:rsidRDefault="001C1FC6" w:rsidP="00191395">
            <w:pPr>
              <w:widowControl w:val="0"/>
              <w:adjustRightInd w:val="0"/>
              <w:contextualSpacing/>
              <w:rPr>
                <w:rFonts w:eastAsia="Malgun Gothic"/>
                <w:sz w:val="16"/>
                <w:szCs w:val="16"/>
              </w:rPr>
            </w:pPr>
            <w:r w:rsidRPr="004846AB">
              <w:rPr>
                <w:rFonts w:eastAsia="Malgun Gothic"/>
                <w:sz w:val="16"/>
                <w:szCs w:val="16"/>
              </w:rPr>
              <w:t>Aletraris (2010)</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4C32281A" w14:textId="31F2D547" w:rsidR="00332DC6" w:rsidRPr="004846AB" w:rsidRDefault="00F75E43" w:rsidP="00191395">
            <w:pPr>
              <w:widowControl w:val="0"/>
              <w:adjustRightInd w:val="0"/>
              <w:contextualSpacing/>
              <w:rPr>
                <w:rFonts w:eastAsia="Malgun Gothic"/>
                <w:sz w:val="16"/>
                <w:szCs w:val="16"/>
              </w:rPr>
            </w:pPr>
            <w:r w:rsidRPr="004846AB">
              <w:rPr>
                <w:rFonts w:eastAsia="Malgun Gothic"/>
                <w:sz w:val="16"/>
                <w:szCs w:val="16"/>
              </w:rPr>
              <w:t>.15</w:t>
            </w:r>
          </w:p>
        </w:tc>
        <w:tc>
          <w:tcPr>
            <w:tcW w:w="269" w:type="pct"/>
            <w:gridSpan w:val="2"/>
            <w:tcBorders>
              <w:top w:val="single" w:sz="4" w:space="0" w:color="auto"/>
            </w:tcBorders>
            <w:shd w:val="clear" w:color="auto" w:fill="auto"/>
            <w:vAlign w:val="center"/>
          </w:tcPr>
          <w:p w14:paraId="3B3949E8" w14:textId="1FDC0289" w:rsidR="00332DC6" w:rsidRPr="004846AB" w:rsidRDefault="00F75E43" w:rsidP="00191395">
            <w:pPr>
              <w:widowControl w:val="0"/>
              <w:adjustRightInd w:val="0"/>
              <w:contextualSpacing/>
              <w:rPr>
                <w:rFonts w:eastAsia="Malgun Gothic"/>
                <w:sz w:val="16"/>
                <w:szCs w:val="16"/>
              </w:rPr>
            </w:pPr>
            <w:r w:rsidRPr="004846AB">
              <w:rPr>
                <w:rFonts w:eastAsia="Malgun Gothic"/>
                <w:sz w:val="16"/>
                <w:szCs w:val="16"/>
              </w:rPr>
              <w:t>3854</w:t>
            </w:r>
          </w:p>
        </w:tc>
        <w:tc>
          <w:tcPr>
            <w:tcW w:w="213" w:type="pct"/>
            <w:tcBorders>
              <w:top w:val="single" w:sz="4" w:space="0" w:color="auto"/>
            </w:tcBorders>
            <w:shd w:val="clear" w:color="auto" w:fill="auto"/>
            <w:vAlign w:val="center"/>
          </w:tcPr>
          <w:p w14:paraId="1FD528AB" w14:textId="77777777" w:rsidR="00332DC6" w:rsidRPr="004846AB" w:rsidRDefault="00332DC6" w:rsidP="00191395">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4F85E45D" w14:textId="7D2D521D" w:rsidR="00332DC6" w:rsidRPr="004846AB" w:rsidRDefault="00A20DBB" w:rsidP="00191395">
            <w:pPr>
              <w:widowControl w:val="0"/>
              <w:adjustRightInd w:val="0"/>
              <w:contextualSpacing/>
              <w:rPr>
                <w:rFonts w:eastAsia="Malgun Gothic"/>
                <w:sz w:val="16"/>
                <w:szCs w:val="16"/>
              </w:rPr>
            </w:pPr>
            <w:r w:rsidRPr="004846AB">
              <w:rPr>
                <w:rFonts w:eastAsia="Malgun Gothic"/>
                <w:sz w:val="16"/>
                <w:szCs w:val="16"/>
              </w:rPr>
              <w:t>.76</w:t>
            </w:r>
          </w:p>
        </w:tc>
        <w:tc>
          <w:tcPr>
            <w:tcW w:w="574" w:type="pct"/>
            <w:tcBorders>
              <w:top w:val="single" w:sz="4" w:space="0" w:color="auto"/>
            </w:tcBorders>
            <w:shd w:val="clear" w:color="auto" w:fill="auto"/>
            <w:vAlign w:val="center"/>
          </w:tcPr>
          <w:p w14:paraId="5E969F1F" w14:textId="19C80ED3" w:rsidR="00332DC6" w:rsidRPr="004846AB" w:rsidRDefault="00A20DBB" w:rsidP="00191395">
            <w:pPr>
              <w:widowControl w:val="0"/>
              <w:adjustRightInd w:val="0"/>
              <w:contextualSpacing/>
              <w:rPr>
                <w:rFonts w:eastAsia="Malgun Gothic"/>
                <w:sz w:val="16"/>
                <w:szCs w:val="16"/>
              </w:rPr>
            </w:pPr>
            <w:r w:rsidRPr="004846AB">
              <w:rPr>
                <w:rFonts w:eastAsia="Malgun Gothic"/>
                <w:sz w:val="16"/>
                <w:szCs w:val="16"/>
              </w:rPr>
              <w:t>Formal family-friendly benefits (family emergency and sick leave)</w:t>
            </w:r>
          </w:p>
        </w:tc>
        <w:tc>
          <w:tcPr>
            <w:tcW w:w="603" w:type="pct"/>
            <w:tcBorders>
              <w:top w:val="single" w:sz="4" w:space="0" w:color="auto"/>
            </w:tcBorders>
            <w:shd w:val="clear" w:color="auto" w:fill="auto"/>
            <w:vAlign w:val="center"/>
          </w:tcPr>
          <w:p w14:paraId="53635236" w14:textId="181FDB9D" w:rsidR="00332DC6" w:rsidRPr="004846AB" w:rsidRDefault="00E26154" w:rsidP="00191395">
            <w:pPr>
              <w:widowControl w:val="0"/>
              <w:adjustRightInd w:val="0"/>
              <w:contextualSpacing/>
              <w:rPr>
                <w:rFonts w:eastAsia="Gulim"/>
                <w:sz w:val="16"/>
                <w:szCs w:val="16"/>
              </w:rPr>
            </w:pPr>
            <w:r w:rsidRPr="004846AB">
              <w:rPr>
                <w:rFonts w:eastAsia="Gulim"/>
                <w:sz w:val="16"/>
                <w:szCs w:val="16"/>
                <w:vertAlign w:val="superscript"/>
              </w:rPr>
              <w:t>6</w:t>
            </w:r>
            <w:r w:rsidRPr="004846AB">
              <w:rPr>
                <w:rFonts w:eastAsia="Gulim"/>
                <w:sz w:val="16"/>
                <w:szCs w:val="16"/>
              </w:rPr>
              <w:t>Paid family leave; Paid holiday; Paid sick leave; Unpaid family leave</w:t>
            </w:r>
          </w:p>
        </w:tc>
        <w:tc>
          <w:tcPr>
            <w:tcW w:w="625" w:type="pct"/>
            <w:tcBorders>
              <w:top w:val="single" w:sz="4" w:space="0" w:color="auto"/>
            </w:tcBorders>
            <w:shd w:val="clear" w:color="auto" w:fill="auto"/>
            <w:vAlign w:val="center"/>
          </w:tcPr>
          <w:p w14:paraId="2455B550" w14:textId="7B17CBCA" w:rsidR="00332DC6" w:rsidRPr="004846AB" w:rsidRDefault="000E3D88" w:rsidP="00191395">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tcBorders>
              <w:top w:val="single" w:sz="4" w:space="0" w:color="auto"/>
            </w:tcBorders>
            <w:shd w:val="clear" w:color="auto" w:fill="auto"/>
            <w:vAlign w:val="center"/>
          </w:tcPr>
          <w:p w14:paraId="071993C9" w14:textId="3062505F" w:rsidR="00332DC6" w:rsidRPr="004846AB" w:rsidRDefault="004F0D6C" w:rsidP="00191395">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7B4731B3" w14:textId="72A2343F" w:rsidR="00332DC6" w:rsidRPr="004846AB" w:rsidRDefault="000E3D88" w:rsidP="00191395">
            <w:pPr>
              <w:widowControl w:val="0"/>
              <w:adjustRightInd w:val="0"/>
              <w:contextualSpacing/>
              <w:rPr>
                <w:rFonts w:eastAsia="Malgun Gothic"/>
                <w:sz w:val="16"/>
                <w:szCs w:val="16"/>
              </w:rPr>
            </w:pPr>
            <w:r w:rsidRPr="004846AB">
              <w:rPr>
                <w:rFonts w:eastAsia="Malgun Gothic"/>
                <w:sz w:val="16"/>
                <w:szCs w:val="16"/>
              </w:rPr>
              <w:t>49</w:t>
            </w:r>
          </w:p>
        </w:tc>
        <w:tc>
          <w:tcPr>
            <w:tcW w:w="222" w:type="pct"/>
            <w:tcBorders>
              <w:top w:val="single" w:sz="4" w:space="0" w:color="auto"/>
            </w:tcBorders>
            <w:shd w:val="clear" w:color="auto" w:fill="auto"/>
            <w:vAlign w:val="center"/>
          </w:tcPr>
          <w:p w14:paraId="754A9C41" w14:textId="31656C31" w:rsidR="00332DC6" w:rsidRPr="004846AB" w:rsidRDefault="000E3D88" w:rsidP="00191395">
            <w:pPr>
              <w:widowControl w:val="0"/>
              <w:adjustRightInd w:val="0"/>
              <w:contextualSpacing/>
              <w:rPr>
                <w:rFonts w:eastAsia="Malgun Gothic"/>
                <w:sz w:val="16"/>
                <w:szCs w:val="16"/>
              </w:rPr>
            </w:pPr>
            <w:r w:rsidRPr="004846AB">
              <w:rPr>
                <w:rFonts w:eastAsia="Malgun Gothic"/>
                <w:sz w:val="16"/>
                <w:szCs w:val="16"/>
              </w:rPr>
              <w:t>39</w:t>
            </w:r>
          </w:p>
        </w:tc>
        <w:tc>
          <w:tcPr>
            <w:tcW w:w="381" w:type="pct"/>
            <w:tcBorders>
              <w:top w:val="single" w:sz="4" w:space="0" w:color="auto"/>
            </w:tcBorders>
            <w:shd w:val="clear" w:color="auto" w:fill="auto"/>
            <w:vAlign w:val="center"/>
          </w:tcPr>
          <w:p w14:paraId="4A59701C" w14:textId="16BF889E" w:rsidR="00332DC6" w:rsidRPr="004846AB" w:rsidRDefault="001A4A92" w:rsidP="00191395">
            <w:pPr>
              <w:widowControl w:val="0"/>
              <w:adjustRightInd w:val="0"/>
              <w:contextualSpacing/>
              <w:rPr>
                <w:sz w:val="16"/>
                <w:szCs w:val="16"/>
                <w:lang w:eastAsia="ko-KR"/>
              </w:rPr>
            </w:pPr>
            <w:r w:rsidRPr="004846AB">
              <w:rPr>
                <w:sz w:val="16"/>
                <w:szCs w:val="16"/>
                <w:lang w:eastAsia="ko-KR"/>
              </w:rPr>
              <w:t>Australia</w:t>
            </w:r>
          </w:p>
        </w:tc>
      </w:tr>
      <w:tr w:rsidR="00A70065" w:rsidRPr="004846AB" w14:paraId="314B7EC8" w14:textId="77777777" w:rsidTr="002616AE">
        <w:tc>
          <w:tcPr>
            <w:tcW w:w="730" w:type="pct"/>
            <w:shd w:val="clear" w:color="auto" w:fill="auto"/>
            <w:vAlign w:val="center"/>
          </w:tcPr>
          <w:p w14:paraId="0261FCD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Allen (2001)</w:t>
            </w:r>
            <w:r w:rsidRPr="004846AB">
              <w:rPr>
                <w:rFonts w:eastAsia="Gulim"/>
                <w:sz w:val="16"/>
                <w:szCs w:val="16"/>
                <w:vertAlign w:val="superscript"/>
              </w:rPr>
              <w:t>i</w:t>
            </w:r>
          </w:p>
        </w:tc>
        <w:tc>
          <w:tcPr>
            <w:tcW w:w="258" w:type="pct"/>
            <w:shd w:val="clear" w:color="auto" w:fill="auto"/>
            <w:vAlign w:val="center"/>
          </w:tcPr>
          <w:p w14:paraId="042E9A0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0AD6EB8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7216C910"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6F2C67B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594E3C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All benefits offered</w:t>
            </w:r>
          </w:p>
        </w:tc>
        <w:tc>
          <w:tcPr>
            <w:tcW w:w="603" w:type="pct"/>
            <w:shd w:val="clear" w:color="auto" w:fill="auto"/>
            <w:vAlign w:val="center"/>
          </w:tcPr>
          <w:p w14:paraId="0BF31799" w14:textId="77777777" w:rsidR="00191395" w:rsidRPr="004846AB" w:rsidRDefault="00191395" w:rsidP="00191395">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07DCF4F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42AD896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Cammann, Fichman, Jenkins, &amp; Klesh (1979)</w:t>
            </w:r>
          </w:p>
        </w:tc>
        <w:tc>
          <w:tcPr>
            <w:tcW w:w="207" w:type="pct"/>
            <w:shd w:val="clear" w:color="auto" w:fill="auto"/>
            <w:vAlign w:val="center"/>
          </w:tcPr>
          <w:p w14:paraId="167D3C0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5D751CA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0D833E3" w14:textId="77777777" w:rsidR="00191395" w:rsidRPr="004846AB" w:rsidRDefault="00191395" w:rsidP="00191395">
            <w:pPr>
              <w:widowControl w:val="0"/>
              <w:adjustRightInd w:val="0"/>
              <w:contextualSpacing/>
              <w:rPr>
                <w:sz w:val="16"/>
                <w:szCs w:val="16"/>
                <w:lang w:eastAsia="ko-KR"/>
              </w:rPr>
            </w:pPr>
          </w:p>
        </w:tc>
      </w:tr>
      <w:tr w:rsidR="00A70065" w:rsidRPr="004846AB" w14:paraId="29F7E796" w14:textId="77777777" w:rsidTr="002616AE">
        <w:tc>
          <w:tcPr>
            <w:tcW w:w="730" w:type="pct"/>
            <w:shd w:val="clear" w:color="auto" w:fill="auto"/>
            <w:vAlign w:val="center"/>
          </w:tcPr>
          <w:p w14:paraId="384B871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Allen (2001)</w:t>
            </w:r>
            <w:r w:rsidRPr="004846AB">
              <w:rPr>
                <w:rFonts w:eastAsia="Gulim"/>
                <w:sz w:val="16"/>
                <w:szCs w:val="16"/>
                <w:vertAlign w:val="superscript"/>
              </w:rPr>
              <w:t>i</w:t>
            </w:r>
          </w:p>
        </w:tc>
        <w:tc>
          <w:tcPr>
            <w:tcW w:w="258" w:type="pct"/>
            <w:shd w:val="clear" w:color="auto" w:fill="auto"/>
            <w:vAlign w:val="center"/>
          </w:tcPr>
          <w:p w14:paraId="448B2FD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2AB614F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264EBF0A"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3603B9C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47FAC44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Depend care offered</w:t>
            </w:r>
          </w:p>
        </w:tc>
        <w:tc>
          <w:tcPr>
            <w:tcW w:w="603" w:type="pct"/>
            <w:shd w:val="clear" w:color="auto" w:fill="auto"/>
            <w:vAlign w:val="center"/>
          </w:tcPr>
          <w:p w14:paraId="7A48F8D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5C7E2AA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F37933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Cammann et al. (1979)</w:t>
            </w:r>
          </w:p>
        </w:tc>
        <w:tc>
          <w:tcPr>
            <w:tcW w:w="207" w:type="pct"/>
            <w:shd w:val="clear" w:color="auto" w:fill="auto"/>
            <w:vAlign w:val="center"/>
          </w:tcPr>
          <w:p w14:paraId="4216E464"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0344BAA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EB968D6" w14:textId="77777777" w:rsidR="00191395" w:rsidRPr="004846AB" w:rsidRDefault="00191395" w:rsidP="00191395">
            <w:pPr>
              <w:widowControl w:val="0"/>
              <w:adjustRightInd w:val="0"/>
              <w:contextualSpacing/>
              <w:rPr>
                <w:sz w:val="16"/>
                <w:szCs w:val="16"/>
                <w:lang w:eastAsia="ko-KR"/>
              </w:rPr>
            </w:pPr>
          </w:p>
        </w:tc>
      </w:tr>
      <w:tr w:rsidR="00A70065" w:rsidRPr="004846AB" w14:paraId="31AC15D8" w14:textId="77777777" w:rsidTr="002616AE">
        <w:tc>
          <w:tcPr>
            <w:tcW w:w="730" w:type="pct"/>
            <w:shd w:val="clear" w:color="auto" w:fill="auto"/>
            <w:vAlign w:val="center"/>
          </w:tcPr>
          <w:p w14:paraId="267C2A0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Barber et al (1992)</w:t>
            </w:r>
            <w:r w:rsidRPr="004846AB">
              <w:rPr>
                <w:rFonts w:eastAsia="Gulim"/>
                <w:sz w:val="16"/>
                <w:szCs w:val="16"/>
                <w:vertAlign w:val="superscript"/>
              </w:rPr>
              <w:t>i</w:t>
            </w:r>
          </w:p>
        </w:tc>
        <w:tc>
          <w:tcPr>
            <w:tcW w:w="258" w:type="pct"/>
            <w:shd w:val="clear" w:color="auto" w:fill="auto"/>
            <w:vAlign w:val="center"/>
          </w:tcPr>
          <w:p w14:paraId="0466164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.12</w:t>
            </w:r>
            <w:r w:rsidRPr="004846AB">
              <w:rPr>
                <w:rFonts w:eastAsia="Gulim"/>
                <w:sz w:val="16"/>
                <w:szCs w:val="16"/>
                <w:vertAlign w:val="superscript"/>
              </w:rPr>
              <w:t>a</w:t>
            </w:r>
          </w:p>
        </w:tc>
        <w:tc>
          <w:tcPr>
            <w:tcW w:w="269" w:type="pct"/>
            <w:gridSpan w:val="2"/>
            <w:shd w:val="clear" w:color="auto" w:fill="auto"/>
            <w:vAlign w:val="center"/>
          </w:tcPr>
          <w:p w14:paraId="5B718EA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110</w:t>
            </w:r>
          </w:p>
        </w:tc>
        <w:tc>
          <w:tcPr>
            <w:tcW w:w="213" w:type="pct"/>
            <w:shd w:val="clear" w:color="auto" w:fill="auto"/>
            <w:vAlign w:val="center"/>
          </w:tcPr>
          <w:p w14:paraId="2E7AE6AD"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3BF0494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574" w:type="pct"/>
            <w:shd w:val="clear" w:color="auto" w:fill="auto"/>
            <w:vAlign w:val="center"/>
          </w:tcPr>
          <w:p w14:paraId="0C38C94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Flexible benefit plan implementation</w:t>
            </w:r>
          </w:p>
        </w:tc>
        <w:tc>
          <w:tcPr>
            <w:tcW w:w="603" w:type="pct"/>
            <w:shd w:val="clear" w:color="auto" w:fill="auto"/>
            <w:vAlign w:val="center"/>
          </w:tcPr>
          <w:p w14:paraId="798E1BA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Flexible benefits</w:t>
            </w:r>
          </w:p>
        </w:tc>
        <w:tc>
          <w:tcPr>
            <w:tcW w:w="625" w:type="pct"/>
            <w:shd w:val="clear" w:color="auto" w:fill="auto"/>
            <w:vAlign w:val="center"/>
          </w:tcPr>
          <w:p w14:paraId="5BC8C43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Overall job satisfaction</w:t>
            </w:r>
          </w:p>
        </w:tc>
        <w:tc>
          <w:tcPr>
            <w:tcW w:w="680" w:type="pct"/>
            <w:shd w:val="clear" w:color="auto" w:fill="auto"/>
            <w:vAlign w:val="center"/>
          </w:tcPr>
          <w:p w14:paraId="401C624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Index of Organizational Reactions (Dunham &amp; Pierce, 1977; Dunham, Smith, &amp; Blackburn, 1977; Smith, 1976)</w:t>
            </w:r>
          </w:p>
        </w:tc>
        <w:tc>
          <w:tcPr>
            <w:tcW w:w="207" w:type="pct"/>
            <w:shd w:val="clear" w:color="auto" w:fill="auto"/>
            <w:vAlign w:val="center"/>
          </w:tcPr>
          <w:p w14:paraId="1BF3E22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763835F4"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657AC38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548C9DAD" w14:textId="77777777" w:rsidTr="002616AE">
        <w:tc>
          <w:tcPr>
            <w:tcW w:w="730" w:type="pct"/>
            <w:shd w:val="clear" w:color="auto" w:fill="auto"/>
            <w:vAlign w:val="center"/>
          </w:tcPr>
          <w:p w14:paraId="0AFFB604"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Breaugh &amp; Frye (2007)</w:t>
            </w:r>
            <w:r w:rsidRPr="004846AB">
              <w:rPr>
                <w:rFonts w:eastAsia="Gulim"/>
                <w:sz w:val="16"/>
                <w:szCs w:val="16"/>
                <w:vertAlign w:val="superscript"/>
              </w:rPr>
              <w:t>i</w:t>
            </w:r>
          </w:p>
        </w:tc>
        <w:tc>
          <w:tcPr>
            <w:tcW w:w="258" w:type="pct"/>
            <w:shd w:val="clear" w:color="auto" w:fill="auto"/>
            <w:vAlign w:val="center"/>
          </w:tcPr>
          <w:p w14:paraId="0EF667A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.43</w:t>
            </w:r>
          </w:p>
        </w:tc>
        <w:tc>
          <w:tcPr>
            <w:tcW w:w="269" w:type="pct"/>
            <w:gridSpan w:val="2"/>
            <w:shd w:val="clear" w:color="auto" w:fill="auto"/>
            <w:vAlign w:val="center"/>
          </w:tcPr>
          <w:p w14:paraId="1DF283D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187</w:t>
            </w:r>
          </w:p>
        </w:tc>
        <w:tc>
          <w:tcPr>
            <w:tcW w:w="213" w:type="pct"/>
            <w:shd w:val="clear" w:color="auto" w:fill="auto"/>
            <w:vAlign w:val="center"/>
          </w:tcPr>
          <w:p w14:paraId="7BB8048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5D93795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7DA258C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58343B75" w14:textId="77777777" w:rsidR="00191395" w:rsidRPr="004846AB" w:rsidRDefault="00191395" w:rsidP="00191395">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66D9D2D7"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4D7A6C0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Judge, Locke, Durham, &amp; Kluger (1998)</w:t>
            </w:r>
          </w:p>
        </w:tc>
        <w:tc>
          <w:tcPr>
            <w:tcW w:w="207" w:type="pct"/>
            <w:shd w:val="clear" w:color="auto" w:fill="auto"/>
            <w:vAlign w:val="center"/>
          </w:tcPr>
          <w:p w14:paraId="6C9028C7" w14:textId="77777777" w:rsidR="00191395" w:rsidRPr="004846AB" w:rsidRDefault="00191395" w:rsidP="00191395">
            <w:pPr>
              <w:widowControl w:val="0"/>
              <w:adjustRightInd w:val="0"/>
              <w:contextualSpacing/>
              <w:rPr>
                <w:sz w:val="16"/>
                <w:szCs w:val="16"/>
                <w:lang w:eastAsia="ko-KR"/>
              </w:rPr>
            </w:pPr>
          </w:p>
        </w:tc>
        <w:tc>
          <w:tcPr>
            <w:tcW w:w="222" w:type="pct"/>
            <w:shd w:val="clear" w:color="auto" w:fill="auto"/>
            <w:vAlign w:val="center"/>
          </w:tcPr>
          <w:p w14:paraId="7179565F"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56F372E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498245D3" w14:textId="77777777" w:rsidTr="002616AE">
        <w:tc>
          <w:tcPr>
            <w:tcW w:w="730" w:type="pct"/>
            <w:shd w:val="clear" w:color="auto" w:fill="auto"/>
            <w:vAlign w:val="center"/>
          </w:tcPr>
          <w:p w14:paraId="3189DCC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Breaugh &amp; Frye (2007)</w:t>
            </w:r>
            <w:r w:rsidRPr="004846AB">
              <w:rPr>
                <w:rFonts w:eastAsia="Gulim"/>
                <w:sz w:val="16"/>
                <w:szCs w:val="16"/>
                <w:vertAlign w:val="superscript"/>
              </w:rPr>
              <w:t>i</w:t>
            </w:r>
          </w:p>
        </w:tc>
        <w:tc>
          <w:tcPr>
            <w:tcW w:w="258" w:type="pct"/>
            <w:shd w:val="clear" w:color="auto" w:fill="auto"/>
            <w:vAlign w:val="center"/>
          </w:tcPr>
          <w:p w14:paraId="10E86DF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.40</w:t>
            </w:r>
          </w:p>
        </w:tc>
        <w:tc>
          <w:tcPr>
            <w:tcW w:w="269" w:type="pct"/>
            <w:gridSpan w:val="2"/>
            <w:shd w:val="clear" w:color="auto" w:fill="auto"/>
            <w:vAlign w:val="center"/>
          </w:tcPr>
          <w:p w14:paraId="3FCFF0E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64</w:t>
            </w:r>
          </w:p>
        </w:tc>
        <w:tc>
          <w:tcPr>
            <w:tcW w:w="213" w:type="pct"/>
            <w:shd w:val="clear" w:color="auto" w:fill="auto"/>
            <w:vAlign w:val="center"/>
          </w:tcPr>
          <w:p w14:paraId="275A9D8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5A59E6F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45FE379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44A6AB77" w14:textId="77777777" w:rsidR="00191395" w:rsidRPr="004846AB" w:rsidRDefault="00191395" w:rsidP="00191395">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490CBC6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 (re-test)</w:t>
            </w:r>
          </w:p>
        </w:tc>
        <w:tc>
          <w:tcPr>
            <w:tcW w:w="680" w:type="pct"/>
            <w:shd w:val="clear" w:color="auto" w:fill="auto"/>
            <w:vAlign w:val="center"/>
          </w:tcPr>
          <w:p w14:paraId="08A3F8B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Judge et al. (1998)</w:t>
            </w:r>
          </w:p>
        </w:tc>
        <w:tc>
          <w:tcPr>
            <w:tcW w:w="207" w:type="pct"/>
            <w:shd w:val="clear" w:color="auto" w:fill="auto"/>
            <w:vAlign w:val="center"/>
          </w:tcPr>
          <w:p w14:paraId="158A04D0" w14:textId="77777777" w:rsidR="00191395" w:rsidRPr="004846AB" w:rsidRDefault="00191395" w:rsidP="00191395">
            <w:pPr>
              <w:widowControl w:val="0"/>
              <w:adjustRightInd w:val="0"/>
              <w:contextualSpacing/>
              <w:rPr>
                <w:sz w:val="16"/>
                <w:szCs w:val="16"/>
                <w:lang w:eastAsia="ko-KR"/>
              </w:rPr>
            </w:pPr>
          </w:p>
        </w:tc>
        <w:tc>
          <w:tcPr>
            <w:tcW w:w="222" w:type="pct"/>
            <w:shd w:val="clear" w:color="auto" w:fill="auto"/>
            <w:vAlign w:val="center"/>
          </w:tcPr>
          <w:p w14:paraId="6AE76219" w14:textId="77777777" w:rsidR="00191395" w:rsidRPr="004846AB" w:rsidRDefault="00191395" w:rsidP="00191395">
            <w:pPr>
              <w:widowControl w:val="0"/>
              <w:adjustRightInd w:val="0"/>
              <w:contextualSpacing/>
              <w:rPr>
                <w:sz w:val="16"/>
                <w:szCs w:val="16"/>
                <w:lang w:eastAsia="ko-KR"/>
              </w:rPr>
            </w:pPr>
          </w:p>
        </w:tc>
        <w:tc>
          <w:tcPr>
            <w:tcW w:w="381" w:type="pct"/>
            <w:shd w:val="clear" w:color="auto" w:fill="auto"/>
            <w:vAlign w:val="center"/>
          </w:tcPr>
          <w:p w14:paraId="49AB3E4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5953F0D3" w14:textId="77777777" w:rsidTr="002616AE">
        <w:tc>
          <w:tcPr>
            <w:tcW w:w="730" w:type="pct"/>
            <w:shd w:val="clear" w:color="auto" w:fill="auto"/>
            <w:vAlign w:val="center"/>
          </w:tcPr>
          <w:p w14:paraId="019254F6" w14:textId="046D8924" w:rsidR="006F33AF" w:rsidRPr="004846AB" w:rsidRDefault="006F33AF" w:rsidP="006F33AF">
            <w:pPr>
              <w:widowControl w:val="0"/>
              <w:adjustRightInd w:val="0"/>
              <w:contextualSpacing/>
            </w:pPr>
            <w:r w:rsidRPr="004846AB">
              <w:rPr>
                <w:rFonts w:eastAsia="Malgun Gothic"/>
                <w:sz w:val="16"/>
                <w:szCs w:val="16"/>
              </w:rPr>
              <w:t>Chan Hak Fun (2007)</w:t>
            </w:r>
            <w:r w:rsidRPr="004846AB">
              <w:rPr>
                <w:rFonts w:eastAsia="Gulim"/>
                <w:sz w:val="16"/>
                <w:szCs w:val="16"/>
                <w:vertAlign w:val="superscript"/>
              </w:rPr>
              <w:t>iii</w:t>
            </w:r>
          </w:p>
        </w:tc>
        <w:tc>
          <w:tcPr>
            <w:tcW w:w="258" w:type="pct"/>
            <w:shd w:val="clear" w:color="auto" w:fill="auto"/>
            <w:vAlign w:val="center"/>
          </w:tcPr>
          <w:p w14:paraId="65D201A9" w14:textId="201EE972"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.12</w:t>
            </w:r>
          </w:p>
        </w:tc>
        <w:tc>
          <w:tcPr>
            <w:tcW w:w="269" w:type="pct"/>
            <w:gridSpan w:val="2"/>
            <w:shd w:val="clear" w:color="auto" w:fill="auto"/>
            <w:vAlign w:val="center"/>
          </w:tcPr>
          <w:p w14:paraId="44969540" w14:textId="1F6593BC"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112</w:t>
            </w:r>
          </w:p>
        </w:tc>
        <w:tc>
          <w:tcPr>
            <w:tcW w:w="213" w:type="pct"/>
            <w:shd w:val="clear" w:color="auto" w:fill="auto"/>
            <w:vAlign w:val="center"/>
          </w:tcPr>
          <w:p w14:paraId="5FE889EC" w14:textId="2C48D8AC" w:rsidR="006F33AF" w:rsidRPr="004846AB" w:rsidRDefault="006F33AF" w:rsidP="006F33AF">
            <w:pPr>
              <w:widowControl w:val="0"/>
              <w:adjustRightInd w:val="0"/>
              <w:contextualSpacing/>
              <w:rPr>
                <w:sz w:val="16"/>
                <w:szCs w:val="16"/>
                <w:lang w:eastAsia="ko-KR"/>
              </w:rPr>
            </w:pPr>
            <w:r w:rsidRPr="004846AB">
              <w:rPr>
                <w:sz w:val="16"/>
                <w:szCs w:val="16"/>
                <w:lang w:eastAsia="ko-KR"/>
              </w:rPr>
              <w:t>.40</w:t>
            </w:r>
          </w:p>
        </w:tc>
        <w:tc>
          <w:tcPr>
            <w:tcW w:w="238" w:type="pct"/>
            <w:shd w:val="clear" w:color="auto" w:fill="auto"/>
            <w:vAlign w:val="center"/>
          </w:tcPr>
          <w:p w14:paraId="76FFFC1F" w14:textId="7D989BC5"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.72</w:t>
            </w:r>
          </w:p>
        </w:tc>
        <w:tc>
          <w:tcPr>
            <w:tcW w:w="574" w:type="pct"/>
            <w:shd w:val="clear" w:color="auto" w:fill="auto"/>
            <w:vAlign w:val="center"/>
          </w:tcPr>
          <w:p w14:paraId="557825D9" w14:textId="13E86156"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Family leave</w:t>
            </w:r>
          </w:p>
        </w:tc>
        <w:tc>
          <w:tcPr>
            <w:tcW w:w="603" w:type="pct"/>
            <w:shd w:val="clear" w:color="auto" w:fill="auto"/>
            <w:vAlign w:val="center"/>
          </w:tcPr>
          <w:p w14:paraId="7D50E7F2" w14:textId="28F3E6E8" w:rsidR="006F33AF" w:rsidRPr="004846AB" w:rsidRDefault="006F33AF" w:rsidP="006F33AF">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Malgun Gothic"/>
                <w:sz w:val="16"/>
                <w:szCs w:val="16"/>
              </w:rPr>
              <w:t>Paid family leave; Unpaid family leave</w:t>
            </w:r>
          </w:p>
        </w:tc>
        <w:tc>
          <w:tcPr>
            <w:tcW w:w="625" w:type="pct"/>
            <w:shd w:val="clear" w:color="auto" w:fill="auto"/>
            <w:vAlign w:val="center"/>
          </w:tcPr>
          <w:p w14:paraId="23DF2142" w14:textId="350FEC9C"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420B9BA5" w14:textId="5520FC23" w:rsidR="006F33AF" w:rsidRPr="004846AB" w:rsidRDefault="00950D33" w:rsidP="006F33AF">
            <w:pPr>
              <w:widowControl w:val="0"/>
              <w:adjustRightInd w:val="0"/>
              <w:contextualSpacing/>
              <w:rPr>
                <w:rFonts w:eastAsia="Malgun Gothic"/>
                <w:sz w:val="16"/>
                <w:szCs w:val="16"/>
              </w:rPr>
            </w:pPr>
            <w:r w:rsidRPr="004846AB">
              <w:rPr>
                <w:rFonts w:eastAsia="Malgun Gothic"/>
                <w:sz w:val="16"/>
                <w:szCs w:val="16"/>
              </w:rPr>
              <w:t>Wright &amp; Cropanzano (1998)</w:t>
            </w:r>
          </w:p>
        </w:tc>
        <w:tc>
          <w:tcPr>
            <w:tcW w:w="207" w:type="pct"/>
            <w:shd w:val="clear" w:color="auto" w:fill="auto"/>
            <w:vAlign w:val="center"/>
          </w:tcPr>
          <w:p w14:paraId="525EEB65" w14:textId="0E220D87"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56</w:t>
            </w:r>
          </w:p>
        </w:tc>
        <w:tc>
          <w:tcPr>
            <w:tcW w:w="222" w:type="pct"/>
            <w:shd w:val="clear" w:color="auto" w:fill="auto"/>
            <w:vAlign w:val="center"/>
          </w:tcPr>
          <w:p w14:paraId="1E797575" w14:textId="77777777" w:rsidR="006F33AF" w:rsidRPr="004846AB" w:rsidRDefault="006F33AF" w:rsidP="006F33AF">
            <w:pPr>
              <w:widowControl w:val="0"/>
              <w:adjustRightInd w:val="0"/>
              <w:contextualSpacing/>
              <w:rPr>
                <w:rFonts w:eastAsia="Malgun Gothic"/>
                <w:sz w:val="16"/>
                <w:szCs w:val="16"/>
              </w:rPr>
            </w:pPr>
          </w:p>
        </w:tc>
        <w:tc>
          <w:tcPr>
            <w:tcW w:w="381" w:type="pct"/>
            <w:shd w:val="clear" w:color="auto" w:fill="auto"/>
            <w:vAlign w:val="center"/>
          </w:tcPr>
          <w:p w14:paraId="349BD555" w14:textId="017B0F4B"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Hong Kong</w:t>
            </w:r>
          </w:p>
        </w:tc>
      </w:tr>
      <w:tr w:rsidR="00A70065" w:rsidRPr="004846AB" w14:paraId="3C34316E" w14:textId="77777777" w:rsidTr="002616AE">
        <w:tc>
          <w:tcPr>
            <w:tcW w:w="730" w:type="pct"/>
            <w:shd w:val="clear" w:color="auto" w:fill="auto"/>
            <w:vAlign w:val="center"/>
          </w:tcPr>
          <w:p w14:paraId="47504387" w14:textId="7932DEF9"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Chan Hak Fun (2007)</w:t>
            </w:r>
            <w:r w:rsidRPr="004846AB">
              <w:rPr>
                <w:rFonts w:eastAsia="Gulim"/>
                <w:sz w:val="16"/>
                <w:szCs w:val="16"/>
                <w:vertAlign w:val="superscript"/>
              </w:rPr>
              <w:t>iii</w:t>
            </w:r>
          </w:p>
        </w:tc>
        <w:tc>
          <w:tcPr>
            <w:tcW w:w="258" w:type="pct"/>
            <w:shd w:val="clear" w:color="auto" w:fill="auto"/>
            <w:vAlign w:val="center"/>
          </w:tcPr>
          <w:p w14:paraId="6D3B789E" w14:textId="76C9D93C"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.25</w:t>
            </w:r>
          </w:p>
        </w:tc>
        <w:tc>
          <w:tcPr>
            <w:tcW w:w="269" w:type="pct"/>
            <w:gridSpan w:val="2"/>
            <w:shd w:val="clear" w:color="auto" w:fill="auto"/>
            <w:vAlign w:val="center"/>
          </w:tcPr>
          <w:p w14:paraId="1D8F38CA" w14:textId="55873DC1"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112</w:t>
            </w:r>
          </w:p>
        </w:tc>
        <w:tc>
          <w:tcPr>
            <w:tcW w:w="213" w:type="pct"/>
            <w:shd w:val="clear" w:color="auto" w:fill="auto"/>
            <w:vAlign w:val="center"/>
          </w:tcPr>
          <w:p w14:paraId="1A826CBC" w14:textId="4D7EC642" w:rsidR="006F33AF" w:rsidRPr="004846AB" w:rsidRDefault="006F33AF" w:rsidP="006F33AF">
            <w:pPr>
              <w:widowControl w:val="0"/>
              <w:adjustRightInd w:val="0"/>
              <w:contextualSpacing/>
              <w:rPr>
                <w:sz w:val="16"/>
                <w:szCs w:val="16"/>
                <w:lang w:eastAsia="ko-KR"/>
              </w:rPr>
            </w:pPr>
            <w:r w:rsidRPr="004846AB">
              <w:rPr>
                <w:sz w:val="16"/>
                <w:szCs w:val="16"/>
                <w:lang w:eastAsia="ko-KR"/>
              </w:rPr>
              <w:t>.70</w:t>
            </w:r>
          </w:p>
        </w:tc>
        <w:tc>
          <w:tcPr>
            <w:tcW w:w="238" w:type="pct"/>
            <w:shd w:val="clear" w:color="auto" w:fill="auto"/>
            <w:vAlign w:val="center"/>
          </w:tcPr>
          <w:p w14:paraId="1892297D" w14:textId="1F898A17"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.72</w:t>
            </w:r>
          </w:p>
        </w:tc>
        <w:tc>
          <w:tcPr>
            <w:tcW w:w="574" w:type="pct"/>
            <w:shd w:val="clear" w:color="auto" w:fill="auto"/>
            <w:vAlign w:val="bottom"/>
          </w:tcPr>
          <w:p w14:paraId="3A4E54F0" w14:textId="2FA0FFCD"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 xml:space="preserve">Employee assistance program </w:t>
            </w:r>
          </w:p>
        </w:tc>
        <w:tc>
          <w:tcPr>
            <w:tcW w:w="603" w:type="pct"/>
            <w:shd w:val="clear" w:color="auto" w:fill="auto"/>
            <w:vAlign w:val="center"/>
          </w:tcPr>
          <w:p w14:paraId="6A1D3B53" w14:textId="7F52FE0C" w:rsidR="006F33AF" w:rsidRPr="004846AB" w:rsidRDefault="006F33AF" w:rsidP="006F33AF">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Malgun Gothic"/>
                <w:sz w:val="16"/>
                <w:szCs w:val="16"/>
              </w:rPr>
              <w:t>Employee assistance programs</w:t>
            </w:r>
          </w:p>
        </w:tc>
        <w:tc>
          <w:tcPr>
            <w:tcW w:w="625" w:type="pct"/>
            <w:shd w:val="clear" w:color="auto" w:fill="auto"/>
            <w:vAlign w:val="center"/>
          </w:tcPr>
          <w:p w14:paraId="7E79CB92" w14:textId="3EF4EB20"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218399E0" w14:textId="6D2A60FF" w:rsidR="006F33AF" w:rsidRPr="004846AB" w:rsidRDefault="00950D33" w:rsidP="006F33AF">
            <w:pPr>
              <w:widowControl w:val="0"/>
              <w:adjustRightInd w:val="0"/>
              <w:contextualSpacing/>
              <w:rPr>
                <w:rFonts w:eastAsia="Malgun Gothic"/>
                <w:sz w:val="16"/>
                <w:szCs w:val="16"/>
              </w:rPr>
            </w:pPr>
            <w:r w:rsidRPr="004846AB">
              <w:rPr>
                <w:rFonts w:eastAsia="Malgun Gothic"/>
                <w:sz w:val="16"/>
                <w:szCs w:val="16"/>
              </w:rPr>
              <w:t>Wright &amp; Cropanzano (1998)</w:t>
            </w:r>
          </w:p>
        </w:tc>
        <w:tc>
          <w:tcPr>
            <w:tcW w:w="207" w:type="pct"/>
            <w:shd w:val="clear" w:color="auto" w:fill="auto"/>
            <w:vAlign w:val="center"/>
          </w:tcPr>
          <w:p w14:paraId="50B2E756" w14:textId="09D0C952"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56</w:t>
            </w:r>
          </w:p>
        </w:tc>
        <w:tc>
          <w:tcPr>
            <w:tcW w:w="222" w:type="pct"/>
            <w:shd w:val="clear" w:color="auto" w:fill="auto"/>
            <w:vAlign w:val="center"/>
          </w:tcPr>
          <w:p w14:paraId="7A61BA96" w14:textId="77777777" w:rsidR="006F33AF" w:rsidRPr="004846AB" w:rsidRDefault="006F33AF" w:rsidP="006F33AF">
            <w:pPr>
              <w:widowControl w:val="0"/>
              <w:adjustRightInd w:val="0"/>
              <w:contextualSpacing/>
              <w:rPr>
                <w:rFonts w:eastAsia="Malgun Gothic"/>
                <w:sz w:val="16"/>
                <w:szCs w:val="16"/>
              </w:rPr>
            </w:pPr>
          </w:p>
        </w:tc>
        <w:tc>
          <w:tcPr>
            <w:tcW w:w="381" w:type="pct"/>
            <w:shd w:val="clear" w:color="auto" w:fill="auto"/>
            <w:vAlign w:val="center"/>
          </w:tcPr>
          <w:p w14:paraId="123FFF5C" w14:textId="78260A54" w:rsidR="006F33AF" w:rsidRPr="004846AB" w:rsidRDefault="006F33AF" w:rsidP="006F33AF">
            <w:pPr>
              <w:widowControl w:val="0"/>
              <w:adjustRightInd w:val="0"/>
              <w:contextualSpacing/>
              <w:rPr>
                <w:rFonts w:eastAsia="Malgun Gothic"/>
                <w:sz w:val="16"/>
                <w:szCs w:val="16"/>
              </w:rPr>
            </w:pPr>
            <w:r w:rsidRPr="004846AB">
              <w:rPr>
                <w:rFonts w:eastAsia="Malgun Gothic"/>
                <w:sz w:val="16"/>
                <w:szCs w:val="16"/>
              </w:rPr>
              <w:t>Hong Kong</w:t>
            </w:r>
          </w:p>
        </w:tc>
      </w:tr>
      <w:tr w:rsidR="00A70065" w:rsidRPr="004846AB" w14:paraId="55B52B0B" w14:textId="77777777" w:rsidTr="002616AE">
        <w:tc>
          <w:tcPr>
            <w:tcW w:w="730" w:type="pct"/>
            <w:shd w:val="clear" w:color="auto" w:fill="auto"/>
            <w:vAlign w:val="center"/>
          </w:tcPr>
          <w:p w14:paraId="25BD836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Deery et al. (1995)</w:t>
            </w:r>
            <w:r w:rsidRPr="004846AB">
              <w:rPr>
                <w:rFonts w:eastAsia="Gulim"/>
                <w:sz w:val="16"/>
                <w:szCs w:val="16"/>
                <w:vertAlign w:val="superscript"/>
              </w:rPr>
              <w:t>i</w:t>
            </w:r>
          </w:p>
        </w:tc>
        <w:tc>
          <w:tcPr>
            <w:tcW w:w="258" w:type="pct"/>
            <w:shd w:val="clear" w:color="auto" w:fill="auto"/>
            <w:vAlign w:val="center"/>
          </w:tcPr>
          <w:p w14:paraId="7267A2EB" w14:textId="77777777" w:rsidR="00191395" w:rsidRPr="004846AB" w:rsidRDefault="00191395" w:rsidP="00191395">
            <w:pPr>
              <w:widowControl w:val="0"/>
              <w:adjustRightInd w:val="0"/>
              <w:contextualSpacing/>
              <w:rPr>
                <w:sz w:val="16"/>
                <w:szCs w:val="16"/>
                <w:vertAlign w:val="superscript"/>
                <w:lang w:eastAsia="ko-KR"/>
              </w:rPr>
            </w:pPr>
            <w:r w:rsidRPr="004846AB">
              <w:rPr>
                <w:rFonts w:eastAsia="Malgun Gothic"/>
                <w:sz w:val="16"/>
                <w:szCs w:val="16"/>
              </w:rPr>
              <w:t>.08</w:t>
            </w:r>
          </w:p>
        </w:tc>
        <w:tc>
          <w:tcPr>
            <w:tcW w:w="269" w:type="pct"/>
            <w:gridSpan w:val="2"/>
            <w:shd w:val="clear" w:color="auto" w:fill="auto"/>
            <w:vAlign w:val="center"/>
          </w:tcPr>
          <w:p w14:paraId="0CE205A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310</w:t>
            </w:r>
          </w:p>
        </w:tc>
        <w:tc>
          <w:tcPr>
            <w:tcW w:w="213" w:type="pct"/>
            <w:shd w:val="clear" w:color="auto" w:fill="auto"/>
            <w:vAlign w:val="center"/>
          </w:tcPr>
          <w:p w14:paraId="55FFFAA3"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583F1BA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08159B3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Accumulated sick pay</w:t>
            </w:r>
          </w:p>
        </w:tc>
        <w:tc>
          <w:tcPr>
            <w:tcW w:w="603" w:type="pct"/>
            <w:shd w:val="clear" w:color="auto" w:fill="auto"/>
            <w:vAlign w:val="center"/>
          </w:tcPr>
          <w:p w14:paraId="3FF1090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625" w:type="pct"/>
            <w:shd w:val="clear" w:color="auto" w:fill="auto"/>
            <w:vAlign w:val="center"/>
          </w:tcPr>
          <w:p w14:paraId="1CF49FF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FA9D70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Warr, Cook, &amp; Wall (1979)</w:t>
            </w:r>
          </w:p>
        </w:tc>
        <w:tc>
          <w:tcPr>
            <w:tcW w:w="207" w:type="pct"/>
            <w:shd w:val="clear" w:color="auto" w:fill="auto"/>
            <w:vAlign w:val="center"/>
          </w:tcPr>
          <w:p w14:paraId="61AB94B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17</w:t>
            </w:r>
          </w:p>
        </w:tc>
        <w:tc>
          <w:tcPr>
            <w:tcW w:w="222" w:type="pct"/>
            <w:shd w:val="clear" w:color="auto" w:fill="auto"/>
            <w:vAlign w:val="center"/>
          </w:tcPr>
          <w:p w14:paraId="0E74201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28</w:t>
            </w:r>
          </w:p>
        </w:tc>
        <w:tc>
          <w:tcPr>
            <w:tcW w:w="381" w:type="pct"/>
            <w:shd w:val="clear" w:color="auto" w:fill="auto"/>
            <w:vAlign w:val="center"/>
          </w:tcPr>
          <w:p w14:paraId="180011B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Australia</w:t>
            </w:r>
          </w:p>
        </w:tc>
      </w:tr>
      <w:tr w:rsidR="00A70065" w:rsidRPr="004846AB" w14:paraId="2D8845B0" w14:textId="77777777" w:rsidTr="002616AE">
        <w:tc>
          <w:tcPr>
            <w:tcW w:w="730" w:type="pct"/>
            <w:shd w:val="clear" w:color="auto" w:fill="auto"/>
            <w:vAlign w:val="center"/>
          </w:tcPr>
          <w:p w14:paraId="2241255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Dolcos (2007; Sample 1)</w:t>
            </w:r>
            <w:r w:rsidRPr="004846AB">
              <w:rPr>
                <w:rFonts w:eastAsia="Gulim"/>
                <w:sz w:val="16"/>
                <w:szCs w:val="16"/>
                <w:vertAlign w:val="superscript"/>
              </w:rPr>
              <w:t>iii</w:t>
            </w:r>
          </w:p>
        </w:tc>
        <w:tc>
          <w:tcPr>
            <w:tcW w:w="258" w:type="pct"/>
            <w:shd w:val="clear" w:color="auto" w:fill="auto"/>
            <w:vAlign w:val="center"/>
          </w:tcPr>
          <w:p w14:paraId="3842DE2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7851BD6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1,943</w:t>
            </w:r>
          </w:p>
        </w:tc>
        <w:tc>
          <w:tcPr>
            <w:tcW w:w="213" w:type="pct"/>
            <w:shd w:val="clear" w:color="auto" w:fill="auto"/>
            <w:vAlign w:val="center"/>
          </w:tcPr>
          <w:p w14:paraId="72DB476B"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614FC69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574" w:type="pct"/>
            <w:shd w:val="clear" w:color="auto" w:fill="auto"/>
            <w:vAlign w:val="center"/>
          </w:tcPr>
          <w:p w14:paraId="4C8245E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3CC1825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66B23D5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EE8F8F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2AA50AC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51</w:t>
            </w:r>
          </w:p>
        </w:tc>
        <w:tc>
          <w:tcPr>
            <w:tcW w:w="222" w:type="pct"/>
            <w:shd w:val="clear" w:color="auto" w:fill="auto"/>
            <w:vAlign w:val="center"/>
          </w:tcPr>
          <w:p w14:paraId="189C553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07D99F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4C02CA77" w14:textId="77777777" w:rsidTr="002616AE">
        <w:tc>
          <w:tcPr>
            <w:tcW w:w="730" w:type="pct"/>
            <w:shd w:val="clear" w:color="auto" w:fill="auto"/>
            <w:vAlign w:val="center"/>
          </w:tcPr>
          <w:p w14:paraId="5FE64A2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Dolcos (2007; Sample 2)</w:t>
            </w:r>
            <w:r w:rsidRPr="004846AB">
              <w:rPr>
                <w:rFonts w:eastAsia="Gulim"/>
                <w:sz w:val="16"/>
                <w:szCs w:val="16"/>
                <w:vertAlign w:val="superscript"/>
              </w:rPr>
              <w:t>iii</w:t>
            </w:r>
          </w:p>
        </w:tc>
        <w:tc>
          <w:tcPr>
            <w:tcW w:w="258" w:type="pct"/>
            <w:shd w:val="clear" w:color="auto" w:fill="auto"/>
            <w:vAlign w:val="center"/>
          </w:tcPr>
          <w:p w14:paraId="20B8870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621FDEFE"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717</w:t>
            </w:r>
          </w:p>
        </w:tc>
        <w:tc>
          <w:tcPr>
            <w:tcW w:w="213" w:type="pct"/>
            <w:shd w:val="clear" w:color="auto" w:fill="auto"/>
            <w:vAlign w:val="center"/>
          </w:tcPr>
          <w:p w14:paraId="7BBAA7D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42C6B13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.67</w:t>
            </w:r>
          </w:p>
        </w:tc>
        <w:tc>
          <w:tcPr>
            <w:tcW w:w="574" w:type="pct"/>
            <w:shd w:val="clear" w:color="auto" w:fill="auto"/>
            <w:vAlign w:val="center"/>
          </w:tcPr>
          <w:p w14:paraId="5B893C0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3AD1E451"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2130BB3D"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58BD565"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4086736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63</w:t>
            </w:r>
          </w:p>
        </w:tc>
        <w:tc>
          <w:tcPr>
            <w:tcW w:w="222" w:type="pct"/>
            <w:shd w:val="clear" w:color="auto" w:fill="auto"/>
            <w:vAlign w:val="center"/>
          </w:tcPr>
          <w:p w14:paraId="01065652"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6B2A2CB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75556055" w14:textId="77777777" w:rsidTr="002616AE">
        <w:tc>
          <w:tcPr>
            <w:tcW w:w="730" w:type="pct"/>
            <w:shd w:val="clear" w:color="auto" w:fill="auto"/>
            <w:vAlign w:val="center"/>
          </w:tcPr>
          <w:p w14:paraId="755B116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Judge &amp; Colquitt (2004)</w:t>
            </w:r>
            <w:r w:rsidRPr="004846AB">
              <w:rPr>
                <w:rFonts w:eastAsia="Gulim"/>
                <w:sz w:val="16"/>
                <w:szCs w:val="16"/>
                <w:vertAlign w:val="superscript"/>
              </w:rPr>
              <w:t>i</w:t>
            </w:r>
          </w:p>
        </w:tc>
        <w:tc>
          <w:tcPr>
            <w:tcW w:w="258" w:type="pct"/>
            <w:shd w:val="clear" w:color="auto" w:fill="auto"/>
            <w:vAlign w:val="center"/>
          </w:tcPr>
          <w:p w14:paraId="41B6FB13"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23CAE85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3A3FFC51" w14:textId="77777777" w:rsidR="00191395" w:rsidRPr="004846AB" w:rsidRDefault="00191395" w:rsidP="00191395">
            <w:pPr>
              <w:widowControl w:val="0"/>
              <w:adjustRightInd w:val="0"/>
              <w:contextualSpacing/>
              <w:rPr>
                <w:sz w:val="16"/>
                <w:szCs w:val="16"/>
                <w:lang w:eastAsia="ko-KR"/>
              </w:rPr>
            </w:pPr>
          </w:p>
        </w:tc>
        <w:tc>
          <w:tcPr>
            <w:tcW w:w="238" w:type="pct"/>
            <w:shd w:val="clear" w:color="auto" w:fill="auto"/>
            <w:vAlign w:val="center"/>
          </w:tcPr>
          <w:p w14:paraId="43BF776F"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2355A628"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Number of work-family policies</w:t>
            </w:r>
          </w:p>
        </w:tc>
        <w:tc>
          <w:tcPr>
            <w:tcW w:w="603" w:type="pct"/>
            <w:shd w:val="clear" w:color="auto" w:fill="auto"/>
            <w:vAlign w:val="center"/>
          </w:tcPr>
          <w:p w14:paraId="27D4154A"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0E4179AC"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Job satisfaction (Time 2)</w:t>
            </w:r>
          </w:p>
        </w:tc>
        <w:tc>
          <w:tcPr>
            <w:tcW w:w="680" w:type="pct"/>
            <w:shd w:val="clear" w:color="auto" w:fill="auto"/>
            <w:vAlign w:val="center"/>
          </w:tcPr>
          <w:p w14:paraId="00E5816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Brayfield &amp; Rothe (1951)</w:t>
            </w:r>
          </w:p>
        </w:tc>
        <w:tc>
          <w:tcPr>
            <w:tcW w:w="207" w:type="pct"/>
            <w:shd w:val="clear" w:color="auto" w:fill="auto"/>
            <w:vAlign w:val="center"/>
          </w:tcPr>
          <w:p w14:paraId="7FA1C539"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7C180B20"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416FB3E6" w14:textId="77777777" w:rsidR="00191395" w:rsidRPr="004846AB" w:rsidRDefault="00191395" w:rsidP="00191395">
            <w:pPr>
              <w:widowControl w:val="0"/>
              <w:adjustRightInd w:val="0"/>
              <w:contextualSpacing/>
              <w:rPr>
                <w:sz w:val="16"/>
                <w:szCs w:val="16"/>
                <w:lang w:eastAsia="ko-KR"/>
              </w:rPr>
            </w:pPr>
            <w:r w:rsidRPr="004846AB">
              <w:rPr>
                <w:rFonts w:eastAsia="Malgun Gothic"/>
                <w:sz w:val="16"/>
                <w:szCs w:val="16"/>
              </w:rPr>
              <w:t>U.S.</w:t>
            </w:r>
          </w:p>
        </w:tc>
      </w:tr>
      <w:tr w:rsidR="00A70065" w:rsidRPr="004846AB" w14:paraId="734CF9E0" w14:textId="77777777" w:rsidTr="002616AE">
        <w:tc>
          <w:tcPr>
            <w:tcW w:w="730" w:type="pct"/>
            <w:shd w:val="clear" w:color="auto" w:fill="auto"/>
            <w:vAlign w:val="center"/>
          </w:tcPr>
          <w:p w14:paraId="51EE5818" w14:textId="4E82335D" w:rsidR="002A49BD" w:rsidRPr="004846AB" w:rsidRDefault="00FE5336" w:rsidP="00D6113D">
            <w:pPr>
              <w:widowControl w:val="0"/>
              <w:adjustRightInd w:val="0"/>
              <w:contextualSpacing/>
              <w:rPr>
                <w:rFonts w:eastAsia="Malgun Gothic"/>
                <w:sz w:val="16"/>
                <w:szCs w:val="16"/>
              </w:rPr>
            </w:pPr>
            <w:r w:rsidRPr="004846AB">
              <w:rPr>
                <w:rFonts w:eastAsia="Malgun Gothic"/>
                <w:sz w:val="16"/>
                <w:szCs w:val="16"/>
              </w:rPr>
              <w:t>King &amp; Botsford (2009</w:t>
            </w:r>
            <w:r w:rsidR="00ED227E" w:rsidRPr="004846AB">
              <w:rPr>
                <w:rFonts w:eastAsia="Malgun Gothic"/>
                <w:sz w:val="16"/>
                <w:szCs w:val="16"/>
              </w:rPr>
              <w:t>)</w:t>
            </w:r>
            <w:r w:rsidR="00ED227E" w:rsidRPr="004846AB">
              <w:rPr>
                <w:rFonts w:eastAsia="Gulim"/>
                <w:sz w:val="16"/>
                <w:szCs w:val="16"/>
                <w:vertAlign w:val="superscript"/>
              </w:rPr>
              <w:t>iv</w:t>
            </w:r>
          </w:p>
        </w:tc>
        <w:tc>
          <w:tcPr>
            <w:tcW w:w="258" w:type="pct"/>
            <w:shd w:val="clear" w:color="auto" w:fill="auto"/>
            <w:vAlign w:val="center"/>
          </w:tcPr>
          <w:p w14:paraId="3FB66371" w14:textId="1206C08C" w:rsidR="002A49BD" w:rsidRPr="004846AB" w:rsidRDefault="00243205" w:rsidP="00D6113D">
            <w:pPr>
              <w:widowControl w:val="0"/>
              <w:adjustRightInd w:val="0"/>
              <w:contextualSpacing/>
              <w:rPr>
                <w:rFonts w:eastAsia="Malgun Gothic"/>
                <w:sz w:val="16"/>
                <w:szCs w:val="16"/>
              </w:rPr>
            </w:pPr>
            <w:r w:rsidRPr="004846AB">
              <w:rPr>
                <w:rFonts w:eastAsia="Malgun Gothic"/>
                <w:sz w:val="16"/>
                <w:szCs w:val="16"/>
              </w:rPr>
              <w:t>.03</w:t>
            </w:r>
          </w:p>
        </w:tc>
        <w:tc>
          <w:tcPr>
            <w:tcW w:w="269" w:type="pct"/>
            <w:gridSpan w:val="2"/>
            <w:shd w:val="clear" w:color="auto" w:fill="auto"/>
            <w:vAlign w:val="center"/>
          </w:tcPr>
          <w:p w14:paraId="5311ADE8" w14:textId="39750125" w:rsidR="002A49BD" w:rsidRPr="004846AB" w:rsidRDefault="00243205" w:rsidP="00D6113D">
            <w:pPr>
              <w:widowControl w:val="0"/>
              <w:adjustRightInd w:val="0"/>
              <w:contextualSpacing/>
              <w:rPr>
                <w:rFonts w:eastAsia="Malgun Gothic"/>
                <w:sz w:val="16"/>
                <w:szCs w:val="16"/>
              </w:rPr>
            </w:pPr>
            <w:r w:rsidRPr="004846AB">
              <w:rPr>
                <w:rFonts w:eastAsia="Malgun Gothic"/>
                <w:sz w:val="16"/>
                <w:szCs w:val="16"/>
              </w:rPr>
              <w:t>389</w:t>
            </w:r>
          </w:p>
        </w:tc>
        <w:tc>
          <w:tcPr>
            <w:tcW w:w="213" w:type="pct"/>
            <w:shd w:val="clear" w:color="auto" w:fill="auto"/>
            <w:vAlign w:val="center"/>
          </w:tcPr>
          <w:p w14:paraId="68497E89" w14:textId="17AB5AAF" w:rsidR="002A49BD" w:rsidRPr="004846AB" w:rsidRDefault="002A49BD" w:rsidP="00D6113D">
            <w:pPr>
              <w:widowControl w:val="0"/>
              <w:adjustRightInd w:val="0"/>
              <w:contextualSpacing/>
              <w:rPr>
                <w:sz w:val="16"/>
                <w:szCs w:val="16"/>
                <w:lang w:eastAsia="ko-KR"/>
              </w:rPr>
            </w:pPr>
          </w:p>
        </w:tc>
        <w:tc>
          <w:tcPr>
            <w:tcW w:w="238" w:type="pct"/>
            <w:shd w:val="clear" w:color="auto" w:fill="auto"/>
            <w:vAlign w:val="center"/>
          </w:tcPr>
          <w:p w14:paraId="66884521" w14:textId="75BAA0DD" w:rsidR="002A49BD" w:rsidRPr="004846AB" w:rsidRDefault="00243205" w:rsidP="00D6113D">
            <w:pPr>
              <w:widowControl w:val="0"/>
              <w:adjustRightInd w:val="0"/>
              <w:contextualSpacing/>
              <w:rPr>
                <w:sz w:val="16"/>
                <w:szCs w:val="16"/>
                <w:lang w:eastAsia="ko-KR"/>
              </w:rPr>
            </w:pPr>
            <w:r w:rsidRPr="004846AB">
              <w:rPr>
                <w:sz w:val="16"/>
                <w:szCs w:val="16"/>
                <w:lang w:eastAsia="ko-KR"/>
              </w:rPr>
              <w:t>.81</w:t>
            </w:r>
          </w:p>
        </w:tc>
        <w:tc>
          <w:tcPr>
            <w:tcW w:w="574" w:type="pct"/>
            <w:shd w:val="clear" w:color="auto" w:fill="auto"/>
            <w:vAlign w:val="center"/>
          </w:tcPr>
          <w:p w14:paraId="14D0EA64" w14:textId="023F562D" w:rsidR="002A49BD" w:rsidRPr="004846AB" w:rsidRDefault="005F4666" w:rsidP="00D6113D">
            <w:pPr>
              <w:widowControl w:val="0"/>
              <w:adjustRightInd w:val="0"/>
              <w:contextualSpacing/>
              <w:rPr>
                <w:rFonts w:eastAsia="Malgun Gothic"/>
                <w:sz w:val="16"/>
                <w:szCs w:val="16"/>
              </w:rPr>
            </w:pPr>
            <w:r w:rsidRPr="004846AB">
              <w:rPr>
                <w:rFonts w:eastAsia="Malgun Gothic"/>
                <w:sz w:val="16"/>
                <w:szCs w:val="16"/>
              </w:rPr>
              <w:t>Elder care</w:t>
            </w:r>
          </w:p>
        </w:tc>
        <w:tc>
          <w:tcPr>
            <w:tcW w:w="603" w:type="pct"/>
            <w:shd w:val="clear" w:color="auto" w:fill="auto"/>
            <w:vAlign w:val="center"/>
          </w:tcPr>
          <w:p w14:paraId="2DBCCB48" w14:textId="73F95318" w:rsidR="002A49BD" w:rsidRPr="004846AB" w:rsidRDefault="005F4666" w:rsidP="00D6113D">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00D6113D" w:rsidRPr="004846AB">
              <w:rPr>
                <w:rFonts w:eastAsia="Gulim"/>
                <w:sz w:val="16"/>
                <w:szCs w:val="16"/>
              </w:rPr>
              <w:t>Childcare; Dependent care</w:t>
            </w:r>
          </w:p>
        </w:tc>
        <w:tc>
          <w:tcPr>
            <w:tcW w:w="625" w:type="pct"/>
            <w:shd w:val="clear" w:color="auto" w:fill="auto"/>
            <w:vAlign w:val="center"/>
          </w:tcPr>
          <w:p w14:paraId="3ECF518A" w14:textId="1E06F583" w:rsidR="002A49BD" w:rsidRPr="004846AB" w:rsidRDefault="007541BD" w:rsidP="00D6113D">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3277E071" w14:textId="77777777" w:rsidR="002A49BD" w:rsidRPr="004846AB" w:rsidRDefault="002A49BD" w:rsidP="00D6113D">
            <w:pPr>
              <w:widowControl w:val="0"/>
              <w:adjustRightInd w:val="0"/>
              <w:contextualSpacing/>
              <w:rPr>
                <w:rFonts w:eastAsia="Malgun Gothic"/>
                <w:sz w:val="16"/>
                <w:szCs w:val="16"/>
              </w:rPr>
            </w:pPr>
          </w:p>
        </w:tc>
        <w:tc>
          <w:tcPr>
            <w:tcW w:w="207" w:type="pct"/>
            <w:shd w:val="clear" w:color="auto" w:fill="auto"/>
            <w:vAlign w:val="center"/>
          </w:tcPr>
          <w:p w14:paraId="3BEA2991" w14:textId="72F82E3D" w:rsidR="002A49BD" w:rsidRPr="004846AB" w:rsidRDefault="007541BD" w:rsidP="00D6113D">
            <w:pPr>
              <w:widowControl w:val="0"/>
              <w:adjustRightInd w:val="0"/>
              <w:contextualSpacing/>
              <w:rPr>
                <w:rFonts w:eastAsia="Malgun Gothic"/>
                <w:sz w:val="16"/>
                <w:szCs w:val="16"/>
              </w:rPr>
            </w:pPr>
            <w:r w:rsidRPr="004846AB">
              <w:rPr>
                <w:rFonts w:eastAsia="Malgun Gothic"/>
                <w:sz w:val="16"/>
                <w:szCs w:val="16"/>
              </w:rPr>
              <w:t>65</w:t>
            </w:r>
          </w:p>
        </w:tc>
        <w:tc>
          <w:tcPr>
            <w:tcW w:w="222" w:type="pct"/>
            <w:shd w:val="clear" w:color="auto" w:fill="auto"/>
            <w:vAlign w:val="center"/>
          </w:tcPr>
          <w:p w14:paraId="21496357" w14:textId="77777777" w:rsidR="002A49BD" w:rsidRPr="004846AB" w:rsidRDefault="002A49BD" w:rsidP="00D6113D">
            <w:pPr>
              <w:widowControl w:val="0"/>
              <w:adjustRightInd w:val="0"/>
              <w:contextualSpacing/>
              <w:rPr>
                <w:rFonts w:eastAsia="Malgun Gothic"/>
                <w:sz w:val="16"/>
                <w:szCs w:val="16"/>
              </w:rPr>
            </w:pPr>
          </w:p>
        </w:tc>
        <w:tc>
          <w:tcPr>
            <w:tcW w:w="381" w:type="pct"/>
            <w:shd w:val="clear" w:color="auto" w:fill="auto"/>
            <w:vAlign w:val="center"/>
          </w:tcPr>
          <w:p w14:paraId="1774B4E9" w14:textId="6D12640F" w:rsidR="002A49BD" w:rsidRPr="004846AB" w:rsidRDefault="007541BD" w:rsidP="00D6113D">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D87E75E" w14:textId="77777777" w:rsidTr="002616AE">
        <w:tc>
          <w:tcPr>
            <w:tcW w:w="730" w:type="pct"/>
            <w:shd w:val="clear" w:color="auto" w:fill="auto"/>
            <w:vAlign w:val="center"/>
          </w:tcPr>
          <w:p w14:paraId="40C4D325" w14:textId="3EF5B788"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Lamane-Harim et al (2023)</w:t>
            </w:r>
            <w:r w:rsidRPr="004846AB">
              <w:rPr>
                <w:rFonts w:eastAsia="Gulim"/>
                <w:sz w:val="16"/>
                <w:szCs w:val="16"/>
                <w:vertAlign w:val="superscript"/>
              </w:rPr>
              <w:t>i</w:t>
            </w:r>
          </w:p>
        </w:tc>
        <w:tc>
          <w:tcPr>
            <w:tcW w:w="258" w:type="pct"/>
            <w:shd w:val="clear" w:color="auto" w:fill="auto"/>
            <w:vAlign w:val="center"/>
          </w:tcPr>
          <w:p w14:paraId="59E4FD72" w14:textId="3EFB187A"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.28</w:t>
            </w:r>
          </w:p>
        </w:tc>
        <w:tc>
          <w:tcPr>
            <w:tcW w:w="269" w:type="pct"/>
            <w:gridSpan w:val="2"/>
            <w:shd w:val="clear" w:color="auto" w:fill="auto"/>
            <w:vAlign w:val="center"/>
          </w:tcPr>
          <w:p w14:paraId="40DBD16F" w14:textId="41E6D36A"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290</w:t>
            </w:r>
          </w:p>
        </w:tc>
        <w:tc>
          <w:tcPr>
            <w:tcW w:w="213" w:type="pct"/>
            <w:shd w:val="clear" w:color="auto" w:fill="auto"/>
            <w:vAlign w:val="center"/>
          </w:tcPr>
          <w:p w14:paraId="4BFE730E" w14:textId="4F497435"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.81</w:t>
            </w:r>
          </w:p>
        </w:tc>
        <w:tc>
          <w:tcPr>
            <w:tcW w:w="238" w:type="pct"/>
            <w:shd w:val="clear" w:color="auto" w:fill="auto"/>
            <w:vAlign w:val="center"/>
          </w:tcPr>
          <w:p w14:paraId="7B90B0DB" w14:textId="4FFBE1E8" w:rsidR="000A3F97" w:rsidRPr="004846AB" w:rsidRDefault="000A3F97" w:rsidP="000A3F97">
            <w:pPr>
              <w:widowControl w:val="0"/>
              <w:adjustRightInd w:val="0"/>
              <w:contextualSpacing/>
              <w:rPr>
                <w:sz w:val="16"/>
                <w:szCs w:val="16"/>
                <w:lang w:eastAsia="ko-KR"/>
              </w:rPr>
            </w:pPr>
            <w:r w:rsidRPr="004846AB">
              <w:rPr>
                <w:sz w:val="16"/>
                <w:szCs w:val="16"/>
                <w:lang w:eastAsia="ko-KR"/>
              </w:rPr>
              <w:t>.87</w:t>
            </w:r>
          </w:p>
        </w:tc>
        <w:tc>
          <w:tcPr>
            <w:tcW w:w="574" w:type="pct"/>
            <w:shd w:val="clear" w:color="auto" w:fill="auto"/>
            <w:vAlign w:val="center"/>
          </w:tcPr>
          <w:p w14:paraId="78DDBA6A" w14:textId="0D165428"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Availability of work-life balance practices (leave benefits)</w:t>
            </w:r>
          </w:p>
        </w:tc>
        <w:tc>
          <w:tcPr>
            <w:tcW w:w="603" w:type="pct"/>
            <w:shd w:val="clear" w:color="auto" w:fill="auto"/>
            <w:vAlign w:val="center"/>
          </w:tcPr>
          <w:p w14:paraId="6D457442" w14:textId="2CA731F6" w:rsidR="000A3F97" w:rsidRPr="004846AB" w:rsidRDefault="000A3F97" w:rsidP="000A3F97">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1C89FCA4" w14:textId="25348362"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74ADF25F" w14:textId="6AA11859"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Hausknecht et al (2008)</w:t>
            </w:r>
          </w:p>
        </w:tc>
        <w:tc>
          <w:tcPr>
            <w:tcW w:w="207" w:type="pct"/>
            <w:shd w:val="clear" w:color="auto" w:fill="auto"/>
            <w:vAlign w:val="center"/>
          </w:tcPr>
          <w:p w14:paraId="50381BB3" w14:textId="412FEEB1"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22</w:t>
            </w:r>
          </w:p>
        </w:tc>
        <w:tc>
          <w:tcPr>
            <w:tcW w:w="222" w:type="pct"/>
            <w:shd w:val="clear" w:color="auto" w:fill="auto"/>
            <w:vAlign w:val="center"/>
          </w:tcPr>
          <w:p w14:paraId="138B7F2B" w14:textId="66E4C667" w:rsidR="000A3F97" w:rsidRPr="004846AB" w:rsidRDefault="000A3F97" w:rsidP="000A3F97">
            <w:pPr>
              <w:widowControl w:val="0"/>
              <w:adjustRightInd w:val="0"/>
              <w:contextualSpacing/>
              <w:rPr>
                <w:rFonts w:eastAsia="Malgun Gothic"/>
                <w:sz w:val="16"/>
                <w:szCs w:val="16"/>
              </w:rPr>
            </w:pPr>
            <w:r w:rsidRPr="004846AB">
              <w:rPr>
                <w:sz w:val="16"/>
                <w:szCs w:val="16"/>
                <w:lang w:eastAsia="ko-KR"/>
              </w:rPr>
              <w:t>38</w:t>
            </w:r>
          </w:p>
        </w:tc>
        <w:tc>
          <w:tcPr>
            <w:tcW w:w="381" w:type="pct"/>
            <w:shd w:val="clear" w:color="auto" w:fill="auto"/>
            <w:vAlign w:val="center"/>
          </w:tcPr>
          <w:p w14:paraId="699A3FA1" w14:textId="719C4FE8" w:rsidR="000A3F97" w:rsidRPr="004846AB" w:rsidRDefault="000A3F97" w:rsidP="000A3F97">
            <w:pPr>
              <w:widowControl w:val="0"/>
              <w:adjustRightInd w:val="0"/>
              <w:contextualSpacing/>
              <w:rPr>
                <w:rFonts w:eastAsia="Malgun Gothic"/>
                <w:sz w:val="16"/>
                <w:szCs w:val="16"/>
              </w:rPr>
            </w:pPr>
            <w:r w:rsidRPr="004846AB">
              <w:rPr>
                <w:rFonts w:eastAsia="Malgun Gothic"/>
                <w:sz w:val="16"/>
                <w:szCs w:val="16"/>
              </w:rPr>
              <w:t>Spain</w:t>
            </w:r>
          </w:p>
        </w:tc>
      </w:tr>
      <w:tr w:rsidR="00A70065" w:rsidRPr="004846AB" w14:paraId="58DB5FDB" w14:textId="77777777" w:rsidTr="002616AE">
        <w:tc>
          <w:tcPr>
            <w:tcW w:w="730" w:type="pct"/>
            <w:shd w:val="clear" w:color="auto" w:fill="auto"/>
            <w:vAlign w:val="center"/>
          </w:tcPr>
          <w:p w14:paraId="675D9EA7"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Lu et al (2008)</w:t>
            </w:r>
            <w:r w:rsidRPr="004846AB">
              <w:rPr>
                <w:rFonts w:eastAsia="Gulim"/>
                <w:sz w:val="16"/>
                <w:szCs w:val="16"/>
                <w:vertAlign w:val="superscript"/>
              </w:rPr>
              <w:t>i</w:t>
            </w:r>
          </w:p>
        </w:tc>
        <w:tc>
          <w:tcPr>
            <w:tcW w:w="258" w:type="pct"/>
            <w:shd w:val="clear" w:color="auto" w:fill="auto"/>
            <w:vAlign w:val="center"/>
          </w:tcPr>
          <w:p w14:paraId="0D9C5D97"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42BF1311"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1,122</w:t>
            </w:r>
          </w:p>
        </w:tc>
        <w:tc>
          <w:tcPr>
            <w:tcW w:w="213" w:type="pct"/>
            <w:shd w:val="clear" w:color="auto" w:fill="auto"/>
            <w:vAlign w:val="center"/>
          </w:tcPr>
          <w:p w14:paraId="374B4945" w14:textId="77777777" w:rsidR="000A3F97" w:rsidRPr="004846AB" w:rsidRDefault="000A3F97" w:rsidP="000A3F97">
            <w:pPr>
              <w:widowControl w:val="0"/>
              <w:adjustRightInd w:val="0"/>
              <w:contextualSpacing/>
              <w:rPr>
                <w:sz w:val="16"/>
                <w:szCs w:val="16"/>
                <w:lang w:eastAsia="ko-KR"/>
              </w:rPr>
            </w:pPr>
          </w:p>
        </w:tc>
        <w:tc>
          <w:tcPr>
            <w:tcW w:w="238" w:type="pct"/>
            <w:shd w:val="clear" w:color="auto" w:fill="auto"/>
            <w:vAlign w:val="center"/>
          </w:tcPr>
          <w:p w14:paraId="5E46AA97" w14:textId="77777777" w:rsidR="000A3F97" w:rsidRPr="004846AB" w:rsidRDefault="000A3F97" w:rsidP="000A3F97">
            <w:pPr>
              <w:widowControl w:val="0"/>
              <w:adjustRightInd w:val="0"/>
              <w:contextualSpacing/>
              <w:rPr>
                <w:sz w:val="16"/>
                <w:szCs w:val="16"/>
                <w:lang w:eastAsia="ko-KR"/>
              </w:rPr>
            </w:pPr>
          </w:p>
        </w:tc>
        <w:tc>
          <w:tcPr>
            <w:tcW w:w="574" w:type="pct"/>
            <w:shd w:val="clear" w:color="auto" w:fill="auto"/>
            <w:vAlign w:val="center"/>
          </w:tcPr>
          <w:p w14:paraId="580B4A7B"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Allowance for personal leave</w:t>
            </w:r>
          </w:p>
        </w:tc>
        <w:tc>
          <w:tcPr>
            <w:tcW w:w="603" w:type="pct"/>
            <w:shd w:val="clear" w:color="auto" w:fill="auto"/>
            <w:vAlign w:val="center"/>
          </w:tcPr>
          <w:p w14:paraId="4435328A"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47E0BA83"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3602064"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9C745E9"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43</w:t>
            </w:r>
          </w:p>
        </w:tc>
        <w:tc>
          <w:tcPr>
            <w:tcW w:w="222" w:type="pct"/>
            <w:shd w:val="clear" w:color="auto" w:fill="auto"/>
            <w:vAlign w:val="center"/>
          </w:tcPr>
          <w:p w14:paraId="1CD1F495"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3DA0B20D" w14:textId="77777777" w:rsidR="000A3F97" w:rsidRPr="004846AB" w:rsidRDefault="000A3F97" w:rsidP="000A3F97">
            <w:pPr>
              <w:widowControl w:val="0"/>
              <w:adjustRightInd w:val="0"/>
              <w:contextualSpacing/>
              <w:rPr>
                <w:sz w:val="16"/>
                <w:szCs w:val="16"/>
                <w:lang w:eastAsia="ko-KR"/>
              </w:rPr>
            </w:pPr>
            <w:r w:rsidRPr="004846AB">
              <w:rPr>
                <w:rFonts w:eastAsia="Malgun Gothic"/>
                <w:sz w:val="16"/>
                <w:szCs w:val="16"/>
              </w:rPr>
              <w:t>Taiwan</w:t>
            </w:r>
          </w:p>
        </w:tc>
      </w:tr>
      <w:tr w:rsidR="00A70065" w:rsidRPr="004846AB" w14:paraId="4603B35D" w14:textId="77777777" w:rsidTr="002616AE">
        <w:tc>
          <w:tcPr>
            <w:tcW w:w="730" w:type="pct"/>
            <w:shd w:val="clear" w:color="auto" w:fill="auto"/>
            <w:vAlign w:val="center"/>
          </w:tcPr>
          <w:p w14:paraId="3CEACF18" w14:textId="738EA0F6" w:rsidR="000665CF" w:rsidRPr="004846AB" w:rsidRDefault="000665CF" w:rsidP="000665CF">
            <w:pPr>
              <w:widowControl w:val="0"/>
              <w:adjustRightInd w:val="0"/>
              <w:contextualSpacing/>
              <w:rPr>
                <w:rFonts w:eastAsia="Malgun Gothic"/>
                <w:sz w:val="16"/>
                <w:szCs w:val="16"/>
              </w:rPr>
            </w:pPr>
            <w:r w:rsidRPr="004846AB">
              <w:rPr>
                <w:rFonts w:eastAsia="Malgun Gothic"/>
                <w:sz w:val="16"/>
                <w:szCs w:val="16"/>
              </w:rPr>
              <w:t>McCausland et al (2011)</w:t>
            </w:r>
            <w:r w:rsidRPr="004846AB">
              <w:rPr>
                <w:rFonts w:eastAsia="Gulim"/>
                <w:sz w:val="16"/>
                <w:szCs w:val="16"/>
                <w:vertAlign w:val="superscript"/>
              </w:rPr>
              <w:t>iv</w:t>
            </w:r>
          </w:p>
        </w:tc>
        <w:tc>
          <w:tcPr>
            <w:tcW w:w="258" w:type="pct"/>
            <w:shd w:val="clear" w:color="auto" w:fill="auto"/>
            <w:vAlign w:val="center"/>
          </w:tcPr>
          <w:p w14:paraId="1717A39D" w14:textId="645C251B" w:rsidR="000665CF" w:rsidRPr="004846AB" w:rsidRDefault="000665CF" w:rsidP="000665CF">
            <w:pPr>
              <w:widowControl w:val="0"/>
              <w:adjustRightInd w:val="0"/>
              <w:contextualSpacing/>
              <w:rPr>
                <w:rFonts w:eastAsia="Malgun Gothic"/>
                <w:sz w:val="16"/>
                <w:szCs w:val="16"/>
              </w:rPr>
            </w:pPr>
            <w:r w:rsidRPr="004846AB">
              <w:rPr>
                <w:rFonts w:eastAsia="Malgun Gothic"/>
                <w:sz w:val="16"/>
                <w:szCs w:val="16"/>
              </w:rPr>
              <w:t>.19</w:t>
            </w:r>
          </w:p>
        </w:tc>
        <w:tc>
          <w:tcPr>
            <w:tcW w:w="269" w:type="pct"/>
            <w:gridSpan w:val="2"/>
            <w:shd w:val="clear" w:color="auto" w:fill="auto"/>
            <w:vAlign w:val="center"/>
          </w:tcPr>
          <w:p w14:paraId="00EC73FD" w14:textId="732627D9" w:rsidR="000665CF" w:rsidRPr="004846AB" w:rsidRDefault="000665CF" w:rsidP="000665CF">
            <w:pPr>
              <w:widowControl w:val="0"/>
              <w:adjustRightInd w:val="0"/>
              <w:contextualSpacing/>
              <w:rPr>
                <w:rFonts w:eastAsia="Malgun Gothic"/>
                <w:sz w:val="16"/>
                <w:szCs w:val="16"/>
              </w:rPr>
            </w:pPr>
            <w:r w:rsidRPr="004846AB">
              <w:rPr>
                <w:rFonts w:eastAsia="Malgun Gothic"/>
                <w:sz w:val="16"/>
                <w:szCs w:val="16"/>
              </w:rPr>
              <w:t>174</w:t>
            </w:r>
          </w:p>
        </w:tc>
        <w:tc>
          <w:tcPr>
            <w:tcW w:w="213" w:type="pct"/>
            <w:shd w:val="clear" w:color="auto" w:fill="auto"/>
            <w:vAlign w:val="center"/>
          </w:tcPr>
          <w:p w14:paraId="0A2A5BFF" w14:textId="77777777" w:rsidR="000665CF" w:rsidRPr="004846AB" w:rsidRDefault="000665CF" w:rsidP="000665CF">
            <w:pPr>
              <w:widowControl w:val="0"/>
              <w:adjustRightInd w:val="0"/>
              <w:contextualSpacing/>
              <w:rPr>
                <w:rFonts w:eastAsia="Malgun Gothic"/>
                <w:sz w:val="16"/>
                <w:szCs w:val="16"/>
              </w:rPr>
            </w:pPr>
          </w:p>
        </w:tc>
        <w:tc>
          <w:tcPr>
            <w:tcW w:w="238" w:type="pct"/>
            <w:shd w:val="clear" w:color="auto" w:fill="auto"/>
            <w:vAlign w:val="center"/>
          </w:tcPr>
          <w:p w14:paraId="16180A20" w14:textId="6DBDFE07" w:rsidR="000665CF" w:rsidRPr="004846AB" w:rsidRDefault="000665CF" w:rsidP="000665CF">
            <w:pPr>
              <w:widowControl w:val="0"/>
              <w:adjustRightInd w:val="0"/>
              <w:contextualSpacing/>
              <w:rPr>
                <w:sz w:val="16"/>
                <w:szCs w:val="16"/>
                <w:lang w:eastAsia="ko-KR"/>
              </w:rPr>
            </w:pPr>
            <w:r w:rsidRPr="004846AB">
              <w:rPr>
                <w:sz w:val="16"/>
                <w:szCs w:val="16"/>
                <w:lang w:eastAsia="ko-KR"/>
              </w:rPr>
              <w:t>.76</w:t>
            </w:r>
          </w:p>
        </w:tc>
        <w:tc>
          <w:tcPr>
            <w:tcW w:w="574" w:type="pct"/>
            <w:shd w:val="clear" w:color="auto" w:fill="auto"/>
            <w:vAlign w:val="center"/>
          </w:tcPr>
          <w:p w14:paraId="33492D5A" w14:textId="31EADFE3" w:rsidR="000665CF" w:rsidRPr="004846AB" w:rsidRDefault="000665CF" w:rsidP="000665CF">
            <w:pPr>
              <w:widowControl w:val="0"/>
              <w:adjustRightInd w:val="0"/>
              <w:contextualSpacing/>
              <w:rPr>
                <w:rFonts w:eastAsia="Malgun Gothic"/>
                <w:sz w:val="16"/>
                <w:szCs w:val="16"/>
              </w:rPr>
            </w:pPr>
            <w:r w:rsidRPr="004846AB">
              <w:rPr>
                <w:rFonts w:eastAsia="Malgun Gothic"/>
                <w:sz w:val="16"/>
                <w:szCs w:val="16"/>
              </w:rPr>
              <w:t>Family emergency and sick leave</w:t>
            </w:r>
          </w:p>
        </w:tc>
        <w:tc>
          <w:tcPr>
            <w:tcW w:w="603" w:type="pct"/>
            <w:shd w:val="clear" w:color="auto" w:fill="auto"/>
            <w:vAlign w:val="center"/>
          </w:tcPr>
          <w:p w14:paraId="195DAEFA" w14:textId="7016B174" w:rsidR="000665CF" w:rsidRPr="004846AB" w:rsidRDefault="000665CF" w:rsidP="000665CF">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3A0E5D69" w14:textId="31A2AEAB" w:rsidR="000665CF" w:rsidRPr="004846AB" w:rsidRDefault="000665CF" w:rsidP="000665CF">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54226A42" w14:textId="77777777" w:rsidR="000665CF" w:rsidRPr="004846AB" w:rsidRDefault="000665CF" w:rsidP="000665CF">
            <w:pPr>
              <w:widowControl w:val="0"/>
              <w:adjustRightInd w:val="0"/>
              <w:contextualSpacing/>
              <w:rPr>
                <w:rFonts w:eastAsia="Malgun Gothic"/>
                <w:sz w:val="16"/>
                <w:szCs w:val="16"/>
              </w:rPr>
            </w:pPr>
          </w:p>
        </w:tc>
        <w:tc>
          <w:tcPr>
            <w:tcW w:w="207" w:type="pct"/>
            <w:shd w:val="clear" w:color="auto" w:fill="auto"/>
            <w:vAlign w:val="center"/>
          </w:tcPr>
          <w:p w14:paraId="475357B8" w14:textId="79E2A6A9" w:rsidR="000665CF" w:rsidRPr="004846AB" w:rsidRDefault="00367361" w:rsidP="000665CF">
            <w:pPr>
              <w:widowControl w:val="0"/>
              <w:adjustRightInd w:val="0"/>
              <w:contextualSpacing/>
              <w:rPr>
                <w:rFonts w:eastAsia="Malgun Gothic"/>
                <w:sz w:val="16"/>
                <w:szCs w:val="16"/>
              </w:rPr>
            </w:pPr>
            <w:r w:rsidRPr="004846AB">
              <w:rPr>
                <w:rFonts w:eastAsia="Malgun Gothic"/>
                <w:sz w:val="16"/>
                <w:szCs w:val="16"/>
              </w:rPr>
              <w:t>58</w:t>
            </w:r>
          </w:p>
        </w:tc>
        <w:tc>
          <w:tcPr>
            <w:tcW w:w="222" w:type="pct"/>
            <w:shd w:val="clear" w:color="auto" w:fill="auto"/>
            <w:vAlign w:val="center"/>
          </w:tcPr>
          <w:p w14:paraId="6358FD57" w14:textId="77777777" w:rsidR="000665CF" w:rsidRPr="004846AB" w:rsidRDefault="000665CF" w:rsidP="000665CF">
            <w:pPr>
              <w:widowControl w:val="0"/>
              <w:adjustRightInd w:val="0"/>
              <w:contextualSpacing/>
              <w:rPr>
                <w:sz w:val="16"/>
                <w:szCs w:val="16"/>
                <w:lang w:eastAsia="ko-KR"/>
              </w:rPr>
            </w:pPr>
          </w:p>
        </w:tc>
        <w:tc>
          <w:tcPr>
            <w:tcW w:w="381" w:type="pct"/>
            <w:shd w:val="clear" w:color="auto" w:fill="auto"/>
            <w:vAlign w:val="center"/>
          </w:tcPr>
          <w:p w14:paraId="67FBE817" w14:textId="553E708D" w:rsidR="000665CF" w:rsidRPr="004846AB" w:rsidRDefault="00367361" w:rsidP="000665CF">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72FCE3C" w14:textId="77777777" w:rsidTr="002616AE">
        <w:tc>
          <w:tcPr>
            <w:tcW w:w="730" w:type="pct"/>
            <w:shd w:val="clear" w:color="auto" w:fill="auto"/>
            <w:vAlign w:val="center"/>
          </w:tcPr>
          <w:p w14:paraId="60F94FD7" w14:textId="41C2054A"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Odle-Dusseau et al (2010)</w:t>
            </w:r>
            <w:r w:rsidRPr="004846AB">
              <w:rPr>
                <w:rFonts w:eastAsia="Gulim"/>
                <w:sz w:val="16"/>
                <w:szCs w:val="16"/>
                <w:vertAlign w:val="superscript"/>
              </w:rPr>
              <w:t>iv</w:t>
            </w:r>
          </w:p>
        </w:tc>
        <w:tc>
          <w:tcPr>
            <w:tcW w:w="258" w:type="pct"/>
            <w:shd w:val="clear" w:color="auto" w:fill="auto"/>
            <w:vAlign w:val="center"/>
          </w:tcPr>
          <w:p w14:paraId="5778C877" w14:textId="4B51AE8A"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.06</w:t>
            </w:r>
          </w:p>
        </w:tc>
        <w:tc>
          <w:tcPr>
            <w:tcW w:w="269" w:type="pct"/>
            <w:gridSpan w:val="2"/>
            <w:shd w:val="clear" w:color="auto" w:fill="auto"/>
            <w:vAlign w:val="center"/>
          </w:tcPr>
          <w:p w14:paraId="4FAF6382" w14:textId="17A1C8FD"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174</w:t>
            </w:r>
          </w:p>
        </w:tc>
        <w:tc>
          <w:tcPr>
            <w:tcW w:w="213" w:type="pct"/>
            <w:shd w:val="clear" w:color="auto" w:fill="auto"/>
            <w:vAlign w:val="center"/>
          </w:tcPr>
          <w:p w14:paraId="168949BF" w14:textId="34A8581E" w:rsidR="001C5724" w:rsidRPr="004846AB" w:rsidRDefault="001C5724" w:rsidP="001C5724">
            <w:pPr>
              <w:widowControl w:val="0"/>
              <w:adjustRightInd w:val="0"/>
              <w:contextualSpacing/>
              <w:rPr>
                <w:rFonts w:eastAsia="Malgun Gothic"/>
                <w:sz w:val="16"/>
                <w:szCs w:val="16"/>
              </w:rPr>
            </w:pPr>
          </w:p>
        </w:tc>
        <w:tc>
          <w:tcPr>
            <w:tcW w:w="238" w:type="pct"/>
            <w:shd w:val="clear" w:color="auto" w:fill="auto"/>
            <w:vAlign w:val="center"/>
          </w:tcPr>
          <w:p w14:paraId="2BDEDDDC" w14:textId="3949584E" w:rsidR="001C5724" w:rsidRPr="004846AB" w:rsidRDefault="001C5724" w:rsidP="001C5724">
            <w:pPr>
              <w:widowControl w:val="0"/>
              <w:adjustRightInd w:val="0"/>
              <w:contextualSpacing/>
              <w:rPr>
                <w:sz w:val="16"/>
                <w:szCs w:val="16"/>
                <w:lang w:eastAsia="ko-KR"/>
              </w:rPr>
            </w:pPr>
            <w:r w:rsidRPr="004846AB">
              <w:rPr>
                <w:sz w:val="16"/>
                <w:szCs w:val="16"/>
                <w:lang w:eastAsia="ko-KR"/>
              </w:rPr>
              <w:t>.87</w:t>
            </w:r>
          </w:p>
        </w:tc>
        <w:tc>
          <w:tcPr>
            <w:tcW w:w="574" w:type="pct"/>
            <w:shd w:val="clear" w:color="auto" w:fill="auto"/>
            <w:vAlign w:val="center"/>
          </w:tcPr>
          <w:p w14:paraId="1FF2009D" w14:textId="4DCD8745"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Sick or emergency care for child</w:t>
            </w:r>
          </w:p>
        </w:tc>
        <w:tc>
          <w:tcPr>
            <w:tcW w:w="603" w:type="pct"/>
            <w:shd w:val="clear" w:color="auto" w:fill="auto"/>
            <w:vAlign w:val="center"/>
          </w:tcPr>
          <w:p w14:paraId="220E49A6" w14:textId="70921BC5" w:rsidR="001C5724" w:rsidRPr="004846AB" w:rsidRDefault="001C5724" w:rsidP="001C5724">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192C2B24" w14:textId="30403C45"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4E7FC2A5" w14:textId="72F64A4D" w:rsidR="001C5724" w:rsidRPr="004846AB" w:rsidRDefault="001C5724" w:rsidP="001C5724">
            <w:pPr>
              <w:widowControl w:val="0"/>
              <w:adjustRightInd w:val="0"/>
              <w:contextualSpacing/>
              <w:rPr>
                <w:rFonts w:eastAsia="Malgun Gothic"/>
                <w:sz w:val="16"/>
                <w:szCs w:val="16"/>
              </w:rPr>
            </w:pPr>
          </w:p>
        </w:tc>
        <w:tc>
          <w:tcPr>
            <w:tcW w:w="207" w:type="pct"/>
            <w:shd w:val="clear" w:color="auto" w:fill="auto"/>
            <w:vAlign w:val="center"/>
          </w:tcPr>
          <w:p w14:paraId="165B011F" w14:textId="6D8D5924"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75</w:t>
            </w:r>
          </w:p>
        </w:tc>
        <w:tc>
          <w:tcPr>
            <w:tcW w:w="222" w:type="pct"/>
            <w:shd w:val="clear" w:color="auto" w:fill="auto"/>
            <w:vAlign w:val="center"/>
          </w:tcPr>
          <w:p w14:paraId="3C46B92F" w14:textId="62A1ACF1" w:rsidR="001C5724" w:rsidRPr="004846AB" w:rsidRDefault="001C5724" w:rsidP="001C5724">
            <w:pPr>
              <w:widowControl w:val="0"/>
              <w:adjustRightInd w:val="0"/>
              <w:contextualSpacing/>
              <w:rPr>
                <w:sz w:val="16"/>
                <w:szCs w:val="16"/>
                <w:lang w:eastAsia="ko-KR"/>
              </w:rPr>
            </w:pPr>
          </w:p>
        </w:tc>
        <w:tc>
          <w:tcPr>
            <w:tcW w:w="381" w:type="pct"/>
            <w:shd w:val="clear" w:color="auto" w:fill="auto"/>
            <w:vAlign w:val="center"/>
          </w:tcPr>
          <w:p w14:paraId="003B1F63" w14:textId="6F7484EC" w:rsidR="001C5724" w:rsidRPr="004846AB" w:rsidRDefault="001C5724" w:rsidP="001C5724">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6B60825" w14:textId="77777777" w:rsidTr="002616AE">
        <w:tc>
          <w:tcPr>
            <w:tcW w:w="730" w:type="pct"/>
            <w:shd w:val="clear" w:color="auto" w:fill="auto"/>
            <w:vAlign w:val="center"/>
          </w:tcPr>
          <w:p w14:paraId="36AE0545"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4D0CF0D2"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047F9071"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2CD504F6"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032C16E8"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.74</w:t>
            </w:r>
          </w:p>
        </w:tc>
        <w:tc>
          <w:tcPr>
            <w:tcW w:w="574" w:type="pct"/>
            <w:shd w:val="clear" w:color="auto" w:fill="auto"/>
            <w:vAlign w:val="center"/>
          </w:tcPr>
          <w:p w14:paraId="4D7764F9"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family-friendly policies - support services</w:t>
            </w:r>
          </w:p>
        </w:tc>
        <w:tc>
          <w:tcPr>
            <w:tcW w:w="603" w:type="pct"/>
            <w:shd w:val="clear" w:color="auto" w:fill="auto"/>
            <w:vAlign w:val="center"/>
          </w:tcPr>
          <w:p w14:paraId="7869821E"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02B1ABB1"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5146343"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Cammann, Fichman, Jenkins, &amp; Klesh (1983)</w:t>
            </w:r>
          </w:p>
        </w:tc>
        <w:tc>
          <w:tcPr>
            <w:tcW w:w="207" w:type="pct"/>
            <w:shd w:val="clear" w:color="auto" w:fill="auto"/>
            <w:vAlign w:val="center"/>
          </w:tcPr>
          <w:p w14:paraId="2A3109DD"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36542BE4"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5624A40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12A457D6" w14:textId="77777777" w:rsidTr="002616AE">
        <w:tc>
          <w:tcPr>
            <w:tcW w:w="730" w:type="pct"/>
            <w:shd w:val="clear" w:color="auto" w:fill="auto"/>
            <w:vAlign w:val="center"/>
          </w:tcPr>
          <w:p w14:paraId="20635E97"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1F3096F5"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261BEF26"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18B25CD9"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0DA0B4B8"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.74</w:t>
            </w:r>
          </w:p>
        </w:tc>
        <w:tc>
          <w:tcPr>
            <w:tcW w:w="574" w:type="pct"/>
            <w:shd w:val="clear" w:color="auto" w:fill="auto"/>
            <w:vAlign w:val="center"/>
          </w:tcPr>
          <w:p w14:paraId="6941C00C"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family-friendly policies - dependent care</w:t>
            </w:r>
          </w:p>
        </w:tc>
        <w:tc>
          <w:tcPr>
            <w:tcW w:w="603" w:type="pct"/>
            <w:shd w:val="clear" w:color="auto" w:fill="auto"/>
            <w:vAlign w:val="center"/>
          </w:tcPr>
          <w:p w14:paraId="1A7177F6"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0E13C58D"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78E7A01"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Cammann et al. (1983)</w:t>
            </w:r>
          </w:p>
        </w:tc>
        <w:tc>
          <w:tcPr>
            <w:tcW w:w="207" w:type="pct"/>
            <w:shd w:val="clear" w:color="auto" w:fill="auto"/>
            <w:vAlign w:val="center"/>
          </w:tcPr>
          <w:p w14:paraId="1FEB52A7"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21CEA5C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0FBAF70D"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5DDFC6A0" w14:textId="77777777" w:rsidTr="002616AE">
        <w:tc>
          <w:tcPr>
            <w:tcW w:w="730" w:type="pct"/>
            <w:shd w:val="clear" w:color="auto" w:fill="auto"/>
            <w:vAlign w:val="center"/>
          </w:tcPr>
          <w:p w14:paraId="45CA635D" w14:textId="292B0B71" w:rsidR="001C5724" w:rsidRPr="004846AB" w:rsidRDefault="001D7B8C" w:rsidP="001C5724">
            <w:pPr>
              <w:widowControl w:val="0"/>
              <w:adjustRightInd w:val="0"/>
              <w:contextualSpacing/>
              <w:rPr>
                <w:sz w:val="16"/>
                <w:szCs w:val="16"/>
                <w:lang w:eastAsia="ko-KR"/>
              </w:rPr>
            </w:pPr>
            <w:r w:rsidRPr="004846AB">
              <w:rPr>
                <w:rFonts w:eastAsia="Malgun Gothic"/>
                <w:sz w:val="16"/>
                <w:szCs w:val="16"/>
              </w:rPr>
              <w:t>Rothbard</w:t>
            </w:r>
            <w:r w:rsidR="001C5724" w:rsidRPr="004846AB">
              <w:rPr>
                <w:rFonts w:eastAsia="Malgun Gothic"/>
                <w:sz w:val="16"/>
                <w:szCs w:val="16"/>
              </w:rPr>
              <w:t xml:space="preserve"> et al (2005)</w:t>
            </w:r>
            <w:r w:rsidR="001C5724" w:rsidRPr="004846AB">
              <w:rPr>
                <w:rFonts w:eastAsia="Gulim"/>
                <w:sz w:val="16"/>
                <w:szCs w:val="16"/>
                <w:vertAlign w:val="superscript"/>
              </w:rPr>
              <w:t>i</w:t>
            </w:r>
          </w:p>
        </w:tc>
        <w:tc>
          <w:tcPr>
            <w:tcW w:w="258" w:type="pct"/>
            <w:shd w:val="clear" w:color="auto" w:fill="auto"/>
            <w:vAlign w:val="center"/>
          </w:tcPr>
          <w:p w14:paraId="0052D097"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0418D041"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460</w:t>
            </w:r>
          </w:p>
        </w:tc>
        <w:tc>
          <w:tcPr>
            <w:tcW w:w="213" w:type="pct"/>
            <w:shd w:val="clear" w:color="auto" w:fill="auto"/>
            <w:vAlign w:val="center"/>
          </w:tcPr>
          <w:p w14:paraId="46FA0536"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00A6C84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95E8026"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Perceived access to onsite childcare</w:t>
            </w:r>
          </w:p>
        </w:tc>
        <w:tc>
          <w:tcPr>
            <w:tcW w:w="603" w:type="pct"/>
            <w:shd w:val="clear" w:color="auto" w:fill="auto"/>
            <w:vAlign w:val="center"/>
          </w:tcPr>
          <w:p w14:paraId="5966ED4C"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5CAA6A7E"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0C438E5"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Hackman &amp; Oldham (1980)</w:t>
            </w:r>
          </w:p>
        </w:tc>
        <w:tc>
          <w:tcPr>
            <w:tcW w:w="207" w:type="pct"/>
            <w:shd w:val="clear" w:color="auto" w:fill="auto"/>
            <w:vAlign w:val="center"/>
          </w:tcPr>
          <w:p w14:paraId="52C769DB"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66</w:t>
            </w:r>
          </w:p>
        </w:tc>
        <w:tc>
          <w:tcPr>
            <w:tcW w:w="222" w:type="pct"/>
            <w:shd w:val="clear" w:color="auto" w:fill="auto"/>
            <w:vAlign w:val="center"/>
          </w:tcPr>
          <w:p w14:paraId="4734C708"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4EC45AE4"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08A0F99F" w14:textId="77777777" w:rsidTr="002616AE">
        <w:tc>
          <w:tcPr>
            <w:tcW w:w="730" w:type="pct"/>
            <w:shd w:val="clear" w:color="auto" w:fill="auto"/>
            <w:vAlign w:val="center"/>
          </w:tcPr>
          <w:p w14:paraId="6CD3D43E"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158252D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43B12047"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7D302EA3"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3C7A242B"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34CA5053"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Leave benefits (availability)</w:t>
            </w:r>
          </w:p>
        </w:tc>
        <w:tc>
          <w:tcPr>
            <w:tcW w:w="603" w:type="pct"/>
            <w:shd w:val="clear" w:color="auto" w:fill="auto"/>
            <w:vAlign w:val="center"/>
          </w:tcPr>
          <w:p w14:paraId="50785DA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 Paid sick leave; Paid family leave; Personal leave; Unpaid family leave</w:t>
            </w:r>
          </w:p>
        </w:tc>
        <w:tc>
          <w:tcPr>
            <w:tcW w:w="625" w:type="pct"/>
            <w:shd w:val="clear" w:color="auto" w:fill="auto"/>
            <w:vAlign w:val="center"/>
          </w:tcPr>
          <w:p w14:paraId="34AE109C"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4BFFFF3"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24CAC780"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12543226"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43149B92"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54B0225C" w14:textId="77777777" w:rsidTr="002616AE">
        <w:tc>
          <w:tcPr>
            <w:tcW w:w="730" w:type="pct"/>
            <w:shd w:val="clear" w:color="auto" w:fill="auto"/>
            <w:vAlign w:val="center"/>
          </w:tcPr>
          <w:p w14:paraId="22950A7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4ABFA942"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35CD38FF"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1D105752"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16F29F9C"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74E1EDB3"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Leave for sick family members (availability)</w:t>
            </w:r>
          </w:p>
        </w:tc>
        <w:tc>
          <w:tcPr>
            <w:tcW w:w="603" w:type="pct"/>
            <w:shd w:val="clear" w:color="auto" w:fill="auto"/>
            <w:vAlign w:val="center"/>
          </w:tcPr>
          <w:p w14:paraId="1A68D78D"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432208E0"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BBB4C40"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2B68E2AE"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71CD0639"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6174B0D1"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0A6904FA" w14:textId="77777777" w:rsidTr="002616AE">
        <w:tc>
          <w:tcPr>
            <w:tcW w:w="730" w:type="pct"/>
            <w:shd w:val="clear" w:color="auto" w:fill="auto"/>
            <w:vAlign w:val="center"/>
          </w:tcPr>
          <w:p w14:paraId="0422F480"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4C0A7424"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48167846"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2110DE30" w14:textId="77777777" w:rsidR="001C5724" w:rsidRPr="004846AB" w:rsidRDefault="001C5724" w:rsidP="001C5724">
            <w:pPr>
              <w:widowControl w:val="0"/>
              <w:adjustRightInd w:val="0"/>
              <w:contextualSpacing/>
              <w:rPr>
                <w:sz w:val="16"/>
                <w:szCs w:val="16"/>
                <w:lang w:eastAsia="ko-KR"/>
              </w:rPr>
            </w:pPr>
          </w:p>
        </w:tc>
        <w:tc>
          <w:tcPr>
            <w:tcW w:w="238" w:type="pct"/>
            <w:shd w:val="clear" w:color="auto" w:fill="auto"/>
            <w:vAlign w:val="center"/>
          </w:tcPr>
          <w:p w14:paraId="1F28993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738B0BF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Dependent-care services (availability)</w:t>
            </w:r>
          </w:p>
        </w:tc>
        <w:tc>
          <w:tcPr>
            <w:tcW w:w="603" w:type="pct"/>
            <w:shd w:val="clear" w:color="auto" w:fill="auto"/>
            <w:vAlign w:val="center"/>
          </w:tcPr>
          <w:p w14:paraId="385761B8"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0B4C98E7"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4928D38"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554052C4"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1FB4169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5AD3CCEA" w14:textId="77777777" w:rsidR="001C5724" w:rsidRPr="004846AB" w:rsidRDefault="001C5724" w:rsidP="001C5724">
            <w:pPr>
              <w:widowControl w:val="0"/>
              <w:adjustRightInd w:val="0"/>
              <w:contextualSpacing/>
              <w:rPr>
                <w:sz w:val="16"/>
                <w:szCs w:val="16"/>
                <w:lang w:eastAsia="ko-KR"/>
              </w:rPr>
            </w:pPr>
            <w:r w:rsidRPr="004846AB">
              <w:rPr>
                <w:rFonts w:eastAsia="Malgun Gothic"/>
                <w:sz w:val="16"/>
                <w:szCs w:val="16"/>
              </w:rPr>
              <w:t>U.S.</w:t>
            </w:r>
          </w:p>
        </w:tc>
      </w:tr>
      <w:tr w:rsidR="00A70065" w:rsidRPr="004846AB" w14:paraId="43207D38" w14:textId="77777777" w:rsidTr="002616AE">
        <w:tc>
          <w:tcPr>
            <w:tcW w:w="730" w:type="pct"/>
            <w:shd w:val="clear" w:color="auto" w:fill="auto"/>
            <w:vAlign w:val="center"/>
          </w:tcPr>
          <w:p w14:paraId="0ABB8E81" w14:textId="641C36BC"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Tay &amp; Quazi (2007)</w:t>
            </w:r>
            <w:r w:rsidRPr="004846AB">
              <w:rPr>
                <w:rFonts w:eastAsia="Gulim"/>
                <w:sz w:val="16"/>
                <w:szCs w:val="16"/>
                <w:vertAlign w:val="superscript"/>
              </w:rPr>
              <w:t>iv</w:t>
            </w:r>
          </w:p>
        </w:tc>
        <w:tc>
          <w:tcPr>
            <w:tcW w:w="258" w:type="pct"/>
            <w:shd w:val="clear" w:color="auto" w:fill="auto"/>
            <w:vAlign w:val="center"/>
          </w:tcPr>
          <w:p w14:paraId="58569D24" w14:textId="3AAD0F33"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.16</w:t>
            </w:r>
          </w:p>
        </w:tc>
        <w:tc>
          <w:tcPr>
            <w:tcW w:w="269" w:type="pct"/>
            <w:gridSpan w:val="2"/>
            <w:shd w:val="clear" w:color="auto" w:fill="auto"/>
            <w:vAlign w:val="center"/>
          </w:tcPr>
          <w:p w14:paraId="0DD7435A" w14:textId="452361A3"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200</w:t>
            </w:r>
          </w:p>
        </w:tc>
        <w:tc>
          <w:tcPr>
            <w:tcW w:w="213" w:type="pct"/>
            <w:shd w:val="clear" w:color="auto" w:fill="auto"/>
            <w:vAlign w:val="center"/>
          </w:tcPr>
          <w:p w14:paraId="163F7BEF"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1C82480F" w14:textId="14E90D66" w:rsidR="00443B9B" w:rsidRPr="004846AB" w:rsidRDefault="00443B9B" w:rsidP="00443B9B">
            <w:pPr>
              <w:widowControl w:val="0"/>
              <w:adjustRightInd w:val="0"/>
              <w:contextualSpacing/>
              <w:rPr>
                <w:sz w:val="16"/>
                <w:szCs w:val="16"/>
                <w:lang w:eastAsia="ko-KR"/>
              </w:rPr>
            </w:pPr>
            <w:r w:rsidRPr="004846AB">
              <w:rPr>
                <w:sz w:val="16"/>
                <w:szCs w:val="16"/>
                <w:lang w:eastAsia="ko-KR"/>
              </w:rPr>
              <w:t>.90</w:t>
            </w:r>
          </w:p>
        </w:tc>
        <w:tc>
          <w:tcPr>
            <w:tcW w:w="574" w:type="pct"/>
            <w:shd w:val="clear" w:color="auto" w:fill="auto"/>
            <w:vAlign w:val="center"/>
          </w:tcPr>
          <w:p w14:paraId="4D131ED2" w14:textId="492070D8"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Paid family leave (availability)</w:t>
            </w:r>
          </w:p>
        </w:tc>
        <w:tc>
          <w:tcPr>
            <w:tcW w:w="603" w:type="pct"/>
            <w:shd w:val="clear" w:color="auto" w:fill="auto"/>
            <w:vAlign w:val="center"/>
          </w:tcPr>
          <w:p w14:paraId="7192410B" w14:textId="375CE4D2"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w:t>
            </w:r>
          </w:p>
        </w:tc>
        <w:tc>
          <w:tcPr>
            <w:tcW w:w="625" w:type="pct"/>
            <w:shd w:val="clear" w:color="auto" w:fill="auto"/>
            <w:vAlign w:val="center"/>
          </w:tcPr>
          <w:p w14:paraId="12D62C46" w14:textId="665B16A4"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3D6D34D9" w14:textId="77777777" w:rsidR="00443B9B" w:rsidRPr="004846AB" w:rsidRDefault="00443B9B" w:rsidP="00443B9B">
            <w:pPr>
              <w:widowControl w:val="0"/>
              <w:adjustRightInd w:val="0"/>
              <w:contextualSpacing/>
              <w:rPr>
                <w:rFonts w:eastAsia="Malgun Gothic"/>
                <w:sz w:val="16"/>
                <w:szCs w:val="16"/>
              </w:rPr>
            </w:pPr>
          </w:p>
        </w:tc>
        <w:tc>
          <w:tcPr>
            <w:tcW w:w="207" w:type="pct"/>
            <w:shd w:val="clear" w:color="auto" w:fill="auto"/>
            <w:vAlign w:val="center"/>
          </w:tcPr>
          <w:p w14:paraId="2191443F" w14:textId="0A892156"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61</w:t>
            </w:r>
          </w:p>
        </w:tc>
        <w:tc>
          <w:tcPr>
            <w:tcW w:w="222" w:type="pct"/>
            <w:shd w:val="clear" w:color="auto" w:fill="auto"/>
            <w:vAlign w:val="center"/>
          </w:tcPr>
          <w:p w14:paraId="5CF3EF70" w14:textId="77777777" w:rsidR="00443B9B" w:rsidRPr="004846AB" w:rsidRDefault="00443B9B" w:rsidP="00443B9B">
            <w:pPr>
              <w:widowControl w:val="0"/>
              <w:adjustRightInd w:val="0"/>
              <w:contextualSpacing/>
              <w:rPr>
                <w:rFonts w:eastAsia="Malgun Gothic"/>
                <w:sz w:val="16"/>
                <w:szCs w:val="16"/>
              </w:rPr>
            </w:pPr>
          </w:p>
        </w:tc>
        <w:tc>
          <w:tcPr>
            <w:tcW w:w="381" w:type="pct"/>
            <w:shd w:val="clear" w:color="auto" w:fill="auto"/>
            <w:vAlign w:val="center"/>
          </w:tcPr>
          <w:p w14:paraId="153591A1" w14:textId="77777777" w:rsidR="00443B9B" w:rsidRPr="004846AB" w:rsidRDefault="00443B9B" w:rsidP="00443B9B">
            <w:pPr>
              <w:widowControl w:val="0"/>
              <w:adjustRightInd w:val="0"/>
              <w:contextualSpacing/>
              <w:rPr>
                <w:rFonts w:eastAsia="Malgun Gothic"/>
                <w:sz w:val="16"/>
                <w:szCs w:val="16"/>
              </w:rPr>
            </w:pPr>
          </w:p>
        </w:tc>
      </w:tr>
      <w:tr w:rsidR="00A70065" w:rsidRPr="004846AB" w14:paraId="5E58C724" w14:textId="77777777" w:rsidTr="002616AE">
        <w:tc>
          <w:tcPr>
            <w:tcW w:w="730" w:type="pct"/>
            <w:shd w:val="clear" w:color="auto" w:fill="auto"/>
            <w:vAlign w:val="center"/>
          </w:tcPr>
          <w:p w14:paraId="79F0A7B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Thomas &amp; Ganster (1995)</w:t>
            </w:r>
            <w:r w:rsidRPr="004846AB">
              <w:rPr>
                <w:rFonts w:eastAsia="Gulim"/>
                <w:sz w:val="16"/>
                <w:szCs w:val="16"/>
                <w:vertAlign w:val="superscript"/>
              </w:rPr>
              <w:t>i</w:t>
            </w:r>
          </w:p>
        </w:tc>
        <w:tc>
          <w:tcPr>
            <w:tcW w:w="258" w:type="pct"/>
            <w:shd w:val="clear" w:color="auto" w:fill="auto"/>
            <w:vAlign w:val="center"/>
          </w:tcPr>
          <w:p w14:paraId="205FCAF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15FB10C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398</w:t>
            </w:r>
          </w:p>
        </w:tc>
        <w:tc>
          <w:tcPr>
            <w:tcW w:w="213" w:type="pct"/>
            <w:shd w:val="clear" w:color="auto" w:fill="auto"/>
            <w:vAlign w:val="center"/>
          </w:tcPr>
          <w:p w14:paraId="5BBF2CA2"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0201F3D"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7B5B3F9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Child care information and referral (I &amp; R) services</w:t>
            </w:r>
          </w:p>
        </w:tc>
        <w:tc>
          <w:tcPr>
            <w:tcW w:w="603" w:type="pct"/>
            <w:shd w:val="clear" w:color="auto" w:fill="auto"/>
            <w:vAlign w:val="center"/>
          </w:tcPr>
          <w:p w14:paraId="76A2D12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5F3DBA0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E166CB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Kunin (1955)</w:t>
            </w:r>
          </w:p>
        </w:tc>
        <w:tc>
          <w:tcPr>
            <w:tcW w:w="207" w:type="pct"/>
            <w:shd w:val="clear" w:color="auto" w:fill="auto"/>
            <w:vAlign w:val="center"/>
          </w:tcPr>
          <w:p w14:paraId="1D54AD7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99</w:t>
            </w:r>
          </w:p>
        </w:tc>
        <w:tc>
          <w:tcPr>
            <w:tcW w:w="222" w:type="pct"/>
            <w:shd w:val="clear" w:color="auto" w:fill="auto"/>
            <w:vAlign w:val="center"/>
          </w:tcPr>
          <w:p w14:paraId="548EE4E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08EF45E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535AF6BA" w14:textId="77777777" w:rsidTr="002616AE">
        <w:tc>
          <w:tcPr>
            <w:tcW w:w="730" w:type="pct"/>
            <w:shd w:val="clear" w:color="auto" w:fill="auto"/>
            <w:vAlign w:val="center"/>
          </w:tcPr>
          <w:p w14:paraId="0EDC9A5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Thomas &amp; Ganster (1995)</w:t>
            </w:r>
            <w:r w:rsidRPr="004846AB">
              <w:rPr>
                <w:rFonts w:eastAsia="Gulim"/>
                <w:sz w:val="16"/>
                <w:szCs w:val="16"/>
                <w:vertAlign w:val="superscript"/>
              </w:rPr>
              <w:t>i</w:t>
            </w:r>
          </w:p>
        </w:tc>
        <w:tc>
          <w:tcPr>
            <w:tcW w:w="258" w:type="pct"/>
            <w:shd w:val="clear" w:color="auto" w:fill="auto"/>
            <w:vAlign w:val="center"/>
          </w:tcPr>
          <w:p w14:paraId="401951B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2660EB7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398</w:t>
            </w:r>
          </w:p>
        </w:tc>
        <w:tc>
          <w:tcPr>
            <w:tcW w:w="213" w:type="pct"/>
            <w:shd w:val="clear" w:color="auto" w:fill="auto"/>
            <w:vAlign w:val="center"/>
          </w:tcPr>
          <w:p w14:paraId="6F352198"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6456B25D"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6D05743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Dependent care</w:t>
            </w:r>
          </w:p>
        </w:tc>
        <w:tc>
          <w:tcPr>
            <w:tcW w:w="603" w:type="pct"/>
            <w:shd w:val="clear" w:color="auto" w:fill="auto"/>
            <w:vAlign w:val="center"/>
          </w:tcPr>
          <w:p w14:paraId="054891C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4C0CC4C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0E5BF1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Kunin (1955)</w:t>
            </w:r>
          </w:p>
        </w:tc>
        <w:tc>
          <w:tcPr>
            <w:tcW w:w="207" w:type="pct"/>
            <w:shd w:val="clear" w:color="auto" w:fill="auto"/>
            <w:vAlign w:val="center"/>
          </w:tcPr>
          <w:p w14:paraId="28E0A30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99</w:t>
            </w:r>
          </w:p>
        </w:tc>
        <w:tc>
          <w:tcPr>
            <w:tcW w:w="222" w:type="pct"/>
            <w:shd w:val="clear" w:color="auto" w:fill="auto"/>
            <w:vAlign w:val="center"/>
          </w:tcPr>
          <w:p w14:paraId="4CDC37C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375502D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25878A29" w14:textId="77777777" w:rsidTr="002616AE">
        <w:tc>
          <w:tcPr>
            <w:tcW w:w="730" w:type="pct"/>
            <w:shd w:val="clear" w:color="auto" w:fill="auto"/>
            <w:vAlign w:val="center"/>
          </w:tcPr>
          <w:p w14:paraId="76D8EAB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7AB1A3B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0BE325C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242C61D0"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5B1365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0A7E6FE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Medical insurance coverage (log)</w:t>
            </w:r>
          </w:p>
        </w:tc>
        <w:tc>
          <w:tcPr>
            <w:tcW w:w="603" w:type="pct"/>
            <w:shd w:val="clear" w:color="auto" w:fill="auto"/>
            <w:vAlign w:val="center"/>
          </w:tcPr>
          <w:p w14:paraId="2F98225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7A6A8EF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Global job satisfaction</w:t>
            </w:r>
          </w:p>
        </w:tc>
        <w:tc>
          <w:tcPr>
            <w:tcW w:w="680" w:type="pct"/>
            <w:shd w:val="clear" w:color="auto" w:fill="auto"/>
            <w:vAlign w:val="center"/>
          </w:tcPr>
          <w:p w14:paraId="64FB836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Quinn &amp; Staines (1979)</w:t>
            </w:r>
          </w:p>
        </w:tc>
        <w:tc>
          <w:tcPr>
            <w:tcW w:w="207" w:type="pct"/>
            <w:shd w:val="clear" w:color="auto" w:fill="auto"/>
            <w:vAlign w:val="center"/>
          </w:tcPr>
          <w:p w14:paraId="1FEBFE9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3B921B2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6F297C04" w14:textId="77777777" w:rsidR="00443B9B" w:rsidRPr="004846AB" w:rsidRDefault="00443B9B" w:rsidP="00443B9B">
            <w:pPr>
              <w:widowControl w:val="0"/>
              <w:adjustRightInd w:val="0"/>
              <w:contextualSpacing/>
              <w:rPr>
                <w:sz w:val="16"/>
                <w:szCs w:val="16"/>
                <w:lang w:eastAsia="ko-KR"/>
              </w:rPr>
            </w:pPr>
          </w:p>
        </w:tc>
      </w:tr>
      <w:tr w:rsidR="00A70065" w:rsidRPr="004846AB" w14:paraId="6C65201C" w14:textId="77777777" w:rsidTr="002616AE">
        <w:tc>
          <w:tcPr>
            <w:tcW w:w="730" w:type="pct"/>
            <w:shd w:val="clear" w:color="auto" w:fill="auto"/>
            <w:vAlign w:val="center"/>
          </w:tcPr>
          <w:p w14:paraId="5BCBFF2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3C08D7E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A4FBD7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2024646F"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2F2DC6E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0A333CF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Life insurance coverage (log)</w:t>
            </w:r>
          </w:p>
        </w:tc>
        <w:tc>
          <w:tcPr>
            <w:tcW w:w="603" w:type="pct"/>
            <w:shd w:val="clear" w:color="auto" w:fill="auto"/>
            <w:vAlign w:val="center"/>
          </w:tcPr>
          <w:p w14:paraId="6AB6B56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625" w:type="pct"/>
            <w:shd w:val="clear" w:color="auto" w:fill="auto"/>
            <w:vAlign w:val="center"/>
          </w:tcPr>
          <w:p w14:paraId="7E5A434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Global job satisfaction</w:t>
            </w:r>
          </w:p>
        </w:tc>
        <w:tc>
          <w:tcPr>
            <w:tcW w:w="680" w:type="pct"/>
            <w:shd w:val="clear" w:color="auto" w:fill="auto"/>
            <w:vAlign w:val="center"/>
          </w:tcPr>
          <w:p w14:paraId="67D3D53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Quinn &amp; Staines (1979)</w:t>
            </w:r>
          </w:p>
        </w:tc>
        <w:tc>
          <w:tcPr>
            <w:tcW w:w="207" w:type="pct"/>
            <w:shd w:val="clear" w:color="auto" w:fill="auto"/>
            <w:vAlign w:val="center"/>
          </w:tcPr>
          <w:p w14:paraId="44A81B9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0036491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3D9DDE47" w14:textId="77777777" w:rsidR="00443B9B" w:rsidRPr="004846AB" w:rsidRDefault="00443B9B" w:rsidP="00443B9B">
            <w:pPr>
              <w:widowControl w:val="0"/>
              <w:adjustRightInd w:val="0"/>
              <w:contextualSpacing/>
              <w:rPr>
                <w:sz w:val="16"/>
                <w:szCs w:val="16"/>
                <w:lang w:eastAsia="ko-KR"/>
              </w:rPr>
            </w:pPr>
          </w:p>
        </w:tc>
      </w:tr>
      <w:tr w:rsidR="00A70065" w:rsidRPr="004846AB" w14:paraId="14248D6E" w14:textId="77777777" w:rsidTr="002616AE">
        <w:tc>
          <w:tcPr>
            <w:tcW w:w="730" w:type="pct"/>
            <w:shd w:val="clear" w:color="auto" w:fill="auto"/>
            <w:vAlign w:val="center"/>
          </w:tcPr>
          <w:p w14:paraId="7E8DC3F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1FA4977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08530F3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757A7A4D"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6B2E25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47A1317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Total amount of time-off</w:t>
            </w:r>
          </w:p>
        </w:tc>
        <w:tc>
          <w:tcPr>
            <w:tcW w:w="603" w:type="pct"/>
            <w:shd w:val="clear" w:color="auto" w:fill="auto"/>
            <w:vAlign w:val="center"/>
          </w:tcPr>
          <w:p w14:paraId="0DF4703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(it can actually be any types of benefits)</w:t>
            </w:r>
          </w:p>
        </w:tc>
        <w:tc>
          <w:tcPr>
            <w:tcW w:w="625" w:type="pct"/>
            <w:shd w:val="clear" w:color="auto" w:fill="auto"/>
            <w:vAlign w:val="center"/>
          </w:tcPr>
          <w:p w14:paraId="7580AAD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Global job satisfaction</w:t>
            </w:r>
          </w:p>
        </w:tc>
        <w:tc>
          <w:tcPr>
            <w:tcW w:w="680" w:type="pct"/>
            <w:shd w:val="clear" w:color="auto" w:fill="auto"/>
            <w:vAlign w:val="center"/>
          </w:tcPr>
          <w:p w14:paraId="6427E0C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Quinn &amp; Staines (1979)</w:t>
            </w:r>
          </w:p>
        </w:tc>
        <w:tc>
          <w:tcPr>
            <w:tcW w:w="207" w:type="pct"/>
            <w:shd w:val="clear" w:color="auto" w:fill="auto"/>
            <w:vAlign w:val="center"/>
          </w:tcPr>
          <w:p w14:paraId="68E76CA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113F9F7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50D4F0BE" w14:textId="77777777" w:rsidR="00443B9B" w:rsidRPr="004846AB" w:rsidRDefault="00443B9B" w:rsidP="00443B9B">
            <w:pPr>
              <w:widowControl w:val="0"/>
              <w:adjustRightInd w:val="0"/>
              <w:contextualSpacing/>
              <w:rPr>
                <w:sz w:val="16"/>
                <w:szCs w:val="16"/>
                <w:lang w:eastAsia="ko-KR"/>
              </w:rPr>
            </w:pPr>
          </w:p>
        </w:tc>
      </w:tr>
      <w:tr w:rsidR="00A70065" w:rsidRPr="004846AB" w14:paraId="736AAF00" w14:textId="77777777" w:rsidTr="002616AE">
        <w:tc>
          <w:tcPr>
            <w:tcW w:w="730" w:type="pct"/>
            <w:shd w:val="clear" w:color="auto" w:fill="auto"/>
            <w:vAlign w:val="center"/>
          </w:tcPr>
          <w:p w14:paraId="595277B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Yamamoto (2011)</w:t>
            </w:r>
            <w:r w:rsidRPr="004846AB">
              <w:rPr>
                <w:rFonts w:eastAsia="Gulim"/>
                <w:sz w:val="16"/>
                <w:szCs w:val="16"/>
                <w:vertAlign w:val="superscript"/>
              </w:rPr>
              <w:t>i</w:t>
            </w:r>
          </w:p>
        </w:tc>
        <w:tc>
          <w:tcPr>
            <w:tcW w:w="258" w:type="pct"/>
            <w:shd w:val="clear" w:color="auto" w:fill="auto"/>
            <w:vAlign w:val="center"/>
          </w:tcPr>
          <w:p w14:paraId="4BC7C7F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4A4F9E8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1,228</w:t>
            </w:r>
          </w:p>
        </w:tc>
        <w:tc>
          <w:tcPr>
            <w:tcW w:w="213" w:type="pct"/>
            <w:shd w:val="clear" w:color="auto" w:fill="auto"/>
            <w:vAlign w:val="center"/>
          </w:tcPr>
          <w:p w14:paraId="6B80AF26"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42CC4169"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30F635A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Number of introduced employee benefits</w:t>
            </w:r>
          </w:p>
        </w:tc>
        <w:tc>
          <w:tcPr>
            <w:tcW w:w="603" w:type="pct"/>
            <w:shd w:val="clear" w:color="auto" w:fill="auto"/>
            <w:vAlign w:val="center"/>
          </w:tcPr>
          <w:p w14:paraId="70763A8F"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02B184C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F4061E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3F87B9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w:t>
            </w:r>
          </w:p>
        </w:tc>
        <w:tc>
          <w:tcPr>
            <w:tcW w:w="222" w:type="pct"/>
            <w:shd w:val="clear" w:color="auto" w:fill="auto"/>
            <w:vAlign w:val="center"/>
          </w:tcPr>
          <w:p w14:paraId="3EAA21E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1FE370C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Japan</w:t>
            </w:r>
          </w:p>
        </w:tc>
      </w:tr>
      <w:tr w:rsidR="00A70065" w:rsidRPr="004846AB" w14:paraId="7F063868" w14:textId="77777777" w:rsidTr="002616AE">
        <w:tc>
          <w:tcPr>
            <w:tcW w:w="730" w:type="pct"/>
            <w:shd w:val="clear" w:color="auto" w:fill="auto"/>
            <w:vAlign w:val="center"/>
          </w:tcPr>
          <w:p w14:paraId="3F9B3604" w14:textId="296CC4CE" w:rsidR="00532899" w:rsidRPr="004846AB" w:rsidRDefault="00532899" w:rsidP="00532899">
            <w:pPr>
              <w:widowControl w:val="0"/>
              <w:adjustRightInd w:val="0"/>
              <w:contextualSpacing/>
              <w:rPr>
                <w:rFonts w:eastAsia="Gulim"/>
                <w:sz w:val="16"/>
                <w:szCs w:val="16"/>
              </w:rPr>
            </w:pPr>
            <w:r w:rsidRPr="004846AB">
              <w:rPr>
                <w:rFonts w:eastAsia="Gulim"/>
                <w:sz w:val="16"/>
                <w:szCs w:val="16"/>
              </w:rPr>
              <w:t>Yoon &amp; Khan (2020</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407415B7" w14:textId="321DDD57"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.12</w:t>
            </w:r>
          </w:p>
        </w:tc>
        <w:tc>
          <w:tcPr>
            <w:tcW w:w="269" w:type="pct"/>
            <w:gridSpan w:val="2"/>
            <w:shd w:val="clear" w:color="auto" w:fill="auto"/>
            <w:vAlign w:val="center"/>
          </w:tcPr>
          <w:p w14:paraId="4071D44A" w14:textId="22348AC9"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3377</w:t>
            </w:r>
          </w:p>
        </w:tc>
        <w:tc>
          <w:tcPr>
            <w:tcW w:w="213" w:type="pct"/>
            <w:shd w:val="clear" w:color="auto" w:fill="auto"/>
            <w:vAlign w:val="center"/>
          </w:tcPr>
          <w:p w14:paraId="69E9E74F" w14:textId="77777777" w:rsidR="00532899" w:rsidRPr="004846AB" w:rsidRDefault="00532899" w:rsidP="00532899">
            <w:pPr>
              <w:widowControl w:val="0"/>
              <w:adjustRightInd w:val="0"/>
              <w:contextualSpacing/>
              <w:rPr>
                <w:sz w:val="16"/>
                <w:szCs w:val="16"/>
                <w:lang w:eastAsia="ko-KR"/>
              </w:rPr>
            </w:pPr>
          </w:p>
        </w:tc>
        <w:tc>
          <w:tcPr>
            <w:tcW w:w="238" w:type="pct"/>
            <w:shd w:val="clear" w:color="auto" w:fill="auto"/>
            <w:vAlign w:val="center"/>
          </w:tcPr>
          <w:p w14:paraId="4D5BA607" w14:textId="77777777" w:rsidR="00532899" w:rsidRPr="004846AB" w:rsidRDefault="00532899" w:rsidP="00532899">
            <w:pPr>
              <w:widowControl w:val="0"/>
              <w:adjustRightInd w:val="0"/>
              <w:contextualSpacing/>
              <w:rPr>
                <w:rFonts w:eastAsia="Malgun Gothic"/>
                <w:sz w:val="16"/>
                <w:szCs w:val="16"/>
              </w:rPr>
            </w:pPr>
          </w:p>
        </w:tc>
        <w:tc>
          <w:tcPr>
            <w:tcW w:w="574" w:type="pct"/>
            <w:shd w:val="clear" w:color="auto" w:fill="auto"/>
            <w:vAlign w:val="center"/>
          </w:tcPr>
          <w:p w14:paraId="4FFD3CB3" w14:textId="0E9D3E33" w:rsidR="00532899" w:rsidRPr="004846AB" w:rsidRDefault="00303FE1" w:rsidP="00532899">
            <w:pPr>
              <w:widowControl w:val="0"/>
              <w:adjustRightInd w:val="0"/>
              <w:contextualSpacing/>
              <w:rPr>
                <w:rFonts w:eastAsia="Malgun Gothic"/>
                <w:sz w:val="16"/>
                <w:szCs w:val="16"/>
              </w:rPr>
            </w:pPr>
            <w:r w:rsidRPr="004846AB">
              <w:rPr>
                <w:rFonts w:eastAsia="Malgun Gothic"/>
                <w:sz w:val="16"/>
                <w:szCs w:val="16"/>
              </w:rPr>
              <w:t>Health insurance</w:t>
            </w:r>
          </w:p>
        </w:tc>
        <w:tc>
          <w:tcPr>
            <w:tcW w:w="603" w:type="pct"/>
            <w:shd w:val="clear" w:color="auto" w:fill="auto"/>
            <w:vAlign w:val="center"/>
          </w:tcPr>
          <w:p w14:paraId="410E76EB" w14:textId="17BEF8D7" w:rsidR="00532899" w:rsidRPr="004846AB" w:rsidRDefault="00532899" w:rsidP="00532899">
            <w:pPr>
              <w:widowControl w:val="0"/>
              <w:adjustRightInd w:val="0"/>
              <w:contextualSpacing/>
              <w:rPr>
                <w:rFonts w:eastAsia="Gulim"/>
                <w:sz w:val="16"/>
                <w:szCs w:val="16"/>
              </w:rPr>
            </w:pPr>
            <w:r w:rsidRPr="004846AB">
              <w:rPr>
                <w:rFonts w:eastAsia="Gulim"/>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62F4F1AE" w14:textId="57BB5329"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69E89805" w14:textId="54F145F3" w:rsidR="00532899" w:rsidRPr="004846AB" w:rsidRDefault="00A20CFF" w:rsidP="00532899">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1B1CE2AB" w14:textId="77777777" w:rsidR="00532899" w:rsidRPr="004846AB" w:rsidRDefault="00532899" w:rsidP="00532899">
            <w:pPr>
              <w:widowControl w:val="0"/>
              <w:adjustRightInd w:val="0"/>
              <w:contextualSpacing/>
              <w:rPr>
                <w:rFonts w:eastAsia="Malgun Gothic"/>
                <w:sz w:val="16"/>
                <w:szCs w:val="16"/>
              </w:rPr>
            </w:pPr>
          </w:p>
        </w:tc>
        <w:tc>
          <w:tcPr>
            <w:tcW w:w="222" w:type="pct"/>
            <w:shd w:val="clear" w:color="auto" w:fill="auto"/>
            <w:vAlign w:val="center"/>
          </w:tcPr>
          <w:p w14:paraId="3E306E59" w14:textId="77777777" w:rsidR="00532899" w:rsidRPr="004846AB" w:rsidRDefault="00532899" w:rsidP="00532899">
            <w:pPr>
              <w:widowControl w:val="0"/>
              <w:adjustRightInd w:val="0"/>
              <w:contextualSpacing/>
              <w:rPr>
                <w:sz w:val="16"/>
                <w:szCs w:val="16"/>
                <w:lang w:eastAsia="ko-KR"/>
              </w:rPr>
            </w:pPr>
          </w:p>
        </w:tc>
        <w:tc>
          <w:tcPr>
            <w:tcW w:w="381" w:type="pct"/>
            <w:shd w:val="clear" w:color="auto" w:fill="auto"/>
          </w:tcPr>
          <w:p w14:paraId="630616F5" w14:textId="27E904A3"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1A9B194" w14:textId="77777777" w:rsidTr="002616AE">
        <w:tc>
          <w:tcPr>
            <w:tcW w:w="730" w:type="pct"/>
            <w:shd w:val="clear" w:color="auto" w:fill="auto"/>
            <w:vAlign w:val="center"/>
          </w:tcPr>
          <w:p w14:paraId="22F1DFE8" w14:textId="4CC6EC00" w:rsidR="00532899" w:rsidRPr="004846AB" w:rsidRDefault="00532899" w:rsidP="00532899">
            <w:pPr>
              <w:widowControl w:val="0"/>
              <w:adjustRightInd w:val="0"/>
              <w:contextualSpacing/>
              <w:rPr>
                <w:rFonts w:eastAsia="Gulim"/>
                <w:sz w:val="16"/>
                <w:szCs w:val="16"/>
              </w:rPr>
            </w:pPr>
            <w:r w:rsidRPr="004846AB">
              <w:rPr>
                <w:rFonts w:eastAsia="Gulim"/>
                <w:sz w:val="16"/>
                <w:szCs w:val="16"/>
              </w:rPr>
              <w:t>Yoon &amp; Khan (2020</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34277C55" w14:textId="082988BF"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.04</w:t>
            </w:r>
          </w:p>
        </w:tc>
        <w:tc>
          <w:tcPr>
            <w:tcW w:w="269" w:type="pct"/>
            <w:gridSpan w:val="2"/>
            <w:shd w:val="clear" w:color="auto" w:fill="auto"/>
            <w:vAlign w:val="center"/>
          </w:tcPr>
          <w:p w14:paraId="69D9936E" w14:textId="71A3DA35"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3377</w:t>
            </w:r>
          </w:p>
        </w:tc>
        <w:tc>
          <w:tcPr>
            <w:tcW w:w="213" w:type="pct"/>
            <w:shd w:val="clear" w:color="auto" w:fill="auto"/>
            <w:vAlign w:val="center"/>
          </w:tcPr>
          <w:p w14:paraId="5AF9D8E6" w14:textId="77777777" w:rsidR="00532899" w:rsidRPr="004846AB" w:rsidRDefault="00532899" w:rsidP="00532899">
            <w:pPr>
              <w:widowControl w:val="0"/>
              <w:adjustRightInd w:val="0"/>
              <w:contextualSpacing/>
              <w:rPr>
                <w:sz w:val="16"/>
                <w:szCs w:val="16"/>
                <w:lang w:eastAsia="ko-KR"/>
              </w:rPr>
            </w:pPr>
          </w:p>
        </w:tc>
        <w:tc>
          <w:tcPr>
            <w:tcW w:w="238" w:type="pct"/>
            <w:shd w:val="clear" w:color="auto" w:fill="auto"/>
            <w:vAlign w:val="center"/>
          </w:tcPr>
          <w:p w14:paraId="3E02C5A6" w14:textId="77777777" w:rsidR="00532899" w:rsidRPr="004846AB" w:rsidRDefault="00532899" w:rsidP="00532899">
            <w:pPr>
              <w:widowControl w:val="0"/>
              <w:adjustRightInd w:val="0"/>
              <w:contextualSpacing/>
              <w:rPr>
                <w:rFonts w:eastAsia="Malgun Gothic"/>
                <w:sz w:val="16"/>
                <w:szCs w:val="16"/>
              </w:rPr>
            </w:pPr>
          </w:p>
        </w:tc>
        <w:tc>
          <w:tcPr>
            <w:tcW w:w="574" w:type="pct"/>
            <w:shd w:val="clear" w:color="auto" w:fill="auto"/>
            <w:vAlign w:val="center"/>
          </w:tcPr>
          <w:p w14:paraId="0B653FD5" w14:textId="7F86C985" w:rsidR="00532899" w:rsidRPr="004846AB" w:rsidRDefault="00D4589C" w:rsidP="00532899">
            <w:pPr>
              <w:widowControl w:val="0"/>
              <w:adjustRightInd w:val="0"/>
              <w:contextualSpacing/>
              <w:rPr>
                <w:rFonts w:eastAsia="Malgun Gothic"/>
                <w:sz w:val="16"/>
                <w:szCs w:val="16"/>
              </w:rPr>
            </w:pPr>
            <w:r w:rsidRPr="004846AB">
              <w:rPr>
                <w:rFonts w:eastAsia="Malgun Gothic"/>
                <w:sz w:val="16"/>
                <w:szCs w:val="16"/>
              </w:rPr>
              <w:t>Job benefit (availability)</w:t>
            </w:r>
          </w:p>
        </w:tc>
        <w:tc>
          <w:tcPr>
            <w:tcW w:w="603" w:type="pct"/>
            <w:shd w:val="clear" w:color="auto" w:fill="auto"/>
            <w:vAlign w:val="center"/>
          </w:tcPr>
          <w:p w14:paraId="464E8FA4" w14:textId="59666CEC" w:rsidR="00532899" w:rsidRPr="004846AB" w:rsidRDefault="00532899" w:rsidP="00532899">
            <w:pPr>
              <w:widowControl w:val="0"/>
              <w:adjustRightInd w:val="0"/>
              <w:contextualSpacing/>
              <w:rPr>
                <w:rFonts w:eastAsia="Gulim"/>
                <w:sz w:val="16"/>
                <w:szCs w:val="16"/>
              </w:rPr>
            </w:pPr>
            <w:r w:rsidRPr="004846AB">
              <w:rPr>
                <w:rFonts w:eastAsia="Gulim"/>
                <w:sz w:val="16"/>
                <w:szCs w:val="16"/>
                <w:vertAlign w:val="superscript"/>
              </w:rPr>
              <w:t>2, 5, 6, 7, 8, 9</w:t>
            </w:r>
            <w:r w:rsidRPr="004846AB">
              <w:rPr>
                <w:rFonts w:eastAsia="Gulim"/>
                <w:sz w:val="16"/>
                <w:szCs w:val="16"/>
              </w:rPr>
              <w:t>Dental care; Vision care; Long-term disability insurance; Short-term disability insurance; Paid holiday; Paid sick leave; Paid vacations; Personal leave; Other bonus; Childcare; Retirement benefits-Defined benefit; Retirement benefits-Defined contribution</w:t>
            </w:r>
          </w:p>
        </w:tc>
        <w:tc>
          <w:tcPr>
            <w:tcW w:w="625" w:type="pct"/>
            <w:shd w:val="clear" w:color="auto" w:fill="auto"/>
            <w:vAlign w:val="center"/>
          </w:tcPr>
          <w:p w14:paraId="4EE9686F" w14:textId="2160F499"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6B584CB4" w14:textId="393B8CBE" w:rsidR="00532899" w:rsidRPr="004846AB" w:rsidRDefault="00A20CFF" w:rsidP="00532899">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35838230" w14:textId="77777777" w:rsidR="00532899" w:rsidRPr="004846AB" w:rsidRDefault="00532899" w:rsidP="00532899">
            <w:pPr>
              <w:widowControl w:val="0"/>
              <w:adjustRightInd w:val="0"/>
              <w:contextualSpacing/>
              <w:rPr>
                <w:rFonts w:eastAsia="Malgun Gothic"/>
                <w:sz w:val="16"/>
                <w:szCs w:val="16"/>
              </w:rPr>
            </w:pPr>
          </w:p>
        </w:tc>
        <w:tc>
          <w:tcPr>
            <w:tcW w:w="222" w:type="pct"/>
            <w:shd w:val="clear" w:color="auto" w:fill="auto"/>
            <w:vAlign w:val="center"/>
          </w:tcPr>
          <w:p w14:paraId="11263B64" w14:textId="77777777" w:rsidR="00532899" w:rsidRPr="004846AB" w:rsidRDefault="00532899" w:rsidP="00532899">
            <w:pPr>
              <w:widowControl w:val="0"/>
              <w:adjustRightInd w:val="0"/>
              <w:contextualSpacing/>
              <w:rPr>
                <w:sz w:val="16"/>
                <w:szCs w:val="16"/>
                <w:lang w:eastAsia="ko-KR"/>
              </w:rPr>
            </w:pPr>
          </w:p>
        </w:tc>
        <w:tc>
          <w:tcPr>
            <w:tcW w:w="381" w:type="pct"/>
            <w:shd w:val="clear" w:color="auto" w:fill="auto"/>
          </w:tcPr>
          <w:p w14:paraId="370DE247" w14:textId="77777777" w:rsidR="004F14E7" w:rsidRPr="004846AB" w:rsidRDefault="004F14E7" w:rsidP="00532899">
            <w:pPr>
              <w:widowControl w:val="0"/>
              <w:adjustRightInd w:val="0"/>
              <w:contextualSpacing/>
              <w:rPr>
                <w:rFonts w:eastAsia="Malgun Gothic"/>
                <w:sz w:val="16"/>
                <w:szCs w:val="16"/>
              </w:rPr>
            </w:pPr>
          </w:p>
          <w:p w14:paraId="4536424D" w14:textId="77777777" w:rsidR="004F14E7" w:rsidRPr="004846AB" w:rsidRDefault="004F14E7" w:rsidP="00532899">
            <w:pPr>
              <w:widowControl w:val="0"/>
              <w:adjustRightInd w:val="0"/>
              <w:contextualSpacing/>
              <w:rPr>
                <w:rFonts w:eastAsia="Malgun Gothic"/>
                <w:sz w:val="16"/>
                <w:szCs w:val="16"/>
              </w:rPr>
            </w:pPr>
          </w:p>
          <w:p w14:paraId="53DD04E6" w14:textId="77777777" w:rsidR="004F14E7" w:rsidRPr="004846AB" w:rsidRDefault="004F14E7" w:rsidP="00532899">
            <w:pPr>
              <w:widowControl w:val="0"/>
              <w:adjustRightInd w:val="0"/>
              <w:contextualSpacing/>
              <w:rPr>
                <w:rFonts w:eastAsia="Malgun Gothic"/>
                <w:sz w:val="16"/>
                <w:szCs w:val="16"/>
              </w:rPr>
            </w:pPr>
          </w:p>
          <w:p w14:paraId="40F13455" w14:textId="77777777" w:rsidR="004F14E7" w:rsidRPr="004846AB" w:rsidRDefault="004F14E7" w:rsidP="00532899">
            <w:pPr>
              <w:widowControl w:val="0"/>
              <w:adjustRightInd w:val="0"/>
              <w:contextualSpacing/>
              <w:rPr>
                <w:rFonts w:eastAsia="Malgun Gothic"/>
                <w:sz w:val="16"/>
                <w:szCs w:val="16"/>
              </w:rPr>
            </w:pPr>
          </w:p>
          <w:p w14:paraId="12838D89" w14:textId="77777777" w:rsidR="004F14E7" w:rsidRPr="004846AB" w:rsidRDefault="004F14E7" w:rsidP="00532899">
            <w:pPr>
              <w:widowControl w:val="0"/>
              <w:adjustRightInd w:val="0"/>
              <w:contextualSpacing/>
              <w:rPr>
                <w:rFonts w:eastAsia="Malgun Gothic"/>
                <w:sz w:val="16"/>
                <w:szCs w:val="16"/>
              </w:rPr>
            </w:pPr>
          </w:p>
          <w:p w14:paraId="78B044AB" w14:textId="77777777" w:rsidR="004F14E7" w:rsidRPr="004846AB" w:rsidRDefault="004F14E7" w:rsidP="00532899">
            <w:pPr>
              <w:widowControl w:val="0"/>
              <w:adjustRightInd w:val="0"/>
              <w:contextualSpacing/>
              <w:rPr>
                <w:rFonts w:eastAsia="Malgun Gothic"/>
                <w:sz w:val="16"/>
                <w:szCs w:val="16"/>
              </w:rPr>
            </w:pPr>
          </w:p>
          <w:p w14:paraId="02C1178A" w14:textId="1F396A50" w:rsidR="00532899" w:rsidRPr="004846AB" w:rsidRDefault="00532899" w:rsidP="00532899">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785AD87" w14:textId="77777777" w:rsidTr="00EB0C57">
        <w:tc>
          <w:tcPr>
            <w:tcW w:w="730" w:type="pct"/>
            <w:shd w:val="clear" w:color="auto" w:fill="auto"/>
            <w:vAlign w:val="center"/>
          </w:tcPr>
          <w:p w14:paraId="709D4BBE" w14:textId="26208482" w:rsidR="00443B9B" w:rsidRPr="004846AB" w:rsidRDefault="00443B9B" w:rsidP="00443B9B">
            <w:pPr>
              <w:widowControl w:val="0"/>
              <w:adjustRightInd w:val="0"/>
              <w:contextualSpacing/>
              <w:rPr>
                <w:rFonts w:eastAsia="Gulim"/>
                <w:sz w:val="16"/>
                <w:szCs w:val="16"/>
              </w:rPr>
            </w:pPr>
            <w:r w:rsidRPr="004846AB">
              <w:rPr>
                <w:rFonts w:eastAsia="Gulim"/>
                <w:sz w:val="16"/>
                <w:szCs w:val="16"/>
              </w:rPr>
              <w:t>Young et</w:t>
            </w:r>
            <w:r w:rsidR="008A62F2" w:rsidRPr="004846AB">
              <w:rPr>
                <w:rFonts w:eastAsia="Gulim"/>
                <w:sz w:val="16"/>
                <w:szCs w:val="16"/>
              </w:rPr>
              <w:t xml:space="preserve"> a</w:t>
            </w:r>
            <w:r w:rsidR="00F2086D" w:rsidRPr="004846AB">
              <w:rPr>
                <w:rFonts w:eastAsia="Gulim"/>
                <w:sz w:val="16"/>
                <w:szCs w:val="16"/>
              </w:rPr>
              <w:t>l.</w:t>
            </w:r>
            <w:r w:rsidRPr="004846AB">
              <w:rPr>
                <w:rFonts w:eastAsia="Gulim"/>
                <w:sz w:val="16"/>
                <w:szCs w:val="16"/>
              </w:rPr>
              <w:t xml:space="preserve"> (2005</w:t>
            </w:r>
            <w:r w:rsidRPr="004846AB">
              <w:rPr>
                <w:rFonts w:eastAsia="Malgun Gothic"/>
                <w:sz w:val="16"/>
                <w:szCs w:val="16"/>
              </w:rPr>
              <w:t>)</w:t>
            </w:r>
            <w:r w:rsidRPr="004846AB">
              <w:rPr>
                <w:rFonts w:eastAsia="Gulim"/>
                <w:sz w:val="16"/>
                <w:szCs w:val="16"/>
                <w:vertAlign w:val="superscript"/>
              </w:rPr>
              <w:t>iv</w:t>
            </w:r>
          </w:p>
        </w:tc>
        <w:tc>
          <w:tcPr>
            <w:tcW w:w="258" w:type="pct"/>
            <w:shd w:val="clear" w:color="auto" w:fill="auto"/>
            <w:vAlign w:val="center"/>
          </w:tcPr>
          <w:p w14:paraId="5D6F9D06" w14:textId="7AB8E28A" w:rsidR="00443B9B" w:rsidRPr="004846AB" w:rsidRDefault="00096E50" w:rsidP="00443B9B">
            <w:pPr>
              <w:widowControl w:val="0"/>
              <w:adjustRightInd w:val="0"/>
              <w:contextualSpacing/>
              <w:rPr>
                <w:rFonts w:eastAsia="Malgun Gothic"/>
                <w:sz w:val="16"/>
                <w:szCs w:val="16"/>
              </w:rPr>
            </w:pPr>
            <w:r w:rsidRPr="004846AB">
              <w:rPr>
                <w:rFonts w:eastAsia="Malgun Gothic"/>
                <w:sz w:val="16"/>
                <w:szCs w:val="16"/>
              </w:rPr>
              <w:t>.05</w:t>
            </w:r>
          </w:p>
        </w:tc>
        <w:tc>
          <w:tcPr>
            <w:tcW w:w="269" w:type="pct"/>
            <w:gridSpan w:val="2"/>
            <w:shd w:val="clear" w:color="auto" w:fill="auto"/>
            <w:vAlign w:val="center"/>
          </w:tcPr>
          <w:p w14:paraId="1DE7E9B1" w14:textId="4FB17C0F" w:rsidR="00443B9B" w:rsidRPr="004846AB" w:rsidRDefault="00096E50" w:rsidP="00443B9B">
            <w:pPr>
              <w:widowControl w:val="0"/>
              <w:adjustRightInd w:val="0"/>
              <w:contextualSpacing/>
              <w:rPr>
                <w:rFonts w:eastAsia="Malgun Gothic"/>
                <w:sz w:val="16"/>
                <w:szCs w:val="16"/>
              </w:rPr>
            </w:pPr>
            <w:r w:rsidRPr="004846AB">
              <w:rPr>
                <w:rFonts w:eastAsia="Malgun Gothic"/>
                <w:sz w:val="16"/>
                <w:szCs w:val="16"/>
              </w:rPr>
              <w:t>300</w:t>
            </w:r>
          </w:p>
        </w:tc>
        <w:tc>
          <w:tcPr>
            <w:tcW w:w="213" w:type="pct"/>
            <w:shd w:val="clear" w:color="auto" w:fill="auto"/>
            <w:vAlign w:val="center"/>
          </w:tcPr>
          <w:p w14:paraId="64FCDE1A"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3E16B21" w14:textId="6940D53E" w:rsidR="00443B9B" w:rsidRPr="004846AB" w:rsidRDefault="00096E50" w:rsidP="00443B9B">
            <w:pPr>
              <w:widowControl w:val="0"/>
              <w:adjustRightInd w:val="0"/>
              <w:contextualSpacing/>
              <w:rPr>
                <w:rFonts w:eastAsia="Malgun Gothic"/>
                <w:sz w:val="16"/>
                <w:szCs w:val="16"/>
              </w:rPr>
            </w:pPr>
            <w:r w:rsidRPr="004846AB">
              <w:rPr>
                <w:rFonts w:eastAsia="Malgun Gothic"/>
                <w:sz w:val="16"/>
                <w:szCs w:val="16"/>
              </w:rPr>
              <w:t>.76</w:t>
            </w:r>
          </w:p>
        </w:tc>
        <w:tc>
          <w:tcPr>
            <w:tcW w:w="574" w:type="pct"/>
            <w:shd w:val="clear" w:color="auto" w:fill="auto"/>
            <w:vAlign w:val="center"/>
          </w:tcPr>
          <w:p w14:paraId="09D7A91C" w14:textId="2E136EFE" w:rsidR="00443B9B" w:rsidRPr="004846AB" w:rsidRDefault="0083168B" w:rsidP="00443B9B">
            <w:pPr>
              <w:widowControl w:val="0"/>
              <w:adjustRightInd w:val="0"/>
              <w:contextualSpacing/>
              <w:rPr>
                <w:rFonts w:eastAsia="Malgun Gothic"/>
                <w:sz w:val="16"/>
                <w:szCs w:val="16"/>
              </w:rPr>
            </w:pPr>
            <w:r w:rsidRPr="004846AB">
              <w:rPr>
                <w:rFonts w:eastAsia="Malgun Gothic"/>
                <w:sz w:val="16"/>
                <w:szCs w:val="16"/>
              </w:rPr>
              <w:t>Drop-in emergency or back-up child care (availability)</w:t>
            </w:r>
          </w:p>
        </w:tc>
        <w:tc>
          <w:tcPr>
            <w:tcW w:w="603" w:type="pct"/>
            <w:shd w:val="clear" w:color="auto" w:fill="auto"/>
            <w:vAlign w:val="center"/>
          </w:tcPr>
          <w:p w14:paraId="317F3BAA" w14:textId="14F0C834" w:rsidR="00443B9B" w:rsidRPr="004846AB" w:rsidRDefault="0083168B" w:rsidP="00443B9B">
            <w:pPr>
              <w:widowControl w:val="0"/>
              <w:adjustRightInd w:val="0"/>
              <w:contextualSpacing/>
              <w:rPr>
                <w:rFonts w:eastAsia="Gulim"/>
                <w:sz w:val="16"/>
                <w:szCs w:val="16"/>
                <w:vertAlign w:val="superscript"/>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7920ADD7" w14:textId="77777777" w:rsidR="00443B9B" w:rsidRPr="004846AB" w:rsidRDefault="00443B9B" w:rsidP="00443B9B">
            <w:pPr>
              <w:widowControl w:val="0"/>
              <w:adjustRightInd w:val="0"/>
              <w:contextualSpacing/>
              <w:rPr>
                <w:rFonts w:eastAsia="Malgun Gothic"/>
                <w:sz w:val="16"/>
                <w:szCs w:val="16"/>
              </w:rPr>
            </w:pPr>
          </w:p>
        </w:tc>
        <w:tc>
          <w:tcPr>
            <w:tcW w:w="680" w:type="pct"/>
            <w:shd w:val="clear" w:color="auto" w:fill="auto"/>
            <w:vAlign w:val="center"/>
          </w:tcPr>
          <w:p w14:paraId="75B9FD13" w14:textId="77777777" w:rsidR="00443B9B" w:rsidRPr="004846AB" w:rsidRDefault="00443B9B" w:rsidP="00443B9B">
            <w:pPr>
              <w:widowControl w:val="0"/>
              <w:adjustRightInd w:val="0"/>
              <w:contextualSpacing/>
              <w:rPr>
                <w:rFonts w:eastAsia="Malgun Gothic"/>
                <w:sz w:val="16"/>
                <w:szCs w:val="16"/>
              </w:rPr>
            </w:pPr>
          </w:p>
        </w:tc>
        <w:tc>
          <w:tcPr>
            <w:tcW w:w="207" w:type="pct"/>
            <w:shd w:val="clear" w:color="auto" w:fill="auto"/>
            <w:vAlign w:val="center"/>
          </w:tcPr>
          <w:p w14:paraId="7B2EB85C" w14:textId="77777777" w:rsidR="00443B9B" w:rsidRPr="004846AB" w:rsidRDefault="00443B9B" w:rsidP="00443B9B">
            <w:pPr>
              <w:widowControl w:val="0"/>
              <w:adjustRightInd w:val="0"/>
              <w:contextualSpacing/>
              <w:rPr>
                <w:rFonts w:eastAsia="Malgun Gothic"/>
                <w:sz w:val="16"/>
                <w:szCs w:val="16"/>
              </w:rPr>
            </w:pPr>
          </w:p>
        </w:tc>
        <w:tc>
          <w:tcPr>
            <w:tcW w:w="222" w:type="pct"/>
            <w:shd w:val="clear" w:color="auto" w:fill="auto"/>
            <w:vAlign w:val="center"/>
          </w:tcPr>
          <w:p w14:paraId="4A63A85E"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6C3EFD3B" w14:textId="77777777" w:rsidR="00443B9B" w:rsidRPr="004846AB" w:rsidRDefault="00443B9B" w:rsidP="00443B9B">
            <w:pPr>
              <w:widowControl w:val="0"/>
              <w:adjustRightInd w:val="0"/>
              <w:contextualSpacing/>
              <w:rPr>
                <w:rFonts w:eastAsia="Malgun Gothic"/>
                <w:sz w:val="16"/>
                <w:szCs w:val="16"/>
              </w:rPr>
            </w:pPr>
          </w:p>
        </w:tc>
      </w:tr>
      <w:tr w:rsidR="00A70065" w:rsidRPr="004846AB" w14:paraId="20E8A317" w14:textId="77777777" w:rsidTr="002616AE">
        <w:tc>
          <w:tcPr>
            <w:tcW w:w="730" w:type="pct"/>
            <w:shd w:val="clear" w:color="auto" w:fill="auto"/>
            <w:vAlign w:val="center"/>
          </w:tcPr>
          <w:p w14:paraId="5EC886FD"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Zagorski (2004)</w:t>
            </w:r>
            <w:r w:rsidRPr="004846AB">
              <w:rPr>
                <w:rFonts w:eastAsia="Gulim"/>
                <w:sz w:val="16"/>
                <w:szCs w:val="16"/>
                <w:vertAlign w:val="superscript"/>
              </w:rPr>
              <w:t>iii</w:t>
            </w:r>
          </w:p>
        </w:tc>
        <w:tc>
          <w:tcPr>
            <w:tcW w:w="258" w:type="pct"/>
            <w:shd w:val="clear" w:color="auto" w:fill="auto"/>
            <w:vAlign w:val="center"/>
          </w:tcPr>
          <w:p w14:paraId="4DEF78A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.31</w:t>
            </w:r>
          </w:p>
        </w:tc>
        <w:tc>
          <w:tcPr>
            <w:tcW w:w="269" w:type="pct"/>
            <w:gridSpan w:val="2"/>
            <w:shd w:val="clear" w:color="auto" w:fill="auto"/>
            <w:vAlign w:val="center"/>
          </w:tcPr>
          <w:p w14:paraId="76F4188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0D5DAA91"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D65471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1164B24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Total benefits offered (provided)</w:t>
            </w:r>
          </w:p>
        </w:tc>
        <w:tc>
          <w:tcPr>
            <w:tcW w:w="603" w:type="pct"/>
            <w:shd w:val="clear" w:color="auto" w:fill="auto"/>
            <w:vAlign w:val="center"/>
          </w:tcPr>
          <w:p w14:paraId="5F17B909"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2C22826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42F1BE7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4F24267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38E51B52"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4855DC1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1E688428" w14:textId="77777777" w:rsidTr="002616AE">
        <w:tc>
          <w:tcPr>
            <w:tcW w:w="730" w:type="pct"/>
            <w:shd w:val="clear" w:color="auto" w:fill="auto"/>
            <w:vAlign w:val="center"/>
          </w:tcPr>
          <w:p w14:paraId="17C56932"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Zagorski (2004)</w:t>
            </w:r>
            <w:r w:rsidRPr="004846AB">
              <w:rPr>
                <w:rFonts w:eastAsia="Gulim"/>
                <w:sz w:val="16"/>
                <w:szCs w:val="16"/>
                <w:vertAlign w:val="superscript"/>
              </w:rPr>
              <w:t>iii</w:t>
            </w:r>
          </w:p>
        </w:tc>
        <w:tc>
          <w:tcPr>
            <w:tcW w:w="258" w:type="pct"/>
            <w:shd w:val="clear" w:color="auto" w:fill="auto"/>
            <w:vAlign w:val="center"/>
          </w:tcPr>
          <w:p w14:paraId="0B6173B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.34</w:t>
            </w:r>
          </w:p>
        </w:tc>
        <w:tc>
          <w:tcPr>
            <w:tcW w:w="269" w:type="pct"/>
            <w:gridSpan w:val="2"/>
            <w:shd w:val="clear" w:color="auto" w:fill="auto"/>
            <w:vAlign w:val="center"/>
          </w:tcPr>
          <w:p w14:paraId="34A0F11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1D4D2538"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33999B7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6EE71C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Total eligible benefits (provided)</w:t>
            </w:r>
          </w:p>
        </w:tc>
        <w:tc>
          <w:tcPr>
            <w:tcW w:w="603" w:type="pct"/>
            <w:shd w:val="clear" w:color="auto" w:fill="auto"/>
            <w:vAlign w:val="center"/>
          </w:tcPr>
          <w:p w14:paraId="248F0289"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1D60FA3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C6AFB0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1F2CEB2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1944EB37"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0400667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3C6DFC4F" w14:textId="77777777" w:rsidTr="002616AE">
        <w:tc>
          <w:tcPr>
            <w:tcW w:w="730" w:type="pct"/>
            <w:shd w:val="clear" w:color="auto" w:fill="auto"/>
            <w:vAlign w:val="center"/>
          </w:tcPr>
          <w:p w14:paraId="2AA2B59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3F1D518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.20</w:t>
            </w:r>
          </w:p>
        </w:tc>
        <w:tc>
          <w:tcPr>
            <w:tcW w:w="269" w:type="pct"/>
            <w:gridSpan w:val="2"/>
            <w:shd w:val="clear" w:color="auto" w:fill="auto"/>
            <w:vAlign w:val="center"/>
          </w:tcPr>
          <w:p w14:paraId="62CC67B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56B333D0"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33D7A11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724B796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Eligible resource benefits (provided)</w:t>
            </w:r>
          </w:p>
        </w:tc>
        <w:tc>
          <w:tcPr>
            <w:tcW w:w="603" w:type="pct"/>
            <w:shd w:val="clear" w:color="auto" w:fill="auto"/>
            <w:vAlign w:val="center"/>
          </w:tcPr>
          <w:p w14:paraId="547CFE9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5A3EE9A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3A96718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388D206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1921E924"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44F9C10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16C6FD67" w14:textId="77777777" w:rsidTr="002616AE">
        <w:tc>
          <w:tcPr>
            <w:tcW w:w="730" w:type="pct"/>
            <w:tcBorders>
              <w:bottom w:val="single" w:sz="2" w:space="0" w:color="auto"/>
            </w:tcBorders>
            <w:shd w:val="clear" w:color="auto" w:fill="auto"/>
            <w:vAlign w:val="center"/>
          </w:tcPr>
          <w:p w14:paraId="62753E56"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Zagorski (2004)</w:t>
            </w:r>
            <w:r w:rsidRPr="004846AB">
              <w:rPr>
                <w:rFonts w:eastAsia="Gulim"/>
                <w:sz w:val="16"/>
                <w:szCs w:val="16"/>
                <w:vertAlign w:val="superscript"/>
              </w:rPr>
              <w:t>iii</w:t>
            </w:r>
          </w:p>
        </w:tc>
        <w:tc>
          <w:tcPr>
            <w:tcW w:w="258" w:type="pct"/>
            <w:tcBorders>
              <w:bottom w:val="single" w:sz="2" w:space="0" w:color="auto"/>
            </w:tcBorders>
            <w:shd w:val="clear" w:color="auto" w:fill="auto"/>
            <w:vAlign w:val="center"/>
          </w:tcPr>
          <w:p w14:paraId="46E548B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.20</w:t>
            </w:r>
          </w:p>
        </w:tc>
        <w:tc>
          <w:tcPr>
            <w:tcW w:w="269" w:type="pct"/>
            <w:gridSpan w:val="2"/>
            <w:tcBorders>
              <w:bottom w:val="single" w:sz="2" w:space="0" w:color="auto"/>
            </w:tcBorders>
            <w:shd w:val="clear" w:color="auto" w:fill="auto"/>
            <w:vAlign w:val="center"/>
          </w:tcPr>
          <w:p w14:paraId="6522E49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2" w:space="0" w:color="auto"/>
            </w:tcBorders>
            <w:shd w:val="clear" w:color="auto" w:fill="auto"/>
            <w:vAlign w:val="center"/>
          </w:tcPr>
          <w:p w14:paraId="06A8BF2A" w14:textId="77777777" w:rsidR="00443B9B" w:rsidRPr="004846AB" w:rsidRDefault="00443B9B" w:rsidP="00443B9B">
            <w:pPr>
              <w:widowControl w:val="0"/>
              <w:adjustRightInd w:val="0"/>
              <w:contextualSpacing/>
              <w:rPr>
                <w:sz w:val="16"/>
                <w:szCs w:val="16"/>
                <w:lang w:eastAsia="ko-KR"/>
              </w:rPr>
            </w:pPr>
          </w:p>
        </w:tc>
        <w:tc>
          <w:tcPr>
            <w:tcW w:w="238" w:type="pct"/>
            <w:tcBorders>
              <w:bottom w:val="single" w:sz="2" w:space="0" w:color="auto"/>
            </w:tcBorders>
            <w:shd w:val="clear" w:color="auto" w:fill="auto"/>
            <w:vAlign w:val="center"/>
          </w:tcPr>
          <w:p w14:paraId="12BA723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.87</w:t>
            </w:r>
          </w:p>
        </w:tc>
        <w:tc>
          <w:tcPr>
            <w:tcW w:w="574" w:type="pct"/>
            <w:tcBorders>
              <w:bottom w:val="single" w:sz="2" w:space="0" w:color="auto"/>
            </w:tcBorders>
            <w:shd w:val="clear" w:color="auto" w:fill="auto"/>
            <w:vAlign w:val="center"/>
          </w:tcPr>
          <w:p w14:paraId="15BC9E8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Eligible family benefits (provided)</w:t>
            </w:r>
          </w:p>
        </w:tc>
        <w:tc>
          <w:tcPr>
            <w:tcW w:w="603" w:type="pct"/>
            <w:tcBorders>
              <w:bottom w:val="single" w:sz="2" w:space="0" w:color="auto"/>
            </w:tcBorders>
            <w:shd w:val="clear" w:color="auto" w:fill="auto"/>
            <w:vAlign w:val="center"/>
          </w:tcPr>
          <w:p w14:paraId="001A156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2" w:space="0" w:color="auto"/>
            </w:tcBorders>
            <w:shd w:val="clear" w:color="auto" w:fill="auto"/>
            <w:vAlign w:val="center"/>
          </w:tcPr>
          <w:p w14:paraId="03B4F0E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Job satisfaction</w:t>
            </w:r>
          </w:p>
        </w:tc>
        <w:tc>
          <w:tcPr>
            <w:tcW w:w="680" w:type="pct"/>
            <w:tcBorders>
              <w:bottom w:val="single" w:sz="2" w:space="0" w:color="auto"/>
            </w:tcBorders>
            <w:shd w:val="clear" w:color="auto" w:fill="auto"/>
            <w:vAlign w:val="center"/>
          </w:tcPr>
          <w:p w14:paraId="4F89D25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tcBorders>
              <w:bottom w:val="single" w:sz="2" w:space="0" w:color="auto"/>
            </w:tcBorders>
            <w:shd w:val="clear" w:color="auto" w:fill="auto"/>
            <w:vAlign w:val="center"/>
          </w:tcPr>
          <w:p w14:paraId="75580DD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2" w:space="0" w:color="auto"/>
            </w:tcBorders>
            <w:shd w:val="clear" w:color="auto" w:fill="auto"/>
            <w:vAlign w:val="center"/>
          </w:tcPr>
          <w:p w14:paraId="4E17D2D0" w14:textId="77777777" w:rsidR="00443B9B" w:rsidRPr="004846AB" w:rsidRDefault="00443B9B" w:rsidP="00443B9B">
            <w:pPr>
              <w:widowControl w:val="0"/>
              <w:adjustRightInd w:val="0"/>
              <w:contextualSpacing/>
              <w:rPr>
                <w:sz w:val="16"/>
                <w:szCs w:val="16"/>
                <w:lang w:eastAsia="ko-KR"/>
              </w:rPr>
            </w:pPr>
          </w:p>
        </w:tc>
        <w:tc>
          <w:tcPr>
            <w:tcW w:w="381" w:type="pct"/>
            <w:tcBorders>
              <w:bottom w:val="single" w:sz="2" w:space="0" w:color="auto"/>
            </w:tcBorders>
            <w:shd w:val="clear" w:color="auto" w:fill="auto"/>
            <w:vAlign w:val="center"/>
          </w:tcPr>
          <w:p w14:paraId="02FF4A0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33A0C904" w14:textId="77777777" w:rsidTr="002616AE">
        <w:tc>
          <w:tcPr>
            <w:tcW w:w="5000" w:type="pct"/>
            <w:gridSpan w:val="13"/>
            <w:tcBorders>
              <w:top w:val="single" w:sz="2" w:space="0" w:color="auto"/>
              <w:bottom w:val="single" w:sz="2" w:space="0" w:color="auto"/>
            </w:tcBorders>
            <w:shd w:val="clear" w:color="auto" w:fill="auto"/>
            <w:vAlign w:val="center"/>
          </w:tcPr>
          <w:p w14:paraId="6AF4279E" w14:textId="77777777" w:rsidR="00443B9B" w:rsidRPr="004846AB" w:rsidRDefault="00443B9B" w:rsidP="00443B9B">
            <w:pPr>
              <w:widowControl w:val="0"/>
              <w:adjustRightInd w:val="0"/>
              <w:contextualSpacing/>
              <w:rPr>
                <w:sz w:val="16"/>
                <w:szCs w:val="16"/>
                <w:lang w:eastAsia="ko-KR"/>
              </w:rPr>
            </w:pPr>
            <w:r w:rsidRPr="004846AB">
              <w:rPr>
                <w:rFonts w:eastAsia="Gulim"/>
                <w:b/>
                <w:bCs/>
                <w:i/>
                <w:iCs/>
                <w:sz w:val="16"/>
                <w:szCs w:val="16"/>
              </w:rPr>
              <w:t>A-4. DV: Turnover intentions</w:t>
            </w:r>
          </w:p>
        </w:tc>
      </w:tr>
      <w:tr w:rsidR="00A70065" w:rsidRPr="004846AB" w14:paraId="7B9E9A99" w14:textId="77777777" w:rsidTr="002616AE">
        <w:tc>
          <w:tcPr>
            <w:tcW w:w="730" w:type="pct"/>
            <w:tcBorders>
              <w:top w:val="single" w:sz="2" w:space="0" w:color="auto"/>
            </w:tcBorders>
            <w:shd w:val="clear" w:color="auto" w:fill="auto"/>
            <w:vAlign w:val="center"/>
          </w:tcPr>
          <w:p w14:paraId="3A4C7898"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Allen (2001)</w:t>
            </w:r>
            <w:r w:rsidRPr="004846AB">
              <w:rPr>
                <w:rFonts w:eastAsia="Gulim"/>
                <w:sz w:val="16"/>
                <w:szCs w:val="16"/>
                <w:vertAlign w:val="superscript"/>
              </w:rPr>
              <w:t>i</w:t>
            </w:r>
          </w:p>
        </w:tc>
        <w:tc>
          <w:tcPr>
            <w:tcW w:w="258" w:type="pct"/>
            <w:tcBorders>
              <w:top w:val="single" w:sz="2" w:space="0" w:color="auto"/>
            </w:tcBorders>
            <w:shd w:val="clear" w:color="auto" w:fill="auto"/>
            <w:vAlign w:val="center"/>
          </w:tcPr>
          <w:p w14:paraId="22BB266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top w:val="single" w:sz="2" w:space="0" w:color="auto"/>
            </w:tcBorders>
            <w:shd w:val="clear" w:color="auto" w:fill="auto"/>
            <w:vAlign w:val="center"/>
          </w:tcPr>
          <w:p w14:paraId="00BD065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2" w:space="0" w:color="auto"/>
            </w:tcBorders>
            <w:shd w:val="clear" w:color="auto" w:fill="auto"/>
            <w:vAlign w:val="center"/>
          </w:tcPr>
          <w:p w14:paraId="6EA86DE0" w14:textId="77777777" w:rsidR="00443B9B" w:rsidRPr="004846AB" w:rsidRDefault="00443B9B" w:rsidP="00443B9B">
            <w:pPr>
              <w:widowControl w:val="0"/>
              <w:adjustRightInd w:val="0"/>
              <w:contextualSpacing/>
              <w:rPr>
                <w:sz w:val="16"/>
                <w:szCs w:val="16"/>
                <w:lang w:eastAsia="ko-KR"/>
              </w:rPr>
            </w:pPr>
          </w:p>
        </w:tc>
        <w:tc>
          <w:tcPr>
            <w:tcW w:w="238" w:type="pct"/>
            <w:tcBorders>
              <w:top w:val="single" w:sz="2" w:space="0" w:color="auto"/>
            </w:tcBorders>
            <w:shd w:val="clear" w:color="auto" w:fill="auto"/>
            <w:vAlign w:val="center"/>
          </w:tcPr>
          <w:p w14:paraId="4E8C0E6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.91</w:t>
            </w:r>
          </w:p>
        </w:tc>
        <w:tc>
          <w:tcPr>
            <w:tcW w:w="574" w:type="pct"/>
            <w:tcBorders>
              <w:top w:val="single" w:sz="2" w:space="0" w:color="auto"/>
            </w:tcBorders>
            <w:shd w:val="clear" w:color="auto" w:fill="auto"/>
            <w:vAlign w:val="center"/>
          </w:tcPr>
          <w:p w14:paraId="6E117DA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All benefits offered</w:t>
            </w:r>
          </w:p>
        </w:tc>
        <w:tc>
          <w:tcPr>
            <w:tcW w:w="603" w:type="pct"/>
            <w:tcBorders>
              <w:top w:val="single" w:sz="2" w:space="0" w:color="auto"/>
            </w:tcBorders>
            <w:shd w:val="clear" w:color="auto" w:fill="auto"/>
            <w:vAlign w:val="center"/>
          </w:tcPr>
          <w:p w14:paraId="300F4425"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tcBorders>
              <w:top w:val="single" w:sz="2" w:space="0" w:color="auto"/>
            </w:tcBorders>
            <w:shd w:val="clear" w:color="auto" w:fill="auto"/>
            <w:vAlign w:val="center"/>
          </w:tcPr>
          <w:p w14:paraId="54B6014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tcBorders>
              <w:top w:val="single" w:sz="2" w:space="0" w:color="auto"/>
            </w:tcBorders>
            <w:shd w:val="clear" w:color="auto" w:fill="auto"/>
            <w:vAlign w:val="center"/>
          </w:tcPr>
          <w:p w14:paraId="655CDA3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2" w:space="0" w:color="auto"/>
            </w:tcBorders>
            <w:shd w:val="clear" w:color="auto" w:fill="auto"/>
            <w:vAlign w:val="center"/>
          </w:tcPr>
          <w:p w14:paraId="362C316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2" w:space="0" w:color="auto"/>
            </w:tcBorders>
            <w:shd w:val="clear" w:color="auto" w:fill="auto"/>
            <w:vAlign w:val="center"/>
          </w:tcPr>
          <w:p w14:paraId="586FB91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2" w:space="0" w:color="auto"/>
            </w:tcBorders>
            <w:shd w:val="clear" w:color="auto" w:fill="auto"/>
            <w:vAlign w:val="center"/>
          </w:tcPr>
          <w:p w14:paraId="511DB466" w14:textId="77777777" w:rsidR="00443B9B" w:rsidRPr="004846AB" w:rsidRDefault="00443B9B" w:rsidP="00443B9B">
            <w:pPr>
              <w:widowControl w:val="0"/>
              <w:adjustRightInd w:val="0"/>
              <w:contextualSpacing/>
              <w:rPr>
                <w:sz w:val="16"/>
                <w:szCs w:val="16"/>
                <w:lang w:eastAsia="ko-KR"/>
              </w:rPr>
            </w:pPr>
          </w:p>
        </w:tc>
      </w:tr>
      <w:tr w:rsidR="00A70065" w:rsidRPr="004846AB" w14:paraId="16FEC64B" w14:textId="77777777" w:rsidTr="002616AE">
        <w:tc>
          <w:tcPr>
            <w:tcW w:w="730" w:type="pct"/>
            <w:shd w:val="clear" w:color="auto" w:fill="auto"/>
            <w:vAlign w:val="center"/>
          </w:tcPr>
          <w:p w14:paraId="0E9DCED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Allen (2001)</w:t>
            </w:r>
            <w:r w:rsidRPr="004846AB">
              <w:rPr>
                <w:rFonts w:eastAsia="Gulim"/>
                <w:sz w:val="16"/>
                <w:szCs w:val="16"/>
                <w:vertAlign w:val="superscript"/>
              </w:rPr>
              <w:t>i</w:t>
            </w:r>
          </w:p>
        </w:tc>
        <w:tc>
          <w:tcPr>
            <w:tcW w:w="258" w:type="pct"/>
            <w:shd w:val="clear" w:color="auto" w:fill="auto"/>
            <w:vAlign w:val="center"/>
          </w:tcPr>
          <w:p w14:paraId="571550F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67D10B4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59AA3E97"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3300F9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15D3849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Depend care offered</w:t>
            </w:r>
          </w:p>
        </w:tc>
        <w:tc>
          <w:tcPr>
            <w:tcW w:w="603" w:type="pct"/>
            <w:shd w:val="clear" w:color="auto" w:fill="auto"/>
            <w:vAlign w:val="center"/>
          </w:tcPr>
          <w:p w14:paraId="6E92D2F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11B3874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F5A525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715A46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544FEFB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19ACD89D" w14:textId="77777777" w:rsidR="00443B9B" w:rsidRPr="004846AB" w:rsidRDefault="00443B9B" w:rsidP="00443B9B">
            <w:pPr>
              <w:widowControl w:val="0"/>
              <w:adjustRightInd w:val="0"/>
              <w:contextualSpacing/>
              <w:rPr>
                <w:sz w:val="16"/>
                <w:szCs w:val="16"/>
                <w:lang w:eastAsia="ko-KR"/>
              </w:rPr>
            </w:pPr>
          </w:p>
        </w:tc>
      </w:tr>
      <w:tr w:rsidR="00A70065" w:rsidRPr="004846AB" w14:paraId="464C19EA" w14:textId="77777777" w:rsidTr="002616AE">
        <w:tc>
          <w:tcPr>
            <w:tcW w:w="730" w:type="pct"/>
            <w:shd w:val="clear" w:color="auto" w:fill="auto"/>
            <w:vAlign w:val="center"/>
          </w:tcPr>
          <w:p w14:paraId="4709FB1F" w14:textId="0692F06D"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Batt &amp; Valcour (2003)</w:t>
            </w:r>
            <w:r w:rsidR="0015430F" w:rsidRPr="001D5CFB">
              <w:rPr>
                <w:rFonts w:eastAsia="Malgun Gothic"/>
                <w:sz w:val="16"/>
                <w:szCs w:val="16"/>
                <w:vertAlign w:val="superscript"/>
              </w:rPr>
              <w:t>i</w:t>
            </w:r>
          </w:p>
        </w:tc>
        <w:tc>
          <w:tcPr>
            <w:tcW w:w="258" w:type="pct"/>
            <w:shd w:val="clear" w:color="auto" w:fill="auto"/>
            <w:vAlign w:val="center"/>
          </w:tcPr>
          <w:p w14:paraId="64F39FD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7148C5B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557</w:t>
            </w:r>
          </w:p>
        </w:tc>
        <w:tc>
          <w:tcPr>
            <w:tcW w:w="213" w:type="pct"/>
            <w:shd w:val="clear" w:color="auto" w:fill="auto"/>
            <w:vAlign w:val="center"/>
          </w:tcPr>
          <w:p w14:paraId="0FD4DA11"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3BE6BA8"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6B34EFA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Dependent care (work-family policy)</w:t>
            </w:r>
          </w:p>
        </w:tc>
        <w:tc>
          <w:tcPr>
            <w:tcW w:w="603" w:type="pct"/>
            <w:shd w:val="clear" w:color="auto" w:fill="auto"/>
            <w:vAlign w:val="center"/>
          </w:tcPr>
          <w:p w14:paraId="68DBFCE4"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5A819B7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3935AF2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B8DF26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6F98C42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44</w:t>
            </w:r>
          </w:p>
        </w:tc>
        <w:tc>
          <w:tcPr>
            <w:tcW w:w="381" w:type="pct"/>
            <w:shd w:val="clear" w:color="auto" w:fill="auto"/>
            <w:vAlign w:val="center"/>
          </w:tcPr>
          <w:p w14:paraId="52A95C7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5E2FDC0C" w14:textId="77777777" w:rsidTr="002616AE">
        <w:tc>
          <w:tcPr>
            <w:tcW w:w="730" w:type="pct"/>
            <w:shd w:val="clear" w:color="auto" w:fill="auto"/>
            <w:vAlign w:val="center"/>
          </w:tcPr>
          <w:p w14:paraId="708B0F0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Batt &amp; Valcour (2003)</w:t>
            </w:r>
            <w:r w:rsidRPr="004846AB">
              <w:rPr>
                <w:rFonts w:eastAsia="Gulim"/>
                <w:sz w:val="16"/>
                <w:szCs w:val="16"/>
                <w:vertAlign w:val="superscript"/>
              </w:rPr>
              <w:t>i</w:t>
            </w:r>
          </w:p>
        </w:tc>
        <w:tc>
          <w:tcPr>
            <w:tcW w:w="258" w:type="pct"/>
            <w:shd w:val="clear" w:color="auto" w:fill="auto"/>
            <w:vAlign w:val="center"/>
          </w:tcPr>
          <w:p w14:paraId="21CD7F4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63979B2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557</w:t>
            </w:r>
          </w:p>
        </w:tc>
        <w:tc>
          <w:tcPr>
            <w:tcW w:w="213" w:type="pct"/>
            <w:shd w:val="clear" w:color="auto" w:fill="auto"/>
            <w:vAlign w:val="center"/>
          </w:tcPr>
          <w:p w14:paraId="4A273BDF"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E30AFA7"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0CCF8B1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Career development benefits</w:t>
            </w:r>
          </w:p>
        </w:tc>
        <w:tc>
          <w:tcPr>
            <w:tcW w:w="603" w:type="pct"/>
            <w:shd w:val="clear" w:color="auto" w:fill="auto"/>
            <w:vAlign w:val="center"/>
          </w:tcPr>
          <w:p w14:paraId="11188B2A"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Training program</w:t>
            </w:r>
          </w:p>
        </w:tc>
        <w:tc>
          <w:tcPr>
            <w:tcW w:w="625" w:type="pct"/>
            <w:shd w:val="clear" w:color="auto" w:fill="auto"/>
            <w:vAlign w:val="center"/>
          </w:tcPr>
          <w:p w14:paraId="759F838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384BD0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653EB2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2C708FC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44</w:t>
            </w:r>
          </w:p>
        </w:tc>
        <w:tc>
          <w:tcPr>
            <w:tcW w:w="381" w:type="pct"/>
            <w:shd w:val="clear" w:color="auto" w:fill="auto"/>
            <w:vAlign w:val="center"/>
          </w:tcPr>
          <w:p w14:paraId="7547CA7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673AC9AC" w14:textId="77777777" w:rsidTr="002616AE">
        <w:tc>
          <w:tcPr>
            <w:tcW w:w="730" w:type="pct"/>
            <w:shd w:val="clear" w:color="auto" w:fill="auto"/>
            <w:vAlign w:val="center"/>
          </w:tcPr>
          <w:p w14:paraId="5678963B" w14:textId="784E948C"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Casper &amp; Harris (2008)</w:t>
            </w:r>
            <w:r w:rsidRPr="004846AB">
              <w:rPr>
                <w:rFonts w:eastAsia="Malgun Gothic"/>
                <w:sz w:val="16"/>
                <w:szCs w:val="16"/>
                <w:vertAlign w:val="superscript"/>
              </w:rPr>
              <w:t>i</w:t>
            </w:r>
          </w:p>
        </w:tc>
        <w:tc>
          <w:tcPr>
            <w:tcW w:w="258" w:type="pct"/>
            <w:shd w:val="clear" w:color="auto" w:fill="auto"/>
            <w:vAlign w:val="center"/>
          </w:tcPr>
          <w:p w14:paraId="6B28484C" w14:textId="12C9EF10" w:rsidR="008D2A6F" w:rsidRPr="004846AB" w:rsidRDefault="008D2A6F" w:rsidP="00037571">
            <w:pPr>
              <w:widowControl w:val="0"/>
              <w:adjustRightInd w:val="0"/>
              <w:contextualSpacing/>
              <w:rPr>
                <w:rFonts w:eastAsia="Malgun Gothic"/>
                <w:sz w:val="16"/>
                <w:szCs w:val="16"/>
              </w:rPr>
            </w:pPr>
            <w:r w:rsidRPr="004846AB">
              <w:rPr>
                <w:sz w:val="16"/>
                <w:szCs w:val="16"/>
              </w:rPr>
              <w:t>-.14</w:t>
            </w:r>
          </w:p>
        </w:tc>
        <w:tc>
          <w:tcPr>
            <w:tcW w:w="269" w:type="pct"/>
            <w:gridSpan w:val="2"/>
            <w:shd w:val="clear" w:color="auto" w:fill="auto"/>
            <w:vAlign w:val="center"/>
          </w:tcPr>
          <w:p w14:paraId="036A76E9" w14:textId="6148872E" w:rsidR="008D2A6F" w:rsidRPr="004846AB" w:rsidRDefault="008D2A6F" w:rsidP="00037571">
            <w:pPr>
              <w:widowControl w:val="0"/>
              <w:adjustRightInd w:val="0"/>
              <w:contextualSpacing/>
              <w:rPr>
                <w:rFonts w:eastAsia="Malgun Gothic"/>
                <w:sz w:val="16"/>
                <w:szCs w:val="16"/>
              </w:rPr>
            </w:pPr>
            <w:r w:rsidRPr="004846AB">
              <w:rPr>
                <w:sz w:val="16"/>
                <w:szCs w:val="16"/>
              </w:rPr>
              <w:t>283</w:t>
            </w:r>
          </w:p>
        </w:tc>
        <w:tc>
          <w:tcPr>
            <w:tcW w:w="213" w:type="pct"/>
            <w:shd w:val="clear" w:color="auto" w:fill="auto"/>
            <w:vAlign w:val="center"/>
          </w:tcPr>
          <w:p w14:paraId="26608051" w14:textId="77777777" w:rsidR="008D2A6F" w:rsidRPr="004846AB" w:rsidRDefault="008D2A6F" w:rsidP="00037571">
            <w:pPr>
              <w:widowControl w:val="0"/>
              <w:adjustRightInd w:val="0"/>
              <w:contextualSpacing/>
              <w:rPr>
                <w:sz w:val="16"/>
                <w:szCs w:val="16"/>
                <w:lang w:eastAsia="ko-KR"/>
              </w:rPr>
            </w:pPr>
          </w:p>
        </w:tc>
        <w:tc>
          <w:tcPr>
            <w:tcW w:w="238" w:type="pct"/>
            <w:shd w:val="clear" w:color="auto" w:fill="auto"/>
            <w:vAlign w:val="center"/>
          </w:tcPr>
          <w:p w14:paraId="5F277BB1" w14:textId="5784BAAF" w:rsidR="008D2A6F" w:rsidRPr="004846AB" w:rsidRDefault="008D2A6F" w:rsidP="00037571">
            <w:pPr>
              <w:widowControl w:val="0"/>
              <w:adjustRightInd w:val="0"/>
              <w:contextualSpacing/>
              <w:rPr>
                <w:sz w:val="16"/>
                <w:szCs w:val="16"/>
                <w:lang w:eastAsia="ko-KR"/>
              </w:rPr>
            </w:pPr>
            <w:r w:rsidRPr="004846AB">
              <w:rPr>
                <w:sz w:val="16"/>
                <w:szCs w:val="16"/>
              </w:rPr>
              <w:t>.85</w:t>
            </w:r>
          </w:p>
        </w:tc>
        <w:tc>
          <w:tcPr>
            <w:tcW w:w="574" w:type="pct"/>
            <w:shd w:val="clear" w:color="auto" w:fill="auto"/>
            <w:vAlign w:val="center"/>
          </w:tcPr>
          <w:p w14:paraId="08C10E18" w14:textId="4FDF3127" w:rsidR="008D2A6F" w:rsidRPr="004846AB" w:rsidRDefault="008D2A6F" w:rsidP="00037571">
            <w:pPr>
              <w:widowControl w:val="0"/>
              <w:adjustRightInd w:val="0"/>
              <w:contextualSpacing/>
              <w:rPr>
                <w:rFonts w:eastAsia="Malgun Gothic"/>
                <w:sz w:val="16"/>
                <w:szCs w:val="16"/>
              </w:rPr>
            </w:pPr>
            <w:r w:rsidRPr="004846AB">
              <w:rPr>
                <w:sz w:val="16"/>
                <w:szCs w:val="16"/>
              </w:rPr>
              <w:t xml:space="preserve">Availability of dependent care </w:t>
            </w:r>
          </w:p>
        </w:tc>
        <w:tc>
          <w:tcPr>
            <w:tcW w:w="603" w:type="pct"/>
            <w:shd w:val="clear" w:color="auto" w:fill="auto"/>
            <w:vAlign w:val="center"/>
          </w:tcPr>
          <w:p w14:paraId="71466B8F" w14:textId="4651C302" w:rsidR="008D2A6F" w:rsidRPr="004846AB" w:rsidRDefault="008D2A6F" w:rsidP="00037571">
            <w:pPr>
              <w:widowControl w:val="0"/>
              <w:adjustRightInd w:val="0"/>
              <w:contextualSpacing/>
              <w:rPr>
                <w:rFonts w:eastAsia="Gulim"/>
                <w:sz w:val="16"/>
                <w:szCs w:val="16"/>
                <w:vertAlign w:val="superscript"/>
              </w:rPr>
            </w:pPr>
            <w:r w:rsidRPr="004846AB">
              <w:rPr>
                <w:sz w:val="16"/>
                <w:szCs w:val="16"/>
                <w:vertAlign w:val="superscript"/>
              </w:rPr>
              <w:t>1, 6, 8</w:t>
            </w:r>
            <w:r w:rsidRPr="004846AB">
              <w:rPr>
                <w:sz w:val="16"/>
                <w:szCs w:val="16"/>
              </w:rPr>
              <w:t>Dependent care flexible spending account; Paid family leave; Unpaid family leave; Childcare</w:t>
            </w:r>
          </w:p>
        </w:tc>
        <w:tc>
          <w:tcPr>
            <w:tcW w:w="625" w:type="pct"/>
            <w:shd w:val="clear" w:color="auto" w:fill="auto"/>
            <w:vAlign w:val="center"/>
          </w:tcPr>
          <w:p w14:paraId="359939AC" w14:textId="4DFA134A"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5246448A" w14:textId="77777777" w:rsidR="008D2A6F" w:rsidRPr="004846AB" w:rsidRDefault="008D2A6F" w:rsidP="00037571">
            <w:pPr>
              <w:widowControl w:val="0"/>
              <w:adjustRightInd w:val="0"/>
              <w:contextualSpacing/>
              <w:rPr>
                <w:rFonts w:eastAsia="Malgun Gothic"/>
                <w:sz w:val="16"/>
                <w:szCs w:val="16"/>
              </w:rPr>
            </w:pPr>
          </w:p>
        </w:tc>
        <w:tc>
          <w:tcPr>
            <w:tcW w:w="207" w:type="pct"/>
            <w:shd w:val="clear" w:color="auto" w:fill="auto"/>
            <w:vAlign w:val="center"/>
          </w:tcPr>
          <w:p w14:paraId="6CC03FCA" w14:textId="042429FA"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265C2A89" w14:textId="77777777" w:rsidR="008D2A6F" w:rsidRPr="004846AB" w:rsidRDefault="008D2A6F" w:rsidP="00037571">
            <w:pPr>
              <w:widowControl w:val="0"/>
              <w:adjustRightInd w:val="0"/>
              <w:contextualSpacing/>
              <w:rPr>
                <w:rFonts w:eastAsia="Malgun Gothic"/>
                <w:sz w:val="16"/>
                <w:szCs w:val="16"/>
              </w:rPr>
            </w:pPr>
          </w:p>
        </w:tc>
        <w:tc>
          <w:tcPr>
            <w:tcW w:w="381" w:type="pct"/>
            <w:shd w:val="clear" w:color="auto" w:fill="auto"/>
            <w:vAlign w:val="center"/>
          </w:tcPr>
          <w:p w14:paraId="38D890E1" w14:textId="4E63DB30" w:rsidR="008D2A6F" w:rsidRPr="004846AB" w:rsidRDefault="00116BAC" w:rsidP="0003757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766D7EE" w14:textId="77777777" w:rsidTr="002616AE">
        <w:tc>
          <w:tcPr>
            <w:tcW w:w="730" w:type="pct"/>
            <w:shd w:val="clear" w:color="auto" w:fill="auto"/>
            <w:vAlign w:val="center"/>
          </w:tcPr>
          <w:p w14:paraId="7BBDC5CA" w14:textId="115EAE3A"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Chan Hak Fun (2007)</w:t>
            </w:r>
            <w:r w:rsidRPr="004846AB">
              <w:rPr>
                <w:rFonts w:eastAsia="Malgun Gothic"/>
                <w:sz w:val="16"/>
                <w:szCs w:val="16"/>
                <w:vertAlign w:val="superscript"/>
              </w:rPr>
              <w:t>iii</w:t>
            </w:r>
          </w:p>
        </w:tc>
        <w:tc>
          <w:tcPr>
            <w:tcW w:w="258" w:type="pct"/>
            <w:shd w:val="clear" w:color="auto" w:fill="auto"/>
            <w:vAlign w:val="center"/>
          </w:tcPr>
          <w:p w14:paraId="3A59C607" w14:textId="35207536" w:rsidR="008D2A6F" w:rsidRPr="004846AB" w:rsidRDefault="008D2A6F" w:rsidP="00037571">
            <w:pPr>
              <w:widowControl w:val="0"/>
              <w:adjustRightInd w:val="0"/>
              <w:contextualSpacing/>
              <w:rPr>
                <w:rFonts w:eastAsia="Malgun Gothic"/>
                <w:sz w:val="16"/>
                <w:szCs w:val="16"/>
              </w:rPr>
            </w:pPr>
            <w:r w:rsidRPr="004846AB">
              <w:rPr>
                <w:sz w:val="16"/>
                <w:szCs w:val="16"/>
              </w:rPr>
              <w:t>-.24</w:t>
            </w:r>
          </w:p>
        </w:tc>
        <w:tc>
          <w:tcPr>
            <w:tcW w:w="269" w:type="pct"/>
            <w:gridSpan w:val="2"/>
            <w:shd w:val="clear" w:color="auto" w:fill="auto"/>
            <w:vAlign w:val="center"/>
          </w:tcPr>
          <w:p w14:paraId="210EC6E6" w14:textId="65BC61FD" w:rsidR="008D2A6F" w:rsidRPr="004846AB" w:rsidRDefault="008D2A6F" w:rsidP="00037571">
            <w:pPr>
              <w:widowControl w:val="0"/>
              <w:adjustRightInd w:val="0"/>
              <w:contextualSpacing/>
              <w:rPr>
                <w:rFonts w:eastAsia="Malgun Gothic"/>
                <w:sz w:val="16"/>
                <w:szCs w:val="16"/>
              </w:rPr>
            </w:pPr>
            <w:r w:rsidRPr="004846AB">
              <w:rPr>
                <w:sz w:val="16"/>
                <w:szCs w:val="16"/>
              </w:rPr>
              <w:t>112</w:t>
            </w:r>
          </w:p>
        </w:tc>
        <w:tc>
          <w:tcPr>
            <w:tcW w:w="213" w:type="pct"/>
            <w:shd w:val="clear" w:color="auto" w:fill="auto"/>
            <w:vAlign w:val="center"/>
          </w:tcPr>
          <w:p w14:paraId="4EF11C8D" w14:textId="19FAC1BD" w:rsidR="008D2A6F" w:rsidRPr="004846AB" w:rsidRDefault="008D2A6F" w:rsidP="00037571">
            <w:pPr>
              <w:widowControl w:val="0"/>
              <w:adjustRightInd w:val="0"/>
              <w:contextualSpacing/>
              <w:rPr>
                <w:sz w:val="16"/>
                <w:szCs w:val="16"/>
                <w:lang w:eastAsia="ko-KR"/>
              </w:rPr>
            </w:pPr>
            <w:r w:rsidRPr="004846AB">
              <w:rPr>
                <w:sz w:val="16"/>
                <w:szCs w:val="16"/>
              </w:rPr>
              <w:t>.40</w:t>
            </w:r>
          </w:p>
        </w:tc>
        <w:tc>
          <w:tcPr>
            <w:tcW w:w="238" w:type="pct"/>
            <w:shd w:val="clear" w:color="auto" w:fill="auto"/>
            <w:vAlign w:val="center"/>
          </w:tcPr>
          <w:p w14:paraId="12E13381" w14:textId="5659B351" w:rsidR="008D2A6F" w:rsidRPr="004846AB" w:rsidRDefault="008D2A6F" w:rsidP="00037571">
            <w:pPr>
              <w:widowControl w:val="0"/>
              <w:adjustRightInd w:val="0"/>
              <w:contextualSpacing/>
              <w:rPr>
                <w:sz w:val="16"/>
                <w:szCs w:val="16"/>
                <w:lang w:eastAsia="ko-KR"/>
              </w:rPr>
            </w:pPr>
            <w:r w:rsidRPr="004846AB">
              <w:rPr>
                <w:sz w:val="16"/>
                <w:szCs w:val="16"/>
              </w:rPr>
              <w:t>.80</w:t>
            </w:r>
          </w:p>
        </w:tc>
        <w:tc>
          <w:tcPr>
            <w:tcW w:w="574" w:type="pct"/>
            <w:shd w:val="clear" w:color="auto" w:fill="auto"/>
            <w:vAlign w:val="center"/>
          </w:tcPr>
          <w:p w14:paraId="64818D04" w14:textId="49B2F3C0" w:rsidR="008D2A6F" w:rsidRPr="004846AB" w:rsidRDefault="008D2A6F" w:rsidP="00037571">
            <w:pPr>
              <w:widowControl w:val="0"/>
              <w:adjustRightInd w:val="0"/>
              <w:contextualSpacing/>
              <w:rPr>
                <w:rFonts w:eastAsia="Malgun Gothic"/>
                <w:sz w:val="16"/>
                <w:szCs w:val="16"/>
              </w:rPr>
            </w:pPr>
            <w:r w:rsidRPr="004846AB">
              <w:rPr>
                <w:sz w:val="16"/>
                <w:szCs w:val="16"/>
              </w:rPr>
              <w:t xml:space="preserve">Family leave </w:t>
            </w:r>
          </w:p>
        </w:tc>
        <w:tc>
          <w:tcPr>
            <w:tcW w:w="603" w:type="pct"/>
            <w:shd w:val="clear" w:color="auto" w:fill="auto"/>
            <w:vAlign w:val="center"/>
          </w:tcPr>
          <w:p w14:paraId="590BB249" w14:textId="373B6D05" w:rsidR="008D2A6F" w:rsidRPr="004846AB" w:rsidRDefault="008D2A6F" w:rsidP="00037571">
            <w:pPr>
              <w:widowControl w:val="0"/>
              <w:adjustRightInd w:val="0"/>
              <w:contextualSpacing/>
              <w:rPr>
                <w:rFonts w:eastAsia="Gulim"/>
                <w:sz w:val="16"/>
                <w:szCs w:val="16"/>
                <w:vertAlign w:val="superscript"/>
              </w:rPr>
            </w:pPr>
            <w:r w:rsidRPr="004846AB">
              <w:rPr>
                <w:sz w:val="16"/>
                <w:szCs w:val="16"/>
                <w:vertAlign w:val="superscript"/>
              </w:rPr>
              <w:t>6</w:t>
            </w:r>
            <w:r w:rsidRPr="004846AB">
              <w:rPr>
                <w:sz w:val="16"/>
                <w:szCs w:val="16"/>
              </w:rPr>
              <w:t>Paid family leave; Unpaid family leave</w:t>
            </w:r>
          </w:p>
        </w:tc>
        <w:tc>
          <w:tcPr>
            <w:tcW w:w="625" w:type="pct"/>
            <w:shd w:val="clear" w:color="auto" w:fill="auto"/>
            <w:vAlign w:val="center"/>
          </w:tcPr>
          <w:p w14:paraId="30C38093" w14:textId="0DC2E630"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57284A03" w14:textId="77777777" w:rsidR="008D2A6F" w:rsidRPr="004846AB" w:rsidRDefault="008D2A6F" w:rsidP="00037571">
            <w:pPr>
              <w:widowControl w:val="0"/>
              <w:adjustRightInd w:val="0"/>
              <w:contextualSpacing/>
              <w:rPr>
                <w:rFonts w:eastAsia="Malgun Gothic"/>
                <w:sz w:val="16"/>
                <w:szCs w:val="16"/>
              </w:rPr>
            </w:pPr>
          </w:p>
        </w:tc>
        <w:tc>
          <w:tcPr>
            <w:tcW w:w="207" w:type="pct"/>
            <w:shd w:val="clear" w:color="auto" w:fill="auto"/>
            <w:vAlign w:val="center"/>
          </w:tcPr>
          <w:p w14:paraId="3FAC4149" w14:textId="76B8597B"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56</w:t>
            </w:r>
          </w:p>
        </w:tc>
        <w:tc>
          <w:tcPr>
            <w:tcW w:w="222" w:type="pct"/>
            <w:shd w:val="clear" w:color="auto" w:fill="auto"/>
            <w:vAlign w:val="center"/>
          </w:tcPr>
          <w:p w14:paraId="4E517273" w14:textId="77777777" w:rsidR="008D2A6F" w:rsidRPr="004846AB" w:rsidRDefault="008D2A6F" w:rsidP="00037571">
            <w:pPr>
              <w:widowControl w:val="0"/>
              <w:adjustRightInd w:val="0"/>
              <w:contextualSpacing/>
              <w:rPr>
                <w:rFonts w:eastAsia="Malgun Gothic"/>
                <w:sz w:val="16"/>
                <w:szCs w:val="16"/>
              </w:rPr>
            </w:pPr>
          </w:p>
        </w:tc>
        <w:tc>
          <w:tcPr>
            <w:tcW w:w="381" w:type="pct"/>
            <w:shd w:val="clear" w:color="auto" w:fill="auto"/>
            <w:vAlign w:val="center"/>
          </w:tcPr>
          <w:p w14:paraId="25A072F5" w14:textId="051D172C" w:rsidR="008D2A6F" w:rsidRPr="004846AB" w:rsidRDefault="00116BAC" w:rsidP="00037571">
            <w:pPr>
              <w:widowControl w:val="0"/>
              <w:adjustRightInd w:val="0"/>
              <w:contextualSpacing/>
              <w:rPr>
                <w:rFonts w:eastAsia="Malgun Gothic"/>
                <w:sz w:val="16"/>
                <w:szCs w:val="16"/>
              </w:rPr>
            </w:pPr>
            <w:r w:rsidRPr="004846AB">
              <w:rPr>
                <w:rFonts w:eastAsia="Malgun Gothic"/>
                <w:sz w:val="16"/>
                <w:szCs w:val="16"/>
              </w:rPr>
              <w:t>Hong Kong</w:t>
            </w:r>
          </w:p>
        </w:tc>
      </w:tr>
      <w:tr w:rsidR="00A70065" w:rsidRPr="004846AB" w14:paraId="602CF9D3" w14:textId="77777777" w:rsidTr="002616AE">
        <w:tc>
          <w:tcPr>
            <w:tcW w:w="730" w:type="pct"/>
            <w:shd w:val="clear" w:color="auto" w:fill="auto"/>
            <w:vAlign w:val="center"/>
          </w:tcPr>
          <w:p w14:paraId="40C36A38" w14:textId="02044FEF"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Chan Hak Fun (2007)</w:t>
            </w:r>
            <w:r w:rsidRPr="004846AB">
              <w:rPr>
                <w:rFonts w:eastAsia="Malgun Gothic"/>
                <w:sz w:val="16"/>
                <w:szCs w:val="16"/>
                <w:vertAlign w:val="superscript"/>
              </w:rPr>
              <w:t>iii</w:t>
            </w:r>
          </w:p>
        </w:tc>
        <w:tc>
          <w:tcPr>
            <w:tcW w:w="258" w:type="pct"/>
            <w:shd w:val="clear" w:color="auto" w:fill="auto"/>
            <w:vAlign w:val="center"/>
          </w:tcPr>
          <w:p w14:paraId="23CEC222" w14:textId="3A85FB25" w:rsidR="008D2A6F" w:rsidRPr="004846AB" w:rsidRDefault="008D2A6F" w:rsidP="00037571">
            <w:pPr>
              <w:widowControl w:val="0"/>
              <w:adjustRightInd w:val="0"/>
              <w:contextualSpacing/>
              <w:rPr>
                <w:rFonts w:eastAsia="Malgun Gothic"/>
                <w:sz w:val="16"/>
                <w:szCs w:val="16"/>
              </w:rPr>
            </w:pPr>
            <w:r w:rsidRPr="004846AB">
              <w:rPr>
                <w:sz w:val="16"/>
                <w:szCs w:val="16"/>
              </w:rPr>
              <w:t>-.34</w:t>
            </w:r>
          </w:p>
        </w:tc>
        <w:tc>
          <w:tcPr>
            <w:tcW w:w="269" w:type="pct"/>
            <w:gridSpan w:val="2"/>
            <w:shd w:val="clear" w:color="auto" w:fill="auto"/>
            <w:vAlign w:val="center"/>
          </w:tcPr>
          <w:p w14:paraId="4DFA5962" w14:textId="6A861A88" w:rsidR="008D2A6F" w:rsidRPr="004846AB" w:rsidRDefault="008D2A6F" w:rsidP="00037571">
            <w:pPr>
              <w:widowControl w:val="0"/>
              <w:adjustRightInd w:val="0"/>
              <w:contextualSpacing/>
              <w:rPr>
                <w:rFonts w:eastAsia="Malgun Gothic"/>
                <w:sz w:val="16"/>
                <w:szCs w:val="16"/>
              </w:rPr>
            </w:pPr>
            <w:r w:rsidRPr="004846AB">
              <w:rPr>
                <w:sz w:val="16"/>
                <w:szCs w:val="16"/>
              </w:rPr>
              <w:t>112</w:t>
            </w:r>
          </w:p>
        </w:tc>
        <w:tc>
          <w:tcPr>
            <w:tcW w:w="213" w:type="pct"/>
            <w:shd w:val="clear" w:color="auto" w:fill="auto"/>
            <w:vAlign w:val="center"/>
          </w:tcPr>
          <w:p w14:paraId="1843E5F0" w14:textId="43E7344B" w:rsidR="008D2A6F" w:rsidRPr="004846AB" w:rsidRDefault="008D2A6F" w:rsidP="00037571">
            <w:pPr>
              <w:widowControl w:val="0"/>
              <w:adjustRightInd w:val="0"/>
              <w:contextualSpacing/>
              <w:rPr>
                <w:sz w:val="16"/>
                <w:szCs w:val="16"/>
                <w:lang w:eastAsia="ko-KR"/>
              </w:rPr>
            </w:pPr>
            <w:r w:rsidRPr="004846AB">
              <w:rPr>
                <w:sz w:val="16"/>
                <w:szCs w:val="16"/>
              </w:rPr>
              <w:t>.70</w:t>
            </w:r>
          </w:p>
        </w:tc>
        <w:tc>
          <w:tcPr>
            <w:tcW w:w="238" w:type="pct"/>
            <w:shd w:val="clear" w:color="auto" w:fill="auto"/>
            <w:vAlign w:val="center"/>
          </w:tcPr>
          <w:p w14:paraId="7FD8D9C9" w14:textId="17CE09C6" w:rsidR="008D2A6F" w:rsidRPr="004846AB" w:rsidRDefault="008D2A6F" w:rsidP="00037571">
            <w:pPr>
              <w:widowControl w:val="0"/>
              <w:adjustRightInd w:val="0"/>
              <w:contextualSpacing/>
              <w:rPr>
                <w:sz w:val="16"/>
                <w:szCs w:val="16"/>
                <w:lang w:eastAsia="ko-KR"/>
              </w:rPr>
            </w:pPr>
            <w:r w:rsidRPr="004846AB">
              <w:rPr>
                <w:sz w:val="16"/>
                <w:szCs w:val="16"/>
              </w:rPr>
              <w:t>.80</w:t>
            </w:r>
          </w:p>
        </w:tc>
        <w:tc>
          <w:tcPr>
            <w:tcW w:w="574" w:type="pct"/>
            <w:shd w:val="clear" w:color="auto" w:fill="auto"/>
            <w:vAlign w:val="center"/>
          </w:tcPr>
          <w:p w14:paraId="3D27FDAA" w14:textId="7DD2338D" w:rsidR="008D2A6F" w:rsidRPr="004846AB" w:rsidRDefault="008D2A6F" w:rsidP="00037571">
            <w:pPr>
              <w:widowControl w:val="0"/>
              <w:adjustRightInd w:val="0"/>
              <w:contextualSpacing/>
              <w:rPr>
                <w:rFonts w:eastAsia="Malgun Gothic"/>
                <w:sz w:val="16"/>
                <w:szCs w:val="16"/>
              </w:rPr>
            </w:pPr>
            <w:r w:rsidRPr="004846AB">
              <w:rPr>
                <w:sz w:val="16"/>
                <w:szCs w:val="16"/>
              </w:rPr>
              <w:t xml:space="preserve">Employee assistance program </w:t>
            </w:r>
          </w:p>
        </w:tc>
        <w:tc>
          <w:tcPr>
            <w:tcW w:w="603" w:type="pct"/>
            <w:shd w:val="clear" w:color="auto" w:fill="auto"/>
            <w:vAlign w:val="center"/>
          </w:tcPr>
          <w:p w14:paraId="423B3029" w14:textId="0DE9519F" w:rsidR="008D2A6F" w:rsidRPr="004846AB" w:rsidRDefault="008D2A6F" w:rsidP="00037571">
            <w:pPr>
              <w:widowControl w:val="0"/>
              <w:adjustRightInd w:val="0"/>
              <w:contextualSpacing/>
              <w:rPr>
                <w:rFonts w:eastAsia="Gulim"/>
                <w:sz w:val="16"/>
                <w:szCs w:val="16"/>
                <w:vertAlign w:val="superscript"/>
              </w:rPr>
            </w:pPr>
            <w:r w:rsidRPr="004846AB">
              <w:rPr>
                <w:sz w:val="16"/>
                <w:szCs w:val="16"/>
                <w:vertAlign w:val="superscript"/>
              </w:rPr>
              <w:t>8</w:t>
            </w:r>
            <w:r w:rsidRPr="004846AB">
              <w:rPr>
                <w:sz w:val="16"/>
                <w:szCs w:val="16"/>
              </w:rPr>
              <w:t>Employee assistance programs</w:t>
            </w:r>
          </w:p>
        </w:tc>
        <w:tc>
          <w:tcPr>
            <w:tcW w:w="625" w:type="pct"/>
            <w:shd w:val="clear" w:color="auto" w:fill="auto"/>
            <w:vAlign w:val="center"/>
          </w:tcPr>
          <w:p w14:paraId="73B360B8" w14:textId="09056CEC"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43926C27" w14:textId="77777777" w:rsidR="008D2A6F" w:rsidRPr="004846AB" w:rsidRDefault="008D2A6F" w:rsidP="00037571">
            <w:pPr>
              <w:widowControl w:val="0"/>
              <w:adjustRightInd w:val="0"/>
              <w:contextualSpacing/>
              <w:rPr>
                <w:rFonts w:eastAsia="Malgun Gothic"/>
                <w:sz w:val="16"/>
                <w:szCs w:val="16"/>
              </w:rPr>
            </w:pPr>
          </w:p>
        </w:tc>
        <w:tc>
          <w:tcPr>
            <w:tcW w:w="207" w:type="pct"/>
            <w:shd w:val="clear" w:color="auto" w:fill="auto"/>
            <w:vAlign w:val="center"/>
          </w:tcPr>
          <w:p w14:paraId="634BF101" w14:textId="53391D10" w:rsidR="008D2A6F" w:rsidRPr="004846AB" w:rsidRDefault="008D2A6F" w:rsidP="00037571">
            <w:pPr>
              <w:widowControl w:val="0"/>
              <w:adjustRightInd w:val="0"/>
              <w:contextualSpacing/>
              <w:rPr>
                <w:rFonts w:eastAsia="Malgun Gothic"/>
                <w:sz w:val="16"/>
                <w:szCs w:val="16"/>
              </w:rPr>
            </w:pPr>
            <w:r w:rsidRPr="004846AB">
              <w:rPr>
                <w:rFonts w:eastAsia="Malgun Gothic"/>
                <w:sz w:val="16"/>
                <w:szCs w:val="16"/>
              </w:rPr>
              <w:t>56</w:t>
            </w:r>
          </w:p>
        </w:tc>
        <w:tc>
          <w:tcPr>
            <w:tcW w:w="222" w:type="pct"/>
            <w:shd w:val="clear" w:color="auto" w:fill="auto"/>
            <w:vAlign w:val="center"/>
          </w:tcPr>
          <w:p w14:paraId="73698F39" w14:textId="77777777" w:rsidR="008D2A6F" w:rsidRPr="004846AB" w:rsidRDefault="008D2A6F" w:rsidP="00037571">
            <w:pPr>
              <w:widowControl w:val="0"/>
              <w:adjustRightInd w:val="0"/>
              <w:contextualSpacing/>
              <w:rPr>
                <w:rFonts w:eastAsia="Malgun Gothic"/>
                <w:sz w:val="16"/>
                <w:szCs w:val="16"/>
              </w:rPr>
            </w:pPr>
          </w:p>
        </w:tc>
        <w:tc>
          <w:tcPr>
            <w:tcW w:w="381" w:type="pct"/>
            <w:shd w:val="clear" w:color="auto" w:fill="auto"/>
            <w:vAlign w:val="center"/>
          </w:tcPr>
          <w:p w14:paraId="33A87212" w14:textId="13B0F0AA" w:rsidR="008D2A6F" w:rsidRPr="004846AB" w:rsidRDefault="00116BAC" w:rsidP="00037571">
            <w:pPr>
              <w:widowControl w:val="0"/>
              <w:adjustRightInd w:val="0"/>
              <w:contextualSpacing/>
              <w:rPr>
                <w:rFonts w:eastAsia="Malgun Gothic"/>
                <w:sz w:val="16"/>
                <w:szCs w:val="16"/>
              </w:rPr>
            </w:pPr>
            <w:r w:rsidRPr="004846AB">
              <w:rPr>
                <w:rFonts w:eastAsia="Malgun Gothic"/>
                <w:sz w:val="16"/>
                <w:szCs w:val="16"/>
              </w:rPr>
              <w:t>Hong Kong</w:t>
            </w:r>
          </w:p>
        </w:tc>
      </w:tr>
      <w:tr w:rsidR="00A70065" w:rsidRPr="004846AB" w14:paraId="5A9A381A" w14:textId="77777777" w:rsidTr="002616AE">
        <w:tc>
          <w:tcPr>
            <w:tcW w:w="730" w:type="pct"/>
            <w:shd w:val="clear" w:color="auto" w:fill="auto"/>
            <w:vAlign w:val="center"/>
          </w:tcPr>
          <w:p w14:paraId="2AE4F691"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Dolcos (2007; Sample 1)</w:t>
            </w:r>
            <w:r w:rsidRPr="004846AB">
              <w:rPr>
                <w:rFonts w:eastAsia="Gulim"/>
                <w:sz w:val="16"/>
                <w:szCs w:val="16"/>
                <w:vertAlign w:val="superscript"/>
              </w:rPr>
              <w:t>iii</w:t>
            </w:r>
          </w:p>
        </w:tc>
        <w:tc>
          <w:tcPr>
            <w:tcW w:w="258" w:type="pct"/>
            <w:shd w:val="clear" w:color="auto" w:fill="auto"/>
            <w:vAlign w:val="center"/>
          </w:tcPr>
          <w:p w14:paraId="2CD3F3F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5A42212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1,943</w:t>
            </w:r>
          </w:p>
        </w:tc>
        <w:tc>
          <w:tcPr>
            <w:tcW w:w="213" w:type="pct"/>
            <w:shd w:val="clear" w:color="auto" w:fill="auto"/>
            <w:vAlign w:val="center"/>
          </w:tcPr>
          <w:p w14:paraId="35FF467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1D3E0C09"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7060647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3CFB606E"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12AF3A2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675683A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7D05217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51</w:t>
            </w:r>
          </w:p>
        </w:tc>
        <w:tc>
          <w:tcPr>
            <w:tcW w:w="222" w:type="pct"/>
            <w:shd w:val="clear" w:color="auto" w:fill="auto"/>
            <w:vAlign w:val="center"/>
          </w:tcPr>
          <w:p w14:paraId="48E29C5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3895819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75C20EF7" w14:textId="77777777" w:rsidTr="002616AE">
        <w:tc>
          <w:tcPr>
            <w:tcW w:w="730" w:type="pct"/>
            <w:shd w:val="clear" w:color="auto" w:fill="auto"/>
            <w:vAlign w:val="center"/>
          </w:tcPr>
          <w:p w14:paraId="69673601"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rPr>
              <w:t>Dolcos (2007; Sample 2)</w:t>
            </w:r>
            <w:r w:rsidRPr="004846AB">
              <w:rPr>
                <w:rFonts w:eastAsia="Gulim"/>
                <w:sz w:val="16"/>
                <w:szCs w:val="16"/>
                <w:vertAlign w:val="superscript"/>
              </w:rPr>
              <w:t>iii</w:t>
            </w:r>
          </w:p>
        </w:tc>
        <w:tc>
          <w:tcPr>
            <w:tcW w:w="258" w:type="pct"/>
            <w:shd w:val="clear" w:color="auto" w:fill="auto"/>
            <w:vAlign w:val="center"/>
          </w:tcPr>
          <w:p w14:paraId="378FA82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1D33515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717</w:t>
            </w:r>
          </w:p>
        </w:tc>
        <w:tc>
          <w:tcPr>
            <w:tcW w:w="213" w:type="pct"/>
            <w:shd w:val="clear" w:color="auto" w:fill="auto"/>
            <w:vAlign w:val="center"/>
          </w:tcPr>
          <w:p w14:paraId="54C52B2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2B159D96"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774B473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1DF85DB4"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5C2F8FF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7B1EA5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6F76F02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63</w:t>
            </w:r>
          </w:p>
        </w:tc>
        <w:tc>
          <w:tcPr>
            <w:tcW w:w="222" w:type="pct"/>
            <w:shd w:val="clear" w:color="auto" w:fill="auto"/>
            <w:vAlign w:val="center"/>
          </w:tcPr>
          <w:p w14:paraId="40E6FF8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8E49F5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50C228DB" w14:textId="77777777" w:rsidTr="002616AE">
        <w:tc>
          <w:tcPr>
            <w:tcW w:w="730" w:type="pct"/>
            <w:shd w:val="clear" w:color="auto" w:fill="auto"/>
            <w:vAlign w:val="center"/>
          </w:tcPr>
          <w:p w14:paraId="30C520D4" w14:textId="5CAA31B8" w:rsidR="00443B9B" w:rsidRPr="004846AB" w:rsidRDefault="00831281" w:rsidP="00443B9B">
            <w:pPr>
              <w:widowControl w:val="0"/>
              <w:adjustRightInd w:val="0"/>
              <w:contextualSpacing/>
              <w:rPr>
                <w:sz w:val="16"/>
                <w:szCs w:val="16"/>
                <w:lang w:eastAsia="ko-KR"/>
              </w:rPr>
            </w:pPr>
            <w:r w:rsidRPr="004846AB">
              <w:rPr>
                <w:rFonts w:eastAsia="Malgun Gothic"/>
                <w:sz w:val="16"/>
                <w:szCs w:val="16"/>
              </w:rPr>
              <w:t xml:space="preserve">Feierabend &amp; Staffelbach </w:t>
            </w:r>
            <w:r w:rsidR="00443B9B" w:rsidRPr="004846AB">
              <w:rPr>
                <w:rFonts w:eastAsia="Malgun Gothic"/>
                <w:sz w:val="16"/>
                <w:szCs w:val="16"/>
              </w:rPr>
              <w:t>(2016)</w:t>
            </w:r>
            <w:r w:rsidR="00443B9B" w:rsidRPr="004846AB">
              <w:rPr>
                <w:rFonts w:eastAsia="Gulim"/>
                <w:sz w:val="16"/>
                <w:szCs w:val="16"/>
                <w:vertAlign w:val="superscript"/>
              </w:rPr>
              <w:t>i</w:t>
            </w:r>
          </w:p>
        </w:tc>
        <w:tc>
          <w:tcPr>
            <w:tcW w:w="258" w:type="pct"/>
            <w:shd w:val="clear" w:color="auto" w:fill="auto"/>
            <w:vAlign w:val="center"/>
          </w:tcPr>
          <w:p w14:paraId="15892BA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4A5D4A5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414</w:t>
            </w:r>
          </w:p>
        </w:tc>
        <w:tc>
          <w:tcPr>
            <w:tcW w:w="213" w:type="pct"/>
            <w:shd w:val="clear" w:color="auto" w:fill="auto"/>
            <w:vAlign w:val="center"/>
          </w:tcPr>
          <w:p w14:paraId="77F9B1CF"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412759F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.61</w:t>
            </w:r>
          </w:p>
        </w:tc>
        <w:tc>
          <w:tcPr>
            <w:tcW w:w="574" w:type="pct"/>
            <w:shd w:val="clear" w:color="auto" w:fill="auto"/>
            <w:vAlign w:val="center"/>
          </w:tcPr>
          <w:p w14:paraId="1DB35E0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Corporate childcare</w:t>
            </w:r>
          </w:p>
        </w:tc>
        <w:tc>
          <w:tcPr>
            <w:tcW w:w="603" w:type="pct"/>
            <w:shd w:val="clear" w:color="auto" w:fill="auto"/>
            <w:vAlign w:val="center"/>
          </w:tcPr>
          <w:p w14:paraId="052B11B5"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6052F41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Intentions to quit</w:t>
            </w:r>
          </w:p>
        </w:tc>
        <w:tc>
          <w:tcPr>
            <w:tcW w:w="680" w:type="pct"/>
            <w:shd w:val="clear" w:color="auto" w:fill="auto"/>
            <w:vAlign w:val="center"/>
          </w:tcPr>
          <w:p w14:paraId="696AFE0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Guest &amp; Conway (2004)</w:t>
            </w:r>
          </w:p>
        </w:tc>
        <w:tc>
          <w:tcPr>
            <w:tcW w:w="207" w:type="pct"/>
            <w:shd w:val="clear" w:color="auto" w:fill="auto"/>
            <w:vAlign w:val="center"/>
          </w:tcPr>
          <w:p w14:paraId="48A147E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49</w:t>
            </w:r>
          </w:p>
        </w:tc>
        <w:tc>
          <w:tcPr>
            <w:tcW w:w="222" w:type="pct"/>
            <w:shd w:val="clear" w:color="auto" w:fill="auto"/>
            <w:vAlign w:val="center"/>
          </w:tcPr>
          <w:p w14:paraId="6E5093E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2446F21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Switzerland</w:t>
            </w:r>
          </w:p>
        </w:tc>
      </w:tr>
      <w:tr w:rsidR="00A70065" w:rsidRPr="004846AB" w14:paraId="2DFB7003" w14:textId="77777777" w:rsidTr="002616AE">
        <w:tc>
          <w:tcPr>
            <w:tcW w:w="730" w:type="pct"/>
            <w:shd w:val="clear" w:color="auto" w:fill="auto"/>
            <w:vAlign w:val="center"/>
          </w:tcPr>
          <w:p w14:paraId="43A644D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5CAC639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5C75967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261AEBD7"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1D653F2"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465F57A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Maternity leave</w:t>
            </w:r>
          </w:p>
        </w:tc>
        <w:tc>
          <w:tcPr>
            <w:tcW w:w="603" w:type="pct"/>
            <w:shd w:val="clear" w:color="auto" w:fill="auto"/>
            <w:vAlign w:val="center"/>
          </w:tcPr>
          <w:p w14:paraId="52B1D14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0AB621B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838B85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305687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01850B7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6815F8E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5D15923F" w14:textId="77777777" w:rsidTr="002616AE">
        <w:tc>
          <w:tcPr>
            <w:tcW w:w="730" w:type="pct"/>
            <w:shd w:val="clear" w:color="auto" w:fill="auto"/>
            <w:vAlign w:val="center"/>
          </w:tcPr>
          <w:p w14:paraId="2204FA9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340EEC2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3B86072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1FCC65F7"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F707A8F"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191ACB3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Child care assistance</w:t>
            </w:r>
          </w:p>
        </w:tc>
        <w:tc>
          <w:tcPr>
            <w:tcW w:w="603" w:type="pct"/>
            <w:shd w:val="clear" w:color="auto" w:fill="auto"/>
            <w:vAlign w:val="center"/>
          </w:tcPr>
          <w:p w14:paraId="33F3D6C7"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2C834E2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445B3C4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B23B25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237E02A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3437D5E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77F68981" w14:textId="77777777" w:rsidTr="002616AE">
        <w:tc>
          <w:tcPr>
            <w:tcW w:w="730" w:type="pct"/>
            <w:shd w:val="clear" w:color="auto" w:fill="auto"/>
            <w:vAlign w:val="center"/>
          </w:tcPr>
          <w:p w14:paraId="1F9875D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Grover &amp; Crooker (1995)</w:t>
            </w:r>
            <w:r w:rsidRPr="004846AB">
              <w:rPr>
                <w:rFonts w:eastAsia="Gulim"/>
                <w:sz w:val="16"/>
                <w:szCs w:val="16"/>
                <w:vertAlign w:val="superscript"/>
              </w:rPr>
              <w:t>i</w:t>
            </w:r>
          </w:p>
        </w:tc>
        <w:tc>
          <w:tcPr>
            <w:tcW w:w="258" w:type="pct"/>
            <w:shd w:val="clear" w:color="auto" w:fill="auto"/>
            <w:vAlign w:val="center"/>
          </w:tcPr>
          <w:p w14:paraId="36EDBC1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5955389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745</w:t>
            </w:r>
          </w:p>
        </w:tc>
        <w:tc>
          <w:tcPr>
            <w:tcW w:w="213" w:type="pct"/>
            <w:shd w:val="clear" w:color="auto" w:fill="auto"/>
            <w:vAlign w:val="center"/>
          </w:tcPr>
          <w:p w14:paraId="3568ACDB"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0BBC29A6"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4C9681D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Child care information</w:t>
            </w:r>
          </w:p>
        </w:tc>
        <w:tc>
          <w:tcPr>
            <w:tcW w:w="603" w:type="pct"/>
            <w:shd w:val="clear" w:color="auto" w:fill="auto"/>
            <w:vAlign w:val="center"/>
          </w:tcPr>
          <w:p w14:paraId="450032AE"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33A516A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5F63C00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0CB2DA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5DA245D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355E267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47A6B4D4" w14:textId="77777777" w:rsidTr="002616AE">
        <w:tc>
          <w:tcPr>
            <w:tcW w:w="730" w:type="pct"/>
            <w:shd w:val="clear" w:color="auto" w:fill="auto"/>
            <w:vAlign w:val="center"/>
          </w:tcPr>
          <w:p w14:paraId="480617B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Kim (2012)</w:t>
            </w:r>
            <w:r w:rsidRPr="004846AB">
              <w:rPr>
                <w:rFonts w:eastAsia="Gulim"/>
                <w:sz w:val="16"/>
                <w:szCs w:val="16"/>
                <w:vertAlign w:val="superscript"/>
              </w:rPr>
              <w:t>i</w:t>
            </w:r>
          </w:p>
        </w:tc>
        <w:tc>
          <w:tcPr>
            <w:tcW w:w="258" w:type="pct"/>
            <w:shd w:val="clear" w:color="auto" w:fill="auto"/>
            <w:vAlign w:val="center"/>
          </w:tcPr>
          <w:p w14:paraId="2CC9B3D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-.35</w:t>
            </w:r>
          </w:p>
        </w:tc>
        <w:tc>
          <w:tcPr>
            <w:tcW w:w="269" w:type="pct"/>
            <w:gridSpan w:val="2"/>
            <w:shd w:val="clear" w:color="auto" w:fill="auto"/>
            <w:vAlign w:val="center"/>
          </w:tcPr>
          <w:p w14:paraId="5105BE9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789</w:t>
            </w:r>
          </w:p>
        </w:tc>
        <w:tc>
          <w:tcPr>
            <w:tcW w:w="213" w:type="pct"/>
            <w:shd w:val="clear" w:color="auto" w:fill="auto"/>
            <w:vAlign w:val="center"/>
          </w:tcPr>
          <w:p w14:paraId="646E4FA5"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6F2592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.77</w:t>
            </w:r>
          </w:p>
        </w:tc>
        <w:tc>
          <w:tcPr>
            <w:tcW w:w="574" w:type="pct"/>
            <w:shd w:val="clear" w:color="auto" w:fill="auto"/>
            <w:vAlign w:val="center"/>
          </w:tcPr>
          <w:p w14:paraId="4A5278A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Family-friendly policy (availability)</w:t>
            </w:r>
          </w:p>
        </w:tc>
        <w:tc>
          <w:tcPr>
            <w:tcW w:w="603" w:type="pct"/>
            <w:shd w:val="clear" w:color="auto" w:fill="auto"/>
            <w:vAlign w:val="center"/>
          </w:tcPr>
          <w:p w14:paraId="58EB1F31"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4F187F0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intentions</w:t>
            </w:r>
          </w:p>
        </w:tc>
        <w:tc>
          <w:tcPr>
            <w:tcW w:w="680" w:type="pct"/>
            <w:shd w:val="clear" w:color="auto" w:fill="auto"/>
            <w:vAlign w:val="center"/>
          </w:tcPr>
          <w:p w14:paraId="79CF174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Porter, Crampton, &amp; Smith (1976)</w:t>
            </w:r>
          </w:p>
        </w:tc>
        <w:tc>
          <w:tcPr>
            <w:tcW w:w="207" w:type="pct"/>
            <w:shd w:val="clear" w:color="auto" w:fill="auto"/>
            <w:vAlign w:val="center"/>
          </w:tcPr>
          <w:p w14:paraId="18BCB47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35</w:t>
            </w:r>
          </w:p>
        </w:tc>
        <w:tc>
          <w:tcPr>
            <w:tcW w:w="222" w:type="pct"/>
            <w:shd w:val="clear" w:color="auto" w:fill="auto"/>
            <w:vAlign w:val="center"/>
          </w:tcPr>
          <w:p w14:paraId="1A632EFE"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6A0E74E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02233CF8" w14:textId="77777777" w:rsidTr="002616AE">
        <w:tc>
          <w:tcPr>
            <w:tcW w:w="730" w:type="pct"/>
            <w:shd w:val="clear" w:color="auto" w:fill="auto"/>
            <w:vAlign w:val="center"/>
          </w:tcPr>
          <w:p w14:paraId="08D9DF53" w14:textId="752DF442"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King &amp; Botsford (2009)</w:t>
            </w:r>
            <w:r w:rsidRPr="004846AB">
              <w:rPr>
                <w:rFonts w:eastAsia="Malgun Gothic"/>
                <w:sz w:val="16"/>
                <w:szCs w:val="16"/>
                <w:vertAlign w:val="superscript"/>
              </w:rPr>
              <w:t>iv</w:t>
            </w:r>
          </w:p>
        </w:tc>
        <w:tc>
          <w:tcPr>
            <w:tcW w:w="258" w:type="pct"/>
            <w:shd w:val="clear" w:color="auto" w:fill="auto"/>
            <w:vAlign w:val="center"/>
          </w:tcPr>
          <w:p w14:paraId="2959359E" w14:textId="4FED952E"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-.08</w:t>
            </w:r>
          </w:p>
        </w:tc>
        <w:tc>
          <w:tcPr>
            <w:tcW w:w="269" w:type="pct"/>
            <w:gridSpan w:val="2"/>
            <w:shd w:val="clear" w:color="auto" w:fill="auto"/>
            <w:vAlign w:val="center"/>
          </w:tcPr>
          <w:p w14:paraId="5E6AA64B" w14:textId="64276CC3"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391</w:t>
            </w:r>
          </w:p>
        </w:tc>
        <w:tc>
          <w:tcPr>
            <w:tcW w:w="213" w:type="pct"/>
            <w:shd w:val="clear" w:color="auto" w:fill="auto"/>
            <w:vAlign w:val="center"/>
          </w:tcPr>
          <w:p w14:paraId="3C7A786B" w14:textId="77777777" w:rsidR="00756F8F" w:rsidRPr="004846AB" w:rsidRDefault="00756F8F" w:rsidP="00037571">
            <w:pPr>
              <w:widowControl w:val="0"/>
              <w:adjustRightInd w:val="0"/>
              <w:contextualSpacing/>
              <w:rPr>
                <w:rFonts w:eastAsia="Malgun Gothic"/>
                <w:sz w:val="16"/>
                <w:szCs w:val="16"/>
              </w:rPr>
            </w:pPr>
          </w:p>
        </w:tc>
        <w:tc>
          <w:tcPr>
            <w:tcW w:w="238" w:type="pct"/>
            <w:shd w:val="clear" w:color="auto" w:fill="auto"/>
            <w:vAlign w:val="center"/>
          </w:tcPr>
          <w:p w14:paraId="416A6D4C" w14:textId="0238014E"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.72</w:t>
            </w:r>
          </w:p>
        </w:tc>
        <w:tc>
          <w:tcPr>
            <w:tcW w:w="574" w:type="pct"/>
            <w:shd w:val="clear" w:color="auto" w:fill="auto"/>
            <w:vAlign w:val="center"/>
          </w:tcPr>
          <w:p w14:paraId="2AEFE0F1" w14:textId="5196FFCD" w:rsidR="00756F8F" w:rsidRPr="004846AB" w:rsidRDefault="00756F8F" w:rsidP="00037571">
            <w:pPr>
              <w:widowControl w:val="0"/>
              <w:adjustRightInd w:val="0"/>
              <w:contextualSpacing/>
              <w:rPr>
                <w:rFonts w:eastAsia="Malgun Gothic"/>
                <w:sz w:val="16"/>
                <w:szCs w:val="16"/>
              </w:rPr>
            </w:pPr>
            <w:r w:rsidRPr="004846AB">
              <w:rPr>
                <w:sz w:val="16"/>
                <w:szCs w:val="16"/>
              </w:rPr>
              <w:t xml:space="preserve">Elder care </w:t>
            </w:r>
          </w:p>
        </w:tc>
        <w:tc>
          <w:tcPr>
            <w:tcW w:w="603" w:type="pct"/>
            <w:shd w:val="clear" w:color="auto" w:fill="auto"/>
            <w:vAlign w:val="center"/>
          </w:tcPr>
          <w:p w14:paraId="4F953958" w14:textId="4AECFB0E" w:rsidR="00756F8F" w:rsidRPr="004846AB" w:rsidRDefault="00756F8F" w:rsidP="00037571">
            <w:pPr>
              <w:widowControl w:val="0"/>
              <w:adjustRightInd w:val="0"/>
              <w:contextualSpacing/>
              <w:rPr>
                <w:rFonts w:eastAsia="Gulim"/>
                <w:sz w:val="16"/>
                <w:szCs w:val="16"/>
                <w:vertAlign w:val="superscript"/>
              </w:rPr>
            </w:pPr>
            <w:r w:rsidRPr="004846AB">
              <w:rPr>
                <w:rFonts w:eastAsia="Gulim"/>
                <w:sz w:val="16"/>
                <w:szCs w:val="16"/>
                <w:vertAlign w:val="superscript"/>
              </w:rPr>
              <w:t>8</w:t>
            </w:r>
            <w:r w:rsidR="008064E7" w:rsidRPr="004846AB">
              <w:rPr>
                <w:rFonts w:eastAsia="Gulim"/>
                <w:sz w:val="16"/>
                <w:szCs w:val="16"/>
              </w:rPr>
              <w:t>Childcare; D</w:t>
            </w:r>
            <w:r w:rsidRPr="004846AB">
              <w:rPr>
                <w:rFonts w:eastAsia="Gulim"/>
                <w:sz w:val="16"/>
                <w:szCs w:val="16"/>
              </w:rPr>
              <w:t>ependent care</w:t>
            </w:r>
          </w:p>
        </w:tc>
        <w:tc>
          <w:tcPr>
            <w:tcW w:w="625" w:type="pct"/>
            <w:shd w:val="clear" w:color="auto" w:fill="auto"/>
            <w:vAlign w:val="center"/>
          </w:tcPr>
          <w:p w14:paraId="2AC5BCDC" w14:textId="373EDB96"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7EEB203B" w14:textId="77777777" w:rsidR="00756F8F" w:rsidRPr="004846AB" w:rsidRDefault="00756F8F" w:rsidP="00037571">
            <w:pPr>
              <w:widowControl w:val="0"/>
              <w:adjustRightInd w:val="0"/>
              <w:contextualSpacing/>
              <w:rPr>
                <w:rFonts w:eastAsia="Malgun Gothic"/>
                <w:sz w:val="16"/>
                <w:szCs w:val="16"/>
              </w:rPr>
            </w:pPr>
          </w:p>
        </w:tc>
        <w:tc>
          <w:tcPr>
            <w:tcW w:w="207" w:type="pct"/>
            <w:shd w:val="clear" w:color="auto" w:fill="auto"/>
            <w:vAlign w:val="center"/>
          </w:tcPr>
          <w:p w14:paraId="1D406F3F" w14:textId="68300B44"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65</w:t>
            </w:r>
          </w:p>
        </w:tc>
        <w:tc>
          <w:tcPr>
            <w:tcW w:w="222" w:type="pct"/>
            <w:shd w:val="clear" w:color="auto" w:fill="auto"/>
            <w:vAlign w:val="center"/>
          </w:tcPr>
          <w:p w14:paraId="4BF88872" w14:textId="348C841C" w:rsidR="00756F8F" w:rsidRPr="004846AB" w:rsidRDefault="00756F8F" w:rsidP="00037571">
            <w:pPr>
              <w:widowControl w:val="0"/>
              <w:adjustRightInd w:val="0"/>
              <w:contextualSpacing/>
              <w:rPr>
                <w:rFonts w:eastAsia="Malgun Gothic"/>
                <w:sz w:val="16"/>
                <w:szCs w:val="16"/>
              </w:rPr>
            </w:pPr>
          </w:p>
        </w:tc>
        <w:tc>
          <w:tcPr>
            <w:tcW w:w="381" w:type="pct"/>
            <w:shd w:val="clear" w:color="auto" w:fill="auto"/>
            <w:vAlign w:val="center"/>
          </w:tcPr>
          <w:p w14:paraId="18975EF9" w14:textId="78981832"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2BAD2F6" w14:textId="77777777" w:rsidTr="002616AE">
        <w:tc>
          <w:tcPr>
            <w:tcW w:w="730" w:type="pct"/>
            <w:shd w:val="clear" w:color="auto" w:fill="auto"/>
            <w:vAlign w:val="center"/>
          </w:tcPr>
          <w:p w14:paraId="24AF1CC0" w14:textId="23A946D1" w:rsidR="00756F8F" w:rsidRPr="004846AB" w:rsidRDefault="00756F8F" w:rsidP="00037571">
            <w:pPr>
              <w:widowControl w:val="0"/>
              <w:adjustRightInd w:val="0"/>
              <w:contextualSpacing/>
              <w:rPr>
                <w:rFonts w:eastAsia="Malgun Gothic"/>
                <w:sz w:val="16"/>
                <w:szCs w:val="16"/>
                <w:vertAlign w:val="superscript"/>
              </w:rPr>
            </w:pPr>
            <w:r w:rsidRPr="004846AB">
              <w:rPr>
                <w:rFonts w:eastAsia="Malgun Gothic"/>
                <w:sz w:val="16"/>
                <w:szCs w:val="16"/>
              </w:rPr>
              <w:t>Lamane-Harim et al (2023)</w:t>
            </w:r>
            <w:r w:rsidR="00A44E43" w:rsidRPr="004846AB">
              <w:rPr>
                <w:rFonts w:eastAsia="Malgun Gothic"/>
                <w:sz w:val="16"/>
                <w:szCs w:val="16"/>
                <w:vertAlign w:val="superscript"/>
              </w:rPr>
              <w:t>i</w:t>
            </w:r>
          </w:p>
        </w:tc>
        <w:tc>
          <w:tcPr>
            <w:tcW w:w="258" w:type="pct"/>
            <w:shd w:val="clear" w:color="auto" w:fill="auto"/>
            <w:vAlign w:val="center"/>
          </w:tcPr>
          <w:p w14:paraId="6CEEB003" w14:textId="337D600B"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-.10</w:t>
            </w:r>
          </w:p>
        </w:tc>
        <w:tc>
          <w:tcPr>
            <w:tcW w:w="269" w:type="pct"/>
            <w:gridSpan w:val="2"/>
            <w:shd w:val="clear" w:color="auto" w:fill="auto"/>
            <w:vAlign w:val="center"/>
          </w:tcPr>
          <w:p w14:paraId="1BE3611F" w14:textId="1F771CAB"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290</w:t>
            </w:r>
          </w:p>
        </w:tc>
        <w:tc>
          <w:tcPr>
            <w:tcW w:w="213" w:type="pct"/>
            <w:shd w:val="clear" w:color="auto" w:fill="auto"/>
            <w:vAlign w:val="center"/>
          </w:tcPr>
          <w:p w14:paraId="7D11A9D1" w14:textId="1C07D749" w:rsidR="00756F8F" w:rsidRPr="004846AB" w:rsidRDefault="00B82E98" w:rsidP="00037571">
            <w:pPr>
              <w:widowControl w:val="0"/>
              <w:adjustRightInd w:val="0"/>
              <w:contextualSpacing/>
              <w:rPr>
                <w:rFonts w:eastAsia="Malgun Gothic"/>
                <w:sz w:val="16"/>
                <w:szCs w:val="16"/>
              </w:rPr>
            </w:pPr>
            <w:r w:rsidRPr="004846AB">
              <w:rPr>
                <w:rFonts w:eastAsia="Malgun Gothic"/>
                <w:sz w:val="16"/>
                <w:szCs w:val="16"/>
              </w:rPr>
              <w:t>.81</w:t>
            </w:r>
          </w:p>
        </w:tc>
        <w:tc>
          <w:tcPr>
            <w:tcW w:w="238" w:type="pct"/>
            <w:shd w:val="clear" w:color="auto" w:fill="auto"/>
            <w:vAlign w:val="center"/>
          </w:tcPr>
          <w:p w14:paraId="29ACA2AD" w14:textId="45380B9E" w:rsidR="00756F8F" w:rsidRPr="004846AB" w:rsidRDefault="00920A1F" w:rsidP="00037571">
            <w:pPr>
              <w:widowControl w:val="0"/>
              <w:adjustRightInd w:val="0"/>
              <w:contextualSpacing/>
              <w:rPr>
                <w:rFonts w:eastAsia="Malgun Gothic"/>
                <w:sz w:val="16"/>
                <w:szCs w:val="16"/>
              </w:rPr>
            </w:pPr>
            <w:r w:rsidRPr="004846AB">
              <w:rPr>
                <w:rFonts w:eastAsia="Malgun Gothic"/>
                <w:sz w:val="16"/>
                <w:szCs w:val="16"/>
              </w:rPr>
              <w:t>.82</w:t>
            </w:r>
          </w:p>
        </w:tc>
        <w:tc>
          <w:tcPr>
            <w:tcW w:w="574" w:type="pct"/>
            <w:shd w:val="clear" w:color="auto" w:fill="auto"/>
            <w:vAlign w:val="center"/>
          </w:tcPr>
          <w:p w14:paraId="5EE9821D" w14:textId="674EF6FD" w:rsidR="00756F8F" w:rsidRPr="004846AB" w:rsidRDefault="00756F8F" w:rsidP="00037571">
            <w:pPr>
              <w:widowControl w:val="0"/>
              <w:adjustRightInd w:val="0"/>
              <w:contextualSpacing/>
              <w:rPr>
                <w:rFonts w:eastAsia="Malgun Gothic"/>
                <w:sz w:val="16"/>
                <w:szCs w:val="16"/>
              </w:rPr>
            </w:pPr>
            <w:r w:rsidRPr="004846AB">
              <w:rPr>
                <w:sz w:val="16"/>
                <w:szCs w:val="16"/>
              </w:rPr>
              <w:t>Availability of work-life balance practices (leave benefits)</w:t>
            </w:r>
          </w:p>
        </w:tc>
        <w:tc>
          <w:tcPr>
            <w:tcW w:w="603" w:type="pct"/>
            <w:shd w:val="clear" w:color="auto" w:fill="auto"/>
            <w:vAlign w:val="center"/>
          </w:tcPr>
          <w:p w14:paraId="3F318660" w14:textId="0250943D" w:rsidR="00756F8F" w:rsidRPr="004846AB" w:rsidRDefault="00756F8F" w:rsidP="00037571">
            <w:pPr>
              <w:widowControl w:val="0"/>
              <w:adjustRightInd w:val="0"/>
              <w:contextualSpacing/>
              <w:rPr>
                <w:rFonts w:eastAsia="Gulim"/>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69FCE3AB" w14:textId="1F483787"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25B70C50" w14:textId="1D2F0A35" w:rsidR="00756F8F" w:rsidRPr="004846AB" w:rsidRDefault="005C4635" w:rsidP="00037571">
            <w:pPr>
              <w:widowControl w:val="0"/>
              <w:adjustRightInd w:val="0"/>
              <w:contextualSpacing/>
              <w:rPr>
                <w:rFonts w:eastAsia="Malgun Gothic"/>
                <w:sz w:val="16"/>
                <w:szCs w:val="16"/>
              </w:rPr>
            </w:pPr>
            <w:r w:rsidRPr="004846AB">
              <w:rPr>
                <w:rFonts w:eastAsia="Malgun Gothic"/>
                <w:sz w:val="16"/>
                <w:szCs w:val="16"/>
              </w:rPr>
              <w:t>Wayne et al (1997)</w:t>
            </w:r>
          </w:p>
        </w:tc>
        <w:tc>
          <w:tcPr>
            <w:tcW w:w="207" w:type="pct"/>
            <w:shd w:val="clear" w:color="auto" w:fill="auto"/>
            <w:vAlign w:val="center"/>
          </w:tcPr>
          <w:p w14:paraId="7A600FD5" w14:textId="5C7FE0E1"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22</w:t>
            </w:r>
          </w:p>
        </w:tc>
        <w:tc>
          <w:tcPr>
            <w:tcW w:w="222" w:type="pct"/>
            <w:shd w:val="clear" w:color="auto" w:fill="auto"/>
            <w:vAlign w:val="center"/>
          </w:tcPr>
          <w:p w14:paraId="524C561D" w14:textId="554BF343"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38</w:t>
            </w:r>
          </w:p>
        </w:tc>
        <w:tc>
          <w:tcPr>
            <w:tcW w:w="381" w:type="pct"/>
            <w:shd w:val="clear" w:color="auto" w:fill="auto"/>
            <w:vAlign w:val="center"/>
          </w:tcPr>
          <w:p w14:paraId="55907A90" w14:textId="7B9FA3ED" w:rsidR="00756F8F" w:rsidRPr="004846AB" w:rsidRDefault="00756F8F" w:rsidP="00037571">
            <w:pPr>
              <w:widowControl w:val="0"/>
              <w:adjustRightInd w:val="0"/>
              <w:contextualSpacing/>
              <w:rPr>
                <w:rFonts w:eastAsia="Malgun Gothic"/>
                <w:sz w:val="16"/>
                <w:szCs w:val="16"/>
              </w:rPr>
            </w:pPr>
            <w:r w:rsidRPr="004846AB">
              <w:rPr>
                <w:rFonts w:eastAsia="Malgun Gothic"/>
                <w:sz w:val="16"/>
                <w:szCs w:val="16"/>
              </w:rPr>
              <w:t xml:space="preserve">Spain </w:t>
            </w:r>
          </w:p>
        </w:tc>
      </w:tr>
      <w:tr w:rsidR="00A70065" w:rsidRPr="004846AB" w14:paraId="2593FDEC" w14:textId="77777777" w:rsidTr="002616AE">
        <w:tc>
          <w:tcPr>
            <w:tcW w:w="730" w:type="pct"/>
            <w:shd w:val="clear" w:color="auto" w:fill="auto"/>
            <w:vAlign w:val="center"/>
          </w:tcPr>
          <w:p w14:paraId="617401B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Rodrigues et al. (2020)</w:t>
            </w:r>
            <w:r w:rsidRPr="004846AB">
              <w:rPr>
                <w:rFonts w:eastAsia="Gulim"/>
                <w:sz w:val="16"/>
                <w:szCs w:val="16"/>
                <w:vertAlign w:val="superscript"/>
              </w:rPr>
              <w:t>i</w:t>
            </w:r>
          </w:p>
        </w:tc>
        <w:tc>
          <w:tcPr>
            <w:tcW w:w="258" w:type="pct"/>
            <w:shd w:val="clear" w:color="auto" w:fill="auto"/>
            <w:vAlign w:val="center"/>
          </w:tcPr>
          <w:p w14:paraId="3A733F2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724B457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429</w:t>
            </w:r>
          </w:p>
        </w:tc>
        <w:tc>
          <w:tcPr>
            <w:tcW w:w="213" w:type="pct"/>
            <w:shd w:val="clear" w:color="auto" w:fill="auto"/>
            <w:vAlign w:val="center"/>
          </w:tcPr>
          <w:p w14:paraId="4CB4AED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4AA4220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15BA620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Career development practices</w:t>
            </w:r>
          </w:p>
        </w:tc>
        <w:tc>
          <w:tcPr>
            <w:tcW w:w="603" w:type="pct"/>
            <w:shd w:val="clear" w:color="auto" w:fill="auto"/>
            <w:vAlign w:val="center"/>
          </w:tcPr>
          <w:p w14:paraId="2A4F6735"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Training program</w:t>
            </w:r>
          </w:p>
        </w:tc>
        <w:tc>
          <w:tcPr>
            <w:tcW w:w="625" w:type="pct"/>
            <w:shd w:val="clear" w:color="auto" w:fill="auto"/>
            <w:vAlign w:val="center"/>
          </w:tcPr>
          <w:p w14:paraId="43372CB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36BBB88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Price (1997)</w:t>
            </w:r>
          </w:p>
        </w:tc>
        <w:tc>
          <w:tcPr>
            <w:tcW w:w="207" w:type="pct"/>
            <w:shd w:val="clear" w:color="auto" w:fill="auto"/>
            <w:vAlign w:val="center"/>
          </w:tcPr>
          <w:p w14:paraId="5AA4096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37</w:t>
            </w:r>
          </w:p>
        </w:tc>
        <w:tc>
          <w:tcPr>
            <w:tcW w:w="222" w:type="pct"/>
            <w:shd w:val="clear" w:color="auto" w:fill="auto"/>
            <w:vAlign w:val="center"/>
          </w:tcPr>
          <w:p w14:paraId="6208E0B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27</w:t>
            </w:r>
          </w:p>
        </w:tc>
        <w:tc>
          <w:tcPr>
            <w:tcW w:w="381" w:type="pct"/>
            <w:shd w:val="clear" w:color="auto" w:fill="auto"/>
            <w:vAlign w:val="center"/>
          </w:tcPr>
          <w:p w14:paraId="09A1F72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U.K.</w:t>
            </w:r>
          </w:p>
        </w:tc>
      </w:tr>
      <w:tr w:rsidR="00A70065" w:rsidRPr="004846AB" w14:paraId="7EEA3EF5" w14:textId="77777777" w:rsidTr="002616AE">
        <w:tc>
          <w:tcPr>
            <w:tcW w:w="730" w:type="pct"/>
            <w:shd w:val="clear" w:color="auto" w:fill="auto"/>
            <w:vAlign w:val="center"/>
          </w:tcPr>
          <w:p w14:paraId="55F779EF" w14:textId="1BAB0DC1" w:rsidR="00443B9B" w:rsidRPr="004846AB" w:rsidRDefault="00443B9B" w:rsidP="00037571">
            <w:pPr>
              <w:widowControl w:val="0"/>
              <w:adjustRightInd w:val="0"/>
              <w:contextualSpacing/>
              <w:rPr>
                <w:rFonts w:eastAsia="Malgun Gothic"/>
                <w:sz w:val="16"/>
                <w:szCs w:val="16"/>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120DAD4E" w14:textId="576E19DB"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-.37</w:t>
            </w:r>
            <w:r w:rsidRPr="004846AB">
              <w:rPr>
                <w:rFonts w:eastAsia="Malgun Gothic"/>
                <w:sz w:val="16"/>
                <w:szCs w:val="16"/>
                <w:vertAlign w:val="superscript"/>
              </w:rPr>
              <w:t>c</w:t>
            </w:r>
          </w:p>
        </w:tc>
        <w:tc>
          <w:tcPr>
            <w:tcW w:w="269" w:type="pct"/>
            <w:gridSpan w:val="2"/>
            <w:shd w:val="clear" w:color="auto" w:fill="auto"/>
            <w:vAlign w:val="center"/>
          </w:tcPr>
          <w:p w14:paraId="31BE36E5" w14:textId="5BDC495D"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76</w:t>
            </w:r>
          </w:p>
        </w:tc>
        <w:tc>
          <w:tcPr>
            <w:tcW w:w="213" w:type="pct"/>
            <w:shd w:val="clear" w:color="auto" w:fill="auto"/>
            <w:vAlign w:val="center"/>
          </w:tcPr>
          <w:p w14:paraId="694CB373"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3E8D2ED3" w14:textId="45439162"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.74</w:t>
            </w:r>
          </w:p>
        </w:tc>
        <w:tc>
          <w:tcPr>
            <w:tcW w:w="574" w:type="pct"/>
            <w:shd w:val="clear" w:color="auto" w:fill="auto"/>
            <w:vAlign w:val="center"/>
          </w:tcPr>
          <w:p w14:paraId="494A2BA5" w14:textId="26AFC060"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Health benefits</w:t>
            </w:r>
          </w:p>
        </w:tc>
        <w:tc>
          <w:tcPr>
            <w:tcW w:w="603" w:type="pct"/>
            <w:shd w:val="clear" w:color="auto" w:fill="auto"/>
            <w:vAlign w:val="center"/>
          </w:tcPr>
          <w:p w14:paraId="3D792E5C" w14:textId="3F73F54C"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6CF45BF5" w14:textId="018A081C"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Intention to remain</w:t>
            </w:r>
          </w:p>
        </w:tc>
        <w:tc>
          <w:tcPr>
            <w:tcW w:w="680" w:type="pct"/>
            <w:shd w:val="clear" w:color="auto" w:fill="auto"/>
            <w:vAlign w:val="center"/>
          </w:tcPr>
          <w:p w14:paraId="7578AC5A" w14:textId="20B02BF0"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3178FDB2" w14:textId="49321F1A"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47</w:t>
            </w:r>
          </w:p>
        </w:tc>
        <w:tc>
          <w:tcPr>
            <w:tcW w:w="222" w:type="pct"/>
            <w:shd w:val="clear" w:color="auto" w:fill="auto"/>
            <w:vAlign w:val="center"/>
          </w:tcPr>
          <w:p w14:paraId="09A95907"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40C92055" w14:textId="22DFF792"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DDF4BF1" w14:textId="77777777" w:rsidTr="002616AE">
        <w:tc>
          <w:tcPr>
            <w:tcW w:w="730" w:type="pct"/>
            <w:shd w:val="clear" w:color="auto" w:fill="auto"/>
            <w:vAlign w:val="center"/>
          </w:tcPr>
          <w:p w14:paraId="10FA3C72" w14:textId="05296EB0" w:rsidR="00443B9B" w:rsidRPr="004846AB" w:rsidRDefault="00443B9B" w:rsidP="00037571">
            <w:pPr>
              <w:widowControl w:val="0"/>
              <w:adjustRightInd w:val="0"/>
              <w:contextualSpacing/>
              <w:rPr>
                <w:rFonts w:eastAsia="Malgun Gothic"/>
                <w:sz w:val="16"/>
                <w:szCs w:val="16"/>
              </w:rPr>
            </w:pPr>
            <w:r w:rsidRPr="004846AB">
              <w:rPr>
                <w:rFonts w:eastAsia="Malgun Gothic"/>
                <w:sz w:val="16"/>
                <w:szCs w:val="16"/>
              </w:rPr>
              <w:t>Sinclair et al (1995; Sample 1: Union)</w:t>
            </w:r>
            <w:r w:rsidRPr="004846AB">
              <w:rPr>
                <w:rFonts w:eastAsia="Gulim"/>
                <w:sz w:val="16"/>
                <w:szCs w:val="16"/>
                <w:vertAlign w:val="superscript"/>
              </w:rPr>
              <w:t>ii</w:t>
            </w:r>
          </w:p>
        </w:tc>
        <w:tc>
          <w:tcPr>
            <w:tcW w:w="258" w:type="pct"/>
            <w:shd w:val="clear" w:color="auto" w:fill="auto"/>
            <w:vAlign w:val="center"/>
          </w:tcPr>
          <w:p w14:paraId="6AEDAE37" w14:textId="03E763C0"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-.35</w:t>
            </w:r>
            <w:r w:rsidRPr="004846AB">
              <w:rPr>
                <w:rFonts w:eastAsia="Malgun Gothic"/>
                <w:sz w:val="16"/>
                <w:szCs w:val="16"/>
                <w:vertAlign w:val="superscript"/>
              </w:rPr>
              <w:t>c</w:t>
            </w:r>
          </w:p>
        </w:tc>
        <w:tc>
          <w:tcPr>
            <w:tcW w:w="269" w:type="pct"/>
            <w:gridSpan w:val="2"/>
            <w:shd w:val="clear" w:color="auto" w:fill="auto"/>
            <w:vAlign w:val="center"/>
          </w:tcPr>
          <w:p w14:paraId="3B4154CA" w14:textId="7CE08207"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76</w:t>
            </w:r>
          </w:p>
        </w:tc>
        <w:tc>
          <w:tcPr>
            <w:tcW w:w="213" w:type="pct"/>
            <w:shd w:val="clear" w:color="auto" w:fill="auto"/>
            <w:vAlign w:val="center"/>
          </w:tcPr>
          <w:p w14:paraId="545E96EF"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4BD12897" w14:textId="0AAC8F0E"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.74</w:t>
            </w:r>
          </w:p>
        </w:tc>
        <w:tc>
          <w:tcPr>
            <w:tcW w:w="574" w:type="pct"/>
            <w:shd w:val="clear" w:color="auto" w:fill="auto"/>
            <w:vAlign w:val="center"/>
          </w:tcPr>
          <w:p w14:paraId="320EF38F" w14:textId="4DEA4EF7"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Family benefits</w:t>
            </w:r>
          </w:p>
        </w:tc>
        <w:tc>
          <w:tcPr>
            <w:tcW w:w="603" w:type="pct"/>
            <w:shd w:val="clear" w:color="auto" w:fill="auto"/>
            <w:vAlign w:val="center"/>
          </w:tcPr>
          <w:p w14:paraId="02A29277" w14:textId="30E43B4A"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tcPr>
          <w:p w14:paraId="31D986B8" w14:textId="78CA344D"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Intention to remain</w:t>
            </w:r>
          </w:p>
        </w:tc>
        <w:tc>
          <w:tcPr>
            <w:tcW w:w="680" w:type="pct"/>
            <w:shd w:val="clear" w:color="auto" w:fill="auto"/>
          </w:tcPr>
          <w:p w14:paraId="01121020" w14:textId="5A7E3FEF"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2D01467C" w14:textId="3FF69256"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47</w:t>
            </w:r>
          </w:p>
        </w:tc>
        <w:tc>
          <w:tcPr>
            <w:tcW w:w="222" w:type="pct"/>
            <w:shd w:val="clear" w:color="auto" w:fill="auto"/>
            <w:vAlign w:val="center"/>
          </w:tcPr>
          <w:p w14:paraId="24F9D8FE"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2006545E" w14:textId="7158CDE6"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512ECAA" w14:textId="77777777" w:rsidTr="002616AE">
        <w:tc>
          <w:tcPr>
            <w:tcW w:w="730" w:type="pct"/>
            <w:shd w:val="clear" w:color="auto" w:fill="auto"/>
            <w:vAlign w:val="center"/>
          </w:tcPr>
          <w:p w14:paraId="325A2FF7" w14:textId="76DFD687" w:rsidR="00443B9B" w:rsidRPr="004846AB" w:rsidRDefault="00443B9B" w:rsidP="002616AE">
            <w:pPr>
              <w:widowControl w:val="0"/>
              <w:adjustRightInd w:val="0"/>
              <w:contextualSpacing/>
              <w:rPr>
                <w:rFonts w:eastAsia="Malgun Gothic"/>
                <w:sz w:val="16"/>
                <w:szCs w:val="16"/>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48EEECD3" w14:textId="73618CB1"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-.30</w:t>
            </w:r>
            <w:r w:rsidRPr="004846AB">
              <w:rPr>
                <w:rFonts w:eastAsia="Malgun Gothic"/>
                <w:sz w:val="16"/>
                <w:szCs w:val="16"/>
                <w:vertAlign w:val="superscript"/>
              </w:rPr>
              <w:t>c</w:t>
            </w:r>
          </w:p>
        </w:tc>
        <w:tc>
          <w:tcPr>
            <w:tcW w:w="269" w:type="pct"/>
            <w:gridSpan w:val="2"/>
            <w:shd w:val="clear" w:color="auto" w:fill="auto"/>
            <w:vAlign w:val="center"/>
          </w:tcPr>
          <w:p w14:paraId="1100292E" w14:textId="26E3E969"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76</w:t>
            </w:r>
          </w:p>
        </w:tc>
        <w:tc>
          <w:tcPr>
            <w:tcW w:w="213" w:type="pct"/>
            <w:shd w:val="clear" w:color="auto" w:fill="auto"/>
            <w:vAlign w:val="center"/>
          </w:tcPr>
          <w:p w14:paraId="4E388AF9" w14:textId="77777777" w:rsidR="00443B9B" w:rsidRPr="004846AB" w:rsidRDefault="00443B9B" w:rsidP="00443B9B">
            <w:pPr>
              <w:widowControl w:val="0"/>
              <w:adjustRightInd w:val="0"/>
              <w:contextualSpacing/>
              <w:jc w:val="both"/>
              <w:rPr>
                <w:sz w:val="16"/>
                <w:szCs w:val="16"/>
                <w:lang w:eastAsia="ko-KR"/>
              </w:rPr>
            </w:pPr>
          </w:p>
        </w:tc>
        <w:tc>
          <w:tcPr>
            <w:tcW w:w="238" w:type="pct"/>
            <w:shd w:val="clear" w:color="auto" w:fill="auto"/>
            <w:vAlign w:val="center"/>
          </w:tcPr>
          <w:p w14:paraId="6A385450" w14:textId="2FC7DEBE"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.74</w:t>
            </w:r>
          </w:p>
        </w:tc>
        <w:tc>
          <w:tcPr>
            <w:tcW w:w="574" w:type="pct"/>
            <w:shd w:val="clear" w:color="auto" w:fill="auto"/>
            <w:vAlign w:val="center"/>
          </w:tcPr>
          <w:p w14:paraId="0E076372" w14:textId="51F23206"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Health benefits</w:t>
            </w:r>
          </w:p>
        </w:tc>
        <w:tc>
          <w:tcPr>
            <w:tcW w:w="603" w:type="pct"/>
            <w:shd w:val="clear" w:color="auto" w:fill="auto"/>
            <w:vAlign w:val="center"/>
          </w:tcPr>
          <w:p w14:paraId="4C7ED2D9" w14:textId="5375FEEC" w:rsidR="00443B9B" w:rsidRPr="004846AB" w:rsidRDefault="00443B9B" w:rsidP="00443B9B">
            <w:pPr>
              <w:widowControl w:val="0"/>
              <w:adjustRightInd w:val="0"/>
              <w:contextualSpacing/>
              <w:jc w:val="both"/>
              <w:rPr>
                <w:rFonts w:eastAsia="Malgun Gothic"/>
                <w:sz w:val="16"/>
                <w:szCs w:val="16"/>
                <w:vertAlign w:val="superscript"/>
              </w:rPr>
            </w:pPr>
            <w:r w:rsidRPr="004846AB">
              <w:rPr>
                <w:rFonts w:eastAsia="Malgun Gothic"/>
                <w:sz w:val="16"/>
                <w:szCs w:val="16"/>
                <w:vertAlign w:val="superscript"/>
              </w:rPr>
              <w:t>2, 4</w:t>
            </w:r>
            <w:r w:rsidRPr="004846AB">
              <w:rPr>
                <w:rFonts w:eastAsia="Gulim"/>
                <w:sz w:val="16"/>
                <w:szCs w:val="16"/>
              </w:rPr>
              <w:t>Medical care benefits; Retiree health care benefits (age 65 and over); Retiree health care benefits (under age 65)</w:t>
            </w:r>
          </w:p>
        </w:tc>
        <w:tc>
          <w:tcPr>
            <w:tcW w:w="625" w:type="pct"/>
            <w:shd w:val="clear" w:color="auto" w:fill="auto"/>
            <w:vAlign w:val="center"/>
          </w:tcPr>
          <w:p w14:paraId="386B9EC8" w14:textId="010298B9"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Intention to remain</w:t>
            </w:r>
          </w:p>
        </w:tc>
        <w:tc>
          <w:tcPr>
            <w:tcW w:w="680" w:type="pct"/>
            <w:shd w:val="clear" w:color="auto" w:fill="auto"/>
            <w:vAlign w:val="center"/>
          </w:tcPr>
          <w:p w14:paraId="13B7313B" w14:textId="771A2B48"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75E85E5A" w14:textId="4C991E45"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47</w:t>
            </w:r>
          </w:p>
        </w:tc>
        <w:tc>
          <w:tcPr>
            <w:tcW w:w="222" w:type="pct"/>
            <w:shd w:val="clear" w:color="auto" w:fill="auto"/>
            <w:vAlign w:val="center"/>
          </w:tcPr>
          <w:p w14:paraId="6E788C31" w14:textId="77777777" w:rsidR="00443B9B" w:rsidRPr="004846AB" w:rsidRDefault="00443B9B" w:rsidP="00443B9B">
            <w:pPr>
              <w:widowControl w:val="0"/>
              <w:adjustRightInd w:val="0"/>
              <w:contextualSpacing/>
              <w:jc w:val="both"/>
              <w:rPr>
                <w:sz w:val="16"/>
                <w:szCs w:val="16"/>
                <w:lang w:eastAsia="ko-KR"/>
              </w:rPr>
            </w:pPr>
          </w:p>
        </w:tc>
        <w:tc>
          <w:tcPr>
            <w:tcW w:w="381" w:type="pct"/>
            <w:shd w:val="clear" w:color="auto" w:fill="auto"/>
            <w:vAlign w:val="center"/>
          </w:tcPr>
          <w:p w14:paraId="21A72A6A" w14:textId="292B17BB" w:rsidR="00443B9B" w:rsidRPr="004846AB" w:rsidRDefault="00443B9B" w:rsidP="00443B9B">
            <w:pPr>
              <w:widowControl w:val="0"/>
              <w:adjustRightInd w:val="0"/>
              <w:contextualSpacing/>
              <w:jc w:val="both"/>
              <w:rPr>
                <w:rFonts w:eastAsia="Malgun Gothic"/>
                <w:sz w:val="16"/>
                <w:szCs w:val="16"/>
              </w:rPr>
            </w:pPr>
            <w:r w:rsidRPr="004846AB">
              <w:rPr>
                <w:rFonts w:eastAsia="Malgun Gothic"/>
                <w:sz w:val="16"/>
                <w:szCs w:val="16"/>
              </w:rPr>
              <w:t>U.S.</w:t>
            </w:r>
          </w:p>
        </w:tc>
      </w:tr>
      <w:tr w:rsidR="00A70065" w:rsidRPr="004846AB" w14:paraId="6F779154" w14:textId="77777777" w:rsidTr="002616AE">
        <w:tc>
          <w:tcPr>
            <w:tcW w:w="730" w:type="pct"/>
            <w:shd w:val="clear" w:color="auto" w:fill="auto"/>
            <w:vAlign w:val="center"/>
          </w:tcPr>
          <w:p w14:paraId="37190A30" w14:textId="753A3287" w:rsidR="00443B9B" w:rsidRPr="004846AB" w:rsidRDefault="00443B9B" w:rsidP="00037571">
            <w:pPr>
              <w:widowControl w:val="0"/>
              <w:adjustRightInd w:val="0"/>
              <w:contextualSpacing/>
              <w:rPr>
                <w:rFonts w:eastAsia="Malgun Gothic"/>
                <w:sz w:val="16"/>
                <w:szCs w:val="16"/>
              </w:rPr>
            </w:pPr>
            <w:r w:rsidRPr="004846AB">
              <w:rPr>
                <w:rFonts w:eastAsia="Malgun Gothic"/>
                <w:sz w:val="16"/>
                <w:szCs w:val="16"/>
              </w:rPr>
              <w:t>Sinclair et al (1995; Sample 2: non-union)</w:t>
            </w:r>
            <w:r w:rsidRPr="004846AB">
              <w:rPr>
                <w:rFonts w:eastAsia="Gulim"/>
                <w:sz w:val="16"/>
                <w:szCs w:val="16"/>
                <w:vertAlign w:val="superscript"/>
              </w:rPr>
              <w:t>ii</w:t>
            </w:r>
          </w:p>
        </w:tc>
        <w:tc>
          <w:tcPr>
            <w:tcW w:w="258" w:type="pct"/>
            <w:shd w:val="clear" w:color="auto" w:fill="auto"/>
            <w:vAlign w:val="center"/>
          </w:tcPr>
          <w:p w14:paraId="56A8B78B" w14:textId="05D71544"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-.23</w:t>
            </w:r>
            <w:r w:rsidRPr="004846AB">
              <w:rPr>
                <w:rFonts w:eastAsia="Malgun Gothic"/>
                <w:sz w:val="16"/>
                <w:szCs w:val="16"/>
                <w:vertAlign w:val="superscript"/>
              </w:rPr>
              <w:t>c</w:t>
            </w:r>
          </w:p>
        </w:tc>
        <w:tc>
          <w:tcPr>
            <w:tcW w:w="269" w:type="pct"/>
            <w:gridSpan w:val="2"/>
            <w:shd w:val="clear" w:color="auto" w:fill="auto"/>
            <w:vAlign w:val="center"/>
          </w:tcPr>
          <w:p w14:paraId="21962837" w14:textId="3369605D"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76</w:t>
            </w:r>
          </w:p>
        </w:tc>
        <w:tc>
          <w:tcPr>
            <w:tcW w:w="213" w:type="pct"/>
            <w:shd w:val="clear" w:color="auto" w:fill="auto"/>
            <w:vAlign w:val="center"/>
          </w:tcPr>
          <w:p w14:paraId="18917BDB"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20494B0A" w14:textId="1E8FFAFF"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.74</w:t>
            </w:r>
          </w:p>
        </w:tc>
        <w:tc>
          <w:tcPr>
            <w:tcW w:w="574" w:type="pct"/>
            <w:shd w:val="clear" w:color="auto" w:fill="auto"/>
            <w:vAlign w:val="center"/>
          </w:tcPr>
          <w:p w14:paraId="36D0873D" w14:textId="352769C2"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Family benefits</w:t>
            </w:r>
          </w:p>
        </w:tc>
        <w:tc>
          <w:tcPr>
            <w:tcW w:w="603" w:type="pct"/>
            <w:shd w:val="clear" w:color="auto" w:fill="auto"/>
            <w:vAlign w:val="center"/>
          </w:tcPr>
          <w:p w14:paraId="78E1095F" w14:textId="441106AD"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tcPr>
          <w:p w14:paraId="6C317606" w14:textId="140BE58C"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Intention to remain</w:t>
            </w:r>
          </w:p>
        </w:tc>
        <w:tc>
          <w:tcPr>
            <w:tcW w:w="680" w:type="pct"/>
            <w:shd w:val="clear" w:color="auto" w:fill="auto"/>
          </w:tcPr>
          <w:p w14:paraId="4089AF67" w14:textId="6331352C"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7D1AD98E" w14:textId="3D785D64"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47</w:t>
            </w:r>
          </w:p>
        </w:tc>
        <w:tc>
          <w:tcPr>
            <w:tcW w:w="222" w:type="pct"/>
            <w:shd w:val="clear" w:color="auto" w:fill="auto"/>
            <w:vAlign w:val="center"/>
          </w:tcPr>
          <w:p w14:paraId="0A19264F"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01DF52C9" w14:textId="4DA3926E"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FEA9E92" w14:textId="77777777" w:rsidTr="002616AE">
        <w:tc>
          <w:tcPr>
            <w:tcW w:w="730" w:type="pct"/>
            <w:shd w:val="clear" w:color="auto" w:fill="auto"/>
            <w:vAlign w:val="center"/>
          </w:tcPr>
          <w:p w14:paraId="3980FD48" w14:textId="77777777" w:rsidR="00443B9B" w:rsidRPr="004846AB" w:rsidRDefault="00443B9B" w:rsidP="00037571">
            <w:pPr>
              <w:widowControl w:val="0"/>
              <w:adjustRightInd w:val="0"/>
              <w:contextualSpacing/>
              <w:rPr>
                <w:sz w:val="16"/>
                <w:szCs w:val="16"/>
                <w:lang w:eastAsia="ko-KR"/>
              </w:rPr>
            </w:pPr>
            <w:r w:rsidRPr="004846AB">
              <w:rPr>
                <w:rFonts w:eastAsia="Malgun Gothic"/>
                <w:sz w:val="16"/>
                <w:szCs w:val="16"/>
              </w:rPr>
              <w:t>Smith &amp; Gardner (2007)</w:t>
            </w:r>
            <w:r w:rsidRPr="004846AB">
              <w:rPr>
                <w:rFonts w:eastAsia="Gulim"/>
                <w:sz w:val="16"/>
                <w:szCs w:val="16"/>
                <w:vertAlign w:val="superscript"/>
              </w:rPr>
              <w:t>i</w:t>
            </w:r>
          </w:p>
        </w:tc>
        <w:tc>
          <w:tcPr>
            <w:tcW w:w="258" w:type="pct"/>
            <w:shd w:val="clear" w:color="auto" w:fill="auto"/>
            <w:vAlign w:val="center"/>
          </w:tcPr>
          <w:p w14:paraId="248195F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1A63D4C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02E726F9"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8CECCE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3097F82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Work life initiative availability</w:t>
            </w:r>
          </w:p>
        </w:tc>
        <w:tc>
          <w:tcPr>
            <w:tcW w:w="603" w:type="pct"/>
            <w:shd w:val="clear" w:color="auto" w:fill="auto"/>
            <w:vAlign w:val="center"/>
          </w:tcPr>
          <w:p w14:paraId="511834D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28B087F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Intent to leave</w:t>
            </w:r>
          </w:p>
        </w:tc>
        <w:tc>
          <w:tcPr>
            <w:tcW w:w="680" w:type="pct"/>
            <w:shd w:val="clear" w:color="auto" w:fill="auto"/>
            <w:vAlign w:val="center"/>
          </w:tcPr>
          <w:p w14:paraId="175D7A8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O’Driscoll &amp; Beehr (1994)</w:t>
            </w:r>
          </w:p>
        </w:tc>
        <w:tc>
          <w:tcPr>
            <w:tcW w:w="207" w:type="pct"/>
            <w:shd w:val="clear" w:color="auto" w:fill="auto"/>
            <w:vAlign w:val="center"/>
          </w:tcPr>
          <w:p w14:paraId="78327EC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4436B485" w14:textId="77777777" w:rsidR="00443B9B" w:rsidRPr="004846AB" w:rsidRDefault="00443B9B" w:rsidP="00443B9B">
            <w:pPr>
              <w:widowControl w:val="0"/>
              <w:adjustRightInd w:val="0"/>
              <w:contextualSpacing/>
              <w:rPr>
                <w:sz w:val="16"/>
                <w:szCs w:val="16"/>
                <w:lang w:eastAsia="ko-KR"/>
              </w:rPr>
            </w:pPr>
          </w:p>
        </w:tc>
        <w:tc>
          <w:tcPr>
            <w:tcW w:w="381" w:type="pct"/>
            <w:shd w:val="clear" w:color="auto" w:fill="auto"/>
            <w:vAlign w:val="center"/>
          </w:tcPr>
          <w:p w14:paraId="01B8218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2DF65F81" w14:textId="77777777" w:rsidTr="002616AE">
        <w:tc>
          <w:tcPr>
            <w:tcW w:w="730" w:type="pct"/>
            <w:shd w:val="clear" w:color="auto" w:fill="auto"/>
            <w:vAlign w:val="center"/>
          </w:tcPr>
          <w:p w14:paraId="51DDA9FE" w14:textId="7735B216" w:rsidR="00443B9B" w:rsidRPr="004846AB" w:rsidRDefault="00443B9B" w:rsidP="00443B9B">
            <w:pPr>
              <w:widowControl w:val="0"/>
              <w:adjustRightInd w:val="0"/>
              <w:contextualSpacing/>
              <w:rPr>
                <w:rFonts w:eastAsia="Malgun Gothic"/>
                <w:sz w:val="16"/>
                <w:szCs w:val="16"/>
              </w:rPr>
            </w:pPr>
            <w:r w:rsidRPr="004846AB">
              <w:rPr>
                <w:rFonts w:eastAsia="Gulim"/>
                <w:sz w:val="16"/>
                <w:szCs w:val="16"/>
              </w:rPr>
              <w:t>Tang (2005)</w:t>
            </w:r>
            <w:r w:rsidRPr="004846AB">
              <w:rPr>
                <w:rFonts w:eastAsia="Gulim"/>
                <w:sz w:val="16"/>
                <w:szCs w:val="16"/>
                <w:vertAlign w:val="superscript"/>
              </w:rPr>
              <w:t>iii</w:t>
            </w:r>
          </w:p>
        </w:tc>
        <w:tc>
          <w:tcPr>
            <w:tcW w:w="258" w:type="pct"/>
            <w:shd w:val="clear" w:color="auto" w:fill="auto"/>
            <w:vAlign w:val="center"/>
          </w:tcPr>
          <w:p w14:paraId="3FCF64D8" w14:textId="76BDE7C5"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-.07</w:t>
            </w:r>
            <w:r w:rsidRPr="004846AB">
              <w:rPr>
                <w:rFonts w:eastAsia="Malgun Gothic"/>
                <w:sz w:val="16"/>
                <w:szCs w:val="16"/>
                <w:vertAlign w:val="superscript"/>
              </w:rPr>
              <w:t>c</w:t>
            </w:r>
          </w:p>
        </w:tc>
        <w:tc>
          <w:tcPr>
            <w:tcW w:w="269" w:type="pct"/>
            <w:gridSpan w:val="2"/>
            <w:shd w:val="clear" w:color="auto" w:fill="auto"/>
            <w:vAlign w:val="center"/>
          </w:tcPr>
          <w:p w14:paraId="125C77B5" w14:textId="63E6AFD9"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006907F1"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586249F8" w14:textId="23F4FAE4"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4DBC8962" w14:textId="0849B541"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Leave benefits (availability)</w:t>
            </w:r>
          </w:p>
        </w:tc>
        <w:tc>
          <w:tcPr>
            <w:tcW w:w="603" w:type="pct"/>
            <w:shd w:val="clear" w:color="auto" w:fill="auto"/>
            <w:vAlign w:val="center"/>
          </w:tcPr>
          <w:p w14:paraId="54EF581B" w14:textId="0EBB297A"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vacation; Paid sick leave; Paid family leave; Personal leave; Unpaid family leave</w:t>
            </w:r>
          </w:p>
        </w:tc>
        <w:tc>
          <w:tcPr>
            <w:tcW w:w="625" w:type="pct"/>
            <w:shd w:val="clear" w:color="auto" w:fill="auto"/>
            <w:vAlign w:val="center"/>
          </w:tcPr>
          <w:p w14:paraId="7D13E609" w14:textId="3D32DCE6"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7F6CEC7D" w14:textId="63514A81"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10B9761E" w14:textId="40A426BB"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35F5165F" w14:textId="746EB50A"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1667FA34" w14:textId="56242A0E"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BB1877B" w14:textId="77777777" w:rsidTr="002616AE">
        <w:tc>
          <w:tcPr>
            <w:tcW w:w="730" w:type="pct"/>
            <w:shd w:val="clear" w:color="auto" w:fill="auto"/>
            <w:vAlign w:val="center"/>
          </w:tcPr>
          <w:p w14:paraId="5B53CFCD" w14:textId="446E4ACE" w:rsidR="00443B9B" w:rsidRPr="004846AB" w:rsidRDefault="00443B9B" w:rsidP="00443B9B">
            <w:pPr>
              <w:widowControl w:val="0"/>
              <w:adjustRightInd w:val="0"/>
              <w:contextualSpacing/>
              <w:rPr>
                <w:rFonts w:eastAsia="Malgun Gothic"/>
                <w:sz w:val="16"/>
                <w:szCs w:val="16"/>
              </w:rPr>
            </w:pPr>
            <w:r w:rsidRPr="004846AB">
              <w:rPr>
                <w:rFonts w:eastAsia="Gulim"/>
                <w:sz w:val="16"/>
                <w:szCs w:val="16"/>
              </w:rPr>
              <w:t>Tang (2005)</w:t>
            </w:r>
            <w:r w:rsidRPr="004846AB">
              <w:rPr>
                <w:rFonts w:eastAsia="Gulim"/>
                <w:sz w:val="16"/>
                <w:szCs w:val="16"/>
                <w:vertAlign w:val="superscript"/>
              </w:rPr>
              <w:t>iii</w:t>
            </w:r>
          </w:p>
        </w:tc>
        <w:tc>
          <w:tcPr>
            <w:tcW w:w="258" w:type="pct"/>
            <w:shd w:val="clear" w:color="auto" w:fill="auto"/>
            <w:vAlign w:val="center"/>
          </w:tcPr>
          <w:p w14:paraId="3957D559" w14:textId="53464E38"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-.14</w:t>
            </w:r>
            <w:r w:rsidRPr="004846AB">
              <w:rPr>
                <w:rFonts w:eastAsia="Malgun Gothic"/>
                <w:sz w:val="16"/>
                <w:szCs w:val="16"/>
                <w:vertAlign w:val="superscript"/>
              </w:rPr>
              <w:t>c</w:t>
            </w:r>
          </w:p>
        </w:tc>
        <w:tc>
          <w:tcPr>
            <w:tcW w:w="269" w:type="pct"/>
            <w:gridSpan w:val="2"/>
            <w:shd w:val="clear" w:color="auto" w:fill="auto"/>
            <w:vAlign w:val="center"/>
          </w:tcPr>
          <w:p w14:paraId="79A0840E" w14:textId="5392DC07"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1DF70D4A"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29C5A1A2" w14:textId="440FE770"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DD67DD9" w14:textId="312E86EF"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Leave for sick family members (availability)</w:t>
            </w:r>
          </w:p>
        </w:tc>
        <w:tc>
          <w:tcPr>
            <w:tcW w:w="603" w:type="pct"/>
            <w:shd w:val="clear" w:color="auto" w:fill="auto"/>
            <w:vAlign w:val="center"/>
          </w:tcPr>
          <w:p w14:paraId="48A6B7F0" w14:textId="60FB5118"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3EEB3E51" w14:textId="2462F07E"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61C271E1" w14:textId="02B0E566"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7B97B760" w14:textId="575D2271"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0662DAA2" w14:textId="2AFF1F39"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196A3CF7" w14:textId="185D93D8"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F7C432E" w14:textId="77777777" w:rsidTr="002616AE">
        <w:tc>
          <w:tcPr>
            <w:tcW w:w="730" w:type="pct"/>
            <w:shd w:val="clear" w:color="auto" w:fill="auto"/>
            <w:vAlign w:val="center"/>
          </w:tcPr>
          <w:p w14:paraId="5E3C1326" w14:textId="58FD798B" w:rsidR="00443B9B" w:rsidRPr="004846AB" w:rsidRDefault="00443B9B" w:rsidP="00443B9B">
            <w:pPr>
              <w:widowControl w:val="0"/>
              <w:adjustRightInd w:val="0"/>
              <w:contextualSpacing/>
              <w:rPr>
                <w:rFonts w:eastAsia="Malgun Gothic"/>
                <w:sz w:val="16"/>
                <w:szCs w:val="16"/>
              </w:rPr>
            </w:pPr>
            <w:r w:rsidRPr="004846AB">
              <w:rPr>
                <w:rFonts w:eastAsia="Gulim"/>
                <w:sz w:val="16"/>
                <w:szCs w:val="16"/>
              </w:rPr>
              <w:t>Tang (2005)</w:t>
            </w:r>
            <w:r w:rsidRPr="004846AB">
              <w:rPr>
                <w:rFonts w:eastAsia="Gulim"/>
                <w:sz w:val="16"/>
                <w:szCs w:val="16"/>
                <w:vertAlign w:val="superscript"/>
              </w:rPr>
              <w:t>iii</w:t>
            </w:r>
          </w:p>
        </w:tc>
        <w:tc>
          <w:tcPr>
            <w:tcW w:w="258" w:type="pct"/>
            <w:shd w:val="clear" w:color="auto" w:fill="auto"/>
            <w:vAlign w:val="center"/>
          </w:tcPr>
          <w:p w14:paraId="41B7715F" w14:textId="24BA20E4"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-.12</w:t>
            </w:r>
            <w:r w:rsidRPr="004846AB">
              <w:rPr>
                <w:rFonts w:eastAsia="Malgun Gothic"/>
                <w:sz w:val="16"/>
                <w:szCs w:val="16"/>
                <w:vertAlign w:val="superscript"/>
              </w:rPr>
              <w:t>c</w:t>
            </w:r>
          </w:p>
        </w:tc>
        <w:tc>
          <w:tcPr>
            <w:tcW w:w="269" w:type="pct"/>
            <w:gridSpan w:val="2"/>
            <w:shd w:val="clear" w:color="auto" w:fill="auto"/>
            <w:vAlign w:val="center"/>
          </w:tcPr>
          <w:p w14:paraId="358517D0" w14:textId="3FE47C02"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4DEF5948"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2410D5F" w14:textId="3B7629F3"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44AAFD22" w14:textId="3F342538"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Dependent-care services (availability)</w:t>
            </w:r>
          </w:p>
        </w:tc>
        <w:tc>
          <w:tcPr>
            <w:tcW w:w="603" w:type="pct"/>
            <w:shd w:val="clear" w:color="auto" w:fill="auto"/>
            <w:vAlign w:val="center"/>
          </w:tcPr>
          <w:p w14:paraId="6EBDD27F" w14:textId="4E84BC4B" w:rsidR="00443B9B" w:rsidRPr="004846AB" w:rsidRDefault="00443B9B" w:rsidP="00443B9B">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0341477A" w14:textId="5538791D"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7A5FD82D" w14:textId="728B2EA4"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49F533C8" w14:textId="60893300"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5ED04CC2" w14:textId="0A7676B9"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781D84CA" w14:textId="7DB54403" w:rsidR="00443B9B" w:rsidRPr="004846AB" w:rsidRDefault="00443B9B" w:rsidP="00443B9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82D1B55" w14:textId="77777777" w:rsidTr="002616AE">
        <w:tc>
          <w:tcPr>
            <w:tcW w:w="730" w:type="pct"/>
            <w:shd w:val="clear" w:color="auto" w:fill="auto"/>
            <w:vAlign w:val="center"/>
          </w:tcPr>
          <w:p w14:paraId="47EED702" w14:textId="447FF123" w:rsidR="00B8133D" w:rsidRPr="004846AB" w:rsidRDefault="00B8133D" w:rsidP="00037571">
            <w:pPr>
              <w:widowControl w:val="0"/>
              <w:adjustRightInd w:val="0"/>
              <w:contextualSpacing/>
              <w:rPr>
                <w:rFonts w:eastAsia="Gulim"/>
                <w:sz w:val="16"/>
                <w:szCs w:val="16"/>
              </w:rPr>
            </w:pPr>
            <w:r w:rsidRPr="004846AB">
              <w:rPr>
                <w:rFonts w:eastAsia="Gulim"/>
                <w:sz w:val="16"/>
                <w:szCs w:val="16"/>
              </w:rPr>
              <w:t>Tay &amp; Quazi (2007)</w:t>
            </w:r>
            <w:r w:rsidRPr="004846AB">
              <w:rPr>
                <w:rFonts w:eastAsia="Gulim"/>
                <w:sz w:val="16"/>
                <w:szCs w:val="16"/>
                <w:vertAlign w:val="superscript"/>
              </w:rPr>
              <w:t>iv</w:t>
            </w:r>
          </w:p>
        </w:tc>
        <w:tc>
          <w:tcPr>
            <w:tcW w:w="258" w:type="pct"/>
            <w:shd w:val="clear" w:color="auto" w:fill="auto"/>
            <w:vAlign w:val="center"/>
          </w:tcPr>
          <w:p w14:paraId="30BB38CD" w14:textId="09181FE3" w:rsidR="00B8133D" w:rsidRPr="004846AB" w:rsidRDefault="00790FE6" w:rsidP="00037571">
            <w:pPr>
              <w:widowControl w:val="0"/>
              <w:adjustRightInd w:val="0"/>
              <w:contextualSpacing/>
              <w:rPr>
                <w:rFonts w:eastAsia="Malgun Gothic"/>
                <w:sz w:val="16"/>
                <w:szCs w:val="16"/>
              </w:rPr>
            </w:pPr>
            <w:r w:rsidRPr="004846AB">
              <w:rPr>
                <w:rFonts w:eastAsia="Malgun Gothic"/>
                <w:sz w:val="16"/>
                <w:szCs w:val="16"/>
              </w:rPr>
              <w:t>-.15</w:t>
            </w:r>
          </w:p>
        </w:tc>
        <w:tc>
          <w:tcPr>
            <w:tcW w:w="269" w:type="pct"/>
            <w:gridSpan w:val="2"/>
            <w:shd w:val="clear" w:color="auto" w:fill="auto"/>
            <w:vAlign w:val="center"/>
          </w:tcPr>
          <w:p w14:paraId="197ED87B" w14:textId="460E3718" w:rsidR="00B8133D" w:rsidRPr="004846AB" w:rsidRDefault="00790FE6" w:rsidP="00037571">
            <w:pPr>
              <w:widowControl w:val="0"/>
              <w:adjustRightInd w:val="0"/>
              <w:contextualSpacing/>
              <w:rPr>
                <w:rFonts w:eastAsia="Malgun Gothic"/>
                <w:sz w:val="16"/>
                <w:szCs w:val="16"/>
              </w:rPr>
            </w:pPr>
            <w:r w:rsidRPr="004846AB">
              <w:rPr>
                <w:rFonts w:eastAsia="Malgun Gothic"/>
                <w:sz w:val="16"/>
                <w:szCs w:val="16"/>
              </w:rPr>
              <w:t>200</w:t>
            </w:r>
          </w:p>
        </w:tc>
        <w:tc>
          <w:tcPr>
            <w:tcW w:w="213" w:type="pct"/>
            <w:shd w:val="clear" w:color="auto" w:fill="auto"/>
            <w:vAlign w:val="center"/>
          </w:tcPr>
          <w:p w14:paraId="3243AF84" w14:textId="77777777" w:rsidR="00B8133D" w:rsidRPr="004846AB" w:rsidRDefault="00B8133D" w:rsidP="00037571">
            <w:pPr>
              <w:widowControl w:val="0"/>
              <w:adjustRightInd w:val="0"/>
              <w:contextualSpacing/>
              <w:rPr>
                <w:sz w:val="16"/>
                <w:szCs w:val="16"/>
                <w:lang w:eastAsia="ko-KR"/>
              </w:rPr>
            </w:pPr>
          </w:p>
        </w:tc>
        <w:tc>
          <w:tcPr>
            <w:tcW w:w="238" w:type="pct"/>
            <w:shd w:val="clear" w:color="auto" w:fill="auto"/>
            <w:vAlign w:val="center"/>
          </w:tcPr>
          <w:p w14:paraId="69B123B5" w14:textId="364D74DA" w:rsidR="00B8133D" w:rsidRPr="004846AB" w:rsidRDefault="00790FE6" w:rsidP="00037571">
            <w:pPr>
              <w:widowControl w:val="0"/>
              <w:adjustRightInd w:val="0"/>
              <w:contextualSpacing/>
              <w:rPr>
                <w:rFonts w:eastAsia="Malgun Gothic"/>
                <w:sz w:val="16"/>
                <w:szCs w:val="16"/>
              </w:rPr>
            </w:pPr>
            <w:r w:rsidRPr="004846AB">
              <w:rPr>
                <w:rFonts w:eastAsia="Malgun Gothic"/>
                <w:sz w:val="16"/>
                <w:szCs w:val="16"/>
              </w:rPr>
              <w:t>.72</w:t>
            </w:r>
          </w:p>
        </w:tc>
        <w:tc>
          <w:tcPr>
            <w:tcW w:w="574" w:type="pct"/>
            <w:shd w:val="clear" w:color="auto" w:fill="auto"/>
            <w:vAlign w:val="center"/>
          </w:tcPr>
          <w:p w14:paraId="4BB3BEE7" w14:textId="695BD5DD" w:rsidR="00B8133D" w:rsidRPr="004846AB" w:rsidRDefault="003C6CF9" w:rsidP="00037571">
            <w:pPr>
              <w:widowControl w:val="0"/>
              <w:adjustRightInd w:val="0"/>
              <w:contextualSpacing/>
              <w:rPr>
                <w:rFonts w:eastAsia="Malgun Gothic"/>
                <w:sz w:val="16"/>
                <w:szCs w:val="16"/>
              </w:rPr>
            </w:pPr>
            <w:r w:rsidRPr="004846AB">
              <w:rPr>
                <w:rFonts w:eastAsia="Malgun Gothic"/>
                <w:sz w:val="16"/>
                <w:szCs w:val="16"/>
              </w:rPr>
              <w:t>Paid family leave</w:t>
            </w:r>
          </w:p>
        </w:tc>
        <w:tc>
          <w:tcPr>
            <w:tcW w:w="603" w:type="pct"/>
            <w:shd w:val="clear" w:color="auto" w:fill="auto"/>
            <w:vAlign w:val="center"/>
          </w:tcPr>
          <w:p w14:paraId="49AF9030" w14:textId="7536F0B0" w:rsidR="00B8133D" w:rsidRPr="004846AB" w:rsidRDefault="003C6CF9" w:rsidP="00037571">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Malgun Gothic"/>
                <w:sz w:val="16"/>
                <w:szCs w:val="16"/>
              </w:rPr>
              <w:t>Paid family leave</w:t>
            </w:r>
          </w:p>
        </w:tc>
        <w:tc>
          <w:tcPr>
            <w:tcW w:w="625" w:type="pct"/>
            <w:shd w:val="clear" w:color="auto" w:fill="auto"/>
            <w:vAlign w:val="center"/>
          </w:tcPr>
          <w:p w14:paraId="6F3B6D55" w14:textId="02C8A2D3" w:rsidR="00B8133D" w:rsidRPr="004846AB" w:rsidRDefault="00917A70" w:rsidP="0003757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55DE454C" w14:textId="77777777" w:rsidR="00B8133D" w:rsidRPr="004846AB" w:rsidRDefault="00B8133D" w:rsidP="00037571">
            <w:pPr>
              <w:widowControl w:val="0"/>
              <w:adjustRightInd w:val="0"/>
              <w:contextualSpacing/>
              <w:rPr>
                <w:rFonts w:eastAsia="Malgun Gothic"/>
                <w:sz w:val="16"/>
                <w:szCs w:val="16"/>
              </w:rPr>
            </w:pPr>
          </w:p>
        </w:tc>
        <w:tc>
          <w:tcPr>
            <w:tcW w:w="207" w:type="pct"/>
            <w:shd w:val="clear" w:color="auto" w:fill="auto"/>
            <w:vAlign w:val="center"/>
          </w:tcPr>
          <w:p w14:paraId="4B155258" w14:textId="3DF9D9D2" w:rsidR="00B8133D" w:rsidRPr="004846AB" w:rsidRDefault="00917A70" w:rsidP="00037571">
            <w:pPr>
              <w:widowControl w:val="0"/>
              <w:adjustRightInd w:val="0"/>
              <w:contextualSpacing/>
              <w:rPr>
                <w:rFonts w:eastAsia="Malgun Gothic"/>
                <w:sz w:val="16"/>
                <w:szCs w:val="16"/>
              </w:rPr>
            </w:pPr>
            <w:r w:rsidRPr="004846AB">
              <w:rPr>
                <w:rFonts w:eastAsia="Malgun Gothic"/>
                <w:sz w:val="16"/>
                <w:szCs w:val="16"/>
              </w:rPr>
              <w:t>61</w:t>
            </w:r>
          </w:p>
        </w:tc>
        <w:tc>
          <w:tcPr>
            <w:tcW w:w="222" w:type="pct"/>
            <w:shd w:val="clear" w:color="auto" w:fill="auto"/>
            <w:vAlign w:val="center"/>
          </w:tcPr>
          <w:p w14:paraId="0C04DCBA" w14:textId="77777777" w:rsidR="00B8133D" w:rsidRPr="004846AB" w:rsidRDefault="00B8133D" w:rsidP="00037571">
            <w:pPr>
              <w:widowControl w:val="0"/>
              <w:adjustRightInd w:val="0"/>
              <w:contextualSpacing/>
              <w:rPr>
                <w:rFonts w:eastAsia="Malgun Gothic"/>
                <w:sz w:val="16"/>
                <w:szCs w:val="16"/>
              </w:rPr>
            </w:pPr>
          </w:p>
        </w:tc>
        <w:tc>
          <w:tcPr>
            <w:tcW w:w="381" w:type="pct"/>
            <w:shd w:val="clear" w:color="auto" w:fill="auto"/>
            <w:vAlign w:val="center"/>
          </w:tcPr>
          <w:p w14:paraId="31948E7C" w14:textId="77777777" w:rsidR="00B8133D" w:rsidRPr="004846AB" w:rsidRDefault="00B8133D" w:rsidP="00037571">
            <w:pPr>
              <w:widowControl w:val="0"/>
              <w:adjustRightInd w:val="0"/>
              <w:contextualSpacing/>
              <w:rPr>
                <w:rFonts w:eastAsia="Malgun Gothic"/>
                <w:sz w:val="16"/>
                <w:szCs w:val="16"/>
              </w:rPr>
            </w:pPr>
          </w:p>
        </w:tc>
      </w:tr>
      <w:tr w:rsidR="00A70065" w:rsidRPr="004846AB" w14:paraId="360F5468" w14:textId="77777777" w:rsidTr="002616AE">
        <w:tc>
          <w:tcPr>
            <w:tcW w:w="730" w:type="pct"/>
            <w:shd w:val="clear" w:color="auto" w:fill="auto"/>
            <w:vAlign w:val="center"/>
          </w:tcPr>
          <w:p w14:paraId="4DD662B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Thompson et al (1999)</w:t>
            </w:r>
            <w:r w:rsidRPr="004846AB">
              <w:rPr>
                <w:rFonts w:eastAsia="Gulim"/>
                <w:sz w:val="16"/>
                <w:szCs w:val="16"/>
                <w:vertAlign w:val="superscript"/>
              </w:rPr>
              <w:t>i</w:t>
            </w:r>
          </w:p>
        </w:tc>
        <w:tc>
          <w:tcPr>
            <w:tcW w:w="258" w:type="pct"/>
            <w:shd w:val="clear" w:color="auto" w:fill="auto"/>
            <w:vAlign w:val="center"/>
          </w:tcPr>
          <w:p w14:paraId="3495C77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-.32</w:t>
            </w:r>
          </w:p>
        </w:tc>
        <w:tc>
          <w:tcPr>
            <w:tcW w:w="269" w:type="pct"/>
            <w:gridSpan w:val="2"/>
            <w:shd w:val="clear" w:color="auto" w:fill="auto"/>
            <w:vAlign w:val="center"/>
          </w:tcPr>
          <w:p w14:paraId="7111266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39FAE38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.84</w:t>
            </w:r>
          </w:p>
        </w:tc>
        <w:tc>
          <w:tcPr>
            <w:tcW w:w="238" w:type="pct"/>
            <w:shd w:val="clear" w:color="auto" w:fill="auto"/>
            <w:vAlign w:val="center"/>
          </w:tcPr>
          <w:p w14:paraId="68F8A9F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.78</w:t>
            </w:r>
          </w:p>
        </w:tc>
        <w:tc>
          <w:tcPr>
            <w:tcW w:w="574" w:type="pct"/>
            <w:shd w:val="clear" w:color="auto" w:fill="auto"/>
            <w:vAlign w:val="center"/>
          </w:tcPr>
          <w:p w14:paraId="269D010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Work-family benefit availability</w:t>
            </w:r>
          </w:p>
        </w:tc>
        <w:tc>
          <w:tcPr>
            <w:tcW w:w="603" w:type="pct"/>
            <w:shd w:val="clear" w:color="auto" w:fill="auto"/>
            <w:vAlign w:val="center"/>
          </w:tcPr>
          <w:p w14:paraId="703C7DD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5BB5AD2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Intention to leave</w:t>
            </w:r>
          </w:p>
        </w:tc>
        <w:tc>
          <w:tcPr>
            <w:tcW w:w="680" w:type="pct"/>
            <w:shd w:val="clear" w:color="auto" w:fill="auto"/>
            <w:vAlign w:val="center"/>
          </w:tcPr>
          <w:p w14:paraId="63C1772E"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Rosin &amp; Korabik (1991)</w:t>
            </w:r>
          </w:p>
        </w:tc>
        <w:tc>
          <w:tcPr>
            <w:tcW w:w="207" w:type="pct"/>
            <w:shd w:val="clear" w:color="auto" w:fill="auto"/>
            <w:vAlign w:val="center"/>
          </w:tcPr>
          <w:p w14:paraId="100605C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5217F2D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BCB01C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U.S.</w:t>
            </w:r>
          </w:p>
        </w:tc>
      </w:tr>
      <w:tr w:rsidR="00A70065" w:rsidRPr="004846AB" w14:paraId="183992E1" w14:textId="77777777" w:rsidTr="002616AE">
        <w:tc>
          <w:tcPr>
            <w:tcW w:w="730" w:type="pct"/>
            <w:shd w:val="clear" w:color="auto" w:fill="auto"/>
            <w:vAlign w:val="center"/>
          </w:tcPr>
          <w:p w14:paraId="0525E70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Wang &amp; Walumbwa (2007)</w:t>
            </w:r>
          </w:p>
        </w:tc>
        <w:tc>
          <w:tcPr>
            <w:tcW w:w="258" w:type="pct"/>
            <w:shd w:val="clear" w:color="auto" w:fill="auto"/>
            <w:vAlign w:val="center"/>
          </w:tcPr>
          <w:p w14:paraId="1A1D022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65E8BA1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475</w:t>
            </w:r>
          </w:p>
        </w:tc>
        <w:tc>
          <w:tcPr>
            <w:tcW w:w="213" w:type="pct"/>
            <w:shd w:val="clear" w:color="auto" w:fill="auto"/>
            <w:vAlign w:val="center"/>
          </w:tcPr>
          <w:p w14:paraId="2C3793A4"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6B27D68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725D5AE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Childcare benefits (availability)</w:t>
            </w:r>
          </w:p>
        </w:tc>
        <w:tc>
          <w:tcPr>
            <w:tcW w:w="603" w:type="pct"/>
            <w:shd w:val="clear" w:color="auto" w:fill="auto"/>
            <w:vAlign w:val="center"/>
          </w:tcPr>
          <w:p w14:paraId="0275E8FA"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00777F3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Work withdrawal</w:t>
            </w:r>
          </w:p>
        </w:tc>
        <w:tc>
          <w:tcPr>
            <w:tcW w:w="680" w:type="pct"/>
            <w:shd w:val="clear" w:color="auto" w:fill="auto"/>
            <w:vAlign w:val="center"/>
          </w:tcPr>
          <w:p w14:paraId="0357090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Hanisch &amp; Hulin (1990)</w:t>
            </w:r>
          </w:p>
        </w:tc>
        <w:tc>
          <w:tcPr>
            <w:tcW w:w="207" w:type="pct"/>
            <w:shd w:val="clear" w:color="auto" w:fill="auto"/>
            <w:vAlign w:val="center"/>
          </w:tcPr>
          <w:p w14:paraId="3D02A2B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47</w:t>
            </w:r>
          </w:p>
        </w:tc>
        <w:tc>
          <w:tcPr>
            <w:tcW w:w="222" w:type="pct"/>
            <w:shd w:val="clear" w:color="auto" w:fill="auto"/>
            <w:vAlign w:val="center"/>
          </w:tcPr>
          <w:p w14:paraId="2929F8C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4A396DE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Several (China, Kenya, and Thailand)</w:t>
            </w:r>
          </w:p>
        </w:tc>
      </w:tr>
      <w:tr w:rsidR="00A70065" w:rsidRPr="004846AB" w14:paraId="367F2E63" w14:textId="77777777" w:rsidTr="002616AE">
        <w:tc>
          <w:tcPr>
            <w:tcW w:w="730" w:type="pct"/>
            <w:shd w:val="clear" w:color="auto" w:fill="auto"/>
            <w:vAlign w:val="center"/>
          </w:tcPr>
          <w:p w14:paraId="73C48D6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567206E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6F7ECAD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6E378F09"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647747AD"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4F0597F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Medical insurance coverage (log)</w:t>
            </w:r>
          </w:p>
        </w:tc>
        <w:tc>
          <w:tcPr>
            <w:tcW w:w="603" w:type="pct"/>
            <w:shd w:val="clear" w:color="auto" w:fill="auto"/>
            <w:vAlign w:val="center"/>
          </w:tcPr>
          <w:p w14:paraId="24A453B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4F2D9EE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434E51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C44BA6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13AF091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3CFC4F68" w14:textId="77777777" w:rsidR="00443B9B" w:rsidRPr="004846AB" w:rsidRDefault="00443B9B" w:rsidP="00443B9B">
            <w:pPr>
              <w:widowControl w:val="0"/>
              <w:adjustRightInd w:val="0"/>
              <w:contextualSpacing/>
              <w:rPr>
                <w:sz w:val="16"/>
                <w:szCs w:val="16"/>
                <w:lang w:eastAsia="ko-KR"/>
              </w:rPr>
            </w:pPr>
          </w:p>
        </w:tc>
      </w:tr>
      <w:tr w:rsidR="00A70065" w:rsidRPr="004846AB" w14:paraId="7A3FD015" w14:textId="77777777" w:rsidTr="002616AE">
        <w:tc>
          <w:tcPr>
            <w:tcW w:w="730" w:type="pct"/>
            <w:shd w:val="clear" w:color="auto" w:fill="auto"/>
            <w:vAlign w:val="center"/>
          </w:tcPr>
          <w:p w14:paraId="48234B2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0D060F8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3C8F508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6111A070"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7C44CE83"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76B3720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Total amount of time-off</w:t>
            </w:r>
          </w:p>
        </w:tc>
        <w:tc>
          <w:tcPr>
            <w:tcW w:w="603" w:type="pct"/>
            <w:shd w:val="clear" w:color="auto" w:fill="auto"/>
            <w:vAlign w:val="center"/>
          </w:tcPr>
          <w:p w14:paraId="5D2A2286"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(it can actually be any types of benefits)</w:t>
            </w:r>
          </w:p>
        </w:tc>
        <w:tc>
          <w:tcPr>
            <w:tcW w:w="625" w:type="pct"/>
            <w:shd w:val="clear" w:color="auto" w:fill="auto"/>
            <w:vAlign w:val="center"/>
          </w:tcPr>
          <w:p w14:paraId="347B607F"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7C31BE9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B6A0B50"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4E40CF2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27581C3B" w14:textId="77777777" w:rsidR="00443B9B" w:rsidRPr="004846AB" w:rsidRDefault="00443B9B" w:rsidP="00443B9B">
            <w:pPr>
              <w:widowControl w:val="0"/>
              <w:adjustRightInd w:val="0"/>
              <w:contextualSpacing/>
              <w:rPr>
                <w:sz w:val="16"/>
                <w:szCs w:val="16"/>
                <w:lang w:eastAsia="ko-KR"/>
              </w:rPr>
            </w:pPr>
          </w:p>
        </w:tc>
      </w:tr>
      <w:tr w:rsidR="00A70065" w:rsidRPr="004846AB" w14:paraId="528DE965" w14:textId="77777777" w:rsidTr="002616AE">
        <w:tc>
          <w:tcPr>
            <w:tcW w:w="730" w:type="pct"/>
            <w:shd w:val="clear" w:color="auto" w:fill="auto"/>
            <w:vAlign w:val="center"/>
          </w:tcPr>
          <w:p w14:paraId="7D1EAEDC"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Williams et al (2002)</w:t>
            </w:r>
            <w:r w:rsidRPr="004846AB">
              <w:rPr>
                <w:rFonts w:eastAsia="Gulim"/>
                <w:sz w:val="16"/>
                <w:szCs w:val="16"/>
                <w:vertAlign w:val="superscript"/>
              </w:rPr>
              <w:t>i</w:t>
            </w:r>
          </w:p>
        </w:tc>
        <w:tc>
          <w:tcPr>
            <w:tcW w:w="258" w:type="pct"/>
            <w:shd w:val="clear" w:color="auto" w:fill="auto"/>
            <w:vAlign w:val="center"/>
          </w:tcPr>
          <w:p w14:paraId="1D272A3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028BDA1A"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4A3AC18E"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4B204193"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2F807ED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Life insurance coverage (log)</w:t>
            </w:r>
          </w:p>
        </w:tc>
        <w:tc>
          <w:tcPr>
            <w:tcW w:w="603" w:type="pct"/>
            <w:shd w:val="clear" w:color="auto" w:fill="auto"/>
            <w:vAlign w:val="center"/>
          </w:tcPr>
          <w:p w14:paraId="6F8EE12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625" w:type="pct"/>
            <w:shd w:val="clear" w:color="auto" w:fill="auto"/>
            <w:vAlign w:val="center"/>
          </w:tcPr>
          <w:p w14:paraId="5760C0AD"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35CCA482"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6CFEC24"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71A2DD8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101A0DBE" w14:textId="77777777" w:rsidR="00443B9B" w:rsidRPr="004846AB" w:rsidRDefault="00443B9B" w:rsidP="00443B9B">
            <w:pPr>
              <w:widowControl w:val="0"/>
              <w:adjustRightInd w:val="0"/>
              <w:contextualSpacing/>
              <w:rPr>
                <w:sz w:val="16"/>
                <w:szCs w:val="16"/>
                <w:lang w:eastAsia="ko-KR"/>
              </w:rPr>
            </w:pPr>
          </w:p>
        </w:tc>
      </w:tr>
      <w:tr w:rsidR="00A70065" w:rsidRPr="004846AB" w14:paraId="56399C66" w14:textId="77777777" w:rsidTr="002616AE">
        <w:tc>
          <w:tcPr>
            <w:tcW w:w="730" w:type="pct"/>
            <w:shd w:val="clear" w:color="auto" w:fill="auto"/>
            <w:vAlign w:val="center"/>
          </w:tcPr>
          <w:p w14:paraId="293FAA7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Yamamoto (2011)</w:t>
            </w:r>
            <w:r w:rsidRPr="004846AB">
              <w:rPr>
                <w:rFonts w:eastAsia="Gulim"/>
                <w:sz w:val="16"/>
                <w:szCs w:val="16"/>
                <w:vertAlign w:val="superscript"/>
              </w:rPr>
              <w:t>i</w:t>
            </w:r>
          </w:p>
        </w:tc>
        <w:tc>
          <w:tcPr>
            <w:tcW w:w="258" w:type="pct"/>
            <w:shd w:val="clear" w:color="auto" w:fill="auto"/>
            <w:vAlign w:val="center"/>
          </w:tcPr>
          <w:p w14:paraId="0A7AC0B1"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223F01A5"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1,228</w:t>
            </w:r>
          </w:p>
        </w:tc>
        <w:tc>
          <w:tcPr>
            <w:tcW w:w="213" w:type="pct"/>
            <w:shd w:val="clear" w:color="auto" w:fill="auto"/>
            <w:vAlign w:val="center"/>
          </w:tcPr>
          <w:p w14:paraId="662EEB62" w14:textId="77777777" w:rsidR="00443B9B" w:rsidRPr="004846AB" w:rsidRDefault="00443B9B" w:rsidP="00443B9B">
            <w:pPr>
              <w:widowControl w:val="0"/>
              <w:adjustRightInd w:val="0"/>
              <w:contextualSpacing/>
              <w:rPr>
                <w:sz w:val="16"/>
                <w:szCs w:val="16"/>
                <w:lang w:eastAsia="ko-KR"/>
              </w:rPr>
            </w:pPr>
          </w:p>
        </w:tc>
        <w:tc>
          <w:tcPr>
            <w:tcW w:w="238" w:type="pct"/>
            <w:shd w:val="clear" w:color="auto" w:fill="auto"/>
            <w:vAlign w:val="center"/>
          </w:tcPr>
          <w:p w14:paraId="310903A4" w14:textId="77777777" w:rsidR="00443B9B" w:rsidRPr="004846AB" w:rsidRDefault="00443B9B" w:rsidP="00443B9B">
            <w:pPr>
              <w:widowControl w:val="0"/>
              <w:adjustRightInd w:val="0"/>
              <w:contextualSpacing/>
              <w:rPr>
                <w:sz w:val="16"/>
                <w:szCs w:val="16"/>
                <w:lang w:eastAsia="ko-KR"/>
              </w:rPr>
            </w:pPr>
          </w:p>
        </w:tc>
        <w:tc>
          <w:tcPr>
            <w:tcW w:w="574" w:type="pct"/>
            <w:shd w:val="clear" w:color="auto" w:fill="auto"/>
            <w:vAlign w:val="center"/>
          </w:tcPr>
          <w:p w14:paraId="41DD79C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Number of introduced employee benefits</w:t>
            </w:r>
          </w:p>
        </w:tc>
        <w:tc>
          <w:tcPr>
            <w:tcW w:w="603" w:type="pct"/>
            <w:shd w:val="clear" w:color="auto" w:fill="auto"/>
            <w:vAlign w:val="center"/>
          </w:tcPr>
          <w:p w14:paraId="6895A0E8" w14:textId="77777777" w:rsidR="00443B9B" w:rsidRPr="004846AB" w:rsidRDefault="00443B9B" w:rsidP="00443B9B">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4F4AC769"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Withdrawal cognition</w:t>
            </w:r>
          </w:p>
        </w:tc>
        <w:tc>
          <w:tcPr>
            <w:tcW w:w="680" w:type="pct"/>
            <w:shd w:val="clear" w:color="auto" w:fill="auto"/>
            <w:vAlign w:val="center"/>
          </w:tcPr>
          <w:p w14:paraId="02D0ECE7"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41D00A8"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29</w:t>
            </w:r>
          </w:p>
        </w:tc>
        <w:tc>
          <w:tcPr>
            <w:tcW w:w="222" w:type="pct"/>
            <w:shd w:val="clear" w:color="auto" w:fill="auto"/>
            <w:vAlign w:val="center"/>
          </w:tcPr>
          <w:p w14:paraId="07AF035B"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602067C3" w14:textId="77777777" w:rsidR="00443B9B" w:rsidRPr="004846AB" w:rsidRDefault="00443B9B" w:rsidP="00443B9B">
            <w:pPr>
              <w:widowControl w:val="0"/>
              <w:adjustRightInd w:val="0"/>
              <w:contextualSpacing/>
              <w:rPr>
                <w:sz w:val="16"/>
                <w:szCs w:val="16"/>
                <w:lang w:eastAsia="ko-KR"/>
              </w:rPr>
            </w:pPr>
            <w:r w:rsidRPr="004846AB">
              <w:rPr>
                <w:rFonts w:eastAsia="Malgun Gothic"/>
                <w:sz w:val="16"/>
                <w:szCs w:val="16"/>
              </w:rPr>
              <w:t>Japan</w:t>
            </w:r>
          </w:p>
        </w:tc>
      </w:tr>
      <w:tr w:rsidR="00A70065" w:rsidRPr="004846AB" w14:paraId="55D44029" w14:textId="77777777" w:rsidTr="002616AE">
        <w:tc>
          <w:tcPr>
            <w:tcW w:w="730" w:type="pct"/>
            <w:shd w:val="clear" w:color="auto" w:fill="auto"/>
            <w:vAlign w:val="center"/>
          </w:tcPr>
          <w:p w14:paraId="1736930F" w14:textId="3FC7D33B"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Young et al (2005)</w:t>
            </w:r>
            <w:r w:rsidRPr="004846AB">
              <w:rPr>
                <w:rFonts w:eastAsia="Malgun Gothic"/>
                <w:sz w:val="16"/>
                <w:szCs w:val="16"/>
                <w:vertAlign w:val="superscript"/>
              </w:rPr>
              <w:t>iv</w:t>
            </w:r>
          </w:p>
        </w:tc>
        <w:tc>
          <w:tcPr>
            <w:tcW w:w="258" w:type="pct"/>
            <w:shd w:val="clear" w:color="auto" w:fill="auto"/>
            <w:vAlign w:val="center"/>
          </w:tcPr>
          <w:p w14:paraId="23B458A7" w14:textId="450826A6" w:rsidR="009B61D6" w:rsidRPr="004846AB" w:rsidRDefault="00DF5D06" w:rsidP="009B61D6">
            <w:pPr>
              <w:widowControl w:val="0"/>
              <w:adjustRightInd w:val="0"/>
              <w:contextualSpacing/>
              <w:rPr>
                <w:rFonts w:eastAsia="Malgun Gothic"/>
                <w:sz w:val="16"/>
                <w:szCs w:val="16"/>
              </w:rPr>
            </w:pPr>
            <w:r w:rsidRPr="004846AB">
              <w:rPr>
                <w:rFonts w:eastAsia="Malgun Gothic"/>
                <w:sz w:val="16"/>
                <w:szCs w:val="16"/>
              </w:rPr>
              <w:t>-.11</w:t>
            </w:r>
          </w:p>
        </w:tc>
        <w:tc>
          <w:tcPr>
            <w:tcW w:w="269" w:type="pct"/>
            <w:gridSpan w:val="2"/>
            <w:shd w:val="clear" w:color="auto" w:fill="auto"/>
            <w:vAlign w:val="center"/>
          </w:tcPr>
          <w:p w14:paraId="58B9CCF8" w14:textId="1E048533" w:rsidR="009B61D6" w:rsidRPr="004846AB" w:rsidRDefault="00DF5D06" w:rsidP="009B61D6">
            <w:pPr>
              <w:widowControl w:val="0"/>
              <w:adjustRightInd w:val="0"/>
              <w:contextualSpacing/>
              <w:rPr>
                <w:rFonts w:eastAsia="Malgun Gothic"/>
                <w:sz w:val="16"/>
                <w:szCs w:val="16"/>
              </w:rPr>
            </w:pPr>
            <w:r w:rsidRPr="004846AB">
              <w:rPr>
                <w:rFonts w:eastAsia="Malgun Gothic"/>
                <w:sz w:val="16"/>
                <w:szCs w:val="16"/>
              </w:rPr>
              <w:t>300</w:t>
            </w:r>
          </w:p>
        </w:tc>
        <w:tc>
          <w:tcPr>
            <w:tcW w:w="213" w:type="pct"/>
            <w:shd w:val="clear" w:color="auto" w:fill="auto"/>
            <w:vAlign w:val="center"/>
          </w:tcPr>
          <w:p w14:paraId="6AF918D0"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7139D1C8" w14:textId="177CE1F5" w:rsidR="009B61D6" w:rsidRPr="004846AB" w:rsidRDefault="00DF5D06" w:rsidP="009B61D6">
            <w:pPr>
              <w:widowControl w:val="0"/>
              <w:adjustRightInd w:val="0"/>
              <w:contextualSpacing/>
              <w:rPr>
                <w:sz w:val="16"/>
                <w:szCs w:val="16"/>
                <w:lang w:eastAsia="ko-KR"/>
              </w:rPr>
            </w:pPr>
            <w:r w:rsidRPr="004846AB">
              <w:rPr>
                <w:sz w:val="16"/>
                <w:szCs w:val="16"/>
                <w:lang w:eastAsia="ko-KR"/>
              </w:rPr>
              <w:t>.83</w:t>
            </w:r>
          </w:p>
        </w:tc>
        <w:tc>
          <w:tcPr>
            <w:tcW w:w="574" w:type="pct"/>
            <w:shd w:val="clear" w:color="auto" w:fill="auto"/>
            <w:vAlign w:val="center"/>
          </w:tcPr>
          <w:p w14:paraId="5231C6FD" w14:textId="4A64D342" w:rsidR="009B61D6" w:rsidRPr="004846AB" w:rsidRDefault="00DF5D06" w:rsidP="009B61D6">
            <w:pPr>
              <w:widowControl w:val="0"/>
              <w:adjustRightInd w:val="0"/>
              <w:contextualSpacing/>
              <w:rPr>
                <w:rFonts w:eastAsia="Malgun Gothic"/>
                <w:sz w:val="16"/>
                <w:szCs w:val="16"/>
              </w:rPr>
            </w:pPr>
            <w:r w:rsidRPr="004846AB">
              <w:rPr>
                <w:rFonts w:eastAsia="Malgun Gothic"/>
                <w:sz w:val="16"/>
                <w:szCs w:val="16"/>
              </w:rPr>
              <w:t>Drop-in emergency or back-up child care</w:t>
            </w:r>
          </w:p>
        </w:tc>
        <w:tc>
          <w:tcPr>
            <w:tcW w:w="603" w:type="pct"/>
            <w:shd w:val="clear" w:color="auto" w:fill="auto"/>
            <w:vAlign w:val="center"/>
          </w:tcPr>
          <w:p w14:paraId="5AABAFF3" w14:textId="022E9C85" w:rsidR="009B61D6" w:rsidRPr="004846AB" w:rsidRDefault="009B61D6" w:rsidP="009B61D6">
            <w:pPr>
              <w:widowControl w:val="0"/>
              <w:adjustRightInd w:val="0"/>
              <w:contextualSpacing/>
              <w:rPr>
                <w:rFonts w:eastAsia="Gulim"/>
                <w:sz w:val="16"/>
                <w:szCs w:val="16"/>
                <w:vertAlign w:val="superscript"/>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0789E788" w14:textId="25683EAF"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5083EF3F" w14:textId="77777777" w:rsidR="009B61D6" w:rsidRPr="004846AB" w:rsidRDefault="009B61D6" w:rsidP="009B61D6">
            <w:pPr>
              <w:widowControl w:val="0"/>
              <w:adjustRightInd w:val="0"/>
              <w:contextualSpacing/>
              <w:rPr>
                <w:rFonts w:eastAsia="Malgun Gothic"/>
                <w:sz w:val="16"/>
                <w:szCs w:val="16"/>
              </w:rPr>
            </w:pPr>
          </w:p>
        </w:tc>
        <w:tc>
          <w:tcPr>
            <w:tcW w:w="207" w:type="pct"/>
            <w:shd w:val="clear" w:color="auto" w:fill="auto"/>
            <w:vAlign w:val="center"/>
          </w:tcPr>
          <w:p w14:paraId="707E2F7B" w14:textId="77777777" w:rsidR="009B61D6" w:rsidRPr="004846AB" w:rsidRDefault="009B61D6" w:rsidP="009B61D6">
            <w:pPr>
              <w:widowControl w:val="0"/>
              <w:adjustRightInd w:val="0"/>
              <w:contextualSpacing/>
              <w:rPr>
                <w:rFonts w:eastAsia="Malgun Gothic"/>
                <w:sz w:val="16"/>
                <w:szCs w:val="16"/>
              </w:rPr>
            </w:pPr>
          </w:p>
        </w:tc>
        <w:tc>
          <w:tcPr>
            <w:tcW w:w="222" w:type="pct"/>
            <w:shd w:val="clear" w:color="auto" w:fill="auto"/>
            <w:vAlign w:val="center"/>
          </w:tcPr>
          <w:p w14:paraId="33F07B98" w14:textId="77777777" w:rsidR="009B61D6" w:rsidRPr="004846AB" w:rsidRDefault="009B61D6" w:rsidP="009B61D6">
            <w:pPr>
              <w:widowControl w:val="0"/>
              <w:adjustRightInd w:val="0"/>
              <w:contextualSpacing/>
              <w:rPr>
                <w:rFonts w:eastAsia="Malgun Gothic"/>
                <w:sz w:val="16"/>
                <w:szCs w:val="16"/>
              </w:rPr>
            </w:pPr>
          </w:p>
        </w:tc>
        <w:tc>
          <w:tcPr>
            <w:tcW w:w="381" w:type="pct"/>
            <w:shd w:val="clear" w:color="auto" w:fill="auto"/>
            <w:vAlign w:val="center"/>
          </w:tcPr>
          <w:p w14:paraId="2BC23E14" w14:textId="77777777" w:rsidR="009B61D6" w:rsidRPr="004846AB" w:rsidRDefault="009B61D6" w:rsidP="009B61D6">
            <w:pPr>
              <w:widowControl w:val="0"/>
              <w:adjustRightInd w:val="0"/>
              <w:contextualSpacing/>
              <w:rPr>
                <w:rFonts w:eastAsia="Malgun Gothic"/>
                <w:sz w:val="16"/>
                <w:szCs w:val="16"/>
              </w:rPr>
            </w:pPr>
          </w:p>
        </w:tc>
      </w:tr>
      <w:tr w:rsidR="00A70065" w:rsidRPr="004846AB" w14:paraId="4D89E51F" w14:textId="77777777" w:rsidTr="002616AE">
        <w:tc>
          <w:tcPr>
            <w:tcW w:w="730" w:type="pct"/>
            <w:shd w:val="clear" w:color="auto" w:fill="auto"/>
            <w:vAlign w:val="center"/>
          </w:tcPr>
          <w:p w14:paraId="7B31D8D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425947A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761F133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2130B8EA"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532A8C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63817D8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Total benefits offered (provided)</w:t>
            </w:r>
          </w:p>
        </w:tc>
        <w:tc>
          <w:tcPr>
            <w:tcW w:w="603" w:type="pct"/>
            <w:shd w:val="clear" w:color="auto" w:fill="auto"/>
            <w:vAlign w:val="center"/>
          </w:tcPr>
          <w:p w14:paraId="79B8CC4C"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41828B4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4825EC7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71ECC07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22A029B0"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756C0F0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6707983" w14:textId="77777777" w:rsidTr="002616AE">
        <w:tc>
          <w:tcPr>
            <w:tcW w:w="730" w:type="pct"/>
            <w:shd w:val="clear" w:color="auto" w:fill="auto"/>
            <w:vAlign w:val="center"/>
          </w:tcPr>
          <w:p w14:paraId="3E27C51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16C082E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-.26</w:t>
            </w:r>
          </w:p>
        </w:tc>
        <w:tc>
          <w:tcPr>
            <w:tcW w:w="269" w:type="pct"/>
            <w:gridSpan w:val="2"/>
            <w:shd w:val="clear" w:color="auto" w:fill="auto"/>
            <w:vAlign w:val="center"/>
          </w:tcPr>
          <w:p w14:paraId="726AD4A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076DB4E3"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16C1193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8F242E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Total eligible benefits (provided)</w:t>
            </w:r>
          </w:p>
        </w:tc>
        <w:tc>
          <w:tcPr>
            <w:tcW w:w="603" w:type="pct"/>
            <w:shd w:val="clear" w:color="auto" w:fill="auto"/>
            <w:vAlign w:val="center"/>
          </w:tcPr>
          <w:p w14:paraId="50FC8608" w14:textId="65424CC8"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General benefit</w:t>
            </w:r>
          </w:p>
        </w:tc>
        <w:tc>
          <w:tcPr>
            <w:tcW w:w="625" w:type="pct"/>
            <w:shd w:val="clear" w:color="auto" w:fill="auto"/>
            <w:vAlign w:val="center"/>
          </w:tcPr>
          <w:p w14:paraId="02AEC80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63BCC2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3F14667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0CACA438"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5624A23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2ED540EC" w14:textId="77777777" w:rsidTr="002616AE">
        <w:tc>
          <w:tcPr>
            <w:tcW w:w="730" w:type="pct"/>
            <w:shd w:val="clear" w:color="auto" w:fill="auto"/>
            <w:vAlign w:val="center"/>
          </w:tcPr>
          <w:p w14:paraId="33F28CC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7B0E8CB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783A63E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7317CA77"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72BF3BE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D6AE75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Eligible resource benefits (provided)</w:t>
            </w:r>
          </w:p>
        </w:tc>
        <w:tc>
          <w:tcPr>
            <w:tcW w:w="603" w:type="pct"/>
            <w:shd w:val="clear" w:color="auto" w:fill="auto"/>
            <w:vAlign w:val="center"/>
          </w:tcPr>
          <w:p w14:paraId="7938B76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0FE11EB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4A636DB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6374607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02A5996A"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25FB255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27B2C8F0" w14:textId="77777777" w:rsidTr="002616AE">
        <w:tc>
          <w:tcPr>
            <w:tcW w:w="730" w:type="pct"/>
            <w:tcBorders>
              <w:bottom w:val="single" w:sz="4" w:space="0" w:color="auto"/>
            </w:tcBorders>
            <w:shd w:val="clear" w:color="auto" w:fill="auto"/>
            <w:vAlign w:val="center"/>
          </w:tcPr>
          <w:p w14:paraId="462869F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Zagorski (2004)</w:t>
            </w:r>
            <w:r w:rsidRPr="004846AB">
              <w:rPr>
                <w:rFonts w:eastAsia="Gulim"/>
                <w:sz w:val="16"/>
                <w:szCs w:val="16"/>
                <w:vertAlign w:val="superscript"/>
              </w:rPr>
              <w:t>iii</w:t>
            </w:r>
          </w:p>
        </w:tc>
        <w:tc>
          <w:tcPr>
            <w:tcW w:w="258" w:type="pct"/>
            <w:tcBorders>
              <w:bottom w:val="single" w:sz="4" w:space="0" w:color="auto"/>
            </w:tcBorders>
            <w:shd w:val="clear" w:color="auto" w:fill="auto"/>
            <w:vAlign w:val="center"/>
          </w:tcPr>
          <w:p w14:paraId="1774EB9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-.16</w:t>
            </w:r>
          </w:p>
        </w:tc>
        <w:tc>
          <w:tcPr>
            <w:tcW w:w="269" w:type="pct"/>
            <w:gridSpan w:val="2"/>
            <w:tcBorders>
              <w:bottom w:val="single" w:sz="4" w:space="0" w:color="auto"/>
            </w:tcBorders>
            <w:shd w:val="clear" w:color="auto" w:fill="auto"/>
            <w:vAlign w:val="center"/>
          </w:tcPr>
          <w:p w14:paraId="7B7FAE3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6C4A6491" w14:textId="77777777" w:rsidR="009B61D6" w:rsidRPr="004846AB" w:rsidRDefault="009B61D6" w:rsidP="009B61D6">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7D00F5B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tcBorders>
              <w:bottom w:val="single" w:sz="4" w:space="0" w:color="auto"/>
            </w:tcBorders>
            <w:shd w:val="clear" w:color="auto" w:fill="auto"/>
            <w:vAlign w:val="center"/>
          </w:tcPr>
          <w:p w14:paraId="28DECAF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Eligible family benefits (provided)</w:t>
            </w:r>
          </w:p>
        </w:tc>
        <w:tc>
          <w:tcPr>
            <w:tcW w:w="603" w:type="pct"/>
            <w:tcBorders>
              <w:bottom w:val="single" w:sz="4" w:space="0" w:color="auto"/>
            </w:tcBorders>
            <w:shd w:val="clear" w:color="auto" w:fill="auto"/>
            <w:vAlign w:val="center"/>
          </w:tcPr>
          <w:p w14:paraId="061C3D3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046553A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Turnover intention</w:t>
            </w:r>
          </w:p>
        </w:tc>
        <w:tc>
          <w:tcPr>
            <w:tcW w:w="680" w:type="pct"/>
            <w:tcBorders>
              <w:bottom w:val="single" w:sz="4" w:space="0" w:color="auto"/>
            </w:tcBorders>
            <w:shd w:val="clear" w:color="auto" w:fill="auto"/>
            <w:vAlign w:val="center"/>
          </w:tcPr>
          <w:p w14:paraId="3E46098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tcBorders>
              <w:bottom w:val="single" w:sz="4" w:space="0" w:color="auto"/>
            </w:tcBorders>
            <w:shd w:val="clear" w:color="auto" w:fill="auto"/>
            <w:vAlign w:val="center"/>
          </w:tcPr>
          <w:p w14:paraId="1FE74E5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07B4329A" w14:textId="77777777" w:rsidR="009B61D6" w:rsidRPr="004846AB" w:rsidRDefault="009B61D6" w:rsidP="009B61D6">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2705E1C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0F6814E7" w14:textId="77777777" w:rsidTr="002616AE">
        <w:tc>
          <w:tcPr>
            <w:tcW w:w="5000" w:type="pct"/>
            <w:gridSpan w:val="13"/>
            <w:tcBorders>
              <w:top w:val="single" w:sz="4" w:space="0" w:color="auto"/>
              <w:bottom w:val="single" w:sz="4" w:space="0" w:color="auto"/>
            </w:tcBorders>
            <w:shd w:val="clear" w:color="auto" w:fill="auto"/>
            <w:vAlign w:val="center"/>
          </w:tcPr>
          <w:p w14:paraId="3C0E65E7" w14:textId="4B8B3EA7" w:rsidR="009B61D6" w:rsidRPr="004846AB" w:rsidRDefault="009B61D6" w:rsidP="009B61D6">
            <w:pPr>
              <w:widowControl w:val="0"/>
              <w:adjustRightInd w:val="0"/>
              <w:contextualSpacing/>
              <w:rPr>
                <w:rFonts w:eastAsia="Malgun Gothic"/>
                <w:sz w:val="16"/>
                <w:szCs w:val="16"/>
              </w:rPr>
            </w:pPr>
            <w:r w:rsidRPr="004846AB">
              <w:rPr>
                <w:rFonts w:eastAsia="Gulim"/>
                <w:b/>
                <w:bCs/>
                <w:i/>
                <w:iCs/>
                <w:sz w:val="16"/>
                <w:szCs w:val="16"/>
              </w:rPr>
              <w:t>A-5. DV: Turnover</w:t>
            </w:r>
          </w:p>
        </w:tc>
      </w:tr>
      <w:tr w:rsidR="00A70065" w:rsidRPr="004846AB" w14:paraId="394E62DF" w14:textId="77777777" w:rsidTr="002616AE">
        <w:tc>
          <w:tcPr>
            <w:tcW w:w="730" w:type="pct"/>
            <w:tcBorders>
              <w:top w:val="single" w:sz="4" w:space="0" w:color="auto"/>
            </w:tcBorders>
            <w:shd w:val="clear" w:color="auto" w:fill="auto"/>
            <w:vAlign w:val="center"/>
          </w:tcPr>
          <w:p w14:paraId="26F6AE6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Deckop et al. (2006)</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608E2A2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-.22</w:t>
            </w:r>
            <w:r w:rsidRPr="004846AB">
              <w:rPr>
                <w:rFonts w:eastAsia="Gulim"/>
                <w:sz w:val="16"/>
                <w:szCs w:val="16"/>
                <w:vertAlign w:val="superscript"/>
              </w:rPr>
              <w:t>c</w:t>
            </w:r>
          </w:p>
        </w:tc>
        <w:tc>
          <w:tcPr>
            <w:tcW w:w="269" w:type="pct"/>
            <w:gridSpan w:val="2"/>
            <w:tcBorders>
              <w:top w:val="single" w:sz="4" w:space="0" w:color="auto"/>
            </w:tcBorders>
            <w:shd w:val="clear" w:color="auto" w:fill="auto"/>
            <w:vAlign w:val="center"/>
          </w:tcPr>
          <w:p w14:paraId="48F491A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561</w:t>
            </w:r>
          </w:p>
        </w:tc>
        <w:tc>
          <w:tcPr>
            <w:tcW w:w="213" w:type="pct"/>
            <w:tcBorders>
              <w:top w:val="single" w:sz="4" w:space="0" w:color="auto"/>
            </w:tcBorders>
            <w:shd w:val="clear" w:color="auto" w:fill="auto"/>
            <w:vAlign w:val="center"/>
          </w:tcPr>
          <w:p w14:paraId="6984B24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238" w:type="pct"/>
            <w:tcBorders>
              <w:top w:val="single" w:sz="4" w:space="0" w:color="auto"/>
            </w:tcBorders>
            <w:shd w:val="clear" w:color="auto" w:fill="auto"/>
            <w:vAlign w:val="center"/>
          </w:tcPr>
          <w:p w14:paraId="22B8E667" w14:textId="77777777" w:rsidR="009B61D6" w:rsidRPr="004846AB" w:rsidRDefault="009B61D6" w:rsidP="009B61D6">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2A6BBA4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Financial/health benefits index</w:t>
            </w:r>
          </w:p>
        </w:tc>
        <w:tc>
          <w:tcPr>
            <w:tcW w:w="603" w:type="pct"/>
            <w:tcBorders>
              <w:top w:val="single" w:sz="4" w:space="0" w:color="auto"/>
            </w:tcBorders>
            <w:shd w:val="clear" w:color="auto" w:fill="auto"/>
            <w:vAlign w:val="center"/>
          </w:tcPr>
          <w:p w14:paraId="01D562B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1, 2, 9</w:t>
            </w:r>
            <w:r w:rsidRPr="004846AB">
              <w:rPr>
                <w:rFonts w:eastAsia="Gulim"/>
                <w:sz w:val="16"/>
                <w:szCs w:val="16"/>
              </w:rPr>
              <w:t>Student loan repayment; Medical care benefits; Retirement benefits - Defined benefits; Retirement benefits - Defined contribution</w:t>
            </w:r>
          </w:p>
        </w:tc>
        <w:tc>
          <w:tcPr>
            <w:tcW w:w="625" w:type="pct"/>
            <w:tcBorders>
              <w:top w:val="single" w:sz="4" w:space="0" w:color="auto"/>
            </w:tcBorders>
            <w:shd w:val="clear" w:color="auto" w:fill="auto"/>
            <w:vAlign w:val="center"/>
          </w:tcPr>
          <w:p w14:paraId="7238360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Job retention (days)</w:t>
            </w:r>
          </w:p>
        </w:tc>
        <w:tc>
          <w:tcPr>
            <w:tcW w:w="680" w:type="pct"/>
            <w:tcBorders>
              <w:top w:val="single" w:sz="4" w:space="0" w:color="auto"/>
            </w:tcBorders>
            <w:shd w:val="clear" w:color="auto" w:fill="auto"/>
            <w:vAlign w:val="center"/>
          </w:tcPr>
          <w:p w14:paraId="717CC16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The Philadelphia Workforce Development Corporation (PWDC)</w:t>
            </w:r>
          </w:p>
        </w:tc>
        <w:tc>
          <w:tcPr>
            <w:tcW w:w="207" w:type="pct"/>
            <w:tcBorders>
              <w:top w:val="single" w:sz="4" w:space="0" w:color="auto"/>
            </w:tcBorders>
            <w:shd w:val="clear" w:color="auto" w:fill="auto"/>
            <w:vAlign w:val="center"/>
          </w:tcPr>
          <w:p w14:paraId="5A151C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97</w:t>
            </w:r>
          </w:p>
        </w:tc>
        <w:tc>
          <w:tcPr>
            <w:tcW w:w="222" w:type="pct"/>
            <w:tcBorders>
              <w:top w:val="single" w:sz="4" w:space="0" w:color="auto"/>
            </w:tcBorders>
            <w:shd w:val="clear" w:color="auto" w:fill="auto"/>
            <w:vAlign w:val="center"/>
          </w:tcPr>
          <w:p w14:paraId="76FE08A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32</w:t>
            </w:r>
          </w:p>
        </w:tc>
        <w:tc>
          <w:tcPr>
            <w:tcW w:w="381" w:type="pct"/>
            <w:tcBorders>
              <w:top w:val="single" w:sz="4" w:space="0" w:color="auto"/>
            </w:tcBorders>
            <w:shd w:val="clear" w:color="auto" w:fill="auto"/>
            <w:vAlign w:val="center"/>
          </w:tcPr>
          <w:p w14:paraId="0AA00E3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28A17A9" w14:textId="77777777" w:rsidTr="002616AE">
        <w:tc>
          <w:tcPr>
            <w:tcW w:w="730" w:type="pct"/>
            <w:shd w:val="clear" w:color="auto" w:fill="auto"/>
            <w:vAlign w:val="center"/>
          </w:tcPr>
          <w:p w14:paraId="0F33C76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Deckop et al. (2006)</w:t>
            </w:r>
            <w:r w:rsidRPr="004846AB">
              <w:rPr>
                <w:rFonts w:eastAsia="Gulim"/>
                <w:sz w:val="16"/>
                <w:szCs w:val="16"/>
                <w:vertAlign w:val="superscript"/>
              </w:rPr>
              <w:t>i</w:t>
            </w:r>
          </w:p>
        </w:tc>
        <w:tc>
          <w:tcPr>
            <w:tcW w:w="258" w:type="pct"/>
            <w:shd w:val="clear" w:color="auto" w:fill="auto"/>
            <w:vAlign w:val="center"/>
          </w:tcPr>
          <w:p w14:paraId="50756B5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w:t>
            </w:r>
            <w:r w:rsidRPr="004846AB">
              <w:rPr>
                <w:rFonts w:eastAsia="Gulim"/>
                <w:sz w:val="16"/>
                <w:szCs w:val="16"/>
                <w:vertAlign w:val="superscript"/>
              </w:rPr>
              <w:t>c</w:t>
            </w:r>
          </w:p>
        </w:tc>
        <w:tc>
          <w:tcPr>
            <w:tcW w:w="269" w:type="pct"/>
            <w:gridSpan w:val="2"/>
            <w:shd w:val="clear" w:color="auto" w:fill="auto"/>
            <w:vAlign w:val="center"/>
          </w:tcPr>
          <w:p w14:paraId="43A4004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561</w:t>
            </w:r>
          </w:p>
        </w:tc>
        <w:tc>
          <w:tcPr>
            <w:tcW w:w="213" w:type="pct"/>
            <w:shd w:val="clear" w:color="auto" w:fill="auto"/>
            <w:vAlign w:val="center"/>
          </w:tcPr>
          <w:p w14:paraId="05AAD66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.78</w:t>
            </w:r>
          </w:p>
        </w:tc>
        <w:tc>
          <w:tcPr>
            <w:tcW w:w="238" w:type="pct"/>
            <w:shd w:val="clear" w:color="auto" w:fill="auto"/>
            <w:vAlign w:val="center"/>
          </w:tcPr>
          <w:p w14:paraId="05EFA22F"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552D8F1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Family-friendly benefits index</w:t>
            </w:r>
          </w:p>
        </w:tc>
        <w:tc>
          <w:tcPr>
            <w:tcW w:w="603" w:type="pct"/>
            <w:shd w:val="clear" w:color="auto" w:fill="auto"/>
            <w:vAlign w:val="center"/>
          </w:tcPr>
          <w:p w14:paraId="4FD7FB3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Paid holiday; Paid sick leave; Paid vacation; Personal leave; Childcare; Employee assistance programs</w:t>
            </w:r>
          </w:p>
        </w:tc>
        <w:tc>
          <w:tcPr>
            <w:tcW w:w="625" w:type="pct"/>
            <w:shd w:val="clear" w:color="auto" w:fill="auto"/>
            <w:vAlign w:val="center"/>
          </w:tcPr>
          <w:p w14:paraId="2BCC4E5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Job retention (days)</w:t>
            </w:r>
          </w:p>
        </w:tc>
        <w:tc>
          <w:tcPr>
            <w:tcW w:w="680" w:type="pct"/>
            <w:shd w:val="clear" w:color="auto" w:fill="auto"/>
            <w:vAlign w:val="center"/>
          </w:tcPr>
          <w:p w14:paraId="57E6E4C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PWDC</w:t>
            </w:r>
          </w:p>
        </w:tc>
        <w:tc>
          <w:tcPr>
            <w:tcW w:w="207" w:type="pct"/>
            <w:shd w:val="clear" w:color="auto" w:fill="auto"/>
            <w:vAlign w:val="center"/>
          </w:tcPr>
          <w:p w14:paraId="4FE4945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97</w:t>
            </w:r>
          </w:p>
        </w:tc>
        <w:tc>
          <w:tcPr>
            <w:tcW w:w="222" w:type="pct"/>
            <w:shd w:val="clear" w:color="auto" w:fill="auto"/>
            <w:vAlign w:val="center"/>
          </w:tcPr>
          <w:p w14:paraId="0F1ACD5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32</w:t>
            </w:r>
          </w:p>
        </w:tc>
        <w:tc>
          <w:tcPr>
            <w:tcW w:w="381" w:type="pct"/>
            <w:shd w:val="clear" w:color="auto" w:fill="auto"/>
            <w:vAlign w:val="center"/>
          </w:tcPr>
          <w:p w14:paraId="1243EA8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70664AB7" w14:textId="77777777" w:rsidTr="002616AE">
        <w:tc>
          <w:tcPr>
            <w:tcW w:w="730" w:type="pct"/>
            <w:shd w:val="clear" w:color="auto" w:fill="auto"/>
            <w:vAlign w:val="center"/>
          </w:tcPr>
          <w:p w14:paraId="16BA929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Stavrou &amp; Ierodiakonou (2016)</w:t>
            </w:r>
            <w:r w:rsidRPr="004846AB">
              <w:rPr>
                <w:rFonts w:eastAsia="Gulim"/>
                <w:sz w:val="16"/>
                <w:szCs w:val="16"/>
                <w:vertAlign w:val="superscript"/>
              </w:rPr>
              <w:t>i</w:t>
            </w:r>
          </w:p>
        </w:tc>
        <w:tc>
          <w:tcPr>
            <w:tcW w:w="258" w:type="pct"/>
            <w:shd w:val="clear" w:color="auto" w:fill="auto"/>
            <w:vAlign w:val="center"/>
          </w:tcPr>
          <w:p w14:paraId="0E95E5A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-.03</w:t>
            </w:r>
            <w:r w:rsidRPr="004846AB">
              <w:rPr>
                <w:rFonts w:eastAsia="Gulim"/>
                <w:sz w:val="16"/>
                <w:szCs w:val="16"/>
                <w:vertAlign w:val="superscript"/>
              </w:rPr>
              <w:t>c</w:t>
            </w:r>
          </w:p>
        </w:tc>
        <w:tc>
          <w:tcPr>
            <w:tcW w:w="269" w:type="pct"/>
            <w:gridSpan w:val="2"/>
            <w:shd w:val="clear" w:color="auto" w:fill="auto"/>
            <w:vAlign w:val="center"/>
          </w:tcPr>
          <w:p w14:paraId="2796E4E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5,155</w:t>
            </w:r>
          </w:p>
        </w:tc>
        <w:tc>
          <w:tcPr>
            <w:tcW w:w="213" w:type="pct"/>
            <w:shd w:val="clear" w:color="auto" w:fill="auto"/>
            <w:vAlign w:val="center"/>
          </w:tcPr>
          <w:p w14:paraId="62D800C1"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13A1C49B"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400035A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Long-term leave (availability)</w:t>
            </w:r>
          </w:p>
        </w:tc>
        <w:tc>
          <w:tcPr>
            <w:tcW w:w="603" w:type="pct"/>
            <w:shd w:val="clear" w:color="auto" w:fill="auto"/>
            <w:vAlign w:val="center"/>
          </w:tcPr>
          <w:p w14:paraId="6316AB6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 Paid vacations; Personal leave; Unpaid family leave</w:t>
            </w:r>
          </w:p>
        </w:tc>
        <w:tc>
          <w:tcPr>
            <w:tcW w:w="625" w:type="pct"/>
            <w:shd w:val="clear" w:color="auto" w:fill="auto"/>
            <w:vAlign w:val="center"/>
          </w:tcPr>
          <w:p w14:paraId="77BB15B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Difficult retention</w:t>
            </w:r>
          </w:p>
        </w:tc>
        <w:tc>
          <w:tcPr>
            <w:tcW w:w="680" w:type="pct"/>
            <w:shd w:val="clear" w:color="auto" w:fill="auto"/>
            <w:vAlign w:val="center"/>
          </w:tcPr>
          <w:p w14:paraId="5F3CF24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026B3A8" w14:textId="77777777" w:rsidR="009B61D6" w:rsidRPr="004846AB" w:rsidRDefault="009B61D6" w:rsidP="009B61D6">
            <w:pPr>
              <w:widowControl w:val="0"/>
              <w:adjustRightInd w:val="0"/>
              <w:contextualSpacing/>
              <w:rPr>
                <w:sz w:val="16"/>
                <w:szCs w:val="16"/>
                <w:lang w:eastAsia="ko-KR"/>
              </w:rPr>
            </w:pPr>
          </w:p>
        </w:tc>
        <w:tc>
          <w:tcPr>
            <w:tcW w:w="222" w:type="pct"/>
            <w:shd w:val="clear" w:color="auto" w:fill="auto"/>
            <w:vAlign w:val="center"/>
          </w:tcPr>
          <w:p w14:paraId="27C6FA2A"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1777F7B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 EU countries</w:t>
            </w:r>
          </w:p>
        </w:tc>
      </w:tr>
      <w:tr w:rsidR="00A70065" w:rsidRPr="004846AB" w14:paraId="4105F49F" w14:textId="77777777" w:rsidTr="002616AE">
        <w:tc>
          <w:tcPr>
            <w:tcW w:w="730" w:type="pct"/>
            <w:shd w:val="clear" w:color="auto" w:fill="auto"/>
            <w:vAlign w:val="center"/>
          </w:tcPr>
          <w:p w14:paraId="1F4D53A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Stavrou &amp; Ierodiakonou (2016)</w:t>
            </w:r>
            <w:r w:rsidRPr="004846AB">
              <w:rPr>
                <w:rFonts w:eastAsia="Gulim"/>
                <w:sz w:val="16"/>
                <w:szCs w:val="16"/>
                <w:vertAlign w:val="superscript"/>
              </w:rPr>
              <w:t>i</w:t>
            </w:r>
          </w:p>
        </w:tc>
        <w:tc>
          <w:tcPr>
            <w:tcW w:w="258" w:type="pct"/>
            <w:shd w:val="clear" w:color="auto" w:fill="auto"/>
            <w:vAlign w:val="center"/>
          </w:tcPr>
          <w:p w14:paraId="748E18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.00</w:t>
            </w:r>
            <w:r w:rsidRPr="004846AB">
              <w:rPr>
                <w:rFonts w:eastAsia="Gulim"/>
                <w:sz w:val="16"/>
                <w:szCs w:val="16"/>
                <w:vertAlign w:val="superscript"/>
              </w:rPr>
              <w:t>c</w:t>
            </w:r>
          </w:p>
        </w:tc>
        <w:tc>
          <w:tcPr>
            <w:tcW w:w="269" w:type="pct"/>
            <w:gridSpan w:val="2"/>
            <w:shd w:val="clear" w:color="auto" w:fill="auto"/>
            <w:vAlign w:val="center"/>
          </w:tcPr>
          <w:p w14:paraId="0A59B3E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5,155</w:t>
            </w:r>
          </w:p>
        </w:tc>
        <w:tc>
          <w:tcPr>
            <w:tcW w:w="213" w:type="pct"/>
            <w:shd w:val="clear" w:color="auto" w:fill="auto"/>
            <w:vAlign w:val="center"/>
          </w:tcPr>
          <w:p w14:paraId="2E58944B"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173DCB21"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38A6683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Domestic support (availability)</w:t>
            </w:r>
          </w:p>
        </w:tc>
        <w:tc>
          <w:tcPr>
            <w:tcW w:w="603" w:type="pct"/>
            <w:shd w:val="clear" w:color="auto" w:fill="auto"/>
            <w:vAlign w:val="center"/>
          </w:tcPr>
          <w:p w14:paraId="62F8B46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7A2EF7D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Difficult retention</w:t>
            </w:r>
          </w:p>
        </w:tc>
        <w:tc>
          <w:tcPr>
            <w:tcW w:w="680" w:type="pct"/>
            <w:shd w:val="clear" w:color="auto" w:fill="auto"/>
            <w:vAlign w:val="center"/>
          </w:tcPr>
          <w:p w14:paraId="76E6D40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0624574" w14:textId="77777777" w:rsidR="009B61D6" w:rsidRPr="004846AB" w:rsidRDefault="009B61D6" w:rsidP="009B61D6">
            <w:pPr>
              <w:widowControl w:val="0"/>
              <w:adjustRightInd w:val="0"/>
              <w:contextualSpacing/>
              <w:rPr>
                <w:sz w:val="16"/>
                <w:szCs w:val="16"/>
                <w:lang w:eastAsia="ko-KR"/>
              </w:rPr>
            </w:pPr>
          </w:p>
        </w:tc>
        <w:tc>
          <w:tcPr>
            <w:tcW w:w="222" w:type="pct"/>
            <w:shd w:val="clear" w:color="auto" w:fill="auto"/>
            <w:vAlign w:val="center"/>
          </w:tcPr>
          <w:p w14:paraId="250F2C50"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5223C33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 EU countries</w:t>
            </w:r>
          </w:p>
        </w:tc>
      </w:tr>
      <w:tr w:rsidR="00A70065" w:rsidRPr="004846AB" w14:paraId="1E0955FB" w14:textId="77777777" w:rsidTr="002616AE">
        <w:tc>
          <w:tcPr>
            <w:tcW w:w="730" w:type="pct"/>
            <w:tcBorders>
              <w:bottom w:val="single" w:sz="4" w:space="0" w:color="auto"/>
            </w:tcBorders>
            <w:shd w:val="clear" w:color="auto" w:fill="auto"/>
            <w:vAlign w:val="center"/>
          </w:tcPr>
          <w:p w14:paraId="1C863C19" w14:textId="48345653"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Veenstra</w:t>
            </w:r>
            <w:r w:rsidR="00E34A1D" w:rsidRPr="004846AB">
              <w:rPr>
                <w:rFonts w:eastAsia="Malgun Gothic"/>
                <w:sz w:val="16"/>
                <w:szCs w:val="16"/>
              </w:rPr>
              <w:t xml:space="preserve"> et al</w:t>
            </w:r>
            <w:r w:rsidRPr="004846AB">
              <w:rPr>
                <w:rFonts w:eastAsia="Malgun Gothic"/>
                <w:sz w:val="16"/>
                <w:szCs w:val="16"/>
              </w:rPr>
              <w:t xml:space="preserve"> (2015)</w:t>
            </w:r>
            <w:r w:rsidRPr="004846AB">
              <w:rPr>
                <w:rFonts w:eastAsia="Gulim"/>
                <w:sz w:val="16"/>
                <w:szCs w:val="16"/>
                <w:vertAlign w:val="superscript"/>
              </w:rPr>
              <w:t>i</w:t>
            </w:r>
          </w:p>
        </w:tc>
        <w:tc>
          <w:tcPr>
            <w:tcW w:w="258" w:type="pct"/>
            <w:tcBorders>
              <w:bottom w:val="single" w:sz="4" w:space="0" w:color="auto"/>
            </w:tcBorders>
            <w:shd w:val="clear" w:color="auto" w:fill="auto"/>
            <w:vAlign w:val="center"/>
          </w:tcPr>
          <w:p w14:paraId="64BC57B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-.26</w:t>
            </w:r>
            <w:r w:rsidRPr="004846AB">
              <w:rPr>
                <w:rFonts w:eastAsia="Gulim"/>
                <w:sz w:val="16"/>
                <w:szCs w:val="16"/>
                <w:vertAlign w:val="superscript"/>
              </w:rPr>
              <w:t>bc</w:t>
            </w:r>
          </w:p>
        </w:tc>
        <w:tc>
          <w:tcPr>
            <w:tcW w:w="269" w:type="pct"/>
            <w:gridSpan w:val="2"/>
            <w:tcBorders>
              <w:bottom w:val="single" w:sz="4" w:space="0" w:color="auto"/>
            </w:tcBorders>
            <w:shd w:val="clear" w:color="auto" w:fill="auto"/>
            <w:vAlign w:val="center"/>
          </w:tcPr>
          <w:p w14:paraId="287E9A2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567</w:t>
            </w:r>
          </w:p>
        </w:tc>
        <w:tc>
          <w:tcPr>
            <w:tcW w:w="213" w:type="pct"/>
            <w:tcBorders>
              <w:bottom w:val="single" w:sz="4" w:space="0" w:color="auto"/>
            </w:tcBorders>
            <w:shd w:val="clear" w:color="auto" w:fill="auto"/>
            <w:vAlign w:val="center"/>
          </w:tcPr>
          <w:p w14:paraId="1BED396B" w14:textId="77777777" w:rsidR="009B61D6" w:rsidRPr="004846AB" w:rsidRDefault="009B61D6" w:rsidP="009B61D6">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76C07085" w14:textId="77777777" w:rsidR="009B61D6" w:rsidRPr="004846AB" w:rsidRDefault="009B61D6" w:rsidP="009B61D6">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4FA9966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access to paid sick leave</w:t>
            </w:r>
          </w:p>
        </w:tc>
        <w:tc>
          <w:tcPr>
            <w:tcW w:w="603" w:type="pct"/>
            <w:tcBorders>
              <w:bottom w:val="single" w:sz="4" w:space="0" w:color="auto"/>
            </w:tcBorders>
            <w:shd w:val="clear" w:color="auto" w:fill="auto"/>
            <w:vAlign w:val="center"/>
          </w:tcPr>
          <w:p w14:paraId="37FCB40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625" w:type="pct"/>
            <w:tcBorders>
              <w:bottom w:val="single" w:sz="4" w:space="0" w:color="auto"/>
            </w:tcBorders>
            <w:shd w:val="clear" w:color="auto" w:fill="auto"/>
            <w:vAlign w:val="center"/>
          </w:tcPr>
          <w:p w14:paraId="749367F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Retention</w:t>
            </w:r>
          </w:p>
        </w:tc>
        <w:tc>
          <w:tcPr>
            <w:tcW w:w="680" w:type="pct"/>
            <w:tcBorders>
              <w:bottom w:val="single" w:sz="4" w:space="0" w:color="auto"/>
            </w:tcBorders>
            <w:shd w:val="clear" w:color="auto" w:fill="auto"/>
            <w:vAlign w:val="center"/>
          </w:tcPr>
          <w:p w14:paraId="5608D03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bottom w:val="single" w:sz="4" w:space="0" w:color="auto"/>
            </w:tcBorders>
            <w:shd w:val="clear" w:color="auto" w:fill="auto"/>
            <w:vAlign w:val="center"/>
          </w:tcPr>
          <w:p w14:paraId="2B27B0B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42</w:t>
            </w:r>
          </w:p>
        </w:tc>
        <w:tc>
          <w:tcPr>
            <w:tcW w:w="222" w:type="pct"/>
            <w:tcBorders>
              <w:bottom w:val="single" w:sz="4" w:space="0" w:color="auto"/>
            </w:tcBorders>
            <w:shd w:val="clear" w:color="auto" w:fill="auto"/>
            <w:vAlign w:val="center"/>
          </w:tcPr>
          <w:p w14:paraId="2CB2DF7B" w14:textId="77777777" w:rsidR="009B61D6" w:rsidRPr="004846AB" w:rsidRDefault="009B61D6" w:rsidP="009B61D6">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65342F5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A8F98FA" w14:textId="77777777" w:rsidTr="002616AE">
        <w:trPr>
          <w:trHeight w:val="197"/>
        </w:trPr>
        <w:tc>
          <w:tcPr>
            <w:tcW w:w="5000" w:type="pct"/>
            <w:gridSpan w:val="13"/>
            <w:tcBorders>
              <w:top w:val="single" w:sz="4" w:space="0" w:color="auto"/>
              <w:bottom w:val="single" w:sz="4" w:space="0" w:color="auto"/>
            </w:tcBorders>
            <w:shd w:val="clear" w:color="auto" w:fill="auto"/>
            <w:vAlign w:val="center"/>
          </w:tcPr>
          <w:p w14:paraId="67344031" w14:textId="0349924A" w:rsidR="009B61D6" w:rsidRPr="004846AB" w:rsidRDefault="009B61D6" w:rsidP="009B61D6">
            <w:pPr>
              <w:widowControl w:val="0"/>
              <w:adjustRightInd w:val="0"/>
              <w:contextualSpacing/>
              <w:rPr>
                <w:rFonts w:eastAsia="Malgun Gothic"/>
                <w:sz w:val="16"/>
                <w:szCs w:val="16"/>
              </w:rPr>
            </w:pPr>
            <w:r w:rsidRPr="004846AB">
              <w:rPr>
                <w:rFonts w:eastAsia="Gulim"/>
                <w:b/>
                <w:bCs/>
                <w:i/>
                <w:iCs/>
                <w:sz w:val="16"/>
                <w:szCs w:val="16"/>
              </w:rPr>
              <w:t>A-6. DV: Absenteeism</w:t>
            </w:r>
          </w:p>
        </w:tc>
      </w:tr>
      <w:tr w:rsidR="00A70065" w:rsidRPr="004846AB" w14:paraId="3FF069C2" w14:textId="77777777" w:rsidTr="002616AE">
        <w:tc>
          <w:tcPr>
            <w:tcW w:w="730" w:type="pct"/>
            <w:tcBorders>
              <w:top w:val="single" w:sz="4" w:space="0" w:color="auto"/>
            </w:tcBorders>
            <w:shd w:val="clear" w:color="auto" w:fill="auto"/>
            <w:vAlign w:val="center"/>
          </w:tcPr>
          <w:p w14:paraId="51EC8E5A"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Behson (2005)</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7B1E033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.03</w:t>
            </w:r>
          </w:p>
        </w:tc>
        <w:tc>
          <w:tcPr>
            <w:tcW w:w="269" w:type="pct"/>
            <w:gridSpan w:val="2"/>
            <w:tcBorders>
              <w:top w:val="single" w:sz="4" w:space="0" w:color="auto"/>
            </w:tcBorders>
            <w:shd w:val="clear" w:color="auto" w:fill="auto"/>
            <w:vAlign w:val="center"/>
          </w:tcPr>
          <w:p w14:paraId="496F0E4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2,248</w:t>
            </w:r>
          </w:p>
        </w:tc>
        <w:tc>
          <w:tcPr>
            <w:tcW w:w="213" w:type="pct"/>
            <w:tcBorders>
              <w:top w:val="single" w:sz="4" w:space="0" w:color="auto"/>
            </w:tcBorders>
            <w:shd w:val="clear" w:color="auto" w:fill="auto"/>
            <w:vAlign w:val="center"/>
          </w:tcPr>
          <w:p w14:paraId="4482BE63" w14:textId="77777777" w:rsidR="009B61D6" w:rsidRPr="004846AB" w:rsidRDefault="009B61D6" w:rsidP="009B61D6">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66CEAF95" w14:textId="77777777" w:rsidR="009B61D6" w:rsidRPr="004846AB" w:rsidRDefault="009B61D6" w:rsidP="009B61D6">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2232DC3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tcBorders>
              <w:top w:val="single" w:sz="4" w:space="0" w:color="auto"/>
            </w:tcBorders>
            <w:shd w:val="clear" w:color="auto" w:fill="auto"/>
            <w:vAlign w:val="center"/>
          </w:tcPr>
          <w:p w14:paraId="14380CB2"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tcBorders>
              <w:top w:val="single" w:sz="4" w:space="0" w:color="auto"/>
            </w:tcBorders>
            <w:shd w:val="clear" w:color="auto" w:fill="auto"/>
            <w:vAlign w:val="center"/>
          </w:tcPr>
          <w:p w14:paraId="454BB7C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Absenteeism</w:t>
            </w:r>
          </w:p>
        </w:tc>
        <w:tc>
          <w:tcPr>
            <w:tcW w:w="680" w:type="pct"/>
            <w:tcBorders>
              <w:top w:val="single" w:sz="4" w:space="0" w:color="auto"/>
            </w:tcBorders>
            <w:shd w:val="clear" w:color="auto" w:fill="auto"/>
            <w:vAlign w:val="center"/>
          </w:tcPr>
          <w:p w14:paraId="04D6CA4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National Study of Changing Workforce 1997 Study</w:t>
            </w:r>
          </w:p>
        </w:tc>
        <w:tc>
          <w:tcPr>
            <w:tcW w:w="207" w:type="pct"/>
            <w:tcBorders>
              <w:top w:val="single" w:sz="4" w:space="0" w:color="auto"/>
            </w:tcBorders>
            <w:shd w:val="clear" w:color="auto" w:fill="auto"/>
            <w:vAlign w:val="center"/>
          </w:tcPr>
          <w:p w14:paraId="3F19DB7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50</w:t>
            </w:r>
          </w:p>
        </w:tc>
        <w:tc>
          <w:tcPr>
            <w:tcW w:w="222" w:type="pct"/>
            <w:tcBorders>
              <w:top w:val="single" w:sz="4" w:space="0" w:color="auto"/>
            </w:tcBorders>
            <w:shd w:val="clear" w:color="auto" w:fill="auto"/>
            <w:vAlign w:val="center"/>
          </w:tcPr>
          <w:p w14:paraId="5E05DC8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21EA98B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61F0AC7B" w14:textId="77777777" w:rsidTr="002616AE">
        <w:tc>
          <w:tcPr>
            <w:tcW w:w="730" w:type="pct"/>
            <w:shd w:val="clear" w:color="auto" w:fill="auto"/>
            <w:vAlign w:val="center"/>
          </w:tcPr>
          <w:p w14:paraId="05161EC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Deery et al. (1995)</w:t>
            </w:r>
            <w:r w:rsidRPr="004846AB">
              <w:rPr>
                <w:rFonts w:eastAsia="Gulim"/>
                <w:sz w:val="16"/>
                <w:szCs w:val="16"/>
                <w:vertAlign w:val="superscript"/>
              </w:rPr>
              <w:t>i</w:t>
            </w:r>
          </w:p>
        </w:tc>
        <w:tc>
          <w:tcPr>
            <w:tcW w:w="258" w:type="pct"/>
            <w:shd w:val="clear" w:color="auto" w:fill="auto"/>
            <w:vAlign w:val="center"/>
          </w:tcPr>
          <w:p w14:paraId="3CA88AD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-.37</w:t>
            </w:r>
          </w:p>
        </w:tc>
        <w:tc>
          <w:tcPr>
            <w:tcW w:w="269" w:type="pct"/>
            <w:gridSpan w:val="2"/>
            <w:shd w:val="clear" w:color="auto" w:fill="auto"/>
            <w:vAlign w:val="center"/>
          </w:tcPr>
          <w:p w14:paraId="28E266C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310</w:t>
            </w:r>
          </w:p>
        </w:tc>
        <w:tc>
          <w:tcPr>
            <w:tcW w:w="213" w:type="pct"/>
            <w:shd w:val="clear" w:color="auto" w:fill="auto"/>
            <w:vAlign w:val="center"/>
          </w:tcPr>
          <w:p w14:paraId="108E3EAF"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3C07773F"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0576842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Accumulated sick pay</w:t>
            </w:r>
          </w:p>
        </w:tc>
        <w:tc>
          <w:tcPr>
            <w:tcW w:w="603" w:type="pct"/>
            <w:shd w:val="clear" w:color="auto" w:fill="auto"/>
            <w:vAlign w:val="center"/>
          </w:tcPr>
          <w:p w14:paraId="2EB8A4F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625" w:type="pct"/>
            <w:shd w:val="clear" w:color="auto" w:fill="auto"/>
            <w:vAlign w:val="center"/>
          </w:tcPr>
          <w:p w14:paraId="7C9D2E3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Absenteeism</w:t>
            </w:r>
          </w:p>
        </w:tc>
        <w:tc>
          <w:tcPr>
            <w:tcW w:w="680" w:type="pct"/>
            <w:shd w:val="clear" w:color="auto" w:fill="auto"/>
            <w:vAlign w:val="center"/>
          </w:tcPr>
          <w:p w14:paraId="350293F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Company records</w:t>
            </w:r>
          </w:p>
        </w:tc>
        <w:tc>
          <w:tcPr>
            <w:tcW w:w="207" w:type="pct"/>
            <w:shd w:val="clear" w:color="auto" w:fill="auto"/>
            <w:vAlign w:val="center"/>
          </w:tcPr>
          <w:p w14:paraId="3EF3A6E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17</w:t>
            </w:r>
          </w:p>
        </w:tc>
        <w:tc>
          <w:tcPr>
            <w:tcW w:w="222" w:type="pct"/>
            <w:shd w:val="clear" w:color="auto" w:fill="auto"/>
            <w:vAlign w:val="center"/>
          </w:tcPr>
          <w:p w14:paraId="2455BD0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28</w:t>
            </w:r>
          </w:p>
        </w:tc>
        <w:tc>
          <w:tcPr>
            <w:tcW w:w="381" w:type="pct"/>
            <w:shd w:val="clear" w:color="auto" w:fill="auto"/>
            <w:vAlign w:val="center"/>
          </w:tcPr>
          <w:p w14:paraId="0841DE0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Australia</w:t>
            </w:r>
          </w:p>
        </w:tc>
      </w:tr>
      <w:tr w:rsidR="00A70065" w:rsidRPr="004846AB" w14:paraId="0A565014" w14:textId="77777777" w:rsidTr="002616AE">
        <w:tc>
          <w:tcPr>
            <w:tcW w:w="730" w:type="pct"/>
            <w:shd w:val="clear" w:color="auto" w:fill="auto"/>
            <w:vAlign w:val="center"/>
          </w:tcPr>
          <w:p w14:paraId="6915CC03"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Stavrou &amp; Ierodiakonou (2016)</w:t>
            </w:r>
            <w:r w:rsidRPr="004846AB">
              <w:rPr>
                <w:rFonts w:eastAsia="Gulim"/>
                <w:sz w:val="16"/>
                <w:szCs w:val="16"/>
                <w:vertAlign w:val="superscript"/>
              </w:rPr>
              <w:t>i</w:t>
            </w:r>
          </w:p>
        </w:tc>
        <w:tc>
          <w:tcPr>
            <w:tcW w:w="258" w:type="pct"/>
            <w:shd w:val="clear" w:color="auto" w:fill="auto"/>
            <w:vAlign w:val="center"/>
          </w:tcPr>
          <w:p w14:paraId="04408D6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3B7E252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5,155</w:t>
            </w:r>
          </w:p>
        </w:tc>
        <w:tc>
          <w:tcPr>
            <w:tcW w:w="213" w:type="pct"/>
            <w:shd w:val="clear" w:color="auto" w:fill="auto"/>
            <w:vAlign w:val="center"/>
          </w:tcPr>
          <w:p w14:paraId="7164167E"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27BFCAFF"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03DB6F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Long-term leave (availability)</w:t>
            </w:r>
          </w:p>
        </w:tc>
        <w:tc>
          <w:tcPr>
            <w:tcW w:w="603" w:type="pct"/>
            <w:shd w:val="clear" w:color="auto" w:fill="auto"/>
            <w:vAlign w:val="center"/>
          </w:tcPr>
          <w:p w14:paraId="145C08A7"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6</w:t>
            </w:r>
            <w:r w:rsidRPr="004846AB">
              <w:rPr>
                <w:rFonts w:eastAsia="Gulim"/>
                <w:sz w:val="16"/>
                <w:szCs w:val="16"/>
              </w:rPr>
              <w:t>Paid family leave; Paid sick leave; Paid vacations; Personal leave; Unpaid family leave</w:t>
            </w:r>
          </w:p>
        </w:tc>
        <w:tc>
          <w:tcPr>
            <w:tcW w:w="625" w:type="pct"/>
            <w:shd w:val="clear" w:color="auto" w:fill="auto"/>
            <w:vAlign w:val="center"/>
          </w:tcPr>
          <w:p w14:paraId="29C49C9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Absences</w:t>
            </w:r>
          </w:p>
        </w:tc>
        <w:tc>
          <w:tcPr>
            <w:tcW w:w="680" w:type="pct"/>
            <w:shd w:val="clear" w:color="auto" w:fill="auto"/>
            <w:vAlign w:val="center"/>
          </w:tcPr>
          <w:p w14:paraId="76B880A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F2D9105" w14:textId="77777777" w:rsidR="009B61D6" w:rsidRPr="004846AB" w:rsidRDefault="009B61D6" w:rsidP="009B61D6">
            <w:pPr>
              <w:widowControl w:val="0"/>
              <w:adjustRightInd w:val="0"/>
              <w:contextualSpacing/>
              <w:rPr>
                <w:sz w:val="16"/>
                <w:szCs w:val="16"/>
                <w:lang w:eastAsia="ko-KR"/>
              </w:rPr>
            </w:pPr>
          </w:p>
        </w:tc>
        <w:tc>
          <w:tcPr>
            <w:tcW w:w="222" w:type="pct"/>
            <w:shd w:val="clear" w:color="auto" w:fill="auto"/>
            <w:vAlign w:val="center"/>
          </w:tcPr>
          <w:p w14:paraId="32211F65"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3BBE307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 EU countries</w:t>
            </w:r>
          </w:p>
        </w:tc>
      </w:tr>
      <w:tr w:rsidR="00A70065" w:rsidRPr="004846AB" w14:paraId="42D4D64E" w14:textId="77777777" w:rsidTr="002616AE">
        <w:tc>
          <w:tcPr>
            <w:tcW w:w="730" w:type="pct"/>
            <w:shd w:val="clear" w:color="auto" w:fill="auto"/>
            <w:vAlign w:val="center"/>
          </w:tcPr>
          <w:p w14:paraId="2C4AB2A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Stavrou &amp; Ierodiakonou (2016)</w:t>
            </w:r>
            <w:r w:rsidRPr="004846AB">
              <w:rPr>
                <w:rFonts w:eastAsia="Gulim"/>
                <w:sz w:val="16"/>
                <w:szCs w:val="16"/>
                <w:vertAlign w:val="superscript"/>
              </w:rPr>
              <w:t>i</w:t>
            </w:r>
          </w:p>
        </w:tc>
        <w:tc>
          <w:tcPr>
            <w:tcW w:w="258" w:type="pct"/>
            <w:shd w:val="clear" w:color="auto" w:fill="auto"/>
            <w:vAlign w:val="center"/>
          </w:tcPr>
          <w:p w14:paraId="48B3C08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32ECCB9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5,155</w:t>
            </w:r>
          </w:p>
        </w:tc>
        <w:tc>
          <w:tcPr>
            <w:tcW w:w="213" w:type="pct"/>
            <w:shd w:val="clear" w:color="auto" w:fill="auto"/>
            <w:vAlign w:val="center"/>
          </w:tcPr>
          <w:p w14:paraId="414A1DB7"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5362DD7B"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12D7960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Domestic support (availability)</w:t>
            </w:r>
          </w:p>
        </w:tc>
        <w:tc>
          <w:tcPr>
            <w:tcW w:w="603" w:type="pct"/>
            <w:shd w:val="clear" w:color="auto" w:fill="auto"/>
            <w:vAlign w:val="center"/>
          </w:tcPr>
          <w:p w14:paraId="73A30B97"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51008E8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Absences</w:t>
            </w:r>
          </w:p>
        </w:tc>
        <w:tc>
          <w:tcPr>
            <w:tcW w:w="680" w:type="pct"/>
            <w:shd w:val="clear" w:color="auto" w:fill="auto"/>
            <w:vAlign w:val="center"/>
          </w:tcPr>
          <w:p w14:paraId="1D688F7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F54611B" w14:textId="77777777" w:rsidR="009B61D6" w:rsidRPr="004846AB" w:rsidRDefault="009B61D6" w:rsidP="009B61D6">
            <w:pPr>
              <w:widowControl w:val="0"/>
              <w:adjustRightInd w:val="0"/>
              <w:contextualSpacing/>
              <w:rPr>
                <w:sz w:val="16"/>
                <w:szCs w:val="16"/>
                <w:lang w:eastAsia="ko-KR"/>
              </w:rPr>
            </w:pPr>
          </w:p>
        </w:tc>
        <w:tc>
          <w:tcPr>
            <w:tcW w:w="222" w:type="pct"/>
            <w:shd w:val="clear" w:color="auto" w:fill="auto"/>
            <w:vAlign w:val="center"/>
          </w:tcPr>
          <w:p w14:paraId="731E2E55"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67E477C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 EU countries</w:t>
            </w:r>
          </w:p>
        </w:tc>
      </w:tr>
      <w:tr w:rsidR="00A70065" w:rsidRPr="004846AB" w14:paraId="4D232D92" w14:textId="77777777" w:rsidTr="002616AE">
        <w:tc>
          <w:tcPr>
            <w:tcW w:w="730" w:type="pct"/>
            <w:shd w:val="clear" w:color="auto" w:fill="auto"/>
            <w:vAlign w:val="center"/>
          </w:tcPr>
          <w:p w14:paraId="7A2E3836"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Thomas &amp; Ganster (1995)</w:t>
            </w:r>
            <w:r w:rsidRPr="004846AB">
              <w:rPr>
                <w:rFonts w:eastAsia="Gulim"/>
                <w:sz w:val="16"/>
                <w:szCs w:val="16"/>
                <w:vertAlign w:val="superscript"/>
              </w:rPr>
              <w:t>i</w:t>
            </w:r>
          </w:p>
        </w:tc>
        <w:tc>
          <w:tcPr>
            <w:tcW w:w="258" w:type="pct"/>
            <w:shd w:val="clear" w:color="auto" w:fill="auto"/>
            <w:vAlign w:val="center"/>
          </w:tcPr>
          <w:p w14:paraId="5A2F739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6971569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398</w:t>
            </w:r>
          </w:p>
        </w:tc>
        <w:tc>
          <w:tcPr>
            <w:tcW w:w="213" w:type="pct"/>
            <w:shd w:val="clear" w:color="auto" w:fill="auto"/>
            <w:vAlign w:val="center"/>
          </w:tcPr>
          <w:p w14:paraId="3C12F129"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3DBA8EBB"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390277C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Child care information and referral (I &amp; R) services</w:t>
            </w:r>
          </w:p>
        </w:tc>
        <w:tc>
          <w:tcPr>
            <w:tcW w:w="603" w:type="pct"/>
            <w:shd w:val="clear" w:color="auto" w:fill="auto"/>
            <w:vAlign w:val="center"/>
          </w:tcPr>
          <w:p w14:paraId="2EBA9B1C"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47DD5E6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Absenteeism</w:t>
            </w:r>
          </w:p>
        </w:tc>
        <w:tc>
          <w:tcPr>
            <w:tcW w:w="680" w:type="pct"/>
            <w:shd w:val="clear" w:color="auto" w:fill="auto"/>
            <w:vAlign w:val="center"/>
          </w:tcPr>
          <w:p w14:paraId="127AADF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76FD65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99</w:t>
            </w:r>
          </w:p>
        </w:tc>
        <w:tc>
          <w:tcPr>
            <w:tcW w:w="222" w:type="pct"/>
            <w:shd w:val="clear" w:color="auto" w:fill="auto"/>
            <w:vAlign w:val="center"/>
          </w:tcPr>
          <w:p w14:paraId="687D73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2FCFACC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9B4534E" w14:textId="77777777" w:rsidTr="002616AE">
        <w:tc>
          <w:tcPr>
            <w:tcW w:w="730" w:type="pct"/>
            <w:tcBorders>
              <w:bottom w:val="single" w:sz="4" w:space="0" w:color="auto"/>
            </w:tcBorders>
            <w:shd w:val="clear" w:color="auto" w:fill="auto"/>
            <w:vAlign w:val="center"/>
          </w:tcPr>
          <w:p w14:paraId="5998227D"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Thomas &amp; Ganster (1995)</w:t>
            </w:r>
            <w:r w:rsidRPr="004846AB">
              <w:rPr>
                <w:rFonts w:eastAsia="Gulim"/>
                <w:sz w:val="16"/>
                <w:szCs w:val="16"/>
                <w:vertAlign w:val="superscript"/>
              </w:rPr>
              <w:t>i</w:t>
            </w:r>
          </w:p>
        </w:tc>
        <w:tc>
          <w:tcPr>
            <w:tcW w:w="258" w:type="pct"/>
            <w:tcBorders>
              <w:bottom w:val="single" w:sz="4" w:space="0" w:color="auto"/>
            </w:tcBorders>
            <w:shd w:val="clear" w:color="auto" w:fill="auto"/>
            <w:vAlign w:val="center"/>
          </w:tcPr>
          <w:p w14:paraId="3C6FF73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-.06</w:t>
            </w:r>
          </w:p>
        </w:tc>
        <w:tc>
          <w:tcPr>
            <w:tcW w:w="269" w:type="pct"/>
            <w:gridSpan w:val="2"/>
            <w:tcBorders>
              <w:bottom w:val="single" w:sz="4" w:space="0" w:color="auto"/>
            </w:tcBorders>
            <w:shd w:val="clear" w:color="auto" w:fill="auto"/>
            <w:vAlign w:val="center"/>
          </w:tcPr>
          <w:p w14:paraId="2E6AEE3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398</w:t>
            </w:r>
          </w:p>
        </w:tc>
        <w:tc>
          <w:tcPr>
            <w:tcW w:w="213" w:type="pct"/>
            <w:tcBorders>
              <w:bottom w:val="single" w:sz="4" w:space="0" w:color="auto"/>
            </w:tcBorders>
            <w:shd w:val="clear" w:color="auto" w:fill="auto"/>
            <w:vAlign w:val="center"/>
          </w:tcPr>
          <w:p w14:paraId="57417E88" w14:textId="77777777" w:rsidR="009B61D6" w:rsidRPr="004846AB" w:rsidRDefault="009B61D6" w:rsidP="009B61D6">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06A01D59" w14:textId="77777777" w:rsidR="009B61D6" w:rsidRPr="004846AB" w:rsidRDefault="009B61D6" w:rsidP="009B61D6">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47928F1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w:t>
            </w:r>
          </w:p>
        </w:tc>
        <w:tc>
          <w:tcPr>
            <w:tcW w:w="603" w:type="pct"/>
            <w:tcBorders>
              <w:bottom w:val="single" w:sz="4" w:space="0" w:color="auto"/>
            </w:tcBorders>
            <w:shd w:val="clear" w:color="auto" w:fill="auto"/>
            <w:vAlign w:val="center"/>
          </w:tcPr>
          <w:p w14:paraId="5C872756"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tcBorders>
              <w:bottom w:val="single" w:sz="4" w:space="0" w:color="auto"/>
            </w:tcBorders>
            <w:shd w:val="clear" w:color="auto" w:fill="auto"/>
            <w:vAlign w:val="center"/>
          </w:tcPr>
          <w:p w14:paraId="47FCF5D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Absenteeism</w:t>
            </w:r>
          </w:p>
        </w:tc>
        <w:tc>
          <w:tcPr>
            <w:tcW w:w="680" w:type="pct"/>
            <w:tcBorders>
              <w:bottom w:val="single" w:sz="4" w:space="0" w:color="auto"/>
            </w:tcBorders>
            <w:shd w:val="clear" w:color="auto" w:fill="auto"/>
            <w:vAlign w:val="center"/>
          </w:tcPr>
          <w:p w14:paraId="4E71278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bottom w:val="single" w:sz="4" w:space="0" w:color="auto"/>
            </w:tcBorders>
            <w:shd w:val="clear" w:color="auto" w:fill="auto"/>
            <w:vAlign w:val="center"/>
          </w:tcPr>
          <w:p w14:paraId="6605623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99</w:t>
            </w:r>
          </w:p>
        </w:tc>
        <w:tc>
          <w:tcPr>
            <w:tcW w:w="222" w:type="pct"/>
            <w:tcBorders>
              <w:bottom w:val="single" w:sz="4" w:space="0" w:color="auto"/>
            </w:tcBorders>
            <w:shd w:val="clear" w:color="auto" w:fill="auto"/>
            <w:vAlign w:val="center"/>
          </w:tcPr>
          <w:p w14:paraId="7796D15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35</w:t>
            </w:r>
          </w:p>
        </w:tc>
        <w:tc>
          <w:tcPr>
            <w:tcW w:w="381" w:type="pct"/>
            <w:tcBorders>
              <w:bottom w:val="single" w:sz="4" w:space="0" w:color="auto"/>
            </w:tcBorders>
            <w:shd w:val="clear" w:color="auto" w:fill="auto"/>
            <w:vAlign w:val="center"/>
          </w:tcPr>
          <w:p w14:paraId="6FE906B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165B45BE" w14:textId="77777777" w:rsidTr="002616AE">
        <w:tc>
          <w:tcPr>
            <w:tcW w:w="5000" w:type="pct"/>
            <w:gridSpan w:val="13"/>
            <w:tcBorders>
              <w:top w:val="single" w:sz="4" w:space="0" w:color="auto"/>
              <w:bottom w:val="single" w:sz="4" w:space="0" w:color="auto"/>
            </w:tcBorders>
            <w:shd w:val="clear" w:color="auto" w:fill="auto"/>
            <w:vAlign w:val="center"/>
          </w:tcPr>
          <w:p w14:paraId="75ECBEA9" w14:textId="0E5A2C87" w:rsidR="009B61D6" w:rsidRPr="004846AB" w:rsidRDefault="009B61D6" w:rsidP="009B61D6">
            <w:pPr>
              <w:widowControl w:val="0"/>
              <w:adjustRightInd w:val="0"/>
              <w:contextualSpacing/>
              <w:rPr>
                <w:sz w:val="16"/>
                <w:szCs w:val="16"/>
                <w:lang w:eastAsia="ko-KR"/>
              </w:rPr>
            </w:pPr>
            <w:r w:rsidRPr="004846AB">
              <w:rPr>
                <w:rFonts w:eastAsia="Gulim"/>
                <w:b/>
                <w:bCs/>
                <w:i/>
                <w:iCs/>
                <w:sz w:val="16"/>
                <w:szCs w:val="16"/>
              </w:rPr>
              <w:t>A-7. DV: Work-Family Conflict</w:t>
            </w:r>
          </w:p>
        </w:tc>
      </w:tr>
      <w:tr w:rsidR="00A70065" w:rsidRPr="004846AB" w14:paraId="7CAEF451" w14:textId="77777777" w:rsidTr="002616AE">
        <w:tc>
          <w:tcPr>
            <w:tcW w:w="730" w:type="pct"/>
            <w:tcBorders>
              <w:top w:val="single" w:sz="4" w:space="0" w:color="auto"/>
            </w:tcBorders>
            <w:shd w:val="clear" w:color="auto" w:fill="auto"/>
            <w:vAlign w:val="center"/>
          </w:tcPr>
          <w:p w14:paraId="468F56AD"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Allen (2001)</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03FCFDB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-.08</w:t>
            </w:r>
          </w:p>
        </w:tc>
        <w:tc>
          <w:tcPr>
            <w:tcW w:w="269" w:type="pct"/>
            <w:gridSpan w:val="2"/>
            <w:tcBorders>
              <w:top w:val="single" w:sz="4" w:space="0" w:color="auto"/>
            </w:tcBorders>
            <w:shd w:val="clear" w:color="auto" w:fill="auto"/>
            <w:vAlign w:val="center"/>
          </w:tcPr>
          <w:p w14:paraId="1B9E51A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shd w:val="clear" w:color="auto" w:fill="auto"/>
            <w:vAlign w:val="center"/>
          </w:tcPr>
          <w:p w14:paraId="23AEB33B" w14:textId="77777777" w:rsidR="009B61D6" w:rsidRPr="004846AB" w:rsidRDefault="009B61D6" w:rsidP="009B61D6">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001EB02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.89</w:t>
            </w:r>
          </w:p>
        </w:tc>
        <w:tc>
          <w:tcPr>
            <w:tcW w:w="574" w:type="pct"/>
            <w:tcBorders>
              <w:top w:val="single" w:sz="4" w:space="0" w:color="auto"/>
            </w:tcBorders>
            <w:shd w:val="clear" w:color="auto" w:fill="auto"/>
            <w:vAlign w:val="center"/>
          </w:tcPr>
          <w:p w14:paraId="3459B51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All benefits offered</w:t>
            </w:r>
          </w:p>
        </w:tc>
        <w:tc>
          <w:tcPr>
            <w:tcW w:w="603" w:type="pct"/>
            <w:tcBorders>
              <w:top w:val="single" w:sz="4" w:space="0" w:color="auto"/>
            </w:tcBorders>
            <w:shd w:val="clear" w:color="auto" w:fill="auto"/>
            <w:vAlign w:val="center"/>
          </w:tcPr>
          <w:p w14:paraId="70843DA4"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tcBorders>
              <w:top w:val="single" w:sz="4" w:space="0" w:color="auto"/>
            </w:tcBorders>
            <w:shd w:val="clear" w:color="auto" w:fill="auto"/>
            <w:vAlign w:val="center"/>
          </w:tcPr>
          <w:p w14:paraId="1C3DBD7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tcBorders>
              <w:top w:val="single" w:sz="4" w:space="0" w:color="auto"/>
            </w:tcBorders>
            <w:shd w:val="clear" w:color="auto" w:fill="auto"/>
            <w:vAlign w:val="center"/>
          </w:tcPr>
          <w:p w14:paraId="0799F52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Kopelman, Greenhaus, &amp; Connolly (1983)</w:t>
            </w:r>
          </w:p>
        </w:tc>
        <w:tc>
          <w:tcPr>
            <w:tcW w:w="207" w:type="pct"/>
            <w:tcBorders>
              <w:top w:val="single" w:sz="4" w:space="0" w:color="auto"/>
            </w:tcBorders>
            <w:shd w:val="clear" w:color="auto" w:fill="auto"/>
            <w:vAlign w:val="center"/>
          </w:tcPr>
          <w:p w14:paraId="385F26E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3564FD5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7E57784C" w14:textId="77777777" w:rsidR="009B61D6" w:rsidRPr="004846AB" w:rsidRDefault="009B61D6" w:rsidP="009B61D6">
            <w:pPr>
              <w:widowControl w:val="0"/>
              <w:adjustRightInd w:val="0"/>
              <w:contextualSpacing/>
              <w:rPr>
                <w:sz w:val="16"/>
                <w:szCs w:val="16"/>
                <w:lang w:eastAsia="ko-KR"/>
              </w:rPr>
            </w:pPr>
          </w:p>
        </w:tc>
      </w:tr>
      <w:tr w:rsidR="00A70065" w:rsidRPr="004846AB" w14:paraId="2E2C1C56" w14:textId="77777777" w:rsidTr="002616AE">
        <w:tc>
          <w:tcPr>
            <w:tcW w:w="730" w:type="pct"/>
            <w:shd w:val="clear" w:color="auto" w:fill="auto"/>
            <w:vAlign w:val="center"/>
          </w:tcPr>
          <w:p w14:paraId="5EDFB93E"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Allen (2001)</w:t>
            </w:r>
            <w:r w:rsidRPr="004846AB">
              <w:rPr>
                <w:rFonts w:eastAsia="Gulim"/>
                <w:sz w:val="16"/>
                <w:szCs w:val="16"/>
                <w:vertAlign w:val="superscript"/>
              </w:rPr>
              <w:t>i</w:t>
            </w:r>
          </w:p>
        </w:tc>
        <w:tc>
          <w:tcPr>
            <w:tcW w:w="258" w:type="pct"/>
            <w:shd w:val="clear" w:color="auto" w:fill="auto"/>
            <w:vAlign w:val="center"/>
          </w:tcPr>
          <w:p w14:paraId="47D2561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6B3C9C2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0F3F2CB5"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05A2D99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3818A4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 care offered</w:t>
            </w:r>
          </w:p>
        </w:tc>
        <w:tc>
          <w:tcPr>
            <w:tcW w:w="603" w:type="pct"/>
            <w:shd w:val="clear" w:color="auto" w:fill="auto"/>
            <w:vAlign w:val="center"/>
          </w:tcPr>
          <w:p w14:paraId="2BA1E61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7D059BB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5B3453C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Kopelman et al. (1983)</w:t>
            </w:r>
          </w:p>
        </w:tc>
        <w:tc>
          <w:tcPr>
            <w:tcW w:w="207" w:type="pct"/>
            <w:shd w:val="clear" w:color="auto" w:fill="auto"/>
            <w:vAlign w:val="center"/>
          </w:tcPr>
          <w:p w14:paraId="017F33C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07F2AA3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03780388" w14:textId="77777777" w:rsidR="009B61D6" w:rsidRPr="004846AB" w:rsidRDefault="009B61D6" w:rsidP="009B61D6">
            <w:pPr>
              <w:widowControl w:val="0"/>
              <w:adjustRightInd w:val="0"/>
              <w:contextualSpacing/>
              <w:rPr>
                <w:sz w:val="16"/>
                <w:szCs w:val="16"/>
                <w:lang w:eastAsia="ko-KR"/>
              </w:rPr>
            </w:pPr>
          </w:p>
        </w:tc>
      </w:tr>
      <w:tr w:rsidR="00A70065" w:rsidRPr="004846AB" w14:paraId="0ABF25C2" w14:textId="77777777" w:rsidTr="002616AE">
        <w:tc>
          <w:tcPr>
            <w:tcW w:w="730" w:type="pct"/>
            <w:shd w:val="clear" w:color="auto" w:fill="auto"/>
            <w:vAlign w:val="center"/>
          </w:tcPr>
          <w:p w14:paraId="6D47D99B" w14:textId="397868BD"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 xml:space="preserve">Aycan &amp; </w:t>
            </w:r>
            <w:r w:rsidR="00385137" w:rsidRPr="00385137">
              <w:rPr>
                <w:rFonts w:eastAsia="Malgun Gothic"/>
                <w:sz w:val="16"/>
                <w:szCs w:val="16"/>
              </w:rPr>
              <w:t>Eskin</w:t>
            </w:r>
            <w:r w:rsidRPr="004846AB">
              <w:rPr>
                <w:rFonts w:eastAsia="Malgun Gothic"/>
                <w:sz w:val="16"/>
                <w:szCs w:val="16"/>
              </w:rPr>
              <w:t xml:space="preserve"> (2005; Sample 1 men)</w:t>
            </w:r>
            <w:r w:rsidRPr="004846AB">
              <w:rPr>
                <w:rFonts w:eastAsia="Malgun Gothic"/>
                <w:sz w:val="16"/>
                <w:szCs w:val="16"/>
                <w:vertAlign w:val="superscript"/>
              </w:rPr>
              <w:t>i</w:t>
            </w:r>
          </w:p>
        </w:tc>
        <w:tc>
          <w:tcPr>
            <w:tcW w:w="258" w:type="pct"/>
            <w:shd w:val="clear" w:color="auto" w:fill="auto"/>
            <w:vAlign w:val="center"/>
          </w:tcPr>
          <w:p w14:paraId="7874070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163DA4F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197</w:t>
            </w:r>
          </w:p>
        </w:tc>
        <w:tc>
          <w:tcPr>
            <w:tcW w:w="213" w:type="pct"/>
            <w:shd w:val="clear" w:color="auto" w:fill="auto"/>
            <w:vAlign w:val="center"/>
          </w:tcPr>
          <w:p w14:paraId="55EEEF26"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4A5966F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62CFC34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57829749"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47F2C35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473C585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Boles, &amp; McMurrian (1996)</w:t>
            </w:r>
          </w:p>
        </w:tc>
        <w:tc>
          <w:tcPr>
            <w:tcW w:w="207" w:type="pct"/>
            <w:shd w:val="clear" w:color="auto" w:fill="auto"/>
            <w:vAlign w:val="center"/>
          </w:tcPr>
          <w:p w14:paraId="7116C25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112BA78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52C5D66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4D462F1F" w14:textId="77777777" w:rsidTr="002616AE">
        <w:tc>
          <w:tcPr>
            <w:tcW w:w="730" w:type="pct"/>
            <w:shd w:val="clear" w:color="auto" w:fill="auto"/>
            <w:vAlign w:val="center"/>
          </w:tcPr>
          <w:p w14:paraId="62182C03" w14:textId="5004FA65"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 xml:space="preserve">Aycan &amp; </w:t>
            </w:r>
            <w:r w:rsidR="00F05D35" w:rsidRPr="00385137">
              <w:rPr>
                <w:rFonts w:eastAsia="Malgun Gothic"/>
                <w:sz w:val="16"/>
                <w:szCs w:val="16"/>
              </w:rPr>
              <w:t>Eskin</w:t>
            </w:r>
            <w:r w:rsidRPr="004846AB">
              <w:rPr>
                <w:rFonts w:eastAsia="Malgun Gothic"/>
                <w:sz w:val="16"/>
                <w:szCs w:val="16"/>
              </w:rPr>
              <w:t xml:space="preserve"> (2005; Sample 1 men)</w:t>
            </w:r>
            <w:r w:rsidRPr="004846AB">
              <w:rPr>
                <w:rFonts w:eastAsia="Malgun Gothic"/>
                <w:sz w:val="16"/>
                <w:szCs w:val="16"/>
                <w:vertAlign w:val="superscript"/>
              </w:rPr>
              <w:t>i</w:t>
            </w:r>
          </w:p>
        </w:tc>
        <w:tc>
          <w:tcPr>
            <w:tcW w:w="258" w:type="pct"/>
            <w:shd w:val="clear" w:color="auto" w:fill="auto"/>
            <w:vAlign w:val="center"/>
          </w:tcPr>
          <w:p w14:paraId="545D533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1B4D726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197</w:t>
            </w:r>
          </w:p>
        </w:tc>
        <w:tc>
          <w:tcPr>
            <w:tcW w:w="213" w:type="pct"/>
            <w:shd w:val="clear" w:color="auto" w:fill="auto"/>
            <w:vAlign w:val="center"/>
          </w:tcPr>
          <w:p w14:paraId="052B30C4"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4FA840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79A7DC8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37C50F86"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1DF15CB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4F7F054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56F9D64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499EFE3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738B97A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09428333" w14:textId="77777777" w:rsidTr="002616AE">
        <w:tc>
          <w:tcPr>
            <w:tcW w:w="730" w:type="pct"/>
            <w:shd w:val="clear" w:color="auto" w:fill="auto"/>
            <w:vAlign w:val="center"/>
          </w:tcPr>
          <w:p w14:paraId="188A9480" w14:textId="7F34151D"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 xml:space="preserve">Aycan &amp; </w:t>
            </w:r>
            <w:r w:rsidR="00F05D35" w:rsidRPr="00385137">
              <w:rPr>
                <w:rFonts w:eastAsia="Malgun Gothic"/>
                <w:sz w:val="16"/>
                <w:szCs w:val="16"/>
              </w:rPr>
              <w:t>Eskin</w:t>
            </w:r>
            <w:r w:rsidRPr="004846AB">
              <w:rPr>
                <w:rFonts w:eastAsia="Malgun Gothic"/>
                <w:sz w:val="16"/>
                <w:szCs w:val="16"/>
              </w:rPr>
              <w:t xml:space="preserve"> (2005; Sample 2  women)</w:t>
            </w:r>
            <w:r w:rsidRPr="004846AB">
              <w:rPr>
                <w:rFonts w:eastAsia="Malgun Gothic"/>
                <w:sz w:val="16"/>
                <w:szCs w:val="16"/>
                <w:vertAlign w:val="superscript"/>
              </w:rPr>
              <w:t>i</w:t>
            </w:r>
          </w:p>
        </w:tc>
        <w:tc>
          <w:tcPr>
            <w:tcW w:w="258" w:type="pct"/>
            <w:shd w:val="clear" w:color="auto" w:fill="auto"/>
            <w:vAlign w:val="center"/>
          </w:tcPr>
          <w:p w14:paraId="176FBCF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34B1B1C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237</w:t>
            </w:r>
          </w:p>
        </w:tc>
        <w:tc>
          <w:tcPr>
            <w:tcW w:w="213" w:type="pct"/>
            <w:shd w:val="clear" w:color="auto" w:fill="auto"/>
            <w:vAlign w:val="center"/>
          </w:tcPr>
          <w:p w14:paraId="1FFE6C99"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7E98F7B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4D64AC1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2A2A71E1"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395F8CD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tcPr>
          <w:p w14:paraId="21AA241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17374AF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3F44B46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32</w:t>
            </w:r>
          </w:p>
        </w:tc>
        <w:tc>
          <w:tcPr>
            <w:tcW w:w="381" w:type="pct"/>
            <w:shd w:val="clear" w:color="auto" w:fill="auto"/>
            <w:vAlign w:val="center"/>
          </w:tcPr>
          <w:p w14:paraId="49CAEF1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43635403" w14:textId="77777777" w:rsidTr="002616AE">
        <w:tc>
          <w:tcPr>
            <w:tcW w:w="730" w:type="pct"/>
            <w:shd w:val="clear" w:color="auto" w:fill="auto"/>
            <w:vAlign w:val="center"/>
          </w:tcPr>
          <w:p w14:paraId="57AFE017" w14:textId="77EF66CD"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 xml:space="preserve">Aycan &amp; </w:t>
            </w:r>
            <w:r w:rsidR="00A14C0F" w:rsidRPr="00385137">
              <w:rPr>
                <w:rFonts w:eastAsia="Malgun Gothic"/>
                <w:sz w:val="16"/>
                <w:szCs w:val="16"/>
              </w:rPr>
              <w:t>Eskin</w:t>
            </w:r>
            <w:r w:rsidRPr="004846AB">
              <w:rPr>
                <w:rFonts w:eastAsia="Malgun Gothic"/>
                <w:sz w:val="16"/>
                <w:szCs w:val="16"/>
              </w:rPr>
              <w:t xml:space="preserve"> (2005; Sample 2  women)</w:t>
            </w:r>
            <w:r w:rsidRPr="004846AB">
              <w:rPr>
                <w:rFonts w:eastAsia="Malgun Gothic"/>
                <w:sz w:val="16"/>
                <w:szCs w:val="16"/>
                <w:vertAlign w:val="superscript"/>
              </w:rPr>
              <w:t>i</w:t>
            </w:r>
          </w:p>
        </w:tc>
        <w:tc>
          <w:tcPr>
            <w:tcW w:w="258" w:type="pct"/>
            <w:shd w:val="clear" w:color="auto" w:fill="auto"/>
            <w:vAlign w:val="center"/>
          </w:tcPr>
          <w:p w14:paraId="1134C4C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306DA16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237</w:t>
            </w:r>
          </w:p>
        </w:tc>
        <w:tc>
          <w:tcPr>
            <w:tcW w:w="213" w:type="pct"/>
            <w:shd w:val="clear" w:color="auto" w:fill="auto"/>
            <w:vAlign w:val="center"/>
          </w:tcPr>
          <w:p w14:paraId="78D65644"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51B86B1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2AF0F28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7895D09A"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2670ABC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tcPr>
          <w:p w14:paraId="4B7B4A5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53E08D6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689E7EE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32</w:t>
            </w:r>
          </w:p>
        </w:tc>
        <w:tc>
          <w:tcPr>
            <w:tcW w:w="381" w:type="pct"/>
            <w:shd w:val="clear" w:color="auto" w:fill="auto"/>
            <w:vAlign w:val="center"/>
          </w:tcPr>
          <w:p w14:paraId="2377BB9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1F75B7B4" w14:textId="77777777" w:rsidTr="002616AE">
        <w:tc>
          <w:tcPr>
            <w:tcW w:w="730" w:type="pct"/>
            <w:shd w:val="clear" w:color="auto" w:fill="auto"/>
            <w:vAlign w:val="center"/>
          </w:tcPr>
          <w:p w14:paraId="549AC29E"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Batt &amp; Valcour (2003)</w:t>
            </w:r>
            <w:r w:rsidRPr="004846AB">
              <w:rPr>
                <w:rFonts w:eastAsia="Gulim"/>
                <w:sz w:val="16"/>
                <w:szCs w:val="16"/>
                <w:vertAlign w:val="superscript"/>
              </w:rPr>
              <w:t>i</w:t>
            </w:r>
          </w:p>
        </w:tc>
        <w:tc>
          <w:tcPr>
            <w:tcW w:w="258" w:type="pct"/>
            <w:shd w:val="clear" w:color="auto" w:fill="auto"/>
            <w:vAlign w:val="center"/>
          </w:tcPr>
          <w:p w14:paraId="502904D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50AB4CA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557</w:t>
            </w:r>
          </w:p>
        </w:tc>
        <w:tc>
          <w:tcPr>
            <w:tcW w:w="213" w:type="pct"/>
            <w:shd w:val="clear" w:color="auto" w:fill="auto"/>
            <w:vAlign w:val="center"/>
          </w:tcPr>
          <w:p w14:paraId="56A76985"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F87F38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.54</w:t>
            </w:r>
          </w:p>
        </w:tc>
        <w:tc>
          <w:tcPr>
            <w:tcW w:w="574" w:type="pct"/>
            <w:shd w:val="clear" w:color="auto" w:fill="auto"/>
            <w:vAlign w:val="center"/>
          </w:tcPr>
          <w:p w14:paraId="4D963E3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Career development benefits</w:t>
            </w:r>
          </w:p>
        </w:tc>
        <w:tc>
          <w:tcPr>
            <w:tcW w:w="603" w:type="pct"/>
            <w:shd w:val="clear" w:color="auto" w:fill="auto"/>
            <w:vAlign w:val="center"/>
          </w:tcPr>
          <w:p w14:paraId="17DD7210"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Training program</w:t>
            </w:r>
          </w:p>
        </w:tc>
        <w:tc>
          <w:tcPr>
            <w:tcW w:w="625" w:type="pct"/>
            <w:shd w:val="clear" w:color="auto" w:fill="auto"/>
            <w:vAlign w:val="center"/>
          </w:tcPr>
          <w:p w14:paraId="256D9E7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7965F09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John D. and Catherine T. MacArthur Foundation Network on Successful Midlife Development (MIDMAC)</w:t>
            </w:r>
          </w:p>
        </w:tc>
        <w:tc>
          <w:tcPr>
            <w:tcW w:w="207" w:type="pct"/>
            <w:shd w:val="clear" w:color="auto" w:fill="auto"/>
            <w:vAlign w:val="center"/>
          </w:tcPr>
          <w:p w14:paraId="56CC6A4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7B1655A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44</w:t>
            </w:r>
          </w:p>
        </w:tc>
        <w:tc>
          <w:tcPr>
            <w:tcW w:w="381" w:type="pct"/>
            <w:shd w:val="clear" w:color="auto" w:fill="auto"/>
            <w:vAlign w:val="center"/>
          </w:tcPr>
          <w:p w14:paraId="22E0A70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4DEC8411" w14:textId="77777777" w:rsidTr="002616AE">
        <w:tc>
          <w:tcPr>
            <w:tcW w:w="730" w:type="pct"/>
            <w:shd w:val="clear" w:color="auto" w:fill="auto"/>
            <w:vAlign w:val="center"/>
          </w:tcPr>
          <w:p w14:paraId="02153249"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Batt &amp; Valcour (2003)</w:t>
            </w:r>
            <w:r w:rsidRPr="004846AB">
              <w:rPr>
                <w:rFonts w:eastAsia="Gulim"/>
                <w:sz w:val="16"/>
                <w:szCs w:val="16"/>
                <w:vertAlign w:val="superscript"/>
              </w:rPr>
              <w:t>i</w:t>
            </w:r>
          </w:p>
        </w:tc>
        <w:tc>
          <w:tcPr>
            <w:tcW w:w="258" w:type="pct"/>
            <w:shd w:val="clear" w:color="auto" w:fill="auto"/>
            <w:vAlign w:val="center"/>
          </w:tcPr>
          <w:p w14:paraId="0236CF5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0BBD3EF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557</w:t>
            </w:r>
          </w:p>
        </w:tc>
        <w:tc>
          <w:tcPr>
            <w:tcW w:w="213" w:type="pct"/>
            <w:shd w:val="clear" w:color="auto" w:fill="auto"/>
            <w:vAlign w:val="center"/>
          </w:tcPr>
          <w:p w14:paraId="7626161E"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2E2B678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.54</w:t>
            </w:r>
          </w:p>
        </w:tc>
        <w:tc>
          <w:tcPr>
            <w:tcW w:w="574" w:type="pct"/>
            <w:shd w:val="clear" w:color="auto" w:fill="auto"/>
            <w:vAlign w:val="center"/>
          </w:tcPr>
          <w:p w14:paraId="522FFD7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(work-family policy)</w:t>
            </w:r>
          </w:p>
        </w:tc>
        <w:tc>
          <w:tcPr>
            <w:tcW w:w="603" w:type="pct"/>
            <w:shd w:val="clear" w:color="auto" w:fill="auto"/>
            <w:vAlign w:val="center"/>
          </w:tcPr>
          <w:p w14:paraId="161B7A0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Dependent care</w:t>
            </w:r>
          </w:p>
        </w:tc>
        <w:tc>
          <w:tcPr>
            <w:tcW w:w="625" w:type="pct"/>
            <w:shd w:val="clear" w:color="auto" w:fill="auto"/>
            <w:vAlign w:val="center"/>
          </w:tcPr>
          <w:p w14:paraId="3725101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23E65ED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John D. and Catherine T. MacArthur Foundation Network on Successful Midlife Development (MIDMAC)</w:t>
            </w:r>
          </w:p>
        </w:tc>
        <w:tc>
          <w:tcPr>
            <w:tcW w:w="207" w:type="pct"/>
            <w:shd w:val="clear" w:color="auto" w:fill="auto"/>
            <w:vAlign w:val="center"/>
          </w:tcPr>
          <w:p w14:paraId="57D1A2A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2059586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44</w:t>
            </w:r>
          </w:p>
        </w:tc>
        <w:tc>
          <w:tcPr>
            <w:tcW w:w="381" w:type="pct"/>
            <w:shd w:val="clear" w:color="auto" w:fill="auto"/>
            <w:vAlign w:val="center"/>
          </w:tcPr>
          <w:p w14:paraId="1EA2283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0A638E39" w14:textId="77777777" w:rsidTr="002616AE">
        <w:tc>
          <w:tcPr>
            <w:tcW w:w="730" w:type="pct"/>
            <w:shd w:val="clear" w:color="auto" w:fill="auto"/>
            <w:vAlign w:val="center"/>
          </w:tcPr>
          <w:p w14:paraId="042C64EA"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Breaugh &amp; Frye (2007)</w:t>
            </w:r>
            <w:r w:rsidRPr="004846AB">
              <w:rPr>
                <w:rFonts w:eastAsia="Gulim"/>
                <w:sz w:val="16"/>
                <w:szCs w:val="16"/>
                <w:vertAlign w:val="superscript"/>
              </w:rPr>
              <w:t>i</w:t>
            </w:r>
          </w:p>
        </w:tc>
        <w:tc>
          <w:tcPr>
            <w:tcW w:w="258" w:type="pct"/>
            <w:shd w:val="clear" w:color="auto" w:fill="auto"/>
            <w:vAlign w:val="center"/>
          </w:tcPr>
          <w:p w14:paraId="3628208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-.28</w:t>
            </w:r>
          </w:p>
        </w:tc>
        <w:tc>
          <w:tcPr>
            <w:tcW w:w="269" w:type="pct"/>
            <w:gridSpan w:val="2"/>
            <w:shd w:val="clear" w:color="auto" w:fill="auto"/>
            <w:vAlign w:val="center"/>
          </w:tcPr>
          <w:p w14:paraId="3C73B0E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187</w:t>
            </w:r>
          </w:p>
        </w:tc>
        <w:tc>
          <w:tcPr>
            <w:tcW w:w="213" w:type="pct"/>
            <w:shd w:val="clear" w:color="auto" w:fill="auto"/>
            <w:vAlign w:val="center"/>
          </w:tcPr>
          <w:p w14:paraId="3D55948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17301BB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2BA4346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557BA6CA"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10</w:t>
            </w:r>
            <w:r w:rsidRPr="004846AB">
              <w:rPr>
                <w:rFonts w:eastAsia="Gulim"/>
                <w:sz w:val="16"/>
                <w:szCs w:val="16"/>
              </w:rPr>
              <w:t>General benefit</w:t>
            </w:r>
          </w:p>
        </w:tc>
        <w:tc>
          <w:tcPr>
            <w:tcW w:w="625" w:type="pct"/>
            <w:shd w:val="clear" w:color="auto" w:fill="auto"/>
            <w:vAlign w:val="center"/>
          </w:tcPr>
          <w:p w14:paraId="03BA7CE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tcPr>
          <w:p w14:paraId="2455BA5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07DAD6C8" w14:textId="77777777" w:rsidR="009B61D6" w:rsidRPr="004846AB" w:rsidRDefault="009B61D6" w:rsidP="009B61D6">
            <w:pPr>
              <w:widowControl w:val="0"/>
              <w:adjustRightInd w:val="0"/>
              <w:contextualSpacing/>
              <w:rPr>
                <w:sz w:val="16"/>
                <w:szCs w:val="16"/>
                <w:lang w:eastAsia="ko-KR"/>
              </w:rPr>
            </w:pPr>
          </w:p>
        </w:tc>
        <w:tc>
          <w:tcPr>
            <w:tcW w:w="222" w:type="pct"/>
            <w:shd w:val="clear" w:color="auto" w:fill="auto"/>
            <w:vAlign w:val="center"/>
          </w:tcPr>
          <w:p w14:paraId="716E6017"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32693D5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1C5A3E79" w14:textId="77777777" w:rsidTr="002616AE">
        <w:tc>
          <w:tcPr>
            <w:tcW w:w="730" w:type="pct"/>
            <w:shd w:val="clear" w:color="auto" w:fill="auto"/>
            <w:vAlign w:val="center"/>
          </w:tcPr>
          <w:p w14:paraId="5F80AEF0" w14:textId="3A2334A0" w:rsidR="00862FE2" w:rsidRPr="004846AB" w:rsidRDefault="00862FE2">
            <w:pPr>
              <w:widowControl w:val="0"/>
              <w:adjustRightInd w:val="0"/>
              <w:contextualSpacing/>
              <w:rPr>
                <w:rFonts w:eastAsia="Malgun Gothic"/>
                <w:sz w:val="16"/>
                <w:szCs w:val="16"/>
              </w:rPr>
            </w:pPr>
            <w:r w:rsidRPr="004846AB">
              <w:rPr>
                <w:rFonts w:eastAsia="Malgun Gothic"/>
                <w:sz w:val="16"/>
                <w:szCs w:val="16"/>
              </w:rPr>
              <w:t>Butler et al (2004)</w:t>
            </w:r>
            <w:r w:rsidRPr="004846AB">
              <w:rPr>
                <w:rFonts w:eastAsia="Malgun Gothic"/>
                <w:sz w:val="16"/>
                <w:szCs w:val="16"/>
                <w:vertAlign w:val="superscript"/>
              </w:rPr>
              <w:t>i</w:t>
            </w:r>
          </w:p>
        </w:tc>
        <w:tc>
          <w:tcPr>
            <w:tcW w:w="258" w:type="pct"/>
            <w:shd w:val="clear" w:color="auto" w:fill="auto"/>
            <w:vAlign w:val="center"/>
          </w:tcPr>
          <w:p w14:paraId="66C41CFA" w14:textId="23FFA0D5" w:rsidR="00862FE2" w:rsidRPr="004846AB" w:rsidRDefault="00862FE2">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0C98A353" w14:textId="62D31028" w:rsidR="00862FE2" w:rsidRPr="004846AB" w:rsidRDefault="00862FE2">
            <w:pPr>
              <w:widowControl w:val="0"/>
              <w:adjustRightInd w:val="0"/>
              <w:contextualSpacing/>
              <w:rPr>
                <w:rFonts w:eastAsia="Malgun Gothic"/>
                <w:sz w:val="16"/>
                <w:szCs w:val="16"/>
              </w:rPr>
            </w:pPr>
            <w:r w:rsidRPr="004846AB">
              <w:rPr>
                <w:rFonts w:eastAsia="Malgun Gothic"/>
                <w:sz w:val="16"/>
                <w:szCs w:val="16"/>
              </w:rPr>
              <w:t>188</w:t>
            </w:r>
          </w:p>
        </w:tc>
        <w:tc>
          <w:tcPr>
            <w:tcW w:w="213" w:type="pct"/>
            <w:shd w:val="clear" w:color="auto" w:fill="auto"/>
            <w:vAlign w:val="center"/>
          </w:tcPr>
          <w:p w14:paraId="56BE6E55" w14:textId="77777777" w:rsidR="00862FE2" w:rsidRPr="004846AB" w:rsidRDefault="00862FE2">
            <w:pPr>
              <w:widowControl w:val="0"/>
              <w:adjustRightInd w:val="0"/>
              <w:contextualSpacing/>
              <w:rPr>
                <w:sz w:val="16"/>
                <w:szCs w:val="16"/>
                <w:lang w:eastAsia="ko-KR"/>
              </w:rPr>
            </w:pPr>
          </w:p>
        </w:tc>
        <w:tc>
          <w:tcPr>
            <w:tcW w:w="238" w:type="pct"/>
            <w:shd w:val="clear" w:color="auto" w:fill="auto"/>
            <w:vAlign w:val="center"/>
          </w:tcPr>
          <w:p w14:paraId="629BA225" w14:textId="0CBD676B" w:rsidR="00862FE2" w:rsidRPr="004846AB" w:rsidRDefault="00862FE2">
            <w:pPr>
              <w:widowControl w:val="0"/>
              <w:adjustRightInd w:val="0"/>
              <w:contextualSpacing/>
              <w:rPr>
                <w:rFonts w:eastAsia="Malgun Gothic"/>
                <w:sz w:val="16"/>
                <w:szCs w:val="16"/>
              </w:rPr>
            </w:pPr>
            <w:r w:rsidRPr="004846AB">
              <w:rPr>
                <w:rFonts w:eastAsia="Malgun Gothic"/>
                <w:sz w:val="16"/>
                <w:szCs w:val="16"/>
              </w:rPr>
              <w:t>.74</w:t>
            </w:r>
          </w:p>
        </w:tc>
        <w:tc>
          <w:tcPr>
            <w:tcW w:w="574" w:type="pct"/>
            <w:shd w:val="clear" w:color="auto" w:fill="auto"/>
            <w:vAlign w:val="center"/>
          </w:tcPr>
          <w:p w14:paraId="07A85B88" w14:textId="0E0196CB" w:rsidR="00862FE2" w:rsidRPr="004846AB" w:rsidRDefault="00862FE2">
            <w:pPr>
              <w:widowControl w:val="0"/>
              <w:adjustRightInd w:val="0"/>
              <w:contextualSpacing/>
              <w:rPr>
                <w:rFonts w:eastAsia="Gulim"/>
                <w:sz w:val="16"/>
                <w:szCs w:val="16"/>
              </w:rPr>
            </w:pPr>
            <w:r w:rsidRPr="004846AB">
              <w:rPr>
                <w:rFonts w:eastAsia="Gulim"/>
                <w:sz w:val="16"/>
                <w:szCs w:val="16"/>
              </w:rPr>
              <w:t>Family-friendly benefit availability</w:t>
            </w:r>
          </w:p>
        </w:tc>
        <w:tc>
          <w:tcPr>
            <w:tcW w:w="603" w:type="pct"/>
            <w:shd w:val="clear" w:color="auto" w:fill="auto"/>
            <w:vAlign w:val="center"/>
          </w:tcPr>
          <w:p w14:paraId="60CC2E12" w14:textId="097B4AFA" w:rsidR="00862FE2" w:rsidRPr="004846AB" w:rsidRDefault="00862FE2">
            <w:pPr>
              <w:widowControl w:val="0"/>
              <w:adjustRightInd w:val="0"/>
              <w:contextualSpacing/>
              <w:rPr>
                <w:rFonts w:eastAsia="Malgun Gothic"/>
                <w:sz w:val="16"/>
                <w:szCs w:val="16"/>
                <w:vertAlign w:val="superscript"/>
              </w:rPr>
            </w:pPr>
            <w:r w:rsidRPr="004846AB">
              <w:rPr>
                <w:rFonts w:eastAsia="Malgun Gothic"/>
                <w:sz w:val="16"/>
                <w:szCs w:val="16"/>
                <w:vertAlign w:val="superscript"/>
              </w:rPr>
              <w:t xml:space="preserve"> 6, 8</w:t>
            </w:r>
            <w:r w:rsidRPr="004846AB">
              <w:rPr>
                <w:rFonts w:eastAsia="Gulim"/>
                <w:sz w:val="16"/>
                <w:szCs w:val="16"/>
              </w:rPr>
              <w:t>Paid family leave; Personal leave; Unpaid family leave; Childcare; Employee assistance programs</w:t>
            </w:r>
          </w:p>
        </w:tc>
        <w:tc>
          <w:tcPr>
            <w:tcW w:w="625" w:type="pct"/>
            <w:shd w:val="clear" w:color="auto" w:fill="auto"/>
            <w:vAlign w:val="center"/>
          </w:tcPr>
          <w:p w14:paraId="14105530" w14:textId="00682E11" w:rsidR="00862FE2" w:rsidRPr="004846AB" w:rsidRDefault="00862FE2">
            <w:pPr>
              <w:widowControl w:val="0"/>
              <w:adjustRightInd w:val="0"/>
              <w:contextualSpacing/>
              <w:rPr>
                <w:rFonts w:eastAsia="Malgun Gothic"/>
                <w:sz w:val="16"/>
                <w:szCs w:val="16"/>
              </w:rPr>
            </w:pPr>
            <w:r w:rsidRPr="004846AB">
              <w:rPr>
                <w:sz w:val="16"/>
                <w:szCs w:val="16"/>
              </w:rPr>
              <w:t>Work-to-family conflict</w:t>
            </w:r>
          </w:p>
        </w:tc>
        <w:tc>
          <w:tcPr>
            <w:tcW w:w="680" w:type="pct"/>
            <w:shd w:val="clear" w:color="auto" w:fill="auto"/>
            <w:vAlign w:val="center"/>
          </w:tcPr>
          <w:p w14:paraId="51A0D473" w14:textId="21B2EB49" w:rsidR="00862FE2" w:rsidRPr="004846AB" w:rsidRDefault="00862FE2">
            <w:pPr>
              <w:widowControl w:val="0"/>
              <w:adjustRightInd w:val="0"/>
              <w:contextualSpacing/>
              <w:rPr>
                <w:rFonts w:eastAsia="Malgun Gothic"/>
                <w:sz w:val="16"/>
                <w:szCs w:val="16"/>
              </w:rPr>
            </w:pPr>
            <w:r w:rsidRPr="004846AB">
              <w:rPr>
                <w:rFonts w:eastAsia="Malgun Gothic"/>
                <w:sz w:val="16"/>
                <w:szCs w:val="16"/>
              </w:rPr>
              <w:t>Kopelman et al. (1983)</w:t>
            </w:r>
          </w:p>
        </w:tc>
        <w:tc>
          <w:tcPr>
            <w:tcW w:w="207" w:type="pct"/>
            <w:shd w:val="clear" w:color="auto" w:fill="auto"/>
            <w:vAlign w:val="center"/>
          </w:tcPr>
          <w:p w14:paraId="22031A98" w14:textId="473CA2CB" w:rsidR="00862FE2" w:rsidRPr="004846AB" w:rsidRDefault="00862FE2">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6C1FF263" w14:textId="1BEA1B84" w:rsidR="00862FE2" w:rsidRPr="004846AB" w:rsidRDefault="00862FE2">
            <w:pPr>
              <w:widowControl w:val="0"/>
              <w:adjustRightInd w:val="0"/>
              <w:contextualSpacing/>
              <w:rPr>
                <w:rFonts w:eastAsia="Malgun Gothic"/>
                <w:sz w:val="16"/>
                <w:szCs w:val="16"/>
              </w:rPr>
            </w:pPr>
            <w:r w:rsidRPr="004846AB">
              <w:rPr>
                <w:rFonts w:eastAsia="Malgun Gothic"/>
                <w:sz w:val="16"/>
                <w:szCs w:val="16"/>
              </w:rPr>
              <w:t>41</w:t>
            </w:r>
          </w:p>
        </w:tc>
        <w:tc>
          <w:tcPr>
            <w:tcW w:w="381" w:type="pct"/>
            <w:shd w:val="clear" w:color="auto" w:fill="auto"/>
            <w:vAlign w:val="center"/>
          </w:tcPr>
          <w:p w14:paraId="20A2B082" w14:textId="708E0883" w:rsidR="00862FE2" w:rsidRPr="004846AB" w:rsidRDefault="00862FE2">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1D15864" w14:textId="77777777" w:rsidTr="002616AE">
        <w:tc>
          <w:tcPr>
            <w:tcW w:w="730" w:type="pct"/>
            <w:shd w:val="clear" w:color="auto" w:fill="auto"/>
            <w:vAlign w:val="center"/>
          </w:tcPr>
          <w:p w14:paraId="7F4538AD" w14:textId="18A7EE56" w:rsidR="00862FE2" w:rsidRPr="004846AB" w:rsidRDefault="00862FE2">
            <w:pPr>
              <w:widowControl w:val="0"/>
              <w:adjustRightInd w:val="0"/>
              <w:contextualSpacing/>
              <w:rPr>
                <w:rFonts w:eastAsia="Malgun Gothic"/>
                <w:sz w:val="16"/>
                <w:szCs w:val="16"/>
              </w:rPr>
            </w:pPr>
            <w:r w:rsidRPr="004846AB">
              <w:rPr>
                <w:rFonts w:eastAsia="Malgun Gothic"/>
                <w:sz w:val="16"/>
                <w:szCs w:val="16"/>
              </w:rPr>
              <w:t>Butler et al (2004)</w:t>
            </w:r>
            <w:r w:rsidRPr="004846AB">
              <w:rPr>
                <w:rFonts w:eastAsia="Malgun Gothic"/>
                <w:sz w:val="16"/>
                <w:szCs w:val="16"/>
                <w:vertAlign w:val="superscript"/>
              </w:rPr>
              <w:t>i</w:t>
            </w:r>
          </w:p>
        </w:tc>
        <w:tc>
          <w:tcPr>
            <w:tcW w:w="258" w:type="pct"/>
            <w:shd w:val="clear" w:color="auto" w:fill="auto"/>
            <w:vAlign w:val="center"/>
          </w:tcPr>
          <w:p w14:paraId="1D9C3A30" w14:textId="5E0F37BE" w:rsidR="00862FE2" w:rsidRPr="004846AB" w:rsidRDefault="00862FE2">
            <w:pPr>
              <w:widowControl w:val="0"/>
              <w:adjustRightInd w:val="0"/>
              <w:contextualSpacing/>
              <w:rPr>
                <w:rFonts w:eastAsia="Malgun Gothic"/>
                <w:sz w:val="16"/>
                <w:szCs w:val="16"/>
              </w:rPr>
            </w:pPr>
            <w:r w:rsidRPr="004846AB">
              <w:rPr>
                <w:rFonts w:eastAsia="Malgun Gothic"/>
                <w:sz w:val="16"/>
                <w:szCs w:val="16"/>
              </w:rPr>
              <w:t>.13</w:t>
            </w:r>
          </w:p>
        </w:tc>
        <w:tc>
          <w:tcPr>
            <w:tcW w:w="269" w:type="pct"/>
            <w:gridSpan w:val="2"/>
            <w:shd w:val="clear" w:color="auto" w:fill="auto"/>
            <w:vAlign w:val="center"/>
          </w:tcPr>
          <w:p w14:paraId="0D71084D" w14:textId="7CDA842B" w:rsidR="00862FE2" w:rsidRPr="004846AB" w:rsidRDefault="00862FE2">
            <w:pPr>
              <w:widowControl w:val="0"/>
              <w:adjustRightInd w:val="0"/>
              <w:contextualSpacing/>
              <w:rPr>
                <w:rFonts w:eastAsia="Malgun Gothic"/>
                <w:sz w:val="16"/>
                <w:szCs w:val="16"/>
              </w:rPr>
            </w:pPr>
            <w:r w:rsidRPr="004846AB">
              <w:rPr>
                <w:rFonts w:eastAsia="Malgun Gothic"/>
                <w:sz w:val="16"/>
                <w:szCs w:val="16"/>
              </w:rPr>
              <w:t>188</w:t>
            </w:r>
          </w:p>
        </w:tc>
        <w:tc>
          <w:tcPr>
            <w:tcW w:w="213" w:type="pct"/>
            <w:shd w:val="clear" w:color="auto" w:fill="auto"/>
            <w:vAlign w:val="center"/>
          </w:tcPr>
          <w:p w14:paraId="445822AD" w14:textId="77777777" w:rsidR="00862FE2" w:rsidRPr="004846AB" w:rsidRDefault="00862FE2">
            <w:pPr>
              <w:widowControl w:val="0"/>
              <w:adjustRightInd w:val="0"/>
              <w:contextualSpacing/>
              <w:rPr>
                <w:sz w:val="16"/>
                <w:szCs w:val="16"/>
                <w:lang w:eastAsia="ko-KR"/>
              </w:rPr>
            </w:pPr>
          </w:p>
        </w:tc>
        <w:tc>
          <w:tcPr>
            <w:tcW w:w="238" w:type="pct"/>
            <w:shd w:val="clear" w:color="auto" w:fill="auto"/>
            <w:vAlign w:val="center"/>
          </w:tcPr>
          <w:p w14:paraId="0437233D" w14:textId="0B6A69E3" w:rsidR="00862FE2" w:rsidRPr="004846AB" w:rsidRDefault="00862FE2">
            <w:pPr>
              <w:widowControl w:val="0"/>
              <w:adjustRightInd w:val="0"/>
              <w:contextualSpacing/>
              <w:rPr>
                <w:rFonts w:eastAsia="Malgun Gothic"/>
                <w:sz w:val="16"/>
                <w:szCs w:val="16"/>
              </w:rPr>
            </w:pPr>
            <w:r w:rsidRPr="004846AB">
              <w:rPr>
                <w:rFonts w:eastAsia="Malgun Gothic"/>
                <w:sz w:val="16"/>
                <w:szCs w:val="16"/>
              </w:rPr>
              <w:t>.65</w:t>
            </w:r>
          </w:p>
        </w:tc>
        <w:tc>
          <w:tcPr>
            <w:tcW w:w="574" w:type="pct"/>
            <w:shd w:val="clear" w:color="auto" w:fill="auto"/>
            <w:vAlign w:val="center"/>
          </w:tcPr>
          <w:p w14:paraId="524F8D36" w14:textId="0BF99E1C" w:rsidR="00862FE2" w:rsidRPr="004846AB" w:rsidRDefault="00862FE2">
            <w:pPr>
              <w:widowControl w:val="0"/>
              <w:adjustRightInd w:val="0"/>
              <w:contextualSpacing/>
              <w:rPr>
                <w:rFonts w:eastAsia="Gulim"/>
                <w:sz w:val="16"/>
                <w:szCs w:val="16"/>
              </w:rPr>
            </w:pPr>
            <w:r w:rsidRPr="004846AB">
              <w:rPr>
                <w:rFonts w:eastAsia="Gulim"/>
                <w:sz w:val="16"/>
                <w:szCs w:val="16"/>
              </w:rPr>
              <w:t>Family-friendly benefit availability</w:t>
            </w:r>
          </w:p>
        </w:tc>
        <w:tc>
          <w:tcPr>
            <w:tcW w:w="603" w:type="pct"/>
            <w:shd w:val="clear" w:color="auto" w:fill="auto"/>
            <w:vAlign w:val="center"/>
          </w:tcPr>
          <w:p w14:paraId="50E93758" w14:textId="67F91DF8" w:rsidR="00862FE2" w:rsidRPr="004846AB" w:rsidRDefault="00862FE2">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Gulim"/>
                <w:sz w:val="16"/>
                <w:szCs w:val="16"/>
              </w:rPr>
              <w:t>Paid family leave; Personal leave; Unpaid family leave; Childcare; Employee assistance programs</w:t>
            </w:r>
          </w:p>
        </w:tc>
        <w:tc>
          <w:tcPr>
            <w:tcW w:w="625" w:type="pct"/>
            <w:shd w:val="clear" w:color="auto" w:fill="auto"/>
            <w:vAlign w:val="center"/>
          </w:tcPr>
          <w:p w14:paraId="1DFD05EF" w14:textId="37BBFDD2" w:rsidR="00862FE2" w:rsidRPr="004846AB" w:rsidRDefault="00862FE2">
            <w:pPr>
              <w:widowControl w:val="0"/>
              <w:adjustRightInd w:val="0"/>
              <w:contextualSpacing/>
              <w:rPr>
                <w:rFonts w:eastAsia="Malgun Gothic"/>
                <w:sz w:val="16"/>
                <w:szCs w:val="16"/>
              </w:rPr>
            </w:pPr>
            <w:r w:rsidRPr="004846AB">
              <w:rPr>
                <w:sz w:val="16"/>
                <w:szCs w:val="16"/>
              </w:rPr>
              <w:t>Family-to-work conflict</w:t>
            </w:r>
          </w:p>
        </w:tc>
        <w:tc>
          <w:tcPr>
            <w:tcW w:w="680" w:type="pct"/>
            <w:shd w:val="clear" w:color="auto" w:fill="auto"/>
            <w:vAlign w:val="center"/>
          </w:tcPr>
          <w:p w14:paraId="0ED968EF" w14:textId="77DF4B93" w:rsidR="00862FE2" w:rsidRPr="004846AB" w:rsidRDefault="00862FE2">
            <w:pPr>
              <w:widowControl w:val="0"/>
              <w:adjustRightInd w:val="0"/>
              <w:contextualSpacing/>
              <w:rPr>
                <w:rFonts w:eastAsia="Malgun Gothic"/>
                <w:sz w:val="16"/>
                <w:szCs w:val="16"/>
              </w:rPr>
            </w:pPr>
            <w:r w:rsidRPr="004846AB">
              <w:rPr>
                <w:rFonts w:eastAsia="Malgun Gothic"/>
                <w:sz w:val="16"/>
                <w:szCs w:val="16"/>
              </w:rPr>
              <w:t>Kopelman et al. (1983)</w:t>
            </w:r>
          </w:p>
        </w:tc>
        <w:tc>
          <w:tcPr>
            <w:tcW w:w="207" w:type="pct"/>
            <w:shd w:val="clear" w:color="auto" w:fill="auto"/>
            <w:vAlign w:val="center"/>
          </w:tcPr>
          <w:p w14:paraId="459B5AC3" w14:textId="783FE440" w:rsidR="00862FE2" w:rsidRPr="004846AB" w:rsidRDefault="00862FE2">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73F5BEAF" w14:textId="31B2E40D" w:rsidR="00862FE2" w:rsidRPr="004846AB" w:rsidRDefault="00862FE2">
            <w:pPr>
              <w:widowControl w:val="0"/>
              <w:adjustRightInd w:val="0"/>
              <w:contextualSpacing/>
              <w:rPr>
                <w:rFonts w:eastAsia="Malgun Gothic"/>
                <w:sz w:val="16"/>
                <w:szCs w:val="16"/>
              </w:rPr>
            </w:pPr>
            <w:r w:rsidRPr="004846AB">
              <w:rPr>
                <w:rFonts w:eastAsia="Malgun Gothic"/>
                <w:sz w:val="16"/>
                <w:szCs w:val="16"/>
              </w:rPr>
              <w:t>41</w:t>
            </w:r>
          </w:p>
        </w:tc>
        <w:tc>
          <w:tcPr>
            <w:tcW w:w="381" w:type="pct"/>
            <w:shd w:val="clear" w:color="auto" w:fill="auto"/>
            <w:vAlign w:val="center"/>
          </w:tcPr>
          <w:p w14:paraId="35A1233B" w14:textId="34D23F91" w:rsidR="00862FE2" w:rsidRPr="004846AB" w:rsidRDefault="00862FE2">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FE35DDD" w14:textId="77777777" w:rsidTr="002616AE">
        <w:tc>
          <w:tcPr>
            <w:tcW w:w="730" w:type="pct"/>
            <w:shd w:val="clear" w:color="auto" w:fill="auto"/>
            <w:vAlign w:val="center"/>
          </w:tcPr>
          <w:p w14:paraId="6A7FE895"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Dolcos (2007; Sample 1)</w:t>
            </w:r>
            <w:r w:rsidRPr="004846AB">
              <w:rPr>
                <w:rFonts w:eastAsia="Gulim"/>
                <w:sz w:val="16"/>
                <w:szCs w:val="16"/>
                <w:vertAlign w:val="superscript"/>
              </w:rPr>
              <w:t>iii</w:t>
            </w:r>
          </w:p>
        </w:tc>
        <w:tc>
          <w:tcPr>
            <w:tcW w:w="258" w:type="pct"/>
            <w:shd w:val="clear" w:color="auto" w:fill="auto"/>
            <w:vAlign w:val="center"/>
          </w:tcPr>
          <w:p w14:paraId="480A9B9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59FF7BD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1,943</w:t>
            </w:r>
          </w:p>
        </w:tc>
        <w:tc>
          <w:tcPr>
            <w:tcW w:w="213" w:type="pct"/>
            <w:shd w:val="clear" w:color="auto" w:fill="auto"/>
            <w:vAlign w:val="center"/>
          </w:tcPr>
          <w:p w14:paraId="393EE9B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3D988F3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0BBB96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5CC47EA1"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793ADB0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61F07A2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618AD40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51</w:t>
            </w:r>
          </w:p>
        </w:tc>
        <w:tc>
          <w:tcPr>
            <w:tcW w:w="222" w:type="pct"/>
            <w:shd w:val="clear" w:color="auto" w:fill="auto"/>
            <w:vAlign w:val="center"/>
          </w:tcPr>
          <w:p w14:paraId="25F5E52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6565726B" w14:textId="77777777" w:rsidR="009B61D6" w:rsidRPr="004846AB" w:rsidRDefault="009B61D6" w:rsidP="009B61D6">
            <w:pPr>
              <w:widowControl w:val="0"/>
              <w:adjustRightInd w:val="0"/>
              <w:contextualSpacing/>
              <w:rPr>
                <w:sz w:val="16"/>
                <w:szCs w:val="16"/>
                <w:lang w:eastAsia="ko-KR"/>
              </w:rPr>
            </w:pPr>
          </w:p>
        </w:tc>
      </w:tr>
      <w:tr w:rsidR="00A70065" w:rsidRPr="004846AB" w14:paraId="37344D9F" w14:textId="77777777" w:rsidTr="002616AE">
        <w:tc>
          <w:tcPr>
            <w:tcW w:w="730" w:type="pct"/>
            <w:shd w:val="clear" w:color="auto" w:fill="auto"/>
            <w:vAlign w:val="center"/>
          </w:tcPr>
          <w:p w14:paraId="5094F62C"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Dolcos (2007; Sample 2)</w:t>
            </w:r>
            <w:r w:rsidRPr="004846AB">
              <w:rPr>
                <w:rFonts w:eastAsia="Gulim"/>
                <w:sz w:val="16"/>
                <w:szCs w:val="16"/>
                <w:vertAlign w:val="superscript"/>
              </w:rPr>
              <w:t>iii</w:t>
            </w:r>
          </w:p>
        </w:tc>
        <w:tc>
          <w:tcPr>
            <w:tcW w:w="258" w:type="pct"/>
            <w:shd w:val="clear" w:color="auto" w:fill="auto"/>
            <w:vAlign w:val="center"/>
          </w:tcPr>
          <w:p w14:paraId="7DB4DEC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1ED4897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717</w:t>
            </w:r>
          </w:p>
        </w:tc>
        <w:tc>
          <w:tcPr>
            <w:tcW w:w="213" w:type="pct"/>
            <w:shd w:val="clear" w:color="auto" w:fill="auto"/>
            <w:vAlign w:val="center"/>
          </w:tcPr>
          <w:p w14:paraId="5AAA3AD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4F9F8B0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36A4F48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71463509"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2D6D917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5F72F53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583667D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63</w:t>
            </w:r>
          </w:p>
        </w:tc>
        <w:tc>
          <w:tcPr>
            <w:tcW w:w="222" w:type="pct"/>
            <w:shd w:val="clear" w:color="auto" w:fill="auto"/>
            <w:vAlign w:val="center"/>
          </w:tcPr>
          <w:p w14:paraId="3A3B998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1B7D7669" w14:textId="77777777" w:rsidR="009B61D6" w:rsidRPr="004846AB" w:rsidRDefault="009B61D6" w:rsidP="009B61D6">
            <w:pPr>
              <w:widowControl w:val="0"/>
              <w:adjustRightInd w:val="0"/>
              <w:contextualSpacing/>
              <w:rPr>
                <w:sz w:val="16"/>
                <w:szCs w:val="16"/>
                <w:lang w:eastAsia="ko-KR"/>
              </w:rPr>
            </w:pPr>
          </w:p>
        </w:tc>
      </w:tr>
      <w:tr w:rsidR="00A70065" w:rsidRPr="004846AB" w14:paraId="754572D4" w14:textId="77777777" w:rsidTr="002616AE">
        <w:tc>
          <w:tcPr>
            <w:tcW w:w="730" w:type="pct"/>
            <w:shd w:val="clear" w:color="auto" w:fill="auto"/>
            <w:vAlign w:val="center"/>
          </w:tcPr>
          <w:p w14:paraId="6C929E6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Fiksenbaum (2014)</w:t>
            </w:r>
            <w:r w:rsidRPr="004846AB">
              <w:rPr>
                <w:rFonts w:eastAsia="Gulim"/>
                <w:sz w:val="16"/>
                <w:szCs w:val="16"/>
                <w:vertAlign w:val="superscript"/>
              </w:rPr>
              <w:t>i</w:t>
            </w:r>
          </w:p>
        </w:tc>
        <w:tc>
          <w:tcPr>
            <w:tcW w:w="258" w:type="pct"/>
            <w:shd w:val="clear" w:color="auto" w:fill="auto"/>
            <w:vAlign w:val="center"/>
          </w:tcPr>
          <w:p w14:paraId="4FD4E1B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34E3F7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112</w:t>
            </w:r>
          </w:p>
        </w:tc>
        <w:tc>
          <w:tcPr>
            <w:tcW w:w="213" w:type="pct"/>
            <w:shd w:val="clear" w:color="auto" w:fill="auto"/>
            <w:vAlign w:val="center"/>
          </w:tcPr>
          <w:p w14:paraId="28A58661"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7120FF1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19E71CF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benefits availability</w:t>
            </w:r>
          </w:p>
        </w:tc>
        <w:tc>
          <w:tcPr>
            <w:tcW w:w="603" w:type="pct"/>
            <w:shd w:val="clear" w:color="auto" w:fill="auto"/>
            <w:vAlign w:val="center"/>
          </w:tcPr>
          <w:p w14:paraId="524F73F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Paid sick leave; Childcare; Employee assistance programs; Dependent care</w:t>
            </w:r>
          </w:p>
        </w:tc>
        <w:tc>
          <w:tcPr>
            <w:tcW w:w="625" w:type="pct"/>
            <w:shd w:val="clear" w:color="auto" w:fill="auto"/>
            <w:vAlign w:val="center"/>
          </w:tcPr>
          <w:p w14:paraId="4D20C01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7C75373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Carlson, Kacmar, &amp; Williams (2000)</w:t>
            </w:r>
          </w:p>
        </w:tc>
        <w:tc>
          <w:tcPr>
            <w:tcW w:w="207" w:type="pct"/>
            <w:shd w:val="clear" w:color="auto" w:fill="auto"/>
            <w:vAlign w:val="center"/>
          </w:tcPr>
          <w:p w14:paraId="37D55B6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0F1F7CD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46062851" w14:textId="77777777" w:rsidR="009B61D6" w:rsidRPr="004846AB" w:rsidRDefault="009B61D6" w:rsidP="009B61D6">
            <w:pPr>
              <w:widowControl w:val="0"/>
              <w:adjustRightInd w:val="0"/>
              <w:contextualSpacing/>
              <w:rPr>
                <w:sz w:val="16"/>
                <w:szCs w:val="16"/>
                <w:lang w:eastAsia="ko-KR"/>
              </w:rPr>
            </w:pPr>
          </w:p>
        </w:tc>
      </w:tr>
      <w:tr w:rsidR="00A70065" w:rsidRPr="004846AB" w14:paraId="035C23E1" w14:textId="77777777" w:rsidTr="002616AE">
        <w:tc>
          <w:tcPr>
            <w:tcW w:w="730" w:type="pct"/>
            <w:shd w:val="clear" w:color="auto" w:fill="auto"/>
            <w:vAlign w:val="center"/>
          </w:tcPr>
          <w:p w14:paraId="0453333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Fiksenbaum (2014)</w:t>
            </w:r>
            <w:r w:rsidRPr="004846AB">
              <w:rPr>
                <w:rFonts w:eastAsia="Gulim"/>
                <w:sz w:val="16"/>
                <w:szCs w:val="16"/>
                <w:vertAlign w:val="superscript"/>
              </w:rPr>
              <w:t>i</w:t>
            </w:r>
          </w:p>
        </w:tc>
        <w:tc>
          <w:tcPr>
            <w:tcW w:w="258" w:type="pct"/>
            <w:shd w:val="clear" w:color="auto" w:fill="auto"/>
            <w:vAlign w:val="center"/>
          </w:tcPr>
          <w:p w14:paraId="06DFA22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4C5CE40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112</w:t>
            </w:r>
          </w:p>
        </w:tc>
        <w:tc>
          <w:tcPr>
            <w:tcW w:w="213" w:type="pct"/>
            <w:shd w:val="clear" w:color="auto" w:fill="auto"/>
            <w:vAlign w:val="center"/>
          </w:tcPr>
          <w:p w14:paraId="22A58271"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4289F9F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4247A5E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benefits availability</w:t>
            </w:r>
          </w:p>
        </w:tc>
        <w:tc>
          <w:tcPr>
            <w:tcW w:w="603" w:type="pct"/>
            <w:shd w:val="clear" w:color="auto" w:fill="auto"/>
            <w:vAlign w:val="center"/>
          </w:tcPr>
          <w:p w14:paraId="51B3ECE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Paid sick leave; Childcare; Employee assistance programs; Dependent care</w:t>
            </w:r>
          </w:p>
        </w:tc>
        <w:tc>
          <w:tcPr>
            <w:tcW w:w="625" w:type="pct"/>
            <w:shd w:val="clear" w:color="auto" w:fill="auto"/>
            <w:vAlign w:val="center"/>
          </w:tcPr>
          <w:p w14:paraId="7E9421E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13E649E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4AEF83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47753E2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77DD6442" w14:textId="77777777" w:rsidR="009B61D6" w:rsidRPr="004846AB" w:rsidRDefault="009B61D6" w:rsidP="009B61D6">
            <w:pPr>
              <w:widowControl w:val="0"/>
              <w:adjustRightInd w:val="0"/>
              <w:contextualSpacing/>
              <w:rPr>
                <w:sz w:val="16"/>
                <w:szCs w:val="16"/>
                <w:lang w:eastAsia="ko-KR"/>
              </w:rPr>
            </w:pPr>
          </w:p>
        </w:tc>
      </w:tr>
      <w:tr w:rsidR="00A70065" w:rsidRPr="004846AB" w14:paraId="4A672E55" w14:textId="77777777" w:rsidTr="002616AE">
        <w:tc>
          <w:tcPr>
            <w:tcW w:w="730" w:type="pct"/>
            <w:shd w:val="clear" w:color="auto" w:fill="auto"/>
            <w:vAlign w:val="center"/>
          </w:tcPr>
          <w:p w14:paraId="14219146" w14:textId="5256A0A9"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66CEF4AE" w14:textId="2C6AF4E1"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-.13</w:t>
            </w:r>
          </w:p>
        </w:tc>
        <w:tc>
          <w:tcPr>
            <w:tcW w:w="269" w:type="pct"/>
            <w:gridSpan w:val="2"/>
            <w:shd w:val="clear" w:color="auto" w:fill="auto"/>
            <w:vAlign w:val="center"/>
          </w:tcPr>
          <w:p w14:paraId="2C8DB7A4" w14:textId="1D2A63F2"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53CACECA"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266C0EC6" w14:textId="6EFCE084"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1A7F9148" w14:textId="503E94DE"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Benefits availability</w:t>
            </w:r>
          </w:p>
        </w:tc>
        <w:tc>
          <w:tcPr>
            <w:tcW w:w="603" w:type="pct"/>
            <w:shd w:val="clear" w:color="auto" w:fill="auto"/>
            <w:vAlign w:val="center"/>
          </w:tcPr>
          <w:p w14:paraId="2AF53858" w14:textId="73751C3F" w:rsidR="009B61D6" w:rsidRPr="004846AB" w:rsidRDefault="009B61D6" w:rsidP="009B61D6">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1C7F62DC" w14:textId="072429E2"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Family-to-work conflict</w:t>
            </w:r>
          </w:p>
        </w:tc>
        <w:tc>
          <w:tcPr>
            <w:tcW w:w="680" w:type="pct"/>
            <w:shd w:val="clear" w:color="auto" w:fill="auto"/>
            <w:vAlign w:val="center"/>
          </w:tcPr>
          <w:p w14:paraId="577B6313" w14:textId="11DA50A7"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Gryzwacz &amp; Marks</w:t>
            </w:r>
          </w:p>
          <w:p w14:paraId="5E00520F" w14:textId="3394BD86"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(2000)</w:t>
            </w:r>
          </w:p>
        </w:tc>
        <w:tc>
          <w:tcPr>
            <w:tcW w:w="207" w:type="pct"/>
            <w:shd w:val="clear" w:color="auto" w:fill="auto"/>
            <w:vAlign w:val="center"/>
          </w:tcPr>
          <w:p w14:paraId="4D58F5DF" w14:textId="5BF2FBEA"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68DD3F7B" w14:textId="13B71953"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0AD938DD" w14:textId="72534C68"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1FE7E48" w14:textId="77777777" w:rsidTr="002616AE">
        <w:tc>
          <w:tcPr>
            <w:tcW w:w="730" w:type="pct"/>
            <w:shd w:val="clear" w:color="auto" w:fill="auto"/>
            <w:vAlign w:val="center"/>
          </w:tcPr>
          <w:p w14:paraId="2CA73F7C" w14:textId="00A72806"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273B3830" w14:textId="1E531985"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-.12</w:t>
            </w:r>
          </w:p>
        </w:tc>
        <w:tc>
          <w:tcPr>
            <w:tcW w:w="269" w:type="pct"/>
            <w:gridSpan w:val="2"/>
            <w:shd w:val="clear" w:color="auto" w:fill="auto"/>
            <w:vAlign w:val="center"/>
          </w:tcPr>
          <w:p w14:paraId="25E74F7F" w14:textId="35769405"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35E18E9C"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2928B77D" w14:textId="46ABF9E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1A13EE76" w14:textId="623279F2"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Benefits availability</w:t>
            </w:r>
          </w:p>
        </w:tc>
        <w:tc>
          <w:tcPr>
            <w:tcW w:w="603" w:type="pct"/>
            <w:shd w:val="clear" w:color="auto" w:fill="auto"/>
            <w:vAlign w:val="center"/>
          </w:tcPr>
          <w:p w14:paraId="09AFD340" w14:textId="45AB038D" w:rsidR="009B61D6" w:rsidRPr="004846AB" w:rsidRDefault="009B61D6" w:rsidP="009B61D6">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3948026F" w14:textId="74A0063C"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Work-to-family conflict</w:t>
            </w:r>
          </w:p>
        </w:tc>
        <w:tc>
          <w:tcPr>
            <w:tcW w:w="680" w:type="pct"/>
            <w:shd w:val="clear" w:color="auto" w:fill="auto"/>
            <w:vAlign w:val="center"/>
          </w:tcPr>
          <w:p w14:paraId="74660E74" w14:textId="77777777"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Gryzwacz &amp; Marks</w:t>
            </w:r>
          </w:p>
          <w:p w14:paraId="1A924168" w14:textId="0A457234"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(2000)</w:t>
            </w:r>
          </w:p>
        </w:tc>
        <w:tc>
          <w:tcPr>
            <w:tcW w:w="207" w:type="pct"/>
            <w:shd w:val="clear" w:color="auto" w:fill="auto"/>
            <w:vAlign w:val="center"/>
          </w:tcPr>
          <w:p w14:paraId="77E3E787" w14:textId="2877548B" w:rsidR="009B61D6" w:rsidRPr="004846AB" w:rsidRDefault="009B61D6" w:rsidP="009B61D6">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7D362172" w14:textId="04F32620"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20AE18EA" w14:textId="7F0A53FE"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5AA00337" w14:textId="77777777" w:rsidTr="002616AE">
        <w:tc>
          <w:tcPr>
            <w:tcW w:w="730" w:type="pct"/>
            <w:shd w:val="clear" w:color="auto" w:fill="auto"/>
            <w:vAlign w:val="center"/>
          </w:tcPr>
          <w:p w14:paraId="00D9116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Henle &amp; Nelson (2012)</w:t>
            </w:r>
            <w:r w:rsidRPr="004846AB">
              <w:rPr>
                <w:rFonts w:eastAsia="Gulim"/>
                <w:sz w:val="16"/>
                <w:szCs w:val="16"/>
                <w:vertAlign w:val="superscript"/>
              </w:rPr>
              <w:t>iv</w:t>
            </w:r>
          </w:p>
        </w:tc>
        <w:tc>
          <w:tcPr>
            <w:tcW w:w="258" w:type="pct"/>
            <w:shd w:val="clear" w:color="auto" w:fill="auto"/>
            <w:vAlign w:val="center"/>
          </w:tcPr>
          <w:p w14:paraId="227E86A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6AFF5D8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255</w:t>
            </w:r>
          </w:p>
        </w:tc>
        <w:tc>
          <w:tcPr>
            <w:tcW w:w="213" w:type="pct"/>
            <w:shd w:val="clear" w:color="auto" w:fill="auto"/>
            <w:vAlign w:val="center"/>
          </w:tcPr>
          <w:p w14:paraId="61B4BCC1"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DBA2821"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19A2690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Family-friendly benefits availability</w:t>
            </w:r>
          </w:p>
        </w:tc>
        <w:tc>
          <w:tcPr>
            <w:tcW w:w="603" w:type="pct"/>
            <w:shd w:val="clear" w:color="auto" w:fill="auto"/>
            <w:vAlign w:val="center"/>
          </w:tcPr>
          <w:p w14:paraId="06A4393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Childcare; Dependent care; Paid family leave; Personal leave</w:t>
            </w:r>
          </w:p>
        </w:tc>
        <w:tc>
          <w:tcPr>
            <w:tcW w:w="625" w:type="pct"/>
            <w:shd w:val="clear" w:color="auto" w:fill="auto"/>
            <w:vAlign w:val="center"/>
          </w:tcPr>
          <w:p w14:paraId="6534B12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 interfering with family</w:t>
            </w:r>
          </w:p>
        </w:tc>
        <w:tc>
          <w:tcPr>
            <w:tcW w:w="680" w:type="pct"/>
            <w:shd w:val="clear" w:color="auto" w:fill="auto"/>
          </w:tcPr>
          <w:p w14:paraId="317BFBE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7C7BC09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3298E588"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2EAA698D" w14:textId="77777777" w:rsidR="009B61D6" w:rsidRPr="004846AB" w:rsidRDefault="009B61D6" w:rsidP="009B61D6">
            <w:pPr>
              <w:widowControl w:val="0"/>
              <w:adjustRightInd w:val="0"/>
              <w:contextualSpacing/>
              <w:rPr>
                <w:sz w:val="16"/>
                <w:szCs w:val="16"/>
                <w:lang w:eastAsia="ko-KR"/>
              </w:rPr>
            </w:pPr>
          </w:p>
        </w:tc>
      </w:tr>
      <w:tr w:rsidR="00A70065" w:rsidRPr="004846AB" w14:paraId="3C274B11" w14:textId="77777777" w:rsidTr="002616AE">
        <w:tc>
          <w:tcPr>
            <w:tcW w:w="730" w:type="pct"/>
            <w:shd w:val="clear" w:color="auto" w:fill="auto"/>
            <w:vAlign w:val="center"/>
          </w:tcPr>
          <w:p w14:paraId="47A82946" w14:textId="5925D8CD"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Jang</w:t>
            </w:r>
            <w:r w:rsidR="00EF502A" w:rsidRPr="004846AB">
              <w:rPr>
                <w:rFonts w:eastAsia="Malgun Gothic"/>
                <w:sz w:val="16"/>
                <w:szCs w:val="16"/>
              </w:rPr>
              <w:t xml:space="preserve"> et al</w:t>
            </w:r>
            <w:r w:rsidRPr="004846AB">
              <w:rPr>
                <w:rFonts w:eastAsia="Malgun Gothic"/>
                <w:sz w:val="16"/>
                <w:szCs w:val="16"/>
              </w:rPr>
              <w:t xml:space="preserve"> (2016)</w:t>
            </w:r>
            <w:r w:rsidRPr="004846AB">
              <w:rPr>
                <w:rFonts w:eastAsia="Gulim"/>
                <w:sz w:val="16"/>
                <w:szCs w:val="16"/>
                <w:vertAlign w:val="superscript"/>
              </w:rPr>
              <w:t>i</w:t>
            </w:r>
          </w:p>
        </w:tc>
        <w:tc>
          <w:tcPr>
            <w:tcW w:w="258" w:type="pct"/>
            <w:shd w:val="clear" w:color="auto" w:fill="auto"/>
            <w:vAlign w:val="center"/>
          </w:tcPr>
          <w:p w14:paraId="1944498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6BC5BDD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1,173</w:t>
            </w:r>
          </w:p>
        </w:tc>
        <w:tc>
          <w:tcPr>
            <w:tcW w:w="213" w:type="pct"/>
            <w:shd w:val="clear" w:color="auto" w:fill="auto"/>
            <w:vAlign w:val="center"/>
          </w:tcPr>
          <w:p w14:paraId="1C1106B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.93</w:t>
            </w:r>
          </w:p>
        </w:tc>
        <w:tc>
          <w:tcPr>
            <w:tcW w:w="238" w:type="pct"/>
            <w:shd w:val="clear" w:color="auto" w:fill="auto"/>
            <w:vAlign w:val="center"/>
          </w:tcPr>
          <w:p w14:paraId="543AC4F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6DA3EE1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Available leave</w:t>
            </w:r>
          </w:p>
        </w:tc>
        <w:tc>
          <w:tcPr>
            <w:tcW w:w="603" w:type="pct"/>
            <w:shd w:val="clear" w:color="auto" w:fill="auto"/>
            <w:vAlign w:val="center"/>
          </w:tcPr>
          <w:p w14:paraId="44F1831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 Paid sick leave; Personal leave</w:t>
            </w:r>
          </w:p>
        </w:tc>
        <w:tc>
          <w:tcPr>
            <w:tcW w:w="625" w:type="pct"/>
            <w:shd w:val="clear" w:color="auto" w:fill="auto"/>
            <w:vAlign w:val="center"/>
          </w:tcPr>
          <w:p w14:paraId="003F76C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1DBD881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Bond, Galinsky, &amp; Swanberg (1998)</w:t>
            </w:r>
          </w:p>
        </w:tc>
        <w:tc>
          <w:tcPr>
            <w:tcW w:w="207" w:type="pct"/>
            <w:shd w:val="clear" w:color="auto" w:fill="auto"/>
            <w:vAlign w:val="center"/>
          </w:tcPr>
          <w:p w14:paraId="0B19B5B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745DF96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5436249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Korea</w:t>
            </w:r>
          </w:p>
        </w:tc>
      </w:tr>
      <w:tr w:rsidR="00A70065" w:rsidRPr="004846AB" w14:paraId="3828ADA3" w14:textId="77777777" w:rsidTr="002616AE">
        <w:tc>
          <w:tcPr>
            <w:tcW w:w="730" w:type="pct"/>
            <w:shd w:val="clear" w:color="auto" w:fill="auto"/>
            <w:vAlign w:val="center"/>
          </w:tcPr>
          <w:p w14:paraId="4A778F36"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Judge &amp; Colquitt (2004)</w:t>
            </w:r>
            <w:r w:rsidRPr="004846AB">
              <w:rPr>
                <w:rFonts w:eastAsia="Gulim"/>
                <w:sz w:val="16"/>
                <w:szCs w:val="16"/>
                <w:vertAlign w:val="superscript"/>
              </w:rPr>
              <w:t>i</w:t>
            </w:r>
          </w:p>
        </w:tc>
        <w:tc>
          <w:tcPr>
            <w:tcW w:w="258" w:type="pct"/>
            <w:shd w:val="clear" w:color="auto" w:fill="auto"/>
            <w:vAlign w:val="center"/>
          </w:tcPr>
          <w:p w14:paraId="67BDE1C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7A8AB2D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35FB69AD"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0911D2A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0BCB7BC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Number of work-family policies</w:t>
            </w:r>
          </w:p>
        </w:tc>
        <w:tc>
          <w:tcPr>
            <w:tcW w:w="603" w:type="pct"/>
            <w:shd w:val="clear" w:color="auto" w:fill="auto"/>
            <w:vAlign w:val="center"/>
          </w:tcPr>
          <w:p w14:paraId="1859629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3827B25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 (Time 1)</w:t>
            </w:r>
          </w:p>
        </w:tc>
        <w:tc>
          <w:tcPr>
            <w:tcW w:w="680" w:type="pct"/>
            <w:shd w:val="clear" w:color="auto" w:fill="auto"/>
            <w:vAlign w:val="center"/>
          </w:tcPr>
          <w:p w14:paraId="65F08C2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Gutek, Searle, &amp; Klepa (1991)</w:t>
            </w:r>
          </w:p>
        </w:tc>
        <w:tc>
          <w:tcPr>
            <w:tcW w:w="207" w:type="pct"/>
            <w:shd w:val="clear" w:color="auto" w:fill="auto"/>
            <w:vAlign w:val="center"/>
          </w:tcPr>
          <w:p w14:paraId="583D1C3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3B6F58D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9B0368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6B82500D" w14:textId="77777777" w:rsidTr="002616AE">
        <w:tc>
          <w:tcPr>
            <w:tcW w:w="730" w:type="pct"/>
            <w:shd w:val="clear" w:color="auto" w:fill="auto"/>
            <w:vAlign w:val="center"/>
          </w:tcPr>
          <w:p w14:paraId="0B9A22D4"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Judge &amp; Colquitt (2004)</w:t>
            </w:r>
            <w:r w:rsidRPr="004846AB">
              <w:rPr>
                <w:rFonts w:eastAsia="Gulim"/>
                <w:sz w:val="16"/>
                <w:szCs w:val="16"/>
                <w:vertAlign w:val="superscript"/>
              </w:rPr>
              <w:t>i</w:t>
            </w:r>
          </w:p>
        </w:tc>
        <w:tc>
          <w:tcPr>
            <w:tcW w:w="258" w:type="pct"/>
            <w:shd w:val="clear" w:color="auto" w:fill="auto"/>
            <w:vAlign w:val="center"/>
          </w:tcPr>
          <w:p w14:paraId="3336E5F9"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5C215BD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06CC6361"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A0D3CC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18E1958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Number of work-family policies</w:t>
            </w:r>
          </w:p>
        </w:tc>
        <w:tc>
          <w:tcPr>
            <w:tcW w:w="603" w:type="pct"/>
            <w:shd w:val="clear" w:color="auto" w:fill="auto"/>
            <w:vAlign w:val="center"/>
          </w:tcPr>
          <w:p w14:paraId="21314F5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7BBD1EB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 (Time 2)</w:t>
            </w:r>
          </w:p>
        </w:tc>
        <w:tc>
          <w:tcPr>
            <w:tcW w:w="680" w:type="pct"/>
            <w:shd w:val="clear" w:color="auto" w:fill="auto"/>
            <w:vAlign w:val="center"/>
          </w:tcPr>
          <w:p w14:paraId="214FF3C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Gutek et al. (1991)</w:t>
            </w:r>
          </w:p>
        </w:tc>
        <w:tc>
          <w:tcPr>
            <w:tcW w:w="207" w:type="pct"/>
            <w:shd w:val="clear" w:color="auto" w:fill="auto"/>
            <w:vAlign w:val="center"/>
          </w:tcPr>
          <w:p w14:paraId="1346D91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200397C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44E3A01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39686B03" w14:textId="77777777" w:rsidTr="002616AE">
        <w:tc>
          <w:tcPr>
            <w:tcW w:w="730" w:type="pct"/>
            <w:shd w:val="clear" w:color="auto" w:fill="auto"/>
            <w:vAlign w:val="center"/>
          </w:tcPr>
          <w:p w14:paraId="711DBBB3" w14:textId="281376EF" w:rsidR="00BF5C69" w:rsidRPr="004846AB" w:rsidRDefault="00BF5C69" w:rsidP="00503E37">
            <w:pPr>
              <w:widowControl w:val="0"/>
              <w:adjustRightInd w:val="0"/>
              <w:contextualSpacing/>
              <w:rPr>
                <w:rFonts w:eastAsia="Gulim"/>
                <w:sz w:val="16"/>
                <w:szCs w:val="16"/>
              </w:rPr>
            </w:pPr>
            <w:r w:rsidRPr="004846AB">
              <w:rPr>
                <w:rFonts w:eastAsia="Malgun Gothic"/>
                <w:sz w:val="16"/>
                <w:szCs w:val="16"/>
              </w:rPr>
              <w:t>King &amp; Botsford (2009)</w:t>
            </w:r>
            <w:r w:rsidRPr="004846AB">
              <w:rPr>
                <w:rFonts w:eastAsia="Gulim"/>
                <w:sz w:val="16"/>
                <w:szCs w:val="16"/>
                <w:vertAlign w:val="superscript"/>
              </w:rPr>
              <w:t>iv</w:t>
            </w:r>
          </w:p>
        </w:tc>
        <w:tc>
          <w:tcPr>
            <w:tcW w:w="258" w:type="pct"/>
            <w:shd w:val="clear" w:color="auto" w:fill="auto"/>
            <w:vAlign w:val="center"/>
          </w:tcPr>
          <w:p w14:paraId="1CB6BD96" w14:textId="42052B3F"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.0</w:t>
            </w:r>
          </w:p>
        </w:tc>
        <w:tc>
          <w:tcPr>
            <w:tcW w:w="269" w:type="pct"/>
            <w:gridSpan w:val="2"/>
            <w:shd w:val="clear" w:color="auto" w:fill="auto"/>
            <w:vAlign w:val="center"/>
          </w:tcPr>
          <w:p w14:paraId="2993EB33" w14:textId="12424CC8"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389</w:t>
            </w:r>
          </w:p>
        </w:tc>
        <w:tc>
          <w:tcPr>
            <w:tcW w:w="213" w:type="pct"/>
            <w:shd w:val="clear" w:color="auto" w:fill="auto"/>
            <w:vAlign w:val="center"/>
          </w:tcPr>
          <w:p w14:paraId="2AB2D6D9" w14:textId="77777777" w:rsidR="00BF5C69" w:rsidRPr="004846AB" w:rsidRDefault="00BF5C69" w:rsidP="00503E37">
            <w:pPr>
              <w:widowControl w:val="0"/>
              <w:adjustRightInd w:val="0"/>
              <w:contextualSpacing/>
              <w:rPr>
                <w:sz w:val="16"/>
                <w:szCs w:val="16"/>
                <w:lang w:eastAsia="ko-KR"/>
              </w:rPr>
            </w:pPr>
          </w:p>
        </w:tc>
        <w:tc>
          <w:tcPr>
            <w:tcW w:w="238" w:type="pct"/>
            <w:shd w:val="clear" w:color="auto" w:fill="auto"/>
            <w:vAlign w:val="center"/>
          </w:tcPr>
          <w:p w14:paraId="29E91C13" w14:textId="5B58DC76" w:rsidR="00BF5C69" w:rsidRPr="004846AB" w:rsidRDefault="00BF5C69" w:rsidP="00503E37">
            <w:pPr>
              <w:widowControl w:val="0"/>
              <w:adjustRightInd w:val="0"/>
              <w:contextualSpacing/>
              <w:rPr>
                <w:rFonts w:eastAsia="Malgun Gothic"/>
                <w:sz w:val="16"/>
                <w:szCs w:val="16"/>
              </w:rPr>
            </w:pPr>
            <w:r w:rsidRPr="004846AB">
              <w:rPr>
                <w:sz w:val="16"/>
                <w:szCs w:val="16"/>
                <w:lang w:eastAsia="ko-KR"/>
              </w:rPr>
              <w:t>.77</w:t>
            </w:r>
          </w:p>
        </w:tc>
        <w:tc>
          <w:tcPr>
            <w:tcW w:w="574" w:type="pct"/>
            <w:shd w:val="clear" w:color="auto" w:fill="auto"/>
            <w:vAlign w:val="center"/>
          </w:tcPr>
          <w:p w14:paraId="6EE6C530" w14:textId="4B834F2E"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Elder care</w:t>
            </w:r>
          </w:p>
        </w:tc>
        <w:tc>
          <w:tcPr>
            <w:tcW w:w="603" w:type="pct"/>
            <w:shd w:val="clear" w:color="auto" w:fill="auto"/>
            <w:vAlign w:val="center"/>
          </w:tcPr>
          <w:p w14:paraId="2627BCCC" w14:textId="78492B43" w:rsidR="00BF5C69" w:rsidRPr="004846AB" w:rsidRDefault="004C1427" w:rsidP="00503E37">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5D82A969" w14:textId="2A0DA858" w:rsidR="00BF5C69" w:rsidRPr="004846AB" w:rsidRDefault="00BF5C69" w:rsidP="00503E37">
            <w:pPr>
              <w:widowControl w:val="0"/>
              <w:adjustRightInd w:val="0"/>
              <w:contextualSpacing/>
              <w:rPr>
                <w:rFonts w:eastAsia="Gulim"/>
                <w:sz w:val="16"/>
                <w:szCs w:val="16"/>
              </w:rPr>
            </w:pPr>
            <w:r w:rsidRPr="004846AB">
              <w:rPr>
                <w:rFonts w:eastAsia="Gulim"/>
                <w:sz w:val="16"/>
                <w:szCs w:val="16"/>
              </w:rPr>
              <w:t>Work-family conflict</w:t>
            </w:r>
          </w:p>
        </w:tc>
        <w:tc>
          <w:tcPr>
            <w:tcW w:w="680" w:type="pct"/>
            <w:shd w:val="clear" w:color="auto" w:fill="auto"/>
            <w:vAlign w:val="center"/>
          </w:tcPr>
          <w:p w14:paraId="78AA1009" w14:textId="77777777" w:rsidR="00BF5C69" w:rsidRPr="004846AB" w:rsidRDefault="00BF5C69" w:rsidP="00503E37">
            <w:pPr>
              <w:widowControl w:val="0"/>
              <w:adjustRightInd w:val="0"/>
              <w:contextualSpacing/>
              <w:rPr>
                <w:rFonts w:eastAsia="Malgun Gothic"/>
                <w:sz w:val="16"/>
                <w:szCs w:val="16"/>
              </w:rPr>
            </w:pPr>
          </w:p>
        </w:tc>
        <w:tc>
          <w:tcPr>
            <w:tcW w:w="207" w:type="pct"/>
            <w:shd w:val="clear" w:color="auto" w:fill="auto"/>
            <w:vAlign w:val="center"/>
          </w:tcPr>
          <w:p w14:paraId="2F3622E1" w14:textId="0FAF6294"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65</w:t>
            </w:r>
          </w:p>
        </w:tc>
        <w:tc>
          <w:tcPr>
            <w:tcW w:w="222" w:type="pct"/>
            <w:shd w:val="clear" w:color="auto" w:fill="auto"/>
            <w:vAlign w:val="center"/>
          </w:tcPr>
          <w:p w14:paraId="4AE4E416" w14:textId="77777777" w:rsidR="00BF5C69" w:rsidRPr="004846AB" w:rsidRDefault="00BF5C69" w:rsidP="00503E37">
            <w:pPr>
              <w:widowControl w:val="0"/>
              <w:adjustRightInd w:val="0"/>
              <w:contextualSpacing/>
              <w:rPr>
                <w:rFonts w:eastAsia="Malgun Gothic"/>
                <w:sz w:val="16"/>
                <w:szCs w:val="16"/>
              </w:rPr>
            </w:pPr>
          </w:p>
        </w:tc>
        <w:tc>
          <w:tcPr>
            <w:tcW w:w="381" w:type="pct"/>
            <w:shd w:val="clear" w:color="auto" w:fill="auto"/>
            <w:vAlign w:val="center"/>
          </w:tcPr>
          <w:p w14:paraId="4A0EEB5F" w14:textId="5665746C"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53D235E" w14:textId="77777777" w:rsidTr="002616AE">
        <w:tc>
          <w:tcPr>
            <w:tcW w:w="730" w:type="pct"/>
            <w:shd w:val="clear" w:color="auto" w:fill="auto"/>
            <w:vAlign w:val="center"/>
          </w:tcPr>
          <w:p w14:paraId="1D0D7AEC" w14:textId="0D3036F8" w:rsidR="00BF5C69" w:rsidRPr="004846AB" w:rsidRDefault="00BF5C69" w:rsidP="00503E37">
            <w:pPr>
              <w:widowControl w:val="0"/>
              <w:adjustRightInd w:val="0"/>
              <w:contextualSpacing/>
              <w:rPr>
                <w:rFonts w:eastAsia="Gulim"/>
                <w:sz w:val="16"/>
                <w:szCs w:val="16"/>
              </w:rPr>
            </w:pPr>
            <w:r w:rsidRPr="004846AB">
              <w:rPr>
                <w:rFonts w:eastAsia="Malgun Gothic"/>
                <w:sz w:val="16"/>
                <w:szCs w:val="16"/>
              </w:rPr>
              <w:t>Lamane-Harim et al (2023)</w:t>
            </w:r>
            <w:r w:rsidRPr="004846AB">
              <w:rPr>
                <w:rFonts w:eastAsia="Gulim"/>
                <w:sz w:val="16"/>
                <w:szCs w:val="16"/>
                <w:vertAlign w:val="superscript"/>
              </w:rPr>
              <w:t>i</w:t>
            </w:r>
          </w:p>
        </w:tc>
        <w:tc>
          <w:tcPr>
            <w:tcW w:w="258" w:type="pct"/>
            <w:shd w:val="clear" w:color="auto" w:fill="auto"/>
            <w:vAlign w:val="center"/>
          </w:tcPr>
          <w:p w14:paraId="29317ABD" w14:textId="69000D4F"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-.16</w:t>
            </w:r>
          </w:p>
        </w:tc>
        <w:tc>
          <w:tcPr>
            <w:tcW w:w="269" w:type="pct"/>
            <w:gridSpan w:val="2"/>
            <w:shd w:val="clear" w:color="auto" w:fill="auto"/>
            <w:vAlign w:val="center"/>
          </w:tcPr>
          <w:p w14:paraId="6A3E77AE" w14:textId="1E6A915D"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290</w:t>
            </w:r>
          </w:p>
        </w:tc>
        <w:tc>
          <w:tcPr>
            <w:tcW w:w="213" w:type="pct"/>
            <w:shd w:val="clear" w:color="auto" w:fill="auto"/>
            <w:vAlign w:val="center"/>
          </w:tcPr>
          <w:p w14:paraId="798231F0" w14:textId="79574FBC" w:rsidR="00BF5C69" w:rsidRPr="004846AB" w:rsidRDefault="00BF5C69" w:rsidP="00503E37">
            <w:pPr>
              <w:widowControl w:val="0"/>
              <w:adjustRightInd w:val="0"/>
              <w:contextualSpacing/>
              <w:rPr>
                <w:sz w:val="16"/>
                <w:szCs w:val="16"/>
                <w:lang w:eastAsia="ko-KR"/>
              </w:rPr>
            </w:pPr>
            <w:r w:rsidRPr="004846AB">
              <w:rPr>
                <w:rFonts w:eastAsia="Malgun Gothic"/>
                <w:sz w:val="16"/>
                <w:szCs w:val="16"/>
              </w:rPr>
              <w:t>.81</w:t>
            </w:r>
          </w:p>
        </w:tc>
        <w:tc>
          <w:tcPr>
            <w:tcW w:w="238" w:type="pct"/>
            <w:shd w:val="clear" w:color="auto" w:fill="auto"/>
            <w:vAlign w:val="center"/>
          </w:tcPr>
          <w:p w14:paraId="12C2BB54" w14:textId="420B8BA1" w:rsidR="00BF5C69" w:rsidRPr="004846AB" w:rsidRDefault="00BF5C69" w:rsidP="00503E37">
            <w:pPr>
              <w:widowControl w:val="0"/>
              <w:adjustRightInd w:val="0"/>
              <w:contextualSpacing/>
              <w:rPr>
                <w:rFonts w:eastAsia="Malgun Gothic"/>
                <w:sz w:val="16"/>
                <w:szCs w:val="16"/>
              </w:rPr>
            </w:pPr>
            <w:r w:rsidRPr="004846AB">
              <w:rPr>
                <w:sz w:val="16"/>
                <w:szCs w:val="16"/>
                <w:lang w:eastAsia="ko-KR"/>
              </w:rPr>
              <w:t>.72</w:t>
            </w:r>
          </w:p>
        </w:tc>
        <w:tc>
          <w:tcPr>
            <w:tcW w:w="574" w:type="pct"/>
            <w:shd w:val="clear" w:color="auto" w:fill="auto"/>
            <w:vAlign w:val="center"/>
          </w:tcPr>
          <w:p w14:paraId="539931CC" w14:textId="3EB42352"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Availability of work-life balance practices (leave benefits)</w:t>
            </w:r>
          </w:p>
        </w:tc>
        <w:tc>
          <w:tcPr>
            <w:tcW w:w="603" w:type="pct"/>
            <w:shd w:val="clear" w:color="auto" w:fill="auto"/>
            <w:vAlign w:val="center"/>
          </w:tcPr>
          <w:p w14:paraId="3718465D" w14:textId="1FBBD35D" w:rsidR="00BF5C69" w:rsidRPr="004846AB" w:rsidRDefault="00BF5C69" w:rsidP="00503E37">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39501CCD" w14:textId="4FF889F6" w:rsidR="00BF5C69" w:rsidRPr="004846AB" w:rsidRDefault="00BF5C69" w:rsidP="00503E37">
            <w:pPr>
              <w:widowControl w:val="0"/>
              <w:adjustRightInd w:val="0"/>
              <w:contextualSpacing/>
              <w:rPr>
                <w:rFonts w:eastAsia="Gulim"/>
                <w:sz w:val="16"/>
                <w:szCs w:val="16"/>
              </w:rPr>
            </w:pPr>
            <w:r w:rsidRPr="004846AB">
              <w:rPr>
                <w:rFonts w:eastAsia="Gulim"/>
                <w:sz w:val="16"/>
                <w:szCs w:val="16"/>
              </w:rPr>
              <w:t>Work-family conflict</w:t>
            </w:r>
          </w:p>
        </w:tc>
        <w:tc>
          <w:tcPr>
            <w:tcW w:w="680" w:type="pct"/>
            <w:shd w:val="clear" w:color="auto" w:fill="auto"/>
            <w:vAlign w:val="center"/>
          </w:tcPr>
          <w:p w14:paraId="516DB518" w14:textId="0CD1807B" w:rsidR="00BF5C69" w:rsidRPr="004846AB" w:rsidRDefault="00503E37" w:rsidP="00503E37">
            <w:pPr>
              <w:widowControl w:val="0"/>
              <w:adjustRightInd w:val="0"/>
              <w:contextualSpacing/>
              <w:rPr>
                <w:rFonts w:eastAsia="Malgun Gothic"/>
                <w:sz w:val="16"/>
                <w:szCs w:val="16"/>
              </w:rPr>
            </w:pPr>
            <w:r w:rsidRPr="004846AB">
              <w:rPr>
                <w:rFonts w:eastAsia="Malgun Gothic"/>
                <w:sz w:val="16"/>
                <w:szCs w:val="16"/>
              </w:rPr>
              <w:t>Martins et al (2002)</w:t>
            </w:r>
          </w:p>
        </w:tc>
        <w:tc>
          <w:tcPr>
            <w:tcW w:w="207" w:type="pct"/>
            <w:shd w:val="clear" w:color="auto" w:fill="auto"/>
            <w:vAlign w:val="center"/>
          </w:tcPr>
          <w:p w14:paraId="78C944A3" w14:textId="366EE514"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22</w:t>
            </w:r>
          </w:p>
        </w:tc>
        <w:tc>
          <w:tcPr>
            <w:tcW w:w="222" w:type="pct"/>
            <w:shd w:val="clear" w:color="auto" w:fill="auto"/>
            <w:vAlign w:val="center"/>
          </w:tcPr>
          <w:p w14:paraId="5C5B2922" w14:textId="5756F86C" w:rsidR="00BF5C69" w:rsidRPr="004846AB" w:rsidRDefault="00BF5C69" w:rsidP="00503E37">
            <w:pPr>
              <w:widowControl w:val="0"/>
              <w:adjustRightInd w:val="0"/>
              <w:contextualSpacing/>
              <w:rPr>
                <w:rFonts w:eastAsia="Malgun Gothic"/>
                <w:sz w:val="16"/>
                <w:szCs w:val="16"/>
              </w:rPr>
            </w:pPr>
            <w:r w:rsidRPr="004846AB">
              <w:rPr>
                <w:sz w:val="16"/>
                <w:szCs w:val="16"/>
                <w:lang w:eastAsia="ko-KR"/>
              </w:rPr>
              <w:t>38</w:t>
            </w:r>
          </w:p>
        </w:tc>
        <w:tc>
          <w:tcPr>
            <w:tcW w:w="381" w:type="pct"/>
            <w:shd w:val="clear" w:color="auto" w:fill="auto"/>
            <w:vAlign w:val="center"/>
          </w:tcPr>
          <w:p w14:paraId="3045EA60" w14:textId="3E851E00" w:rsidR="00BF5C69" w:rsidRPr="004846AB" w:rsidRDefault="00BF5C69" w:rsidP="00503E37">
            <w:pPr>
              <w:widowControl w:val="0"/>
              <w:adjustRightInd w:val="0"/>
              <w:contextualSpacing/>
              <w:rPr>
                <w:rFonts w:eastAsia="Malgun Gothic"/>
                <w:sz w:val="16"/>
                <w:szCs w:val="16"/>
              </w:rPr>
            </w:pPr>
            <w:r w:rsidRPr="004846AB">
              <w:rPr>
                <w:rFonts w:eastAsia="Malgun Gothic"/>
                <w:sz w:val="16"/>
                <w:szCs w:val="16"/>
              </w:rPr>
              <w:t>Spain</w:t>
            </w:r>
          </w:p>
        </w:tc>
      </w:tr>
      <w:tr w:rsidR="00A70065" w:rsidRPr="004846AB" w14:paraId="70BE2432" w14:textId="77777777" w:rsidTr="002616AE">
        <w:tc>
          <w:tcPr>
            <w:tcW w:w="730" w:type="pct"/>
            <w:shd w:val="clear" w:color="auto" w:fill="auto"/>
            <w:vAlign w:val="center"/>
          </w:tcPr>
          <w:p w14:paraId="0145E28F"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Lu et al (2008)</w:t>
            </w:r>
            <w:r w:rsidRPr="004846AB">
              <w:rPr>
                <w:rFonts w:eastAsia="Gulim"/>
                <w:sz w:val="16"/>
                <w:szCs w:val="16"/>
                <w:vertAlign w:val="superscript"/>
              </w:rPr>
              <w:t>i</w:t>
            </w:r>
          </w:p>
        </w:tc>
        <w:tc>
          <w:tcPr>
            <w:tcW w:w="258" w:type="pct"/>
            <w:shd w:val="clear" w:color="auto" w:fill="auto"/>
            <w:vAlign w:val="center"/>
          </w:tcPr>
          <w:p w14:paraId="711147B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3EF9011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1,122</w:t>
            </w:r>
          </w:p>
        </w:tc>
        <w:tc>
          <w:tcPr>
            <w:tcW w:w="213" w:type="pct"/>
            <w:shd w:val="clear" w:color="auto" w:fill="auto"/>
            <w:vAlign w:val="center"/>
          </w:tcPr>
          <w:p w14:paraId="71AA9010"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37659A11"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4FD45983"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Allowance for personal leave</w:t>
            </w:r>
          </w:p>
        </w:tc>
        <w:tc>
          <w:tcPr>
            <w:tcW w:w="603" w:type="pct"/>
            <w:shd w:val="clear" w:color="auto" w:fill="auto"/>
            <w:vAlign w:val="center"/>
          </w:tcPr>
          <w:p w14:paraId="207AE08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2504E1D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Work-to-family conflict (controlling family-to-work conflict)</w:t>
            </w:r>
          </w:p>
        </w:tc>
        <w:tc>
          <w:tcPr>
            <w:tcW w:w="680" w:type="pct"/>
            <w:shd w:val="clear" w:color="auto" w:fill="auto"/>
            <w:vAlign w:val="center"/>
          </w:tcPr>
          <w:p w14:paraId="475857B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32A995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43</w:t>
            </w:r>
          </w:p>
        </w:tc>
        <w:tc>
          <w:tcPr>
            <w:tcW w:w="222" w:type="pct"/>
            <w:shd w:val="clear" w:color="auto" w:fill="auto"/>
            <w:vAlign w:val="center"/>
          </w:tcPr>
          <w:p w14:paraId="34499AD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06C5E3BB"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Taiwan</w:t>
            </w:r>
          </w:p>
        </w:tc>
      </w:tr>
      <w:tr w:rsidR="00A70065" w:rsidRPr="004846AB" w14:paraId="3EBA9E83" w14:textId="77777777" w:rsidTr="002616AE">
        <w:tc>
          <w:tcPr>
            <w:tcW w:w="730" w:type="pct"/>
            <w:shd w:val="clear" w:color="auto" w:fill="auto"/>
            <w:vAlign w:val="center"/>
          </w:tcPr>
          <w:p w14:paraId="497F72E5"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Lu et al (2008)</w:t>
            </w:r>
            <w:r w:rsidRPr="004846AB">
              <w:rPr>
                <w:rFonts w:eastAsia="Gulim"/>
                <w:sz w:val="16"/>
                <w:szCs w:val="16"/>
                <w:vertAlign w:val="superscript"/>
              </w:rPr>
              <w:t>i</w:t>
            </w:r>
          </w:p>
        </w:tc>
        <w:tc>
          <w:tcPr>
            <w:tcW w:w="258" w:type="pct"/>
            <w:shd w:val="clear" w:color="auto" w:fill="auto"/>
            <w:vAlign w:val="center"/>
          </w:tcPr>
          <w:p w14:paraId="3967A83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58AD047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1,122</w:t>
            </w:r>
          </w:p>
        </w:tc>
        <w:tc>
          <w:tcPr>
            <w:tcW w:w="213" w:type="pct"/>
            <w:shd w:val="clear" w:color="auto" w:fill="auto"/>
            <w:vAlign w:val="center"/>
          </w:tcPr>
          <w:p w14:paraId="00915C2B" w14:textId="77777777" w:rsidR="009B61D6" w:rsidRPr="004846AB" w:rsidRDefault="009B61D6" w:rsidP="009B61D6">
            <w:pPr>
              <w:widowControl w:val="0"/>
              <w:adjustRightInd w:val="0"/>
              <w:contextualSpacing/>
              <w:rPr>
                <w:sz w:val="16"/>
                <w:szCs w:val="16"/>
                <w:lang w:eastAsia="ko-KR"/>
              </w:rPr>
            </w:pPr>
          </w:p>
        </w:tc>
        <w:tc>
          <w:tcPr>
            <w:tcW w:w="238" w:type="pct"/>
            <w:shd w:val="clear" w:color="auto" w:fill="auto"/>
            <w:vAlign w:val="center"/>
          </w:tcPr>
          <w:p w14:paraId="638998AA" w14:textId="77777777" w:rsidR="009B61D6" w:rsidRPr="004846AB" w:rsidRDefault="009B61D6" w:rsidP="009B61D6">
            <w:pPr>
              <w:widowControl w:val="0"/>
              <w:adjustRightInd w:val="0"/>
              <w:contextualSpacing/>
              <w:rPr>
                <w:sz w:val="16"/>
                <w:szCs w:val="16"/>
                <w:lang w:eastAsia="ko-KR"/>
              </w:rPr>
            </w:pPr>
          </w:p>
        </w:tc>
        <w:tc>
          <w:tcPr>
            <w:tcW w:w="574" w:type="pct"/>
            <w:shd w:val="clear" w:color="auto" w:fill="auto"/>
            <w:vAlign w:val="center"/>
          </w:tcPr>
          <w:p w14:paraId="30B290B2"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Allowance for personal leave</w:t>
            </w:r>
          </w:p>
        </w:tc>
        <w:tc>
          <w:tcPr>
            <w:tcW w:w="603" w:type="pct"/>
            <w:shd w:val="clear" w:color="auto" w:fill="auto"/>
            <w:vAlign w:val="center"/>
          </w:tcPr>
          <w:p w14:paraId="4D65C0E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53A709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Family-to-work conflict (controlling work-to-family conflict</w:t>
            </w:r>
          </w:p>
        </w:tc>
        <w:tc>
          <w:tcPr>
            <w:tcW w:w="680" w:type="pct"/>
            <w:shd w:val="clear" w:color="auto" w:fill="auto"/>
            <w:vAlign w:val="center"/>
          </w:tcPr>
          <w:p w14:paraId="4A2F14A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B37F9BA"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43</w:t>
            </w:r>
          </w:p>
        </w:tc>
        <w:tc>
          <w:tcPr>
            <w:tcW w:w="222" w:type="pct"/>
            <w:shd w:val="clear" w:color="auto" w:fill="auto"/>
            <w:vAlign w:val="center"/>
          </w:tcPr>
          <w:p w14:paraId="7D740ABD"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7CD016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Taiwan</w:t>
            </w:r>
          </w:p>
        </w:tc>
      </w:tr>
      <w:tr w:rsidR="00A70065" w:rsidRPr="004846AB" w14:paraId="455BF380" w14:textId="77777777" w:rsidTr="002616AE">
        <w:tc>
          <w:tcPr>
            <w:tcW w:w="730" w:type="pct"/>
            <w:shd w:val="clear" w:color="auto" w:fill="auto"/>
            <w:vAlign w:val="center"/>
          </w:tcPr>
          <w:p w14:paraId="185FCAE1"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Mennino et al (2005)</w:t>
            </w:r>
            <w:r w:rsidRPr="004846AB">
              <w:rPr>
                <w:rFonts w:eastAsia="Gulim"/>
                <w:sz w:val="16"/>
                <w:szCs w:val="16"/>
                <w:vertAlign w:val="superscript"/>
              </w:rPr>
              <w:t>i</w:t>
            </w:r>
          </w:p>
        </w:tc>
        <w:tc>
          <w:tcPr>
            <w:tcW w:w="258" w:type="pct"/>
            <w:shd w:val="clear" w:color="auto" w:fill="auto"/>
            <w:vAlign w:val="center"/>
          </w:tcPr>
          <w:p w14:paraId="2DF6D190"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70D2412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2,334</w:t>
            </w:r>
          </w:p>
        </w:tc>
        <w:tc>
          <w:tcPr>
            <w:tcW w:w="213" w:type="pct"/>
            <w:shd w:val="clear" w:color="auto" w:fill="auto"/>
            <w:vAlign w:val="center"/>
          </w:tcPr>
          <w:p w14:paraId="4D1A45B7"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.70</w:t>
            </w:r>
          </w:p>
        </w:tc>
        <w:tc>
          <w:tcPr>
            <w:tcW w:w="238" w:type="pct"/>
            <w:shd w:val="clear" w:color="auto" w:fill="auto"/>
            <w:vAlign w:val="center"/>
          </w:tcPr>
          <w:p w14:paraId="03F1618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.79</w:t>
            </w:r>
          </w:p>
        </w:tc>
        <w:tc>
          <w:tcPr>
            <w:tcW w:w="574" w:type="pct"/>
            <w:shd w:val="clear" w:color="auto" w:fill="auto"/>
            <w:vAlign w:val="center"/>
          </w:tcPr>
          <w:p w14:paraId="5E36A4DF"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715FE762"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073C9BC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Home-to-job spillover (negative)</w:t>
            </w:r>
          </w:p>
        </w:tc>
        <w:tc>
          <w:tcPr>
            <w:tcW w:w="680" w:type="pct"/>
            <w:shd w:val="clear" w:color="auto" w:fill="auto"/>
            <w:vAlign w:val="center"/>
          </w:tcPr>
          <w:p w14:paraId="3B3100D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1997 National Study of the Changing Workforce</w:t>
            </w:r>
          </w:p>
        </w:tc>
        <w:tc>
          <w:tcPr>
            <w:tcW w:w="207" w:type="pct"/>
            <w:shd w:val="clear" w:color="auto" w:fill="auto"/>
            <w:vAlign w:val="center"/>
          </w:tcPr>
          <w:p w14:paraId="61F98F3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3DF74443"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520282A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3F15168B" w14:textId="77777777" w:rsidTr="002616AE">
        <w:tc>
          <w:tcPr>
            <w:tcW w:w="730" w:type="pct"/>
            <w:shd w:val="clear" w:color="auto" w:fill="auto"/>
            <w:vAlign w:val="center"/>
          </w:tcPr>
          <w:p w14:paraId="7399485E"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rPr>
              <w:t>Mennino et al (2005)</w:t>
            </w:r>
            <w:r w:rsidRPr="004846AB">
              <w:rPr>
                <w:rFonts w:eastAsia="Gulim"/>
                <w:sz w:val="16"/>
                <w:szCs w:val="16"/>
                <w:vertAlign w:val="superscript"/>
              </w:rPr>
              <w:t>i</w:t>
            </w:r>
          </w:p>
        </w:tc>
        <w:tc>
          <w:tcPr>
            <w:tcW w:w="258" w:type="pct"/>
            <w:shd w:val="clear" w:color="auto" w:fill="auto"/>
            <w:vAlign w:val="center"/>
          </w:tcPr>
          <w:p w14:paraId="5A7A3A4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1E1B9B6E"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2,334</w:t>
            </w:r>
          </w:p>
        </w:tc>
        <w:tc>
          <w:tcPr>
            <w:tcW w:w="213" w:type="pct"/>
            <w:shd w:val="clear" w:color="auto" w:fill="auto"/>
            <w:vAlign w:val="center"/>
          </w:tcPr>
          <w:p w14:paraId="24267D5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.70</w:t>
            </w:r>
          </w:p>
        </w:tc>
        <w:tc>
          <w:tcPr>
            <w:tcW w:w="238" w:type="pct"/>
            <w:shd w:val="clear" w:color="auto" w:fill="auto"/>
            <w:vAlign w:val="center"/>
          </w:tcPr>
          <w:p w14:paraId="73A2424C"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32D64E74"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shd w:val="clear" w:color="auto" w:fill="auto"/>
            <w:vAlign w:val="center"/>
          </w:tcPr>
          <w:p w14:paraId="628C80E5" w14:textId="77777777" w:rsidR="009B61D6" w:rsidRPr="004846AB" w:rsidRDefault="009B61D6" w:rsidP="009B61D6">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4339B958"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Job-to-home spillover (negative)</w:t>
            </w:r>
          </w:p>
        </w:tc>
        <w:tc>
          <w:tcPr>
            <w:tcW w:w="680" w:type="pct"/>
            <w:shd w:val="clear" w:color="auto" w:fill="auto"/>
            <w:vAlign w:val="center"/>
          </w:tcPr>
          <w:p w14:paraId="18882AE1"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1997 National Study of the Changing Workforce</w:t>
            </w:r>
          </w:p>
        </w:tc>
        <w:tc>
          <w:tcPr>
            <w:tcW w:w="207" w:type="pct"/>
            <w:shd w:val="clear" w:color="auto" w:fill="auto"/>
            <w:vAlign w:val="center"/>
          </w:tcPr>
          <w:p w14:paraId="3AE1BF46"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53</w:t>
            </w:r>
          </w:p>
        </w:tc>
        <w:tc>
          <w:tcPr>
            <w:tcW w:w="222" w:type="pct"/>
            <w:shd w:val="clear" w:color="auto" w:fill="auto"/>
            <w:vAlign w:val="center"/>
          </w:tcPr>
          <w:p w14:paraId="0173A97D" w14:textId="77777777" w:rsidR="009B61D6" w:rsidRPr="004846AB" w:rsidRDefault="009B61D6" w:rsidP="009B61D6">
            <w:pPr>
              <w:widowControl w:val="0"/>
              <w:adjustRightInd w:val="0"/>
              <w:contextualSpacing/>
              <w:rPr>
                <w:sz w:val="16"/>
                <w:szCs w:val="16"/>
                <w:lang w:eastAsia="ko-KR"/>
              </w:rPr>
            </w:pPr>
          </w:p>
        </w:tc>
        <w:tc>
          <w:tcPr>
            <w:tcW w:w="381" w:type="pct"/>
            <w:shd w:val="clear" w:color="auto" w:fill="auto"/>
            <w:vAlign w:val="center"/>
          </w:tcPr>
          <w:p w14:paraId="4D39D7B5" w14:textId="77777777" w:rsidR="009B61D6" w:rsidRPr="004846AB" w:rsidRDefault="009B61D6" w:rsidP="009B61D6">
            <w:pPr>
              <w:widowControl w:val="0"/>
              <w:adjustRightInd w:val="0"/>
              <w:contextualSpacing/>
              <w:rPr>
                <w:sz w:val="16"/>
                <w:szCs w:val="16"/>
                <w:lang w:eastAsia="ko-KR"/>
              </w:rPr>
            </w:pPr>
            <w:r w:rsidRPr="004846AB">
              <w:rPr>
                <w:rFonts w:eastAsia="Malgun Gothic"/>
                <w:sz w:val="16"/>
                <w:szCs w:val="16"/>
              </w:rPr>
              <w:t>U.S.</w:t>
            </w:r>
          </w:p>
        </w:tc>
      </w:tr>
      <w:tr w:rsidR="00A70065" w:rsidRPr="004846AB" w14:paraId="7921EEFA" w14:textId="77777777" w:rsidTr="002616AE">
        <w:tc>
          <w:tcPr>
            <w:tcW w:w="730" w:type="pct"/>
            <w:shd w:val="clear" w:color="auto" w:fill="auto"/>
            <w:vAlign w:val="center"/>
          </w:tcPr>
          <w:p w14:paraId="342F9190" w14:textId="263EB06B" w:rsidR="00AD6887" w:rsidRPr="004846AB" w:rsidRDefault="00AD6887" w:rsidP="00AD6887">
            <w:pPr>
              <w:widowControl w:val="0"/>
              <w:adjustRightInd w:val="0"/>
              <w:contextualSpacing/>
              <w:rPr>
                <w:rFonts w:eastAsia="Malgun Gothic"/>
                <w:sz w:val="16"/>
                <w:szCs w:val="16"/>
              </w:rPr>
            </w:pPr>
            <w:r w:rsidRPr="004846AB">
              <w:rPr>
                <w:rFonts w:eastAsia="Gulim"/>
                <w:sz w:val="16"/>
                <w:szCs w:val="16"/>
              </w:rPr>
              <w:t>Odle-Dusseau et al (2010)</w:t>
            </w:r>
            <w:r w:rsidRPr="004846AB">
              <w:rPr>
                <w:rFonts w:eastAsia="Gulim"/>
                <w:sz w:val="16"/>
                <w:szCs w:val="16"/>
                <w:vertAlign w:val="superscript"/>
              </w:rPr>
              <w:t>iv</w:t>
            </w:r>
          </w:p>
        </w:tc>
        <w:tc>
          <w:tcPr>
            <w:tcW w:w="258" w:type="pct"/>
            <w:shd w:val="clear" w:color="auto" w:fill="auto"/>
            <w:vAlign w:val="center"/>
          </w:tcPr>
          <w:p w14:paraId="1FF01815" w14:textId="5C3AA78E" w:rsidR="00AD6887" w:rsidRPr="004846AB" w:rsidRDefault="005126EB" w:rsidP="00AD6887">
            <w:pPr>
              <w:widowControl w:val="0"/>
              <w:adjustRightInd w:val="0"/>
              <w:contextualSpacing/>
              <w:rPr>
                <w:rFonts w:eastAsia="Malgun Gothic"/>
                <w:sz w:val="16"/>
                <w:szCs w:val="16"/>
              </w:rPr>
            </w:pPr>
            <w:r w:rsidRPr="004846AB">
              <w:rPr>
                <w:rFonts w:eastAsia="Gulim"/>
                <w:sz w:val="16"/>
                <w:szCs w:val="16"/>
              </w:rPr>
              <w:t>-</w:t>
            </w:r>
            <w:r w:rsidR="00AD6887" w:rsidRPr="004846AB">
              <w:rPr>
                <w:rFonts w:eastAsia="Gulim"/>
                <w:sz w:val="16"/>
                <w:szCs w:val="16"/>
              </w:rPr>
              <w:t>.1</w:t>
            </w:r>
            <w:r w:rsidRPr="004846AB">
              <w:rPr>
                <w:rFonts w:eastAsia="Gulim"/>
                <w:sz w:val="16"/>
                <w:szCs w:val="16"/>
              </w:rPr>
              <w:t>8</w:t>
            </w:r>
          </w:p>
        </w:tc>
        <w:tc>
          <w:tcPr>
            <w:tcW w:w="269" w:type="pct"/>
            <w:gridSpan w:val="2"/>
            <w:shd w:val="clear" w:color="auto" w:fill="auto"/>
            <w:vAlign w:val="center"/>
          </w:tcPr>
          <w:p w14:paraId="58D89E24" w14:textId="5866BAD2" w:rsidR="00AD6887" w:rsidRPr="004846AB" w:rsidRDefault="00AD6887" w:rsidP="00AD6887">
            <w:pPr>
              <w:widowControl w:val="0"/>
              <w:adjustRightInd w:val="0"/>
              <w:contextualSpacing/>
              <w:rPr>
                <w:rFonts w:eastAsia="Malgun Gothic"/>
                <w:sz w:val="16"/>
                <w:szCs w:val="16"/>
              </w:rPr>
            </w:pPr>
            <w:r w:rsidRPr="004846AB">
              <w:rPr>
                <w:rFonts w:eastAsia="Gulim"/>
                <w:sz w:val="16"/>
                <w:szCs w:val="16"/>
              </w:rPr>
              <w:t>174</w:t>
            </w:r>
          </w:p>
        </w:tc>
        <w:tc>
          <w:tcPr>
            <w:tcW w:w="213" w:type="pct"/>
            <w:shd w:val="clear" w:color="auto" w:fill="auto"/>
            <w:vAlign w:val="center"/>
          </w:tcPr>
          <w:p w14:paraId="0937B3FB"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3900630D" w14:textId="513AC741" w:rsidR="00AD6887" w:rsidRPr="004846AB" w:rsidRDefault="00AD6887" w:rsidP="00AD6887">
            <w:pPr>
              <w:widowControl w:val="0"/>
              <w:adjustRightInd w:val="0"/>
              <w:contextualSpacing/>
              <w:rPr>
                <w:rFonts w:eastAsia="Malgun Gothic"/>
                <w:sz w:val="16"/>
                <w:szCs w:val="16"/>
              </w:rPr>
            </w:pPr>
            <w:r w:rsidRPr="004846AB">
              <w:rPr>
                <w:rFonts w:eastAsia="Gulim"/>
                <w:sz w:val="16"/>
                <w:szCs w:val="16"/>
              </w:rPr>
              <w:t>.</w:t>
            </w:r>
            <w:r w:rsidR="005126EB" w:rsidRPr="004846AB">
              <w:rPr>
                <w:rFonts w:eastAsia="Gulim"/>
                <w:sz w:val="16"/>
                <w:szCs w:val="16"/>
              </w:rPr>
              <w:t>79</w:t>
            </w:r>
          </w:p>
        </w:tc>
        <w:tc>
          <w:tcPr>
            <w:tcW w:w="574" w:type="pct"/>
            <w:shd w:val="clear" w:color="auto" w:fill="auto"/>
            <w:vAlign w:val="center"/>
          </w:tcPr>
          <w:p w14:paraId="5EE4AC68" w14:textId="16655FBD" w:rsidR="00AD6887" w:rsidRPr="004846AB" w:rsidRDefault="00AD6887" w:rsidP="00AD6887">
            <w:pPr>
              <w:widowControl w:val="0"/>
              <w:adjustRightInd w:val="0"/>
              <w:contextualSpacing/>
              <w:rPr>
                <w:rFonts w:eastAsia="Malgun Gothic"/>
                <w:sz w:val="16"/>
                <w:szCs w:val="16"/>
              </w:rPr>
            </w:pPr>
            <w:r w:rsidRPr="004846AB">
              <w:rPr>
                <w:sz w:val="16"/>
                <w:szCs w:val="16"/>
              </w:rPr>
              <w:t xml:space="preserve">Sick or emergency care for child </w:t>
            </w:r>
          </w:p>
        </w:tc>
        <w:tc>
          <w:tcPr>
            <w:tcW w:w="603" w:type="pct"/>
            <w:shd w:val="clear" w:color="auto" w:fill="auto"/>
            <w:vAlign w:val="center"/>
          </w:tcPr>
          <w:p w14:paraId="05B704F3" w14:textId="4A168DA2" w:rsidR="00AD6887" w:rsidRPr="004846AB" w:rsidRDefault="00AD6887" w:rsidP="00AD6887">
            <w:pPr>
              <w:widowControl w:val="0"/>
              <w:adjustRightInd w:val="0"/>
              <w:contextualSpacing/>
              <w:rPr>
                <w:rFonts w:eastAsia="Malgun Gothic"/>
                <w:sz w:val="16"/>
                <w:szCs w:val="16"/>
                <w:vertAlign w:val="superscript"/>
              </w:rPr>
            </w:pPr>
            <w:r w:rsidRPr="004846AB">
              <w:rPr>
                <w:sz w:val="16"/>
                <w:szCs w:val="16"/>
                <w:vertAlign w:val="superscript"/>
              </w:rPr>
              <w:t>6</w:t>
            </w:r>
            <w:r w:rsidRPr="004846AB">
              <w:rPr>
                <w:sz w:val="16"/>
                <w:szCs w:val="16"/>
              </w:rPr>
              <w:t>Paid family leave; Unpaid family leave</w:t>
            </w:r>
          </w:p>
        </w:tc>
        <w:tc>
          <w:tcPr>
            <w:tcW w:w="625" w:type="pct"/>
            <w:shd w:val="clear" w:color="auto" w:fill="auto"/>
            <w:vAlign w:val="center"/>
          </w:tcPr>
          <w:p w14:paraId="594598B8" w14:textId="2836FF7E" w:rsidR="00AD6887" w:rsidRPr="004846AB" w:rsidRDefault="00AD6887" w:rsidP="00AD6887">
            <w:pPr>
              <w:widowControl w:val="0"/>
              <w:adjustRightInd w:val="0"/>
              <w:contextualSpacing/>
              <w:rPr>
                <w:rFonts w:eastAsia="Malgun Gothic"/>
                <w:sz w:val="16"/>
                <w:szCs w:val="16"/>
              </w:rPr>
            </w:pPr>
            <w:r w:rsidRPr="004846AB">
              <w:rPr>
                <w:rFonts w:eastAsia="Malgun Gothic"/>
                <w:sz w:val="16"/>
                <w:szCs w:val="16"/>
              </w:rPr>
              <w:t>Work-family conflict</w:t>
            </w:r>
          </w:p>
        </w:tc>
        <w:tc>
          <w:tcPr>
            <w:tcW w:w="680" w:type="pct"/>
            <w:shd w:val="clear" w:color="auto" w:fill="auto"/>
            <w:vAlign w:val="center"/>
          </w:tcPr>
          <w:p w14:paraId="5E00BEC2" w14:textId="77777777" w:rsidR="00AD6887" w:rsidRPr="004846AB" w:rsidRDefault="00AD6887" w:rsidP="00AD6887">
            <w:pPr>
              <w:widowControl w:val="0"/>
              <w:adjustRightInd w:val="0"/>
              <w:contextualSpacing/>
              <w:rPr>
                <w:rFonts w:eastAsia="Malgun Gothic"/>
                <w:sz w:val="16"/>
                <w:szCs w:val="16"/>
              </w:rPr>
            </w:pPr>
          </w:p>
        </w:tc>
        <w:tc>
          <w:tcPr>
            <w:tcW w:w="207" w:type="pct"/>
            <w:shd w:val="clear" w:color="auto" w:fill="auto"/>
            <w:vAlign w:val="center"/>
          </w:tcPr>
          <w:p w14:paraId="5DA2F23D" w14:textId="7D62E1CA" w:rsidR="00AD6887" w:rsidRPr="004846AB" w:rsidRDefault="00AD6887" w:rsidP="00AD6887">
            <w:pPr>
              <w:widowControl w:val="0"/>
              <w:adjustRightInd w:val="0"/>
              <w:contextualSpacing/>
              <w:rPr>
                <w:rFonts w:eastAsia="Malgun Gothic"/>
                <w:sz w:val="16"/>
                <w:szCs w:val="16"/>
              </w:rPr>
            </w:pPr>
            <w:r w:rsidRPr="004846AB">
              <w:rPr>
                <w:rFonts w:eastAsia="Gulim"/>
                <w:sz w:val="16"/>
                <w:szCs w:val="16"/>
              </w:rPr>
              <w:t>75</w:t>
            </w:r>
          </w:p>
        </w:tc>
        <w:tc>
          <w:tcPr>
            <w:tcW w:w="222" w:type="pct"/>
            <w:shd w:val="clear" w:color="auto" w:fill="auto"/>
            <w:vAlign w:val="center"/>
          </w:tcPr>
          <w:p w14:paraId="4F33FF3A" w14:textId="77777777" w:rsidR="00AD6887" w:rsidRPr="004846AB" w:rsidRDefault="00AD6887" w:rsidP="00AD6887">
            <w:pPr>
              <w:widowControl w:val="0"/>
              <w:adjustRightInd w:val="0"/>
              <w:contextualSpacing/>
              <w:rPr>
                <w:rFonts w:eastAsia="Malgun Gothic"/>
                <w:sz w:val="16"/>
                <w:szCs w:val="16"/>
              </w:rPr>
            </w:pPr>
          </w:p>
        </w:tc>
        <w:tc>
          <w:tcPr>
            <w:tcW w:w="381" w:type="pct"/>
            <w:shd w:val="clear" w:color="auto" w:fill="auto"/>
            <w:vAlign w:val="center"/>
          </w:tcPr>
          <w:p w14:paraId="18D33195" w14:textId="557D0D73" w:rsidR="00AD6887" w:rsidRPr="004846AB" w:rsidRDefault="00AD6887" w:rsidP="00AD6887">
            <w:pPr>
              <w:widowControl w:val="0"/>
              <w:adjustRightInd w:val="0"/>
              <w:contextualSpacing/>
              <w:rPr>
                <w:rFonts w:eastAsia="Malgun Gothic"/>
                <w:sz w:val="16"/>
                <w:szCs w:val="16"/>
              </w:rPr>
            </w:pPr>
            <w:r w:rsidRPr="004846AB">
              <w:rPr>
                <w:rFonts w:eastAsia="Gulim"/>
                <w:sz w:val="16"/>
                <w:szCs w:val="16"/>
              </w:rPr>
              <w:t>U.S.</w:t>
            </w:r>
          </w:p>
        </w:tc>
      </w:tr>
      <w:tr w:rsidR="00A70065" w:rsidRPr="004846AB" w14:paraId="3FCA37CC" w14:textId="77777777" w:rsidTr="002616AE">
        <w:tc>
          <w:tcPr>
            <w:tcW w:w="730" w:type="pct"/>
            <w:shd w:val="clear" w:color="auto" w:fill="auto"/>
            <w:vAlign w:val="center"/>
          </w:tcPr>
          <w:p w14:paraId="270EA4FE" w14:textId="1F519DFE"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O</w:t>
            </w:r>
            <w:r w:rsidR="0024781C" w:rsidRPr="004846AB">
              <w:rPr>
                <w:rFonts w:eastAsia="Malgun Gothic"/>
                <w:sz w:val="16"/>
                <w:szCs w:val="16"/>
              </w:rPr>
              <w:t>’</w:t>
            </w:r>
            <w:r w:rsidRPr="004846AB">
              <w:rPr>
                <w:rFonts w:eastAsia="Malgun Gothic"/>
                <w:sz w:val="16"/>
                <w:szCs w:val="16"/>
              </w:rPr>
              <w:t>Driscoll et al (2003)</w:t>
            </w:r>
            <w:r w:rsidRPr="004846AB">
              <w:rPr>
                <w:rFonts w:eastAsia="Gulim"/>
                <w:sz w:val="16"/>
                <w:szCs w:val="16"/>
                <w:vertAlign w:val="superscript"/>
              </w:rPr>
              <w:t>i</w:t>
            </w:r>
          </w:p>
        </w:tc>
        <w:tc>
          <w:tcPr>
            <w:tcW w:w="258" w:type="pct"/>
            <w:shd w:val="clear" w:color="auto" w:fill="auto"/>
            <w:vAlign w:val="center"/>
          </w:tcPr>
          <w:p w14:paraId="77DC7D9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60CAD11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5FC5157B"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26D6089F"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7C1575A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Organizational benefits available (family-support)</w:t>
            </w:r>
          </w:p>
        </w:tc>
        <w:tc>
          <w:tcPr>
            <w:tcW w:w="603" w:type="pct"/>
            <w:shd w:val="clear" w:color="auto" w:fill="auto"/>
            <w:vAlign w:val="center"/>
          </w:tcPr>
          <w:p w14:paraId="5E507DB5"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50F37F5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Work-family interference</w:t>
            </w:r>
          </w:p>
        </w:tc>
        <w:tc>
          <w:tcPr>
            <w:tcW w:w="680" w:type="pct"/>
            <w:shd w:val="clear" w:color="auto" w:fill="auto"/>
            <w:vAlign w:val="center"/>
          </w:tcPr>
          <w:p w14:paraId="286A013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5BE043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65B5366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73F6027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7D440F89" w14:textId="77777777" w:rsidTr="002616AE">
        <w:tc>
          <w:tcPr>
            <w:tcW w:w="730" w:type="pct"/>
            <w:shd w:val="clear" w:color="auto" w:fill="auto"/>
            <w:vAlign w:val="center"/>
          </w:tcPr>
          <w:p w14:paraId="4BCB648D" w14:textId="2627B038"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O</w:t>
            </w:r>
            <w:r w:rsidR="0024781C" w:rsidRPr="004846AB">
              <w:rPr>
                <w:rFonts w:eastAsia="Malgun Gothic"/>
                <w:sz w:val="16"/>
                <w:szCs w:val="16"/>
              </w:rPr>
              <w:t>’</w:t>
            </w:r>
            <w:r w:rsidRPr="004846AB">
              <w:rPr>
                <w:rFonts w:eastAsia="Malgun Gothic"/>
                <w:sz w:val="16"/>
                <w:szCs w:val="16"/>
              </w:rPr>
              <w:t>Driscoll et al (2003)</w:t>
            </w:r>
            <w:r w:rsidRPr="004846AB">
              <w:rPr>
                <w:rFonts w:eastAsia="Gulim"/>
                <w:sz w:val="16"/>
                <w:szCs w:val="16"/>
                <w:vertAlign w:val="superscript"/>
              </w:rPr>
              <w:t>i</w:t>
            </w:r>
          </w:p>
        </w:tc>
        <w:tc>
          <w:tcPr>
            <w:tcW w:w="258" w:type="pct"/>
            <w:shd w:val="clear" w:color="auto" w:fill="auto"/>
            <w:vAlign w:val="center"/>
          </w:tcPr>
          <w:p w14:paraId="54DD4E1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49098C2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0E530FDC"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2394344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07A65AF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Organizational benefits available (family-support)</w:t>
            </w:r>
          </w:p>
        </w:tc>
        <w:tc>
          <w:tcPr>
            <w:tcW w:w="603" w:type="pct"/>
            <w:shd w:val="clear" w:color="auto" w:fill="auto"/>
            <w:vAlign w:val="center"/>
          </w:tcPr>
          <w:p w14:paraId="13FC8109"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58EEFEC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Family-work interference</w:t>
            </w:r>
          </w:p>
        </w:tc>
        <w:tc>
          <w:tcPr>
            <w:tcW w:w="680" w:type="pct"/>
            <w:shd w:val="clear" w:color="auto" w:fill="auto"/>
          </w:tcPr>
          <w:p w14:paraId="63B1D1B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37C7521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74A60D4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2159635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06F8ADCE" w14:textId="77777777" w:rsidTr="002616AE">
        <w:tc>
          <w:tcPr>
            <w:tcW w:w="730" w:type="pct"/>
            <w:shd w:val="clear" w:color="auto" w:fill="auto"/>
            <w:vAlign w:val="center"/>
          </w:tcPr>
          <w:p w14:paraId="3714F74D"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3A601A9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13E9EA7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0FD52450"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7EDECA4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.98</w:t>
            </w:r>
          </w:p>
        </w:tc>
        <w:tc>
          <w:tcPr>
            <w:tcW w:w="574" w:type="pct"/>
            <w:shd w:val="clear" w:color="auto" w:fill="auto"/>
            <w:vAlign w:val="center"/>
          </w:tcPr>
          <w:p w14:paraId="440409D9"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support services</w:t>
            </w:r>
          </w:p>
        </w:tc>
        <w:tc>
          <w:tcPr>
            <w:tcW w:w="603" w:type="pct"/>
            <w:shd w:val="clear" w:color="auto" w:fill="auto"/>
            <w:vAlign w:val="center"/>
          </w:tcPr>
          <w:p w14:paraId="69FA98E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4DC7E1C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tcPr>
          <w:p w14:paraId="082D7AA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53C7B0C3"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2ED4FCF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BFA28B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B86769F" w14:textId="77777777" w:rsidTr="002616AE">
        <w:tc>
          <w:tcPr>
            <w:tcW w:w="730" w:type="pct"/>
            <w:shd w:val="clear" w:color="auto" w:fill="auto"/>
            <w:vAlign w:val="center"/>
          </w:tcPr>
          <w:p w14:paraId="0D306997"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154F90B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286F5B3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530A9F80"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5995C18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tcPr>
          <w:p w14:paraId="612E0B3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support services</w:t>
            </w:r>
          </w:p>
        </w:tc>
        <w:tc>
          <w:tcPr>
            <w:tcW w:w="603" w:type="pct"/>
            <w:shd w:val="clear" w:color="auto" w:fill="auto"/>
            <w:vAlign w:val="center"/>
          </w:tcPr>
          <w:p w14:paraId="3E713F8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199E21B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Home/leisure family-work conflict</w:t>
            </w:r>
          </w:p>
        </w:tc>
        <w:tc>
          <w:tcPr>
            <w:tcW w:w="680" w:type="pct"/>
            <w:shd w:val="clear" w:color="auto" w:fill="auto"/>
          </w:tcPr>
          <w:p w14:paraId="62811C63"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E2ADBCF"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1D3F3F83"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1E74379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13A6420" w14:textId="77777777" w:rsidTr="002616AE">
        <w:tc>
          <w:tcPr>
            <w:tcW w:w="730" w:type="pct"/>
            <w:shd w:val="clear" w:color="auto" w:fill="auto"/>
            <w:vAlign w:val="center"/>
          </w:tcPr>
          <w:p w14:paraId="2081A3E1"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2878BAC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3AA2BF3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108F3133"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605F212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tcPr>
          <w:p w14:paraId="3C88CFA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support services</w:t>
            </w:r>
          </w:p>
        </w:tc>
        <w:tc>
          <w:tcPr>
            <w:tcW w:w="603" w:type="pct"/>
            <w:shd w:val="clear" w:color="auto" w:fill="auto"/>
            <w:vAlign w:val="center"/>
          </w:tcPr>
          <w:p w14:paraId="67923F3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7090C24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 unit family-work conflict</w:t>
            </w:r>
          </w:p>
        </w:tc>
        <w:tc>
          <w:tcPr>
            <w:tcW w:w="680" w:type="pct"/>
            <w:shd w:val="clear" w:color="auto" w:fill="auto"/>
          </w:tcPr>
          <w:p w14:paraId="7C7A03B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6FEC9EB3"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63912D8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538CF25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54B7A73D" w14:textId="77777777" w:rsidTr="002616AE">
        <w:tc>
          <w:tcPr>
            <w:tcW w:w="730" w:type="pct"/>
            <w:shd w:val="clear" w:color="auto" w:fill="auto"/>
            <w:vAlign w:val="center"/>
          </w:tcPr>
          <w:p w14:paraId="181FFC04"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1E13D78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A3F569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6AE9B9D1"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238A748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tcPr>
          <w:p w14:paraId="11A5EED0"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support services</w:t>
            </w:r>
          </w:p>
        </w:tc>
        <w:tc>
          <w:tcPr>
            <w:tcW w:w="603" w:type="pct"/>
            <w:shd w:val="clear" w:color="auto" w:fill="auto"/>
            <w:vAlign w:val="center"/>
          </w:tcPr>
          <w:p w14:paraId="25C74DC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Employee assistance programs</w:t>
            </w:r>
          </w:p>
        </w:tc>
        <w:tc>
          <w:tcPr>
            <w:tcW w:w="625" w:type="pct"/>
            <w:shd w:val="clear" w:color="auto" w:fill="auto"/>
            <w:vAlign w:val="center"/>
          </w:tcPr>
          <w:p w14:paraId="69FF5ED9"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Eldercare family-work conflict</w:t>
            </w:r>
          </w:p>
        </w:tc>
        <w:tc>
          <w:tcPr>
            <w:tcW w:w="680" w:type="pct"/>
            <w:shd w:val="clear" w:color="auto" w:fill="auto"/>
          </w:tcPr>
          <w:p w14:paraId="04E6945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1CD5512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3E96271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2165AD5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7EC695B" w14:textId="77777777" w:rsidTr="002616AE">
        <w:tc>
          <w:tcPr>
            <w:tcW w:w="730" w:type="pct"/>
            <w:shd w:val="clear" w:color="auto" w:fill="auto"/>
            <w:vAlign w:val="center"/>
          </w:tcPr>
          <w:p w14:paraId="2497B7B0"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6B6E9D5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0D96507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5A98F06A"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384C0BE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.98</w:t>
            </w:r>
          </w:p>
        </w:tc>
        <w:tc>
          <w:tcPr>
            <w:tcW w:w="574" w:type="pct"/>
            <w:shd w:val="clear" w:color="auto" w:fill="auto"/>
            <w:vAlign w:val="center"/>
          </w:tcPr>
          <w:p w14:paraId="58710D8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dependent care</w:t>
            </w:r>
          </w:p>
        </w:tc>
        <w:tc>
          <w:tcPr>
            <w:tcW w:w="603" w:type="pct"/>
            <w:shd w:val="clear" w:color="auto" w:fill="auto"/>
            <w:vAlign w:val="center"/>
          </w:tcPr>
          <w:p w14:paraId="0421F7B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262946B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tcPr>
          <w:p w14:paraId="188A40B5"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AE1270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7AA26DF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44616855"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18C03468" w14:textId="77777777" w:rsidTr="002616AE">
        <w:tc>
          <w:tcPr>
            <w:tcW w:w="730" w:type="pct"/>
            <w:shd w:val="clear" w:color="auto" w:fill="auto"/>
            <w:vAlign w:val="center"/>
          </w:tcPr>
          <w:p w14:paraId="7392B826"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5EAF7FD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0DC7521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32A40130"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58CE4BF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7D44AE59"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dependent care</w:t>
            </w:r>
          </w:p>
        </w:tc>
        <w:tc>
          <w:tcPr>
            <w:tcW w:w="603" w:type="pct"/>
            <w:shd w:val="clear" w:color="auto" w:fill="auto"/>
            <w:vAlign w:val="center"/>
          </w:tcPr>
          <w:p w14:paraId="4EE17CF3"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3B83506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Home/leisure family-work conflict</w:t>
            </w:r>
          </w:p>
        </w:tc>
        <w:tc>
          <w:tcPr>
            <w:tcW w:w="680" w:type="pct"/>
            <w:shd w:val="clear" w:color="auto" w:fill="auto"/>
          </w:tcPr>
          <w:p w14:paraId="37B0E00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179041F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14407D00"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090826A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2A4FBD28" w14:textId="77777777" w:rsidTr="002616AE">
        <w:tc>
          <w:tcPr>
            <w:tcW w:w="730" w:type="pct"/>
            <w:shd w:val="clear" w:color="auto" w:fill="auto"/>
            <w:vAlign w:val="center"/>
          </w:tcPr>
          <w:p w14:paraId="20A73BCC"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4AADB58F"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051B0E7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7A077539"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0B29052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3FB8070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dependent care</w:t>
            </w:r>
          </w:p>
        </w:tc>
        <w:tc>
          <w:tcPr>
            <w:tcW w:w="603" w:type="pct"/>
            <w:shd w:val="clear" w:color="auto" w:fill="auto"/>
            <w:vAlign w:val="center"/>
          </w:tcPr>
          <w:p w14:paraId="11F2918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21C5B6C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 unit family-work conflict</w:t>
            </w:r>
          </w:p>
        </w:tc>
        <w:tc>
          <w:tcPr>
            <w:tcW w:w="680" w:type="pct"/>
            <w:shd w:val="clear" w:color="auto" w:fill="auto"/>
          </w:tcPr>
          <w:p w14:paraId="39025FE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2B266981"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7BAA3700"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4C0D039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12AE5F3" w14:textId="77777777" w:rsidTr="002616AE">
        <w:tc>
          <w:tcPr>
            <w:tcW w:w="730" w:type="pct"/>
            <w:shd w:val="clear" w:color="auto" w:fill="auto"/>
            <w:vAlign w:val="center"/>
          </w:tcPr>
          <w:p w14:paraId="50186054"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Premeaux et al (2007)</w:t>
            </w:r>
            <w:r w:rsidRPr="004846AB">
              <w:rPr>
                <w:rFonts w:eastAsia="Gulim"/>
                <w:sz w:val="16"/>
                <w:szCs w:val="16"/>
                <w:vertAlign w:val="superscript"/>
              </w:rPr>
              <w:t>i</w:t>
            </w:r>
          </w:p>
        </w:tc>
        <w:tc>
          <w:tcPr>
            <w:tcW w:w="258" w:type="pct"/>
            <w:shd w:val="clear" w:color="auto" w:fill="auto"/>
            <w:vAlign w:val="center"/>
          </w:tcPr>
          <w:p w14:paraId="52344437"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3A29D9AF"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564</w:t>
            </w:r>
          </w:p>
        </w:tc>
        <w:tc>
          <w:tcPr>
            <w:tcW w:w="213" w:type="pct"/>
            <w:shd w:val="clear" w:color="auto" w:fill="auto"/>
            <w:vAlign w:val="center"/>
          </w:tcPr>
          <w:p w14:paraId="7290D108"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38B0248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58763C5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Family-friendly policies: dependent care</w:t>
            </w:r>
          </w:p>
        </w:tc>
        <w:tc>
          <w:tcPr>
            <w:tcW w:w="603" w:type="pct"/>
            <w:shd w:val="clear" w:color="auto" w:fill="auto"/>
            <w:vAlign w:val="center"/>
          </w:tcPr>
          <w:p w14:paraId="4AF6962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w:t>
            </w:r>
          </w:p>
        </w:tc>
        <w:tc>
          <w:tcPr>
            <w:tcW w:w="625" w:type="pct"/>
            <w:shd w:val="clear" w:color="auto" w:fill="auto"/>
            <w:vAlign w:val="center"/>
          </w:tcPr>
          <w:p w14:paraId="70EB0BE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Eldercare family-work conflict</w:t>
            </w:r>
          </w:p>
        </w:tc>
        <w:tc>
          <w:tcPr>
            <w:tcW w:w="680" w:type="pct"/>
            <w:shd w:val="clear" w:color="auto" w:fill="auto"/>
          </w:tcPr>
          <w:p w14:paraId="04340CBD"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5BD95925"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3C3DB9E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2711CE7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U.S.</w:t>
            </w:r>
          </w:p>
        </w:tc>
      </w:tr>
      <w:tr w:rsidR="00A70065" w:rsidRPr="004846AB" w14:paraId="59F1E4B3" w14:textId="77777777" w:rsidTr="002616AE">
        <w:tc>
          <w:tcPr>
            <w:tcW w:w="730" w:type="pct"/>
            <w:shd w:val="clear" w:color="auto" w:fill="auto"/>
            <w:vAlign w:val="center"/>
          </w:tcPr>
          <w:p w14:paraId="15C48DFF"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Smith &amp; Gardner (2007)</w:t>
            </w:r>
            <w:r w:rsidRPr="004846AB">
              <w:rPr>
                <w:rFonts w:eastAsia="Gulim"/>
                <w:sz w:val="16"/>
                <w:szCs w:val="16"/>
                <w:vertAlign w:val="superscript"/>
              </w:rPr>
              <w:t>i</w:t>
            </w:r>
          </w:p>
        </w:tc>
        <w:tc>
          <w:tcPr>
            <w:tcW w:w="258" w:type="pct"/>
            <w:shd w:val="clear" w:color="auto" w:fill="auto"/>
            <w:vAlign w:val="center"/>
          </w:tcPr>
          <w:p w14:paraId="308826B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-.26</w:t>
            </w:r>
          </w:p>
        </w:tc>
        <w:tc>
          <w:tcPr>
            <w:tcW w:w="269" w:type="pct"/>
            <w:gridSpan w:val="2"/>
            <w:shd w:val="clear" w:color="auto" w:fill="auto"/>
            <w:vAlign w:val="center"/>
          </w:tcPr>
          <w:p w14:paraId="7241DAFF"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637B6265"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0F7A9CF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6DE4E5F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 life initiative availability</w:t>
            </w:r>
          </w:p>
        </w:tc>
        <w:tc>
          <w:tcPr>
            <w:tcW w:w="603" w:type="pct"/>
            <w:shd w:val="clear" w:color="auto" w:fill="auto"/>
            <w:vAlign w:val="center"/>
          </w:tcPr>
          <w:p w14:paraId="0156B842"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76E75DC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25052556"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Frone &amp; Yardley (1996)</w:t>
            </w:r>
          </w:p>
        </w:tc>
        <w:tc>
          <w:tcPr>
            <w:tcW w:w="207" w:type="pct"/>
            <w:shd w:val="clear" w:color="auto" w:fill="auto"/>
            <w:vAlign w:val="center"/>
          </w:tcPr>
          <w:p w14:paraId="5176204B"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3BC1C519" w14:textId="77777777" w:rsidR="00AD6887" w:rsidRPr="004846AB" w:rsidRDefault="00AD6887" w:rsidP="00AD6887">
            <w:pPr>
              <w:widowControl w:val="0"/>
              <w:adjustRightInd w:val="0"/>
              <w:contextualSpacing/>
              <w:rPr>
                <w:sz w:val="16"/>
                <w:szCs w:val="16"/>
                <w:lang w:eastAsia="ko-KR"/>
              </w:rPr>
            </w:pPr>
          </w:p>
        </w:tc>
        <w:tc>
          <w:tcPr>
            <w:tcW w:w="381" w:type="pct"/>
            <w:shd w:val="clear" w:color="auto" w:fill="auto"/>
            <w:vAlign w:val="center"/>
          </w:tcPr>
          <w:p w14:paraId="13B3207C"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5579AF05" w14:textId="77777777" w:rsidTr="002616AE">
        <w:tc>
          <w:tcPr>
            <w:tcW w:w="730" w:type="pct"/>
            <w:shd w:val="clear" w:color="auto" w:fill="auto"/>
            <w:vAlign w:val="center"/>
          </w:tcPr>
          <w:p w14:paraId="2FDF94F3" w14:textId="77777777" w:rsidR="00AD6887" w:rsidRPr="004846AB" w:rsidRDefault="00AD6887" w:rsidP="00AD6887">
            <w:pPr>
              <w:widowControl w:val="0"/>
              <w:adjustRightInd w:val="0"/>
              <w:contextualSpacing/>
              <w:rPr>
                <w:sz w:val="16"/>
                <w:szCs w:val="16"/>
                <w:lang w:eastAsia="ko-KR"/>
              </w:rPr>
            </w:pPr>
            <w:r w:rsidRPr="004846AB">
              <w:rPr>
                <w:rFonts w:eastAsia="Gulim"/>
                <w:sz w:val="16"/>
                <w:szCs w:val="16"/>
              </w:rPr>
              <w:t>Smith &amp; Gardner (2007)</w:t>
            </w:r>
            <w:r w:rsidRPr="004846AB">
              <w:rPr>
                <w:rFonts w:eastAsia="Gulim"/>
                <w:sz w:val="16"/>
                <w:szCs w:val="16"/>
                <w:vertAlign w:val="superscript"/>
              </w:rPr>
              <w:t>i</w:t>
            </w:r>
          </w:p>
        </w:tc>
        <w:tc>
          <w:tcPr>
            <w:tcW w:w="258" w:type="pct"/>
            <w:shd w:val="clear" w:color="auto" w:fill="auto"/>
            <w:vAlign w:val="center"/>
          </w:tcPr>
          <w:p w14:paraId="2F61F3A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5BCD7BE0"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75162646" w14:textId="77777777" w:rsidR="00AD6887" w:rsidRPr="004846AB" w:rsidRDefault="00AD6887" w:rsidP="00AD6887">
            <w:pPr>
              <w:widowControl w:val="0"/>
              <w:adjustRightInd w:val="0"/>
              <w:contextualSpacing/>
              <w:rPr>
                <w:sz w:val="16"/>
                <w:szCs w:val="16"/>
                <w:lang w:eastAsia="ko-KR"/>
              </w:rPr>
            </w:pPr>
          </w:p>
        </w:tc>
        <w:tc>
          <w:tcPr>
            <w:tcW w:w="238" w:type="pct"/>
            <w:shd w:val="clear" w:color="auto" w:fill="auto"/>
            <w:vAlign w:val="center"/>
          </w:tcPr>
          <w:p w14:paraId="6DC74CD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1DB5588"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Work life initiative availability</w:t>
            </w:r>
          </w:p>
        </w:tc>
        <w:tc>
          <w:tcPr>
            <w:tcW w:w="603" w:type="pct"/>
            <w:shd w:val="clear" w:color="auto" w:fill="auto"/>
            <w:vAlign w:val="center"/>
          </w:tcPr>
          <w:p w14:paraId="266D074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3FBC92C5"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40576BF4"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Frone &amp; Yardley (1996)</w:t>
            </w:r>
          </w:p>
        </w:tc>
        <w:tc>
          <w:tcPr>
            <w:tcW w:w="207" w:type="pct"/>
            <w:shd w:val="clear" w:color="auto" w:fill="auto"/>
            <w:vAlign w:val="center"/>
          </w:tcPr>
          <w:p w14:paraId="74D5480E"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353A27D0" w14:textId="77777777" w:rsidR="00AD6887" w:rsidRPr="004846AB" w:rsidRDefault="00AD6887" w:rsidP="00AD6887">
            <w:pPr>
              <w:widowControl w:val="0"/>
              <w:adjustRightInd w:val="0"/>
              <w:contextualSpacing/>
              <w:rPr>
                <w:sz w:val="16"/>
                <w:szCs w:val="16"/>
                <w:lang w:eastAsia="ko-KR"/>
              </w:rPr>
            </w:pPr>
          </w:p>
        </w:tc>
        <w:tc>
          <w:tcPr>
            <w:tcW w:w="381" w:type="pct"/>
            <w:shd w:val="clear" w:color="auto" w:fill="auto"/>
            <w:vAlign w:val="center"/>
          </w:tcPr>
          <w:p w14:paraId="1316319A" w14:textId="77777777" w:rsidR="00AD6887" w:rsidRPr="004846AB" w:rsidRDefault="00AD6887" w:rsidP="00AD68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5EC9D58D" w14:textId="77777777" w:rsidTr="002616AE">
        <w:tc>
          <w:tcPr>
            <w:tcW w:w="730" w:type="pct"/>
            <w:shd w:val="clear" w:color="auto" w:fill="auto"/>
            <w:vAlign w:val="center"/>
          </w:tcPr>
          <w:p w14:paraId="16FF9748" w14:textId="3BFC93A9" w:rsidR="00654E2E" w:rsidRPr="004846AB" w:rsidRDefault="00654E2E" w:rsidP="00654E2E">
            <w:pPr>
              <w:widowControl w:val="0"/>
              <w:adjustRightInd w:val="0"/>
              <w:contextualSpacing/>
              <w:rPr>
                <w:rFonts w:eastAsia="Gulim"/>
                <w:sz w:val="16"/>
                <w:szCs w:val="16"/>
              </w:rPr>
            </w:pPr>
            <w:r w:rsidRPr="004846AB">
              <w:rPr>
                <w:rFonts w:eastAsia="Malgun Gothic"/>
                <w:sz w:val="16"/>
                <w:szCs w:val="16"/>
              </w:rPr>
              <w:t>Tay &amp; Quazi (2007)</w:t>
            </w:r>
            <w:r w:rsidRPr="004846AB">
              <w:rPr>
                <w:rFonts w:eastAsia="Malgun Gothic"/>
                <w:sz w:val="16"/>
                <w:szCs w:val="16"/>
                <w:vertAlign w:val="superscript"/>
              </w:rPr>
              <w:t>iv</w:t>
            </w:r>
          </w:p>
        </w:tc>
        <w:tc>
          <w:tcPr>
            <w:tcW w:w="258" w:type="pct"/>
            <w:shd w:val="clear" w:color="auto" w:fill="auto"/>
            <w:vAlign w:val="center"/>
          </w:tcPr>
          <w:p w14:paraId="665B5B2D" w14:textId="56FAEC31"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w:t>
            </w:r>
            <w:r w:rsidR="001B520E" w:rsidRPr="004846AB">
              <w:rPr>
                <w:rFonts w:eastAsia="Malgun Gothic"/>
                <w:sz w:val="16"/>
                <w:szCs w:val="16"/>
              </w:rPr>
              <w:t>03</w:t>
            </w:r>
          </w:p>
        </w:tc>
        <w:tc>
          <w:tcPr>
            <w:tcW w:w="269" w:type="pct"/>
            <w:gridSpan w:val="2"/>
            <w:shd w:val="clear" w:color="auto" w:fill="auto"/>
            <w:vAlign w:val="center"/>
          </w:tcPr>
          <w:p w14:paraId="59C5CC20" w14:textId="5F1A0EC1"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200</w:t>
            </w:r>
          </w:p>
        </w:tc>
        <w:tc>
          <w:tcPr>
            <w:tcW w:w="213" w:type="pct"/>
            <w:shd w:val="clear" w:color="auto" w:fill="auto"/>
            <w:vAlign w:val="center"/>
          </w:tcPr>
          <w:p w14:paraId="1434CE5B"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48DD2DA8" w14:textId="7343FCFF"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.8</w:t>
            </w:r>
            <w:r w:rsidR="001B520E" w:rsidRPr="004846AB">
              <w:rPr>
                <w:rFonts w:eastAsia="Malgun Gothic"/>
                <w:sz w:val="16"/>
                <w:szCs w:val="16"/>
              </w:rPr>
              <w:t>3</w:t>
            </w:r>
          </w:p>
        </w:tc>
        <w:tc>
          <w:tcPr>
            <w:tcW w:w="574" w:type="pct"/>
            <w:shd w:val="clear" w:color="auto" w:fill="auto"/>
            <w:vAlign w:val="center"/>
          </w:tcPr>
          <w:p w14:paraId="682D7380" w14:textId="0A29E5FE"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Paid family leave</w:t>
            </w:r>
          </w:p>
        </w:tc>
        <w:tc>
          <w:tcPr>
            <w:tcW w:w="603" w:type="pct"/>
            <w:shd w:val="clear" w:color="auto" w:fill="auto"/>
            <w:vAlign w:val="center"/>
          </w:tcPr>
          <w:p w14:paraId="32B4DDCD" w14:textId="0468F4D4" w:rsidR="00654E2E" w:rsidRPr="004846AB" w:rsidRDefault="00654E2E" w:rsidP="00654E2E">
            <w:pPr>
              <w:widowControl w:val="0"/>
              <w:adjustRightInd w:val="0"/>
              <w:contextualSpacing/>
              <w:rPr>
                <w:rFonts w:eastAsia="Gulim"/>
                <w:sz w:val="16"/>
                <w:szCs w:val="16"/>
                <w:vertAlign w:val="superscript"/>
              </w:rPr>
            </w:pPr>
            <w:r w:rsidRPr="004846AB">
              <w:rPr>
                <w:rFonts w:eastAsia="Malgun Gothic"/>
                <w:sz w:val="16"/>
                <w:szCs w:val="16"/>
                <w:vertAlign w:val="superscript"/>
              </w:rPr>
              <w:t>6</w:t>
            </w:r>
            <w:r w:rsidRPr="004846AB">
              <w:rPr>
                <w:rFonts w:eastAsia="Malgun Gothic"/>
                <w:sz w:val="16"/>
                <w:szCs w:val="16"/>
              </w:rPr>
              <w:t>Paid family leave</w:t>
            </w:r>
          </w:p>
        </w:tc>
        <w:tc>
          <w:tcPr>
            <w:tcW w:w="625" w:type="pct"/>
            <w:shd w:val="clear" w:color="auto" w:fill="auto"/>
            <w:vAlign w:val="center"/>
          </w:tcPr>
          <w:p w14:paraId="5FADD551" w14:textId="124DC3BE" w:rsidR="00654E2E" w:rsidRPr="004846AB" w:rsidRDefault="001B520E" w:rsidP="00654E2E">
            <w:pPr>
              <w:widowControl w:val="0"/>
              <w:adjustRightInd w:val="0"/>
              <w:contextualSpacing/>
              <w:rPr>
                <w:rFonts w:eastAsia="Malgun Gothic"/>
                <w:sz w:val="16"/>
                <w:szCs w:val="16"/>
              </w:rPr>
            </w:pPr>
            <w:r w:rsidRPr="004846AB">
              <w:rPr>
                <w:rFonts w:eastAsia="Malgun Gothic"/>
                <w:sz w:val="16"/>
                <w:szCs w:val="16"/>
              </w:rPr>
              <w:t>Work-family conflict</w:t>
            </w:r>
          </w:p>
        </w:tc>
        <w:tc>
          <w:tcPr>
            <w:tcW w:w="680" w:type="pct"/>
            <w:shd w:val="clear" w:color="auto" w:fill="auto"/>
            <w:vAlign w:val="center"/>
          </w:tcPr>
          <w:p w14:paraId="2ADD6815" w14:textId="77777777" w:rsidR="00654E2E" w:rsidRPr="004846AB" w:rsidRDefault="00654E2E" w:rsidP="00654E2E">
            <w:pPr>
              <w:widowControl w:val="0"/>
              <w:adjustRightInd w:val="0"/>
              <w:contextualSpacing/>
              <w:rPr>
                <w:rFonts w:eastAsia="Malgun Gothic"/>
                <w:sz w:val="16"/>
                <w:szCs w:val="16"/>
              </w:rPr>
            </w:pPr>
          </w:p>
        </w:tc>
        <w:tc>
          <w:tcPr>
            <w:tcW w:w="207" w:type="pct"/>
            <w:shd w:val="clear" w:color="auto" w:fill="auto"/>
            <w:vAlign w:val="center"/>
          </w:tcPr>
          <w:p w14:paraId="0AEEB770" w14:textId="1274E185"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61</w:t>
            </w:r>
          </w:p>
        </w:tc>
        <w:tc>
          <w:tcPr>
            <w:tcW w:w="222" w:type="pct"/>
            <w:shd w:val="clear" w:color="auto" w:fill="auto"/>
            <w:vAlign w:val="center"/>
          </w:tcPr>
          <w:p w14:paraId="02FFF3F2" w14:textId="77777777" w:rsidR="00654E2E" w:rsidRPr="004846AB" w:rsidRDefault="00654E2E" w:rsidP="00654E2E">
            <w:pPr>
              <w:widowControl w:val="0"/>
              <w:adjustRightInd w:val="0"/>
              <w:contextualSpacing/>
              <w:rPr>
                <w:rFonts w:eastAsia="Malgun Gothic"/>
                <w:sz w:val="16"/>
                <w:szCs w:val="16"/>
              </w:rPr>
            </w:pPr>
          </w:p>
        </w:tc>
        <w:tc>
          <w:tcPr>
            <w:tcW w:w="381" w:type="pct"/>
            <w:shd w:val="clear" w:color="auto" w:fill="auto"/>
            <w:vAlign w:val="center"/>
          </w:tcPr>
          <w:p w14:paraId="303E3D7E" w14:textId="77777777" w:rsidR="00654E2E" w:rsidRPr="004846AB" w:rsidRDefault="00654E2E" w:rsidP="00654E2E">
            <w:pPr>
              <w:widowControl w:val="0"/>
              <w:adjustRightInd w:val="0"/>
              <w:contextualSpacing/>
              <w:rPr>
                <w:rFonts w:eastAsia="Malgun Gothic"/>
                <w:sz w:val="16"/>
                <w:szCs w:val="16"/>
              </w:rPr>
            </w:pPr>
          </w:p>
        </w:tc>
      </w:tr>
      <w:tr w:rsidR="00A70065" w:rsidRPr="004846AB" w14:paraId="3B5BC782" w14:textId="77777777" w:rsidTr="002616AE">
        <w:tc>
          <w:tcPr>
            <w:tcW w:w="730" w:type="pct"/>
            <w:shd w:val="clear" w:color="auto" w:fill="auto"/>
            <w:vAlign w:val="center"/>
          </w:tcPr>
          <w:p w14:paraId="383C36FF"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rPr>
              <w:t>Thomas &amp; Ganster (1995)</w:t>
            </w:r>
            <w:r w:rsidRPr="004846AB">
              <w:rPr>
                <w:rFonts w:eastAsia="Gulim"/>
                <w:sz w:val="16"/>
                <w:szCs w:val="16"/>
                <w:vertAlign w:val="superscript"/>
              </w:rPr>
              <w:t>i</w:t>
            </w:r>
          </w:p>
        </w:tc>
        <w:tc>
          <w:tcPr>
            <w:tcW w:w="258" w:type="pct"/>
            <w:shd w:val="clear" w:color="auto" w:fill="auto"/>
            <w:vAlign w:val="center"/>
          </w:tcPr>
          <w:p w14:paraId="7916A8D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7558B9B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398</w:t>
            </w:r>
          </w:p>
        </w:tc>
        <w:tc>
          <w:tcPr>
            <w:tcW w:w="213" w:type="pct"/>
            <w:shd w:val="clear" w:color="auto" w:fill="auto"/>
            <w:vAlign w:val="center"/>
          </w:tcPr>
          <w:p w14:paraId="67D896F0"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7B2354B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5760764"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Child care information and referral (I &amp; R) services</w:t>
            </w:r>
          </w:p>
        </w:tc>
        <w:tc>
          <w:tcPr>
            <w:tcW w:w="603" w:type="pct"/>
            <w:shd w:val="clear" w:color="auto" w:fill="auto"/>
            <w:vAlign w:val="center"/>
          </w:tcPr>
          <w:p w14:paraId="6C063435"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450DCDE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3DA0686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Bohen &amp; Viveros-Long (1981)</w:t>
            </w:r>
          </w:p>
        </w:tc>
        <w:tc>
          <w:tcPr>
            <w:tcW w:w="207" w:type="pct"/>
            <w:shd w:val="clear" w:color="auto" w:fill="auto"/>
            <w:vAlign w:val="center"/>
          </w:tcPr>
          <w:p w14:paraId="4DD17F8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99</w:t>
            </w:r>
          </w:p>
        </w:tc>
        <w:tc>
          <w:tcPr>
            <w:tcW w:w="222" w:type="pct"/>
            <w:shd w:val="clear" w:color="auto" w:fill="auto"/>
            <w:vAlign w:val="center"/>
          </w:tcPr>
          <w:p w14:paraId="7915FE2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5BC54E5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44B30DB4" w14:textId="77777777" w:rsidTr="002616AE">
        <w:tc>
          <w:tcPr>
            <w:tcW w:w="730" w:type="pct"/>
            <w:shd w:val="clear" w:color="auto" w:fill="auto"/>
            <w:vAlign w:val="center"/>
          </w:tcPr>
          <w:p w14:paraId="4B01A6E2"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rPr>
              <w:t>Thomas &amp; Ganster (1995)</w:t>
            </w:r>
            <w:r w:rsidRPr="004846AB">
              <w:rPr>
                <w:rFonts w:eastAsia="Gulim"/>
                <w:sz w:val="16"/>
                <w:szCs w:val="16"/>
                <w:vertAlign w:val="superscript"/>
              </w:rPr>
              <w:t>i</w:t>
            </w:r>
          </w:p>
        </w:tc>
        <w:tc>
          <w:tcPr>
            <w:tcW w:w="258" w:type="pct"/>
            <w:shd w:val="clear" w:color="auto" w:fill="auto"/>
            <w:vAlign w:val="center"/>
          </w:tcPr>
          <w:p w14:paraId="196C121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61FE6B4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398</w:t>
            </w:r>
          </w:p>
        </w:tc>
        <w:tc>
          <w:tcPr>
            <w:tcW w:w="213" w:type="pct"/>
            <w:shd w:val="clear" w:color="auto" w:fill="auto"/>
            <w:vAlign w:val="center"/>
          </w:tcPr>
          <w:p w14:paraId="78662661"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01DB622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5851696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Dependent care</w:t>
            </w:r>
          </w:p>
        </w:tc>
        <w:tc>
          <w:tcPr>
            <w:tcW w:w="603" w:type="pct"/>
            <w:shd w:val="clear" w:color="auto" w:fill="auto"/>
            <w:vAlign w:val="center"/>
          </w:tcPr>
          <w:p w14:paraId="464487B4"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4E16F09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61188F6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Bohen &amp; Viveros-Long (1981)</w:t>
            </w:r>
          </w:p>
        </w:tc>
        <w:tc>
          <w:tcPr>
            <w:tcW w:w="207" w:type="pct"/>
            <w:shd w:val="clear" w:color="auto" w:fill="auto"/>
            <w:vAlign w:val="center"/>
          </w:tcPr>
          <w:p w14:paraId="0642EF6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99</w:t>
            </w:r>
          </w:p>
        </w:tc>
        <w:tc>
          <w:tcPr>
            <w:tcW w:w="222" w:type="pct"/>
            <w:shd w:val="clear" w:color="auto" w:fill="auto"/>
            <w:vAlign w:val="center"/>
          </w:tcPr>
          <w:p w14:paraId="50E76C6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5937974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426B43BE" w14:textId="77777777" w:rsidTr="002616AE">
        <w:tc>
          <w:tcPr>
            <w:tcW w:w="730" w:type="pct"/>
            <w:shd w:val="clear" w:color="auto" w:fill="auto"/>
            <w:vAlign w:val="center"/>
          </w:tcPr>
          <w:p w14:paraId="75507BF0"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rPr>
              <w:t>Thompson et al (1999)</w:t>
            </w:r>
            <w:r w:rsidRPr="004846AB">
              <w:rPr>
                <w:rFonts w:eastAsia="Gulim"/>
                <w:sz w:val="16"/>
                <w:szCs w:val="16"/>
                <w:vertAlign w:val="superscript"/>
              </w:rPr>
              <w:t>i</w:t>
            </w:r>
          </w:p>
        </w:tc>
        <w:tc>
          <w:tcPr>
            <w:tcW w:w="258" w:type="pct"/>
            <w:shd w:val="clear" w:color="auto" w:fill="auto"/>
            <w:vAlign w:val="center"/>
          </w:tcPr>
          <w:p w14:paraId="2BAFA57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0C6C9DA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3DE7EE9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.84</w:t>
            </w:r>
          </w:p>
        </w:tc>
        <w:tc>
          <w:tcPr>
            <w:tcW w:w="238" w:type="pct"/>
            <w:shd w:val="clear" w:color="auto" w:fill="auto"/>
            <w:vAlign w:val="center"/>
          </w:tcPr>
          <w:p w14:paraId="05B84304"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08EF9A1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Work-family benefit availability</w:t>
            </w:r>
          </w:p>
        </w:tc>
        <w:tc>
          <w:tcPr>
            <w:tcW w:w="603" w:type="pct"/>
            <w:shd w:val="clear" w:color="auto" w:fill="auto"/>
            <w:vAlign w:val="center"/>
          </w:tcPr>
          <w:p w14:paraId="6AF8241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4C8CC91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500A54D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Thompson &amp; Blau (1993)</w:t>
            </w:r>
          </w:p>
        </w:tc>
        <w:tc>
          <w:tcPr>
            <w:tcW w:w="207" w:type="pct"/>
            <w:shd w:val="clear" w:color="auto" w:fill="auto"/>
            <w:vAlign w:val="center"/>
          </w:tcPr>
          <w:p w14:paraId="3765706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4996176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1E0BB6A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108D0AC7" w14:textId="77777777" w:rsidTr="002616AE">
        <w:tc>
          <w:tcPr>
            <w:tcW w:w="730" w:type="pct"/>
            <w:shd w:val="clear" w:color="auto" w:fill="auto"/>
            <w:vAlign w:val="center"/>
          </w:tcPr>
          <w:p w14:paraId="28129B6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Wang et al (2011)</w:t>
            </w:r>
            <w:r w:rsidRPr="004846AB">
              <w:rPr>
                <w:rFonts w:eastAsia="Gulim"/>
                <w:sz w:val="16"/>
                <w:szCs w:val="16"/>
                <w:vertAlign w:val="superscript"/>
              </w:rPr>
              <w:t>i</w:t>
            </w:r>
          </w:p>
        </w:tc>
        <w:tc>
          <w:tcPr>
            <w:tcW w:w="258" w:type="pct"/>
            <w:shd w:val="clear" w:color="auto" w:fill="auto"/>
            <w:vAlign w:val="center"/>
          </w:tcPr>
          <w:p w14:paraId="6CE08DE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7DB13F7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615</w:t>
            </w:r>
          </w:p>
        </w:tc>
        <w:tc>
          <w:tcPr>
            <w:tcW w:w="213" w:type="pct"/>
            <w:shd w:val="clear" w:color="auto" w:fill="auto"/>
            <w:vAlign w:val="center"/>
          </w:tcPr>
          <w:p w14:paraId="13DDBDC9"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3CC688FC" w14:textId="77777777" w:rsidR="00654E2E" w:rsidRPr="004846AB" w:rsidRDefault="00654E2E" w:rsidP="00654E2E">
            <w:pPr>
              <w:widowControl w:val="0"/>
              <w:adjustRightInd w:val="0"/>
              <w:contextualSpacing/>
              <w:rPr>
                <w:sz w:val="16"/>
                <w:szCs w:val="16"/>
                <w:lang w:eastAsia="ko-KR"/>
              </w:rPr>
            </w:pPr>
          </w:p>
        </w:tc>
        <w:tc>
          <w:tcPr>
            <w:tcW w:w="574" w:type="pct"/>
            <w:shd w:val="clear" w:color="auto" w:fill="auto"/>
            <w:vAlign w:val="center"/>
          </w:tcPr>
          <w:p w14:paraId="2781F18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Perceived availability of child-care programmes</w:t>
            </w:r>
          </w:p>
        </w:tc>
        <w:tc>
          <w:tcPr>
            <w:tcW w:w="603" w:type="pct"/>
            <w:shd w:val="clear" w:color="auto" w:fill="auto"/>
            <w:vAlign w:val="center"/>
          </w:tcPr>
          <w:p w14:paraId="3F1BBAE9"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shd w:val="clear" w:color="auto" w:fill="auto"/>
            <w:vAlign w:val="center"/>
          </w:tcPr>
          <w:p w14:paraId="25DE419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5A86A8CD"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Bohen &amp; Viveros-Long (1981); Kopelman, Greenhaus, &amp; Connolly (1983)</w:t>
            </w:r>
          </w:p>
        </w:tc>
        <w:tc>
          <w:tcPr>
            <w:tcW w:w="207" w:type="pct"/>
            <w:shd w:val="clear" w:color="auto" w:fill="auto"/>
            <w:vAlign w:val="center"/>
          </w:tcPr>
          <w:p w14:paraId="7B0698B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471E637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73DA160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Several (China, India, Kenya, and Thailand)</w:t>
            </w:r>
          </w:p>
        </w:tc>
      </w:tr>
      <w:tr w:rsidR="00A70065" w:rsidRPr="004846AB" w14:paraId="4400BBE7" w14:textId="77777777" w:rsidTr="002616AE">
        <w:tc>
          <w:tcPr>
            <w:tcW w:w="730" w:type="pct"/>
            <w:tcBorders>
              <w:bottom w:val="single" w:sz="4" w:space="0" w:color="auto"/>
            </w:tcBorders>
            <w:shd w:val="clear" w:color="auto" w:fill="auto"/>
            <w:vAlign w:val="center"/>
          </w:tcPr>
          <w:p w14:paraId="0DE3392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Youngcourt &amp; Huffman (2005)</w:t>
            </w:r>
            <w:r w:rsidRPr="004846AB">
              <w:rPr>
                <w:rFonts w:eastAsia="Gulim"/>
                <w:sz w:val="16"/>
                <w:szCs w:val="16"/>
                <w:vertAlign w:val="superscript"/>
              </w:rPr>
              <w:t>i</w:t>
            </w:r>
          </w:p>
        </w:tc>
        <w:tc>
          <w:tcPr>
            <w:tcW w:w="258" w:type="pct"/>
            <w:tcBorders>
              <w:bottom w:val="single" w:sz="4" w:space="0" w:color="auto"/>
            </w:tcBorders>
            <w:shd w:val="clear" w:color="auto" w:fill="auto"/>
            <w:vAlign w:val="center"/>
          </w:tcPr>
          <w:p w14:paraId="6114643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-.08</w:t>
            </w:r>
          </w:p>
        </w:tc>
        <w:tc>
          <w:tcPr>
            <w:tcW w:w="269" w:type="pct"/>
            <w:gridSpan w:val="2"/>
            <w:tcBorders>
              <w:bottom w:val="single" w:sz="4" w:space="0" w:color="auto"/>
            </w:tcBorders>
            <w:shd w:val="clear" w:color="auto" w:fill="auto"/>
            <w:vAlign w:val="center"/>
          </w:tcPr>
          <w:p w14:paraId="66562E2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866</w:t>
            </w:r>
          </w:p>
        </w:tc>
        <w:tc>
          <w:tcPr>
            <w:tcW w:w="213" w:type="pct"/>
            <w:tcBorders>
              <w:bottom w:val="single" w:sz="4" w:space="0" w:color="auto"/>
            </w:tcBorders>
            <w:shd w:val="clear" w:color="auto" w:fill="auto"/>
            <w:vAlign w:val="center"/>
          </w:tcPr>
          <w:p w14:paraId="1336997E" w14:textId="77777777" w:rsidR="00654E2E" w:rsidRPr="004846AB" w:rsidRDefault="00654E2E" w:rsidP="00654E2E">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30AB372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.74</w:t>
            </w:r>
          </w:p>
        </w:tc>
        <w:tc>
          <w:tcPr>
            <w:tcW w:w="574" w:type="pct"/>
            <w:tcBorders>
              <w:bottom w:val="single" w:sz="4" w:space="0" w:color="auto"/>
            </w:tcBorders>
            <w:shd w:val="clear" w:color="auto" w:fill="auto"/>
            <w:vAlign w:val="center"/>
          </w:tcPr>
          <w:p w14:paraId="336F14A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Family-friendly policies availability</w:t>
            </w:r>
          </w:p>
        </w:tc>
        <w:tc>
          <w:tcPr>
            <w:tcW w:w="603" w:type="pct"/>
            <w:tcBorders>
              <w:bottom w:val="single" w:sz="4" w:space="0" w:color="auto"/>
            </w:tcBorders>
            <w:shd w:val="clear" w:color="auto" w:fill="auto"/>
            <w:vAlign w:val="center"/>
          </w:tcPr>
          <w:p w14:paraId="47791E5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Employee assistance programs; Wellness programs</w:t>
            </w:r>
          </w:p>
        </w:tc>
        <w:tc>
          <w:tcPr>
            <w:tcW w:w="625" w:type="pct"/>
            <w:tcBorders>
              <w:bottom w:val="single" w:sz="4" w:space="0" w:color="auto"/>
            </w:tcBorders>
            <w:shd w:val="clear" w:color="auto" w:fill="auto"/>
            <w:vAlign w:val="center"/>
          </w:tcPr>
          <w:p w14:paraId="0C8CF1B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Work-family conflict</w:t>
            </w:r>
          </w:p>
        </w:tc>
        <w:tc>
          <w:tcPr>
            <w:tcW w:w="680" w:type="pct"/>
            <w:tcBorders>
              <w:bottom w:val="single" w:sz="4" w:space="0" w:color="auto"/>
            </w:tcBorders>
            <w:shd w:val="clear" w:color="auto" w:fill="auto"/>
            <w:vAlign w:val="center"/>
          </w:tcPr>
          <w:p w14:paraId="1622406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 and Family Services for Law Enforcement Personnel</w:t>
            </w:r>
          </w:p>
        </w:tc>
        <w:tc>
          <w:tcPr>
            <w:tcW w:w="207" w:type="pct"/>
            <w:tcBorders>
              <w:bottom w:val="single" w:sz="4" w:space="0" w:color="auto"/>
            </w:tcBorders>
            <w:shd w:val="clear" w:color="auto" w:fill="auto"/>
            <w:vAlign w:val="center"/>
          </w:tcPr>
          <w:p w14:paraId="3B0E062A" w14:textId="77777777" w:rsidR="00654E2E" w:rsidRPr="004846AB" w:rsidRDefault="00654E2E" w:rsidP="00654E2E">
            <w:pPr>
              <w:widowControl w:val="0"/>
              <w:adjustRightInd w:val="0"/>
              <w:contextualSpacing/>
              <w:rPr>
                <w:sz w:val="16"/>
                <w:szCs w:val="16"/>
                <w:lang w:eastAsia="ko-KR"/>
              </w:rPr>
            </w:pPr>
          </w:p>
        </w:tc>
        <w:tc>
          <w:tcPr>
            <w:tcW w:w="222" w:type="pct"/>
            <w:tcBorders>
              <w:bottom w:val="single" w:sz="4" w:space="0" w:color="auto"/>
            </w:tcBorders>
            <w:shd w:val="clear" w:color="auto" w:fill="auto"/>
            <w:vAlign w:val="center"/>
          </w:tcPr>
          <w:p w14:paraId="240F431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38</w:t>
            </w:r>
          </w:p>
        </w:tc>
        <w:tc>
          <w:tcPr>
            <w:tcW w:w="381" w:type="pct"/>
            <w:tcBorders>
              <w:bottom w:val="single" w:sz="4" w:space="0" w:color="auto"/>
            </w:tcBorders>
            <w:shd w:val="clear" w:color="auto" w:fill="auto"/>
            <w:vAlign w:val="center"/>
          </w:tcPr>
          <w:p w14:paraId="788C936D"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78750C03" w14:textId="77777777" w:rsidTr="002616AE">
        <w:tc>
          <w:tcPr>
            <w:tcW w:w="5000" w:type="pct"/>
            <w:gridSpan w:val="13"/>
            <w:tcBorders>
              <w:top w:val="single" w:sz="4" w:space="0" w:color="auto"/>
              <w:bottom w:val="single" w:sz="4" w:space="0" w:color="auto"/>
            </w:tcBorders>
            <w:shd w:val="clear" w:color="auto" w:fill="auto"/>
            <w:vAlign w:val="center"/>
          </w:tcPr>
          <w:p w14:paraId="6B3557C5" w14:textId="6A7883DA" w:rsidR="00654E2E" w:rsidRPr="004846AB" w:rsidRDefault="00654E2E" w:rsidP="00654E2E">
            <w:pPr>
              <w:widowControl w:val="0"/>
              <w:adjustRightInd w:val="0"/>
              <w:contextualSpacing/>
              <w:rPr>
                <w:rFonts w:eastAsia="Malgun Gothic"/>
                <w:sz w:val="16"/>
                <w:szCs w:val="16"/>
              </w:rPr>
            </w:pPr>
            <w:r w:rsidRPr="004846AB">
              <w:rPr>
                <w:rFonts w:eastAsia="Gulim"/>
                <w:b/>
                <w:bCs/>
                <w:i/>
                <w:iCs/>
                <w:sz w:val="16"/>
                <w:szCs w:val="16"/>
              </w:rPr>
              <w:t>A-8. DV: Stress</w:t>
            </w:r>
          </w:p>
        </w:tc>
      </w:tr>
      <w:tr w:rsidR="00A70065" w:rsidRPr="004846AB" w14:paraId="4F8A6D07" w14:textId="77777777" w:rsidTr="002616AE">
        <w:tc>
          <w:tcPr>
            <w:tcW w:w="730" w:type="pct"/>
            <w:tcBorders>
              <w:top w:val="single" w:sz="4" w:space="0" w:color="auto"/>
            </w:tcBorders>
            <w:shd w:val="clear" w:color="auto" w:fill="auto"/>
            <w:vAlign w:val="center"/>
          </w:tcPr>
          <w:p w14:paraId="3D5ABB36" w14:textId="77777777" w:rsidR="00654E2E" w:rsidRPr="004846AB" w:rsidRDefault="00654E2E" w:rsidP="00654E2E">
            <w:pPr>
              <w:widowControl w:val="0"/>
              <w:adjustRightInd w:val="0"/>
              <w:contextualSpacing/>
              <w:rPr>
                <w:sz w:val="16"/>
                <w:szCs w:val="16"/>
                <w:lang w:eastAsia="ko-KR"/>
              </w:rPr>
            </w:pPr>
            <w:r w:rsidRPr="004846AB">
              <w:rPr>
                <w:sz w:val="16"/>
                <w:szCs w:val="16"/>
              </w:rPr>
              <w:t>Behson (2005)</w:t>
            </w:r>
            <w:r w:rsidRPr="004846AB">
              <w:rPr>
                <w:sz w:val="16"/>
                <w:szCs w:val="16"/>
                <w:vertAlign w:val="superscript"/>
              </w:rPr>
              <w:t>i</w:t>
            </w:r>
          </w:p>
        </w:tc>
        <w:tc>
          <w:tcPr>
            <w:tcW w:w="258" w:type="pct"/>
            <w:tcBorders>
              <w:top w:val="single" w:sz="4" w:space="0" w:color="auto"/>
            </w:tcBorders>
            <w:shd w:val="clear" w:color="auto" w:fill="auto"/>
            <w:vAlign w:val="center"/>
          </w:tcPr>
          <w:p w14:paraId="5CCCE4A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-.05</w:t>
            </w:r>
          </w:p>
        </w:tc>
        <w:tc>
          <w:tcPr>
            <w:tcW w:w="269" w:type="pct"/>
            <w:gridSpan w:val="2"/>
            <w:tcBorders>
              <w:top w:val="single" w:sz="4" w:space="0" w:color="auto"/>
            </w:tcBorders>
            <w:shd w:val="clear" w:color="auto" w:fill="auto"/>
            <w:vAlign w:val="center"/>
          </w:tcPr>
          <w:p w14:paraId="3B6CB2E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2,248</w:t>
            </w:r>
          </w:p>
        </w:tc>
        <w:tc>
          <w:tcPr>
            <w:tcW w:w="213" w:type="pct"/>
            <w:tcBorders>
              <w:top w:val="single" w:sz="4" w:space="0" w:color="auto"/>
            </w:tcBorders>
            <w:shd w:val="clear" w:color="auto" w:fill="auto"/>
            <w:vAlign w:val="center"/>
          </w:tcPr>
          <w:p w14:paraId="5419539D" w14:textId="77777777" w:rsidR="00654E2E" w:rsidRPr="004846AB" w:rsidRDefault="00654E2E" w:rsidP="00654E2E">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6AA9913D"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.87</w:t>
            </w:r>
          </w:p>
        </w:tc>
        <w:tc>
          <w:tcPr>
            <w:tcW w:w="574" w:type="pct"/>
            <w:tcBorders>
              <w:top w:val="single" w:sz="4" w:space="0" w:color="auto"/>
            </w:tcBorders>
            <w:shd w:val="clear" w:color="auto" w:fill="auto"/>
            <w:vAlign w:val="center"/>
          </w:tcPr>
          <w:p w14:paraId="0635BDE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Dependent care benefits</w:t>
            </w:r>
          </w:p>
        </w:tc>
        <w:tc>
          <w:tcPr>
            <w:tcW w:w="603" w:type="pct"/>
            <w:tcBorders>
              <w:top w:val="single" w:sz="4" w:space="0" w:color="auto"/>
            </w:tcBorders>
            <w:shd w:val="clear" w:color="auto" w:fill="auto"/>
            <w:vAlign w:val="center"/>
          </w:tcPr>
          <w:p w14:paraId="56C25015" w14:textId="77777777" w:rsidR="00654E2E" w:rsidRPr="004846AB" w:rsidRDefault="00654E2E" w:rsidP="00654E2E">
            <w:pPr>
              <w:widowControl w:val="0"/>
              <w:adjustRightInd w:val="0"/>
              <w:contextualSpacing/>
              <w:rPr>
                <w:sz w:val="16"/>
                <w:szCs w:val="16"/>
                <w:lang w:eastAsia="ko-KR"/>
              </w:rPr>
            </w:pPr>
            <w:r w:rsidRPr="004846AB">
              <w:rPr>
                <w:rFonts w:eastAsia="Gulim"/>
                <w:sz w:val="16"/>
                <w:szCs w:val="16"/>
                <w:vertAlign w:val="superscript"/>
              </w:rPr>
              <w:t>8</w:t>
            </w:r>
            <w:r w:rsidRPr="004846AB">
              <w:rPr>
                <w:rFonts w:eastAsia="Gulim"/>
                <w:sz w:val="16"/>
                <w:szCs w:val="16"/>
              </w:rPr>
              <w:t>Childcare</w:t>
            </w:r>
          </w:p>
        </w:tc>
        <w:tc>
          <w:tcPr>
            <w:tcW w:w="625" w:type="pct"/>
            <w:tcBorders>
              <w:top w:val="single" w:sz="4" w:space="0" w:color="auto"/>
            </w:tcBorders>
            <w:shd w:val="clear" w:color="auto" w:fill="auto"/>
            <w:vAlign w:val="center"/>
          </w:tcPr>
          <w:p w14:paraId="77870C5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Stress</w:t>
            </w:r>
          </w:p>
        </w:tc>
        <w:tc>
          <w:tcPr>
            <w:tcW w:w="680" w:type="pct"/>
            <w:tcBorders>
              <w:top w:val="single" w:sz="4" w:space="0" w:color="auto"/>
            </w:tcBorders>
            <w:shd w:val="clear" w:color="auto" w:fill="auto"/>
            <w:vAlign w:val="center"/>
          </w:tcPr>
          <w:p w14:paraId="12F085B3" w14:textId="7BA509EB"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National Study of Cha</w:t>
            </w:r>
            <w:r w:rsidR="002A41C7" w:rsidRPr="004846AB">
              <w:rPr>
                <w:rFonts w:eastAsia="Malgun Gothic"/>
                <w:sz w:val="16"/>
                <w:szCs w:val="16"/>
              </w:rPr>
              <w:t>n</w:t>
            </w:r>
            <w:r w:rsidRPr="004846AB">
              <w:rPr>
                <w:rFonts w:eastAsia="Malgun Gothic"/>
                <w:sz w:val="16"/>
                <w:szCs w:val="16"/>
              </w:rPr>
              <w:t>ging Workforce 1997 Study</w:t>
            </w:r>
          </w:p>
        </w:tc>
        <w:tc>
          <w:tcPr>
            <w:tcW w:w="207" w:type="pct"/>
            <w:tcBorders>
              <w:top w:val="single" w:sz="4" w:space="0" w:color="auto"/>
            </w:tcBorders>
            <w:shd w:val="clear" w:color="auto" w:fill="auto"/>
            <w:vAlign w:val="center"/>
          </w:tcPr>
          <w:p w14:paraId="3045EAB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50</w:t>
            </w:r>
          </w:p>
        </w:tc>
        <w:tc>
          <w:tcPr>
            <w:tcW w:w="222" w:type="pct"/>
            <w:tcBorders>
              <w:top w:val="single" w:sz="4" w:space="0" w:color="auto"/>
            </w:tcBorders>
            <w:shd w:val="clear" w:color="auto" w:fill="auto"/>
            <w:vAlign w:val="center"/>
          </w:tcPr>
          <w:p w14:paraId="0549206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616DE22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6C52D247" w14:textId="77777777" w:rsidTr="002616AE">
        <w:tc>
          <w:tcPr>
            <w:tcW w:w="730" w:type="pct"/>
            <w:shd w:val="clear" w:color="auto" w:fill="auto"/>
            <w:vAlign w:val="center"/>
          </w:tcPr>
          <w:p w14:paraId="0C85847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Goldberg (2020)</w:t>
            </w:r>
            <w:r w:rsidRPr="004846AB">
              <w:rPr>
                <w:rFonts w:eastAsia="Gulim"/>
                <w:sz w:val="16"/>
                <w:szCs w:val="16"/>
                <w:vertAlign w:val="superscript"/>
              </w:rPr>
              <w:t>iii</w:t>
            </w:r>
          </w:p>
        </w:tc>
        <w:tc>
          <w:tcPr>
            <w:tcW w:w="258" w:type="pct"/>
            <w:shd w:val="clear" w:color="auto" w:fill="auto"/>
            <w:vAlign w:val="center"/>
          </w:tcPr>
          <w:p w14:paraId="79381B7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78830B6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48</w:t>
            </w:r>
          </w:p>
        </w:tc>
        <w:tc>
          <w:tcPr>
            <w:tcW w:w="213" w:type="pct"/>
            <w:shd w:val="clear" w:color="auto" w:fill="auto"/>
            <w:vAlign w:val="center"/>
          </w:tcPr>
          <w:p w14:paraId="56589660"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1F8DD0B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E8DEA2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Paid sick leave access</w:t>
            </w:r>
          </w:p>
        </w:tc>
        <w:tc>
          <w:tcPr>
            <w:tcW w:w="603" w:type="pct"/>
            <w:shd w:val="clear" w:color="auto" w:fill="auto"/>
            <w:vAlign w:val="center"/>
          </w:tcPr>
          <w:p w14:paraId="455BDD6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625" w:type="pct"/>
            <w:shd w:val="clear" w:color="auto" w:fill="auto"/>
            <w:vAlign w:val="center"/>
          </w:tcPr>
          <w:p w14:paraId="7049F4C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Perceived stress</w:t>
            </w:r>
          </w:p>
        </w:tc>
        <w:tc>
          <w:tcPr>
            <w:tcW w:w="680" w:type="pct"/>
            <w:shd w:val="clear" w:color="auto" w:fill="auto"/>
            <w:vAlign w:val="center"/>
          </w:tcPr>
          <w:p w14:paraId="6040B59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Cohen, Kamarck, &amp; Mermelstein (1983)</w:t>
            </w:r>
          </w:p>
        </w:tc>
        <w:tc>
          <w:tcPr>
            <w:tcW w:w="207" w:type="pct"/>
            <w:shd w:val="clear" w:color="auto" w:fill="auto"/>
            <w:vAlign w:val="center"/>
          </w:tcPr>
          <w:p w14:paraId="2D830AF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17498167" w14:textId="77777777" w:rsidR="00654E2E" w:rsidRPr="004846AB" w:rsidRDefault="00654E2E" w:rsidP="00654E2E">
            <w:pPr>
              <w:widowControl w:val="0"/>
              <w:adjustRightInd w:val="0"/>
              <w:contextualSpacing/>
              <w:rPr>
                <w:sz w:val="16"/>
                <w:szCs w:val="16"/>
                <w:lang w:eastAsia="ko-KR"/>
              </w:rPr>
            </w:pPr>
          </w:p>
        </w:tc>
        <w:tc>
          <w:tcPr>
            <w:tcW w:w="381" w:type="pct"/>
            <w:shd w:val="clear" w:color="auto" w:fill="auto"/>
            <w:vAlign w:val="center"/>
          </w:tcPr>
          <w:p w14:paraId="79F5F8B3"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43A8FF77" w14:textId="77777777" w:rsidTr="002616AE">
        <w:tc>
          <w:tcPr>
            <w:tcW w:w="730" w:type="pct"/>
            <w:shd w:val="clear" w:color="auto" w:fill="auto"/>
            <w:vAlign w:val="center"/>
          </w:tcPr>
          <w:p w14:paraId="4059D35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Goldberg (2020)</w:t>
            </w:r>
            <w:r w:rsidRPr="004846AB">
              <w:rPr>
                <w:rFonts w:eastAsia="Gulim"/>
                <w:sz w:val="16"/>
                <w:szCs w:val="16"/>
                <w:vertAlign w:val="superscript"/>
              </w:rPr>
              <w:t>iii</w:t>
            </w:r>
          </w:p>
        </w:tc>
        <w:tc>
          <w:tcPr>
            <w:tcW w:w="258" w:type="pct"/>
            <w:shd w:val="clear" w:color="auto" w:fill="auto"/>
            <w:vAlign w:val="center"/>
          </w:tcPr>
          <w:p w14:paraId="510CCF6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737E4BE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48</w:t>
            </w:r>
          </w:p>
        </w:tc>
        <w:tc>
          <w:tcPr>
            <w:tcW w:w="213" w:type="pct"/>
            <w:shd w:val="clear" w:color="auto" w:fill="auto"/>
            <w:vAlign w:val="center"/>
          </w:tcPr>
          <w:p w14:paraId="4F31FB49"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4B8205C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56253AA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Unpaid sick leave access</w:t>
            </w:r>
          </w:p>
        </w:tc>
        <w:tc>
          <w:tcPr>
            <w:tcW w:w="603" w:type="pct"/>
            <w:shd w:val="clear" w:color="auto" w:fill="auto"/>
            <w:vAlign w:val="center"/>
          </w:tcPr>
          <w:p w14:paraId="6D46EBF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54D6FC0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Perceived stress</w:t>
            </w:r>
          </w:p>
        </w:tc>
        <w:tc>
          <w:tcPr>
            <w:tcW w:w="680" w:type="pct"/>
            <w:shd w:val="clear" w:color="auto" w:fill="auto"/>
            <w:vAlign w:val="center"/>
          </w:tcPr>
          <w:p w14:paraId="56908E3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Cohen et al (1983)</w:t>
            </w:r>
          </w:p>
        </w:tc>
        <w:tc>
          <w:tcPr>
            <w:tcW w:w="207" w:type="pct"/>
            <w:shd w:val="clear" w:color="auto" w:fill="auto"/>
            <w:vAlign w:val="center"/>
          </w:tcPr>
          <w:p w14:paraId="02AC8164"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2EEC8FA7" w14:textId="77777777" w:rsidR="00654E2E" w:rsidRPr="004846AB" w:rsidRDefault="00654E2E" w:rsidP="00654E2E">
            <w:pPr>
              <w:widowControl w:val="0"/>
              <w:adjustRightInd w:val="0"/>
              <w:contextualSpacing/>
              <w:rPr>
                <w:sz w:val="16"/>
                <w:szCs w:val="16"/>
                <w:lang w:eastAsia="ko-KR"/>
              </w:rPr>
            </w:pPr>
          </w:p>
        </w:tc>
        <w:tc>
          <w:tcPr>
            <w:tcW w:w="381" w:type="pct"/>
            <w:shd w:val="clear" w:color="auto" w:fill="auto"/>
            <w:vAlign w:val="center"/>
          </w:tcPr>
          <w:p w14:paraId="444FC79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6AE50358" w14:textId="77777777" w:rsidTr="002616AE">
        <w:tc>
          <w:tcPr>
            <w:tcW w:w="730" w:type="pct"/>
            <w:shd w:val="clear" w:color="auto" w:fill="auto"/>
            <w:vAlign w:val="center"/>
          </w:tcPr>
          <w:p w14:paraId="455D4BA0" w14:textId="77777777" w:rsidR="00654E2E" w:rsidRPr="004846AB" w:rsidRDefault="00654E2E" w:rsidP="00654E2E">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272B195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B77B46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7A50F483"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0EC133A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4E7ADC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Number of work-family policies</w:t>
            </w:r>
          </w:p>
        </w:tc>
        <w:tc>
          <w:tcPr>
            <w:tcW w:w="603" w:type="pct"/>
            <w:shd w:val="clear" w:color="auto" w:fill="auto"/>
            <w:vAlign w:val="center"/>
          </w:tcPr>
          <w:p w14:paraId="6702FE9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78EDC962" w14:textId="77777777" w:rsidR="00654E2E" w:rsidRPr="004846AB" w:rsidRDefault="00654E2E" w:rsidP="00654E2E">
            <w:pPr>
              <w:widowControl w:val="0"/>
              <w:adjustRightInd w:val="0"/>
              <w:contextualSpacing/>
              <w:jc w:val="both"/>
              <w:rPr>
                <w:sz w:val="16"/>
                <w:szCs w:val="16"/>
                <w:lang w:eastAsia="ko-KR"/>
              </w:rPr>
            </w:pPr>
            <w:r w:rsidRPr="004846AB">
              <w:rPr>
                <w:rFonts w:eastAsia="Malgun Gothic"/>
                <w:sz w:val="16"/>
                <w:szCs w:val="16"/>
              </w:rPr>
              <w:t>Stress (Time 1)</w:t>
            </w:r>
          </w:p>
        </w:tc>
        <w:tc>
          <w:tcPr>
            <w:tcW w:w="680" w:type="pct"/>
            <w:shd w:val="clear" w:color="auto" w:fill="auto"/>
            <w:vAlign w:val="center"/>
          </w:tcPr>
          <w:p w14:paraId="5553AF55" w14:textId="77777777" w:rsidR="00654E2E" w:rsidRPr="004846AB" w:rsidRDefault="00654E2E" w:rsidP="00654E2E">
            <w:pPr>
              <w:widowControl w:val="0"/>
              <w:adjustRightInd w:val="0"/>
              <w:contextualSpacing/>
              <w:jc w:val="both"/>
              <w:rPr>
                <w:sz w:val="16"/>
                <w:szCs w:val="16"/>
                <w:lang w:eastAsia="ko-KR"/>
              </w:rPr>
            </w:pPr>
            <w:r w:rsidRPr="004846AB">
              <w:rPr>
                <w:rFonts w:eastAsia="Malgun Gothic"/>
                <w:sz w:val="16"/>
                <w:szCs w:val="16"/>
              </w:rPr>
              <w:t>Cohen et al (1983)</w:t>
            </w:r>
          </w:p>
        </w:tc>
        <w:tc>
          <w:tcPr>
            <w:tcW w:w="207" w:type="pct"/>
            <w:shd w:val="clear" w:color="auto" w:fill="auto"/>
            <w:vAlign w:val="center"/>
          </w:tcPr>
          <w:p w14:paraId="067A3E1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1AAD265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FA4A89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0255680E" w14:textId="77777777" w:rsidTr="002616AE">
        <w:tc>
          <w:tcPr>
            <w:tcW w:w="730" w:type="pct"/>
            <w:shd w:val="clear" w:color="auto" w:fill="auto"/>
            <w:vAlign w:val="center"/>
          </w:tcPr>
          <w:p w14:paraId="6EBE3A48" w14:textId="77777777" w:rsidR="00654E2E" w:rsidRPr="004846AB" w:rsidRDefault="00654E2E" w:rsidP="00654E2E">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12CECAF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224DA52D"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17C66659"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3151243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0E85C6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Number of work-family policies</w:t>
            </w:r>
          </w:p>
        </w:tc>
        <w:tc>
          <w:tcPr>
            <w:tcW w:w="603" w:type="pct"/>
            <w:shd w:val="clear" w:color="auto" w:fill="auto"/>
            <w:vAlign w:val="center"/>
          </w:tcPr>
          <w:p w14:paraId="3D2DBB4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1E756C4E" w14:textId="77777777" w:rsidR="00654E2E" w:rsidRPr="004846AB" w:rsidRDefault="00654E2E" w:rsidP="00654E2E">
            <w:pPr>
              <w:widowControl w:val="0"/>
              <w:adjustRightInd w:val="0"/>
              <w:contextualSpacing/>
              <w:jc w:val="both"/>
              <w:rPr>
                <w:sz w:val="16"/>
                <w:szCs w:val="16"/>
                <w:lang w:eastAsia="ko-KR"/>
              </w:rPr>
            </w:pPr>
            <w:r w:rsidRPr="004846AB">
              <w:rPr>
                <w:rFonts w:eastAsia="Malgun Gothic"/>
                <w:sz w:val="16"/>
                <w:szCs w:val="16"/>
              </w:rPr>
              <w:t>Stress (Time 2)</w:t>
            </w:r>
          </w:p>
        </w:tc>
        <w:tc>
          <w:tcPr>
            <w:tcW w:w="680" w:type="pct"/>
            <w:shd w:val="clear" w:color="auto" w:fill="auto"/>
            <w:vAlign w:val="center"/>
          </w:tcPr>
          <w:p w14:paraId="19C8AEF3" w14:textId="77777777" w:rsidR="00654E2E" w:rsidRPr="004846AB" w:rsidRDefault="00654E2E" w:rsidP="00654E2E">
            <w:pPr>
              <w:widowControl w:val="0"/>
              <w:adjustRightInd w:val="0"/>
              <w:contextualSpacing/>
              <w:jc w:val="both"/>
              <w:rPr>
                <w:sz w:val="16"/>
                <w:szCs w:val="16"/>
                <w:lang w:eastAsia="ko-KR"/>
              </w:rPr>
            </w:pPr>
            <w:r w:rsidRPr="004846AB">
              <w:rPr>
                <w:rFonts w:eastAsia="Malgun Gothic"/>
                <w:sz w:val="16"/>
                <w:szCs w:val="16"/>
              </w:rPr>
              <w:t>Cohen et al (1983)</w:t>
            </w:r>
          </w:p>
        </w:tc>
        <w:tc>
          <w:tcPr>
            <w:tcW w:w="207" w:type="pct"/>
            <w:shd w:val="clear" w:color="auto" w:fill="auto"/>
            <w:vAlign w:val="center"/>
          </w:tcPr>
          <w:p w14:paraId="42EC661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0216251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269A23A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29D16414" w14:textId="77777777" w:rsidTr="002616AE">
        <w:tc>
          <w:tcPr>
            <w:tcW w:w="730" w:type="pct"/>
            <w:shd w:val="clear" w:color="auto" w:fill="auto"/>
            <w:vAlign w:val="center"/>
          </w:tcPr>
          <w:p w14:paraId="71A601C7" w14:textId="4C5B024D"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Kwon et al (2021)</w:t>
            </w:r>
            <w:r w:rsidRPr="004846AB">
              <w:rPr>
                <w:rFonts w:eastAsia="Gulim"/>
                <w:sz w:val="16"/>
                <w:szCs w:val="16"/>
                <w:vertAlign w:val="superscript"/>
              </w:rPr>
              <w:t>i</w:t>
            </w:r>
          </w:p>
        </w:tc>
        <w:tc>
          <w:tcPr>
            <w:tcW w:w="258" w:type="pct"/>
            <w:shd w:val="clear" w:color="auto" w:fill="auto"/>
            <w:vAlign w:val="center"/>
          </w:tcPr>
          <w:p w14:paraId="089F2F59" w14:textId="3B0A69E6"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0</w:t>
            </w:r>
          </w:p>
        </w:tc>
        <w:tc>
          <w:tcPr>
            <w:tcW w:w="269" w:type="pct"/>
            <w:gridSpan w:val="2"/>
            <w:shd w:val="clear" w:color="auto" w:fill="auto"/>
            <w:vAlign w:val="center"/>
          </w:tcPr>
          <w:p w14:paraId="5DE82D24" w14:textId="622D1466"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262</w:t>
            </w:r>
          </w:p>
        </w:tc>
        <w:tc>
          <w:tcPr>
            <w:tcW w:w="213" w:type="pct"/>
            <w:shd w:val="clear" w:color="auto" w:fill="auto"/>
            <w:vAlign w:val="center"/>
          </w:tcPr>
          <w:p w14:paraId="2F18A6AE" w14:textId="298CA809"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5FBF2A90" w14:textId="6C868717"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.85</w:t>
            </w:r>
          </w:p>
        </w:tc>
        <w:tc>
          <w:tcPr>
            <w:tcW w:w="574" w:type="pct"/>
            <w:shd w:val="clear" w:color="auto" w:fill="auto"/>
            <w:vAlign w:val="center"/>
          </w:tcPr>
          <w:p w14:paraId="43D0CFD9" w14:textId="5B8AFB2D"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Number of work-family policies</w:t>
            </w:r>
          </w:p>
        </w:tc>
        <w:tc>
          <w:tcPr>
            <w:tcW w:w="603" w:type="pct"/>
            <w:shd w:val="clear" w:color="auto" w:fill="auto"/>
            <w:vAlign w:val="center"/>
          </w:tcPr>
          <w:p w14:paraId="3CC28323" w14:textId="6DCA9846"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Medical care benefits</w:t>
            </w:r>
          </w:p>
        </w:tc>
        <w:tc>
          <w:tcPr>
            <w:tcW w:w="625" w:type="pct"/>
            <w:shd w:val="clear" w:color="auto" w:fill="auto"/>
            <w:vAlign w:val="center"/>
          </w:tcPr>
          <w:p w14:paraId="0D2D9E40" w14:textId="5D4A38C0"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Psychological well-being: perceived stress</w:t>
            </w:r>
          </w:p>
        </w:tc>
        <w:tc>
          <w:tcPr>
            <w:tcW w:w="680" w:type="pct"/>
            <w:shd w:val="clear" w:color="auto" w:fill="auto"/>
            <w:vAlign w:val="center"/>
          </w:tcPr>
          <w:p w14:paraId="2A1CAA22" w14:textId="7551EF68"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Cohen et al (1983)</w:t>
            </w:r>
          </w:p>
        </w:tc>
        <w:tc>
          <w:tcPr>
            <w:tcW w:w="207" w:type="pct"/>
            <w:shd w:val="clear" w:color="auto" w:fill="auto"/>
            <w:vAlign w:val="center"/>
          </w:tcPr>
          <w:p w14:paraId="28B7ACA0" w14:textId="094E7A66"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98.5</w:t>
            </w:r>
          </w:p>
        </w:tc>
        <w:tc>
          <w:tcPr>
            <w:tcW w:w="222" w:type="pct"/>
            <w:shd w:val="clear" w:color="auto" w:fill="auto"/>
            <w:vAlign w:val="center"/>
          </w:tcPr>
          <w:p w14:paraId="29663A89" w14:textId="5A74193D"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37</w:t>
            </w:r>
          </w:p>
        </w:tc>
        <w:tc>
          <w:tcPr>
            <w:tcW w:w="381" w:type="pct"/>
            <w:shd w:val="clear" w:color="auto" w:fill="auto"/>
            <w:vAlign w:val="center"/>
          </w:tcPr>
          <w:p w14:paraId="51E06D64" w14:textId="3E269AE0" w:rsidR="00654E2E" w:rsidRPr="004846AB" w:rsidRDefault="00654E2E" w:rsidP="00654E2E">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F8C8F75" w14:textId="77777777" w:rsidTr="002616AE">
        <w:tc>
          <w:tcPr>
            <w:tcW w:w="730" w:type="pct"/>
            <w:shd w:val="clear" w:color="auto" w:fill="auto"/>
            <w:vAlign w:val="center"/>
          </w:tcPr>
          <w:p w14:paraId="21858AAC" w14:textId="3068B126"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O</w:t>
            </w:r>
            <w:r w:rsidR="0024781C" w:rsidRPr="004846AB">
              <w:rPr>
                <w:rFonts w:eastAsia="Malgun Gothic"/>
                <w:sz w:val="16"/>
                <w:szCs w:val="16"/>
              </w:rPr>
              <w:t>’</w:t>
            </w:r>
            <w:r w:rsidRPr="004846AB">
              <w:rPr>
                <w:rFonts w:eastAsia="Malgun Gothic"/>
                <w:sz w:val="16"/>
                <w:szCs w:val="16"/>
              </w:rPr>
              <w:t>Driscoll et al (2003)</w:t>
            </w:r>
            <w:r w:rsidRPr="004846AB">
              <w:rPr>
                <w:rFonts w:eastAsia="Gulim"/>
                <w:sz w:val="16"/>
                <w:szCs w:val="16"/>
                <w:vertAlign w:val="superscript"/>
              </w:rPr>
              <w:t>i</w:t>
            </w:r>
          </w:p>
        </w:tc>
        <w:tc>
          <w:tcPr>
            <w:tcW w:w="258" w:type="pct"/>
            <w:shd w:val="clear" w:color="auto" w:fill="auto"/>
            <w:vAlign w:val="center"/>
          </w:tcPr>
          <w:p w14:paraId="1B25BB0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1185FF6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5CA2BFF1"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6AAA77F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28C9ECE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Organizational benefits available (family-support)</w:t>
            </w:r>
          </w:p>
        </w:tc>
        <w:tc>
          <w:tcPr>
            <w:tcW w:w="603" w:type="pct"/>
            <w:shd w:val="clear" w:color="auto" w:fill="auto"/>
            <w:vAlign w:val="center"/>
          </w:tcPr>
          <w:p w14:paraId="6592BC33" w14:textId="39316959"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Paid family leave; Childcare; Dependent care</w:t>
            </w:r>
          </w:p>
        </w:tc>
        <w:tc>
          <w:tcPr>
            <w:tcW w:w="625" w:type="pct"/>
            <w:shd w:val="clear" w:color="auto" w:fill="auto"/>
            <w:vAlign w:val="center"/>
          </w:tcPr>
          <w:p w14:paraId="494ADFA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Psychological strain</w:t>
            </w:r>
          </w:p>
        </w:tc>
        <w:tc>
          <w:tcPr>
            <w:tcW w:w="680" w:type="pct"/>
            <w:shd w:val="clear" w:color="auto" w:fill="auto"/>
            <w:vAlign w:val="center"/>
          </w:tcPr>
          <w:p w14:paraId="5872A51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Cohen et al (1983)</w:t>
            </w:r>
          </w:p>
        </w:tc>
        <w:tc>
          <w:tcPr>
            <w:tcW w:w="207" w:type="pct"/>
            <w:shd w:val="clear" w:color="auto" w:fill="auto"/>
            <w:vAlign w:val="center"/>
          </w:tcPr>
          <w:p w14:paraId="41344FA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0EDF990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32FE443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1E2FBBE" w14:textId="77777777" w:rsidTr="002616AE">
        <w:tc>
          <w:tcPr>
            <w:tcW w:w="730" w:type="pct"/>
            <w:shd w:val="clear" w:color="auto" w:fill="auto"/>
            <w:vAlign w:val="center"/>
          </w:tcPr>
          <w:p w14:paraId="2E68574B" w14:textId="77777777" w:rsidR="00654E2E" w:rsidRPr="004846AB" w:rsidRDefault="00654E2E" w:rsidP="00654E2E">
            <w:pPr>
              <w:widowControl w:val="0"/>
              <w:adjustRightInd w:val="0"/>
              <w:contextualSpacing/>
              <w:rPr>
                <w:sz w:val="16"/>
                <w:szCs w:val="16"/>
                <w:lang w:eastAsia="ko-KR"/>
              </w:rPr>
            </w:pPr>
            <w:r w:rsidRPr="004846AB">
              <w:rPr>
                <w:sz w:val="16"/>
                <w:szCs w:val="16"/>
              </w:rPr>
              <w:t>Thompson &amp; Pottas (2005)</w:t>
            </w:r>
            <w:r w:rsidRPr="004846AB">
              <w:rPr>
                <w:sz w:val="16"/>
                <w:szCs w:val="16"/>
                <w:vertAlign w:val="superscript"/>
              </w:rPr>
              <w:t>i</w:t>
            </w:r>
          </w:p>
        </w:tc>
        <w:tc>
          <w:tcPr>
            <w:tcW w:w="258" w:type="pct"/>
            <w:shd w:val="clear" w:color="auto" w:fill="auto"/>
            <w:vAlign w:val="center"/>
          </w:tcPr>
          <w:p w14:paraId="73E99F4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6490481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2,810</w:t>
            </w:r>
          </w:p>
        </w:tc>
        <w:tc>
          <w:tcPr>
            <w:tcW w:w="213" w:type="pct"/>
            <w:shd w:val="clear" w:color="auto" w:fill="auto"/>
            <w:vAlign w:val="center"/>
          </w:tcPr>
          <w:p w14:paraId="0E2BCBAB"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4131230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1518CCE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Family benefits offered</w:t>
            </w:r>
          </w:p>
        </w:tc>
        <w:tc>
          <w:tcPr>
            <w:tcW w:w="603" w:type="pct"/>
            <w:shd w:val="clear" w:color="auto" w:fill="auto"/>
            <w:vAlign w:val="center"/>
          </w:tcPr>
          <w:p w14:paraId="737AB20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2, 8</w:t>
            </w:r>
            <w:r w:rsidRPr="004846AB">
              <w:rPr>
                <w:rFonts w:eastAsia="Gulim"/>
                <w:sz w:val="16"/>
                <w:szCs w:val="16"/>
              </w:rPr>
              <w:t>Medical care benefits; Childcare; Dependent care</w:t>
            </w:r>
          </w:p>
        </w:tc>
        <w:tc>
          <w:tcPr>
            <w:tcW w:w="625" w:type="pct"/>
            <w:shd w:val="clear" w:color="auto" w:fill="auto"/>
            <w:vAlign w:val="center"/>
          </w:tcPr>
          <w:p w14:paraId="450DBCF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Stress and well-being</w:t>
            </w:r>
          </w:p>
        </w:tc>
        <w:tc>
          <w:tcPr>
            <w:tcW w:w="680" w:type="pct"/>
            <w:shd w:val="clear" w:color="auto" w:fill="auto"/>
            <w:vAlign w:val="center"/>
          </w:tcPr>
          <w:p w14:paraId="3B184A7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2DEEA50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51</w:t>
            </w:r>
          </w:p>
        </w:tc>
        <w:tc>
          <w:tcPr>
            <w:tcW w:w="222" w:type="pct"/>
            <w:shd w:val="clear" w:color="auto" w:fill="auto"/>
            <w:vAlign w:val="center"/>
          </w:tcPr>
          <w:p w14:paraId="373DF4E8" w14:textId="77777777" w:rsidR="00654E2E" w:rsidRPr="004846AB" w:rsidRDefault="00654E2E" w:rsidP="00654E2E">
            <w:pPr>
              <w:widowControl w:val="0"/>
              <w:adjustRightInd w:val="0"/>
              <w:contextualSpacing/>
              <w:rPr>
                <w:sz w:val="16"/>
                <w:szCs w:val="16"/>
                <w:lang w:eastAsia="ko-KR"/>
              </w:rPr>
            </w:pPr>
          </w:p>
        </w:tc>
        <w:tc>
          <w:tcPr>
            <w:tcW w:w="381" w:type="pct"/>
            <w:shd w:val="clear" w:color="auto" w:fill="auto"/>
            <w:vAlign w:val="center"/>
          </w:tcPr>
          <w:p w14:paraId="5EE92951"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5A02C60E" w14:textId="77777777" w:rsidTr="002616AE">
        <w:tc>
          <w:tcPr>
            <w:tcW w:w="730" w:type="pct"/>
            <w:tcBorders>
              <w:bottom w:val="single" w:sz="4" w:space="0" w:color="auto"/>
            </w:tcBorders>
            <w:shd w:val="clear" w:color="auto" w:fill="auto"/>
            <w:vAlign w:val="center"/>
          </w:tcPr>
          <w:p w14:paraId="6BE07067"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Youngcourt &amp; Huffman (2005)</w:t>
            </w:r>
            <w:r w:rsidRPr="004846AB">
              <w:rPr>
                <w:rFonts w:eastAsia="Gulim"/>
                <w:sz w:val="16"/>
                <w:szCs w:val="16"/>
                <w:vertAlign w:val="superscript"/>
              </w:rPr>
              <w:t>i</w:t>
            </w:r>
          </w:p>
        </w:tc>
        <w:tc>
          <w:tcPr>
            <w:tcW w:w="258" w:type="pct"/>
            <w:tcBorders>
              <w:bottom w:val="single" w:sz="4" w:space="0" w:color="auto"/>
            </w:tcBorders>
            <w:shd w:val="clear" w:color="auto" w:fill="auto"/>
            <w:vAlign w:val="center"/>
          </w:tcPr>
          <w:p w14:paraId="1C450B1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bottom w:val="single" w:sz="4" w:space="0" w:color="auto"/>
            </w:tcBorders>
            <w:shd w:val="clear" w:color="auto" w:fill="auto"/>
            <w:vAlign w:val="center"/>
          </w:tcPr>
          <w:p w14:paraId="1FC74BF2"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866</w:t>
            </w:r>
          </w:p>
        </w:tc>
        <w:tc>
          <w:tcPr>
            <w:tcW w:w="213" w:type="pct"/>
            <w:tcBorders>
              <w:bottom w:val="single" w:sz="4" w:space="0" w:color="auto"/>
            </w:tcBorders>
            <w:shd w:val="clear" w:color="auto" w:fill="auto"/>
            <w:vAlign w:val="center"/>
          </w:tcPr>
          <w:p w14:paraId="3BB94D8B" w14:textId="77777777" w:rsidR="00654E2E" w:rsidRPr="004846AB" w:rsidRDefault="00654E2E" w:rsidP="00654E2E">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4EE0A40A" w14:textId="77777777" w:rsidR="00654E2E" w:rsidRPr="004846AB" w:rsidRDefault="00654E2E" w:rsidP="00654E2E">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1B01E59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Family-friendly policies availability</w:t>
            </w:r>
          </w:p>
        </w:tc>
        <w:tc>
          <w:tcPr>
            <w:tcW w:w="603" w:type="pct"/>
            <w:tcBorders>
              <w:bottom w:val="single" w:sz="4" w:space="0" w:color="auto"/>
            </w:tcBorders>
            <w:shd w:val="clear" w:color="auto" w:fill="auto"/>
            <w:vAlign w:val="center"/>
          </w:tcPr>
          <w:p w14:paraId="32D23A3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Employee assistance programs; Wellness programs</w:t>
            </w:r>
          </w:p>
        </w:tc>
        <w:tc>
          <w:tcPr>
            <w:tcW w:w="625" w:type="pct"/>
            <w:tcBorders>
              <w:bottom w:val="single" w:sz="4" w:space="0" w:color="auto"/>
            </w:tcBorders>
            <w:shd w:val="clear" w:color="auto" w:fill="auto"/>
            <w:vAlign w:val="center"/>
          </w:tcPr>
          <w:p w14:paraId="460FE75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 stress</w:t>
            </w:r>
          </w:p>
        </w:tc>
        <w:tc>
          <w:tcPr>
            <w:tcW w:w="680" w:type="pct"/>
            <w:tcBorders>
              <w:bottom w:val="single" w:sz="4" w:space="0" w:color="auto"/>
            </w:tcBorders>
            <w:shd w:val="clear" w:color="auto" w:fill="auto"/>
            <w:vAlign w:val="center"/>
          </w:tcPr>
          <w:p w14:paraId="6B2B81A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Work and Family Services for Law Enforcement Personnel</w:t>
            </w:r>
          </w:p>
        </w:tc>
        <w:tc>
          <w:tcPr>
            <w:tcW w:w="207" w:type="pct"/>
            <w:tcBorders>
              <w:bottom w:val="single" w:sz="4" w:space="0" w:color="auto"/>
            </w:tcBorders>
            <w:shd w:val="clear" w:color="auto" w:fill="auto"/>
            <w:vAlign w:val="center"/>
          </w:tcPr>
          <w:p w14:paraId="7F1A87BC" w14:textId="77777777" w:rsidR="00654E2E" w:rsidRPr="004846AB" w:rsidRDefault="00654E2E" w:rsidP="00654E2E">
            <w:pPr>
              <w:widowControl w:val="0"/>
              <w:adjustRightInd w:val="0"/>
              <w:contextualSpacing/>
              <w:rPr>
                <w:sz w:val="16"/>
                <w:szCs w:val="16"/>
                <w:lang w:eastAsia="ko-KR"/>
              </w:rPr>
            </w:pPr>
          </w:p>
        </w:tc>
        <w:tc>
          <w:tcPr>
            <w:tcW w:w="222" w:type="pct"/>
            <w:tcBorders>
              <w:bottom w:val="single" w:sz="4" w:space="0" w:color="auto"/>
            </w:tcBorders>
            <w:shd w:val="clear" w:color="auto" w:fill="auto"/>
            <w:vAlign w:val="center"/>
          </w:tcPr>
          <w:p w14:paraId="37D6390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38</w:t>
            </w:r>
          </w:p>
        </w:tc>
        <w:tc>
          <w:tcPr>
            <w:tcW w:w="381" w:type="pct"/>
            <w:tcBorders>
              <w:bottom w:val="single" w:sz="4" w:space="0" w:color="auto"/>
            </w:tcBorders>
            <w:shd w:val="clear" w:color="auto" w:fill="auto"/>
            <w:vAlign w:val="center"/>
          </w:tcPr>
          <w:p w14:paraId="305578A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U.S.</w:t>
            </w:r>
          </w:p>
        </w:tc>
      </w:tr>
      <w:tr w:rsidR="00A70065" w:rsidRPr="004846AB" w14:paraId="1E6941C8" w14:textId="77777777" w:rsidTr="002616AE">
        <w:tc>
          <w:tcPr>
            <w:tcW w:w="5000" w:type="pct"/>
            <w:gridSpan w:val="13"/>
            <w:tcBorders>
              <w:top w:val="single" w:sz="4" w:space="0" w:color="auto"/>
              <w:bottom w:val="single" w:sz="4" w:space="0" w:color="auto"/>
            </w:tcBorders>
            <w:shd w:val="clear" w:color="auto" w:fill="auto"/>
            <w:vAlign w:val="center"/>
          </w:tcPr>
          <w:p w14:paraId="3774FF0C" w14:textId="2501A364" w:rsidR="00654E2E" w:rsidRPr="004846AB" w:rsidRDefault="00654E2E" w:rsidP="00654E2E">
            <w:pPr>
              <w:widowControl w:val="0"/>
              <w:adjustRightInd w:val="0"/>
              <w:contextualSpacing/>
              <w:rPr>
                <w:rFonts w:eastAsia="Malgun Gothic"/>
                <w:sz w:val="16"/>
                <w:szCs w:val="16"/>
              </w:rPr>
            </w:pPr>
            <w:r w:rsidRPr="004846AB">
              <w:rPr>
                <w:rFonts w:eastAsia="Gulim"/>
                <w:b/>
                <w:bCs/>
                <w:i/>
                <w:iCs/>
                <w:sz w:val="16"/>
                <w:szCs w:val="16"/>
              </w:rPr>
              <w:t>A-9. DV: Depression</w:t>
            </w:r>
          </w:p>
        </w:tc>
      </w:tr>
      <w:tr w:rsidR="00A70065" w:rsidRPr="004846AB" w14:paraId="1134D0A3" w14:textId="77777777" w:rsidTr="002616AE">
        <w:tc>
          <w:tcPr>
            <w:tcW w:w="730" w:type="pct"/>
            <w:tcBorders>
              <w:top w:val="single" w:sz="4" w:space="0" w:color="auto"/>
            </w:tcBorders>
            <w:shd w:val="clear" w:color="auto" w:fill="auto"/>
            <w:vAlign w:val="center"/>
          </w:tcPr>
          <w:p w14:paraId="470D6801" w14:textId="15C770CE"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 xml:space="preserve">Aycan &amp; </w:t>
            </w:r>
            <w:r w:rsidR="00D63D52" w:rsidRPr="00385137">
              <w:rPr>
                <w:rFonts w:eastAsia="Malgun Gothic"/>
                <w:sz w:val="16"/>
                <w:szCs w:val="16"/>
              </w:rPr>
              <w:t>Eskin</w:t>
            </w:r>
            <w:r w:rsidRPr="004846AB">
              <w:rPr>
                <w:rFonts w:eastAsia="Malgun Gothic"/>
                <w:sz w:val="16"/>
                <w:szCs w:val="16"/>
              </w:rPr>
              <w:t xml:space="preserve"> (2005; Sample 1 men)</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685BB9BD"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.07</w:t>
            </w:r>
          </w:p>
        </w:tc>
        <w:tc>
          <w:tcPr>
            <w:tcW w:w="269" w:type="pct"/>
            <w:gridSpan w:val="2"/>
            <w:tcBorders>
              <w:top w:val="single" w:sz="4" w:space="0" w:color="auto"/>
            </w:tcBorders>
            <w:shd w:val="clear" w:color="auto" w:fill="auto"/>
            <w:vAlign w:val="center"/>
          </w:tcPr>
          <w:p w14:paraId="21F17D8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197</w:t>
            </w:r>
          </w:p>
        </w:tc>
        <w:tc>
          <w:tcPr>
            <w:tcW w:w="213" w:type="pct"/>
            <w:tcBorders>
              <w:top w:val="single" w:sz="4" w:space="0" w:color="auto"/>
            </w:tcBorders>
            <w:shd w:val="clear" w:color="auto" w:fill="auto"/>
            <w:vAlign w:val="center"/>
          </w:tcPr>
          <w:p w14:paraId="48694CCE" w14:textId="77777777" w:rsidR="00654E2E" w:rsidRPr="004846AB" w:rsidRDefault="00654E2E" w:rsidP="00654E2E">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0AB44D7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.87</w:t>
            </w:r>
          </w:p>
        </w:tc>
        <w:tc>
          <w:tcPr>
            <w:tcW w:w="574" w:type="pct"/>
            <w:tcBorders>
              <w:top w:val="single" w:sz="4" w:space="0" w:color="auto"/>
            </w:tcBorders>
            <w:shd w:val="clear" w:color="auto" w:fill="auto"/>
            <w:vAlign w:val="center"/>
          </w:tcPr>
          <w:p w14:paraId="420D4EE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tcBorders>
              <w:top w:val="single" w:sz="4" w:space="0" w:color="auto"/>
            </w:tcBorders>
            <w:shd w:val="clear" w:color="auto" w:fill="auto"/>
            <w:vAlign w:val="center"/>
          </w:tcPr>
          <w:p w14:paraId="139A0C35" w14:textId="77777777" w:rsidR="00654E2E" w:rsidRPr="004846AB" w:rsidRDefault="00654E2E" w:rsidP="00654E2E">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tcBorders>
              <w:top w:val="single" w:sz="4" w:space="0" w:color="auto"/>
            </w:tcBorders>
            <w:shd w:val="clear" w:color="auto" w:fill="auto"/>
            <w:vAlign w:val="center"/>
          </w:tcPr>
          <w:p w14:paraId="17D2F784"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Depression</w:t>
            </w:r>
          </w:p>
        </w:tc>
        <w:tc>
          <w:tcPr>
            <w:tcW w:w="680" w:type="pct"/>
            <w:tcBorders>
              <w:top w:val="single" w:sz="4" w:space="0" w:color="auto"/>
            </w:tcBorders>
            <w:shd w:val="clear" w:color="auto" w:fill="auto"/>
            <w:vAlign w:val="center"/>
          </w:tcPr>
          <w:p w14:paraId="136E4784"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Beck, Rush, Shaw, &amp; Emery (1979)</w:t>
            </w:r>
          </w:p>
        </w:tc>
        <w:tc>
          <w:tcPr>
            <w:tcW w:w="207" w:type="pct"/>
            <w:tcBorders>
              <w:top w:val="single" w:sz="4" w:space="0" w:color="auto"/>
            </w:tcBorders>
            <w:shd w:val="clear" w:color="auto" w:fill="auto"/>
            <w:vAlign w:val="center"/>
          </w:tcPr>
          <w:p w14:paraId="08BA4E2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0</w:t>
            </w:r>
          </w:p>
        </w:tc>
        <w:tc>
          <w:tcPr>
            <w:tcW w:w="222" w:type="pct"/>
            <w:tcBorders>
              <w:top w:val="single" w:sz="4" w:space="0" w:color="auto"/>
            </w:tcBorders>
            <w:shd w:val="clear" w:color="auto" w:fill="auto"/>
            <w:vAlign w:val="center"/>
          </w:tcPr>
          <w:p w14:paraId="6E54CE4F"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35</w:t>
            </w:r>
          </w:p>
        </w:tc>
        <w:tc>
          <w:tcPr>
            <w:tcW w:w="381" w:type="pct"/>
            <w:tcBorders>
              <w:top w:val="single" w:sz="4" w:space="0" w:color="auto"/>
            </w:tcBorders>
            <w:shd w:val="clear" w:color="auto" w:fill="auto"/>
            <w:vAlign w:val="center"/>
          </w:tcPr>
          <w:p w14:paraId="467BA9FB"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326EB95B" w14:textId="77777777" w:rsidTr="002616AE">
        <w:tc>
          <w:tcPr>
            <w:tcW w:w="730" w:type="pct"/>
            <w:shd w:val="clear" w:color="auto" w:fill="auto"/>
            <w:vAlign w:val="center"/>
          </w:tcPr>
          <w:p w14:paraId="3234B783" w14:textId="3B2A804E"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 xml:space="preserve">Aycan &amp; </w:t>
            </w:r>
            <w:r w:rsidR="00D63D52" w:rsidRPr="00385137">
              <w:rPr>
                <w:rFonts w:eastAsia="Malgun Gothic"/>
                <w:sz w:val="16"/>
                <w:szCs w:val="16"/>
              </w:rPr>
              <w:t>Eskin</w:t>
            </w:r>
            <w:r w:rsidRPr="004846AB">
              <w:rPr>
                <w:rFonts w:eastAsia="Malgun Gothic"/>
                <w:sz w:val="16"/>
                <w:szCs w:val="16"/>
              </w:rPr>
              <w:t xml:space="preserve"> (2005; Sample 2  women)</w:t>
            </w:r>
            <w:r w:rsidRPr="004846AB">
              <w:rPr>
                <w:rFonts w:eastAsia="Gulim"/>
                <w:sz w:val="16"/>
                <w:szCs w:val="16"/>
                <w:vertAlign w:val="superscript"/>
              </w:rPr>
              <w:t>i</w:t>
            </w:r>
          </w:p>
        </w:tc>
        <w:tc>
          <w:tcPr>
            <w:tcW w:w="258" w:type="pct"/>
            <w:shd w:val="clear" w:color="auto" w:fill="auto"/>
            <w:vAlign w:val="center"/>
          </w:tcPr>
          <w:p w14:paraId="2B70DC35"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23BC98E6"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237</w:t>
            </w:r>
          </w:p>
        </w:tc>
        <w:tc>
          <w:tcPr>
            <w:tcW w:w="213" w:type="pct"/>
            <w:shd w:val="clear" w:color="auto" w:fill="auto"/>
            <w:vAlign w:val="center"/>
          </w:tcPr>
          <w:p w14:paraId="15427983" w14:textId="77777777" w:rsidR="00654E2E" w:rsidRPr="004846AB" w:rsidRDefault="00654E2E" w:rsidP="00654E2E">
            <w:pPr>
              <w:widowControl w:val="0"/>
              <w:adjustRightInd w:val="0"/>
              <w:contextualSpacing/>
              <w:rPr>
                <w:sz w:val="16"/>
                <w:szCs w:val="16"/>
                <w:lang w:eastAsia="ko-KR"/>
              </w:rPr>
            </w:pPr>
          </w:p>
        </w:tc>
        <w:tc>
          <w:tcPr>
            <w:tcW w:w="238" w:type="pct"/>
            <w:shd w:val="clear" w:color="auto" w:fill="auto"/>
            <w:vAlign w:val="center"/>
          </w:tcPr>
          <w:p w14:paraId="323C54C8"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4F8D4D5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7ADD6795" w14:textId="77777777" w:rsidR="00654E2E" w:rsidRPr="004846AB" w:rsidRDefault="00654E2E" w:rsidP="00654E2E">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1ADBC2EE"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Depression</w:t>
            </w:r>
          </w:p>
        </w:tc>
        <w:tc>
          <w:tcPr>
            <w:tcW w:w="680" w:type="pct"/>
            <w:shd w:val="clear" w:color="auto" w:fill="auto"/>
            <w:vAlign w:val="center"/>
          </w:tcPr>
          <w:p w14:paraId="7BD1EB6A"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Beck et al. (1979)</w:t>
            </w:r>
          </w:p>
        </w:tc>
        <w:tc>
          <w:tcPr>
            <w:tcW w:w="207" w:type="pct"/>
            <w:shd w:val="clear" w:color="auto" w:fill="auto"/>
            <w:vAlign w:val="center"/>
          </w:tcPr>
          <w:p w14:paraId="3F41423C"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4596D409"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32</w:t>
            </w:r>
          </w:p>
        </w:tc>
        <w:tc>
          <w:tcPr>
            <w:tcW w:w="381" w:type="pct"/>
            <w:shd w:val="clear" w:color="auto" w:fill="auto"/>
            <w:vAlign w:val="center"/>
          </w:tcPr>
          <w:p w14:paraId="465127C0" w14:textId="77777777" w:rsidR="00654E2E" w:rsidRPr="004846AB" w:rsidRDefault="00654E2E" w:rsidP="00654E2E">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0A46BBDE" w14:textId="77777777" w:rsidTr="002616AE">
        <w:tc>
          <w:tcPr>
            <w:tcW w:w="730" w:type="pct"/>
            <w:shd w:val="clear" w:color="auto" w:fill="auto"/>
            <w:vAlign w:val="center"/>
          </w:tcPr>
          <w:p w14:paraId="20A39563" w14:textId="7A55E97E" w:rsidR="002945A0" w:rsidRPr="004846AB" w:rsidRDefault="002945A0" w:rsidP="00AB1D2B">
            <w:pPr>
              <w:widowControl w:val="0"/>
              <w:adjustRightInd w:val="0"/>
              <w:contextualSpacing/>
              <w:rPr>
                <w:sz w:val="16"/>
                <w:szCs w:val="16"/>
              </w:rPr>
            </w:pPr>
            <w:r w:rsidRPr="004846AB">
              <w:rPr>
                <w:sz w:val="16"/>
                <w:szCs w:val="16"/>
              </w:rPr>
              <w:t>Huang</w:t>
            </w:r>
            <w:r w:rsidR="004D0ADB" w:rsidRPr="004846AB">
              <w:rPr>
                <w:sz w:val="16"/>
                <w:szCs w:val="16"/>
              </w:rPr>
              <w:t xml:space="preserve"> et al</w:t>
            </w:r>
            <w:r w:rsidRPr="004846AB">
              <w:rPr>
                <w:sz w:val="16"/>
                <w:szCs w:val="16"/>
              </w:rPr>
              <w:t xml:space="preserve"> (2020</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3EA6AE43" w14:textId="2DCDCB33" w:rsidR="002945A0" w:rsidRPr="004846AB" w:rsidRDefault="002945A0" w:rsidP="00AB1D2B">
            <w:pPr>
              <w:widowControl w:val="0"/>
              <w:adjustRightInd w:val="0"/>
              <w:contextualSpacing/>
              <w:rPr>
                <w:sz w:val="16"/>
                <w:szCs w:val="16"/>
              </w:rPr>
            </w:pPr>
            <w:r w:rsidRPr="004846AB">
              <w:rPr>
                <w:sz w:val="16"/>
                <w:szCs w:val="16"/>
              </w:rPr>
              <w:t>-.04</w:t>
            </w:r>
          </w:p>
        </w:tc>
        <w:tc>
          <w:tcPr>
            <w:tcW w:w="269" w:type="pct"/>
            <w:gridSpan w:val="2"/>
            <w:shd w:val="clear" w:color="auto" w:fill="auto"/>
            <w:vAlign w:val="center"/>
          </w:tcPr>
          <w:p w14:paraId="1B781C21" w14:textId="15A8A817" w:rsidR="002945A0" w:rsidRPr="004846AB" w:rsidRDefault="002945A0" w:rsidP="00AB1D2B">
            <w:pPr>
              <w:widowControl w:val="0"/>
              <w:adjustRightInd w:val="0"/>
              <w:contextualSpacing/>
              <w:rPr>
                <w:sz w:val="16"/>
                <w:szCs w:val="16"/>
              </w:rPr>
            </w:pPr>
            <w:r w:rsidRPr="004846AB">
              <w:rPr>
                <w:sz w:val="16"/>
                <w:szCs w:val="16"/>
              </w:rPr>
              <w:t>18300</w:t>
            </w:r>
          </w:p>
        </w:tc>
        <w:tc>
          <w:tcPr>
            <w:tcW w:w="213" w:type="pct"/>
            <w:shd w:val="clear" w:color="auto" w:fill="auto"/>
            <w:vAlign w:val="center"/>
          </w:tcPr>
          <w:p w14:paraId="69DBE505" w14:textId="024539C0" w:rsidR="002945A0" w:rsidRPr="004846AB" w:rsidRDefault="002945A0" w:rsidP="00AB1D2B">
            <w:pPr>
              <w:widowControl w:val="0"/>
              <w:adjustRightInd w:val="0"/>
              <w:contextualSpacing/>
              <w:rPr>
                <w:sz w:val="16"/>
                <w:szCs w:val="16"/>
              </w:rPr>
            </w:pPr>
            <w:r w:rsidRPr="004846AB">
              <w:rPr>
                <w:sz w:val="16"/>
                <w:szCs w:val="16"/>
              </w:rPr>
              <w:t> </w:t>
            </w:r>
          </w:p>
        </w:tc>
        <w:tc>
          <w:tcPr>
            <w:tcW w:w="238" w:type="pct"/>
            <w:shd w:val="clear" w:color="auto" w:fill="auto"/>
            <w:vAlign w:val="center"/>
          </w:tcPr>
          <w:p w14:paraId="33EDD226" w14:textId="34C5217D" w:rsidR="002945A0" w:rsidRPr="004846AB" w:rsidRDefault="002945A0" w:rsidP="00AB1D2B">
            <w:pPr>
              <w:widowControl w:val="0"/>
              <w:adjustRightInd w:val="0"/>
              <w:contextualSpacing/>
              <w:rPr>
                <w:sz w:val="16"/>
                <w:szCs w:val="16"/>
              </w:rPr>
            </w:pPr>
            <w:r w:rsidRPr="004846AB">
              <w:rPr>
                <w:sz w:val="16"/>
                <w:szCs w:val="16"/>
              </w:rPr>
              <w:t> </w:t>
            </w:r>
          </w:p>
        </w:tc>
        <w:tc>
          <w:tcPr>
            <w:tcW w:w="574" w:type="pct"/>
            <w:shd w:val="clear" w:color="auto" w:fill="auto"/>
            <w:vAlign w:val="center"/>
          </w:tcPr>
          <w:p w14:paraId="45A3D3C5" w14:textId="124DEB87" w:rsidR="002945A0" w:rsidRPr="004846AB" w:rsidRDefault="002945A0" w:rsidP="00AB1D2B">
            <w:pPr>
              <w:widowControl w:val="0"/>
              <w:adjustRightInd w:val="0"/>
              <w:contextualSpacing/>
              <w:rPr>
                <w:sz w:val="16"/>
                <w:szCs w:val="16"/>
              </w:rPr>
            </w:pPr>
            <w:r w:rsidRPr="004846AB">
              <w:rPr>
                <w:sz w:val="16"/>
                <w:szCs w:val="16"/>
              </w:rPr>
              <w:t xml:space="preserve">Health insurance </w:t>
            </w:r>
          </w:p>
        </w:tc>
        <w:tc>
          <w:tcPr>
            <w:tcW w:w="603" w:type="pct"/>
            <w:shd w:val="clear" w:color="auto" w:fill="auto"/>
            <w:vAlign w:val="center"/>
          </w:tcPr>
          <w:p w14:paraId="39000FD9" w14:textId="48562ED8" w:rsidR="002945A0" w:rsidRPr="004846AB" w:rsidRDefault="002945A0" w:rsidP="00AB1D2B">
            <w:pPr>
              <w:widowControl w:val="0"/>
              <w:adjustRightInd w:val="0"/>
              <w:contextualSpacing/>
              <w:rPr>
                <w:sz w:val="16"/>
                <w:szCs w:val="16"/>
                <w:vertAlign w:val="superscript"/>
              </w:rPr>
            </w:pPr>
            <w:r w:rsidRPr="004846AB">
              <w:rPr>
                <w:sz w:val="16"/>
                <w:szCs w:val="16"/>
                <w:vertAlign w:val="superscript"/>
              </w:rPr>
              <w:t>2</w:t>
            </w:r>
            <w:r w:rsidRPr="004846AB">
              <w:rPr>
                <w:sz w:val="16"/>
                <w:szCs w:val="16"/>
              </w:rPr>
              <w:t>Medical care benefits</w:t>
            </w:r>
          </w:p>
        </w:tc>
        <w:tc>
          <w:tcPr>
            <w:tcW w:w="625" w:type="pct"/>
            <w:shd w:val="clear" w:color="auto" w:fill="auto"/>
            <w:vAlign w:val="center"/>
          </w:tcPr>
          <w:p w14:paraId="526CC528" w14:textId="0BC565C9" w:rsidR="002945A0" w:rsidRPr="004846AB" w:rsidRDefault="002945A0" w:rsidP="00AB1D2B">
            <w:pPr>
              <w:widowControl w:val="0"/>
              <w:adjustRightInd w:val="0"/>
              <w:contextualSpacing/>
              <w:rPr>
                <w:rFonts w:eastAsia="Malgun Gothic"/>
                <w:sz w:val="16"/>
                <w:szCs w:val="16"/>
              </w:rPr>
            </w:pPr>
            <w:r w:rsidRPr="004846AB">
              <w:rPr>
                <w:rFonts w:eastAsia="Malgun Gothic"/>
                <w:sz w:val="16"/>
                <w:szCs w:val="16"/>
              </w:rPr>
              <w:t>Depression</w:t>
            </w:r>
          </w:p>
        </w:tc>
        <w:tc>
          <w:tcPr>
            <w:tcW w:w="680" w:type="pct"/>
            <w:shd w:val="clear" w:color="auto" w:fill="auto"/>
            <w:vAlign w:val="center"/>
          </w:tcPr>
          <w:p w14:paraId="4A352CDC" w14:textId="5AFD344B" w:rsidR="000167A9" w:rsidRPr="004846AB" w:rsidRDefault="00AB1D2B" w:rsidP="00AB1D2B">
            <w:pPr>
              <w:widowControl w:val="0"/>
              <w:adjustRightInd w:val="0"/>
              <w:contextualSpacing/>
              <w:rPr>
                <w:rFonts w:eastAsia="Malgun Gothic"/>
                <w:sz w:val="16"/>
                <w:szCs w:val="16"/>
              </w:rPr>
            </w:pPr>
            <w:r w:rsidRPr="004846AB">
              <w:rPr>
                <w:rFonts w:eastAsia="Malgun Gothic"/>
                <w:sz w:val="16"/>
                <w:szCs w:val="16"/>
              </w:rPr>
              <w:t>T</w:t>
            </w:r>
            <w:r w:rsidR="000167A9" w:rsidRPr="004846AB">
              <w:rPr>
                <w:rFonts w:eastAsia="Malgun Gothic"/>
                <w:sz w:val="16"/>
                <w:szCs w:val="16"/>
              </w:rPr>
              <w:t>he Center for Epidemiologic</w:t>
            </w:r>
          </w:p>
          <w:p w14:paraId="31D47AC1" w14:textId="7506D553" w:rsidR="002945A0" w:rsidRPr="004846AB" w:rsidRDefault="000167A9" w:rsidP="00AB1D2B">
            <w:pPr>
              <w:widowControl w:val="0"/>
              <w:adjustRightInd w:val="0"/>
              <w:contextualSpacing/>
              <w:rPr>
                <w:rFonts w:eastAsia="Malgun Gothic"/>
                <w:sz w:val="16"/>
                <w:szCs w:val="16"/>
              </w:rPr>
            </w:pPr>
            <w:r w:rsidRPr="004846AB">
              <w:rPr>
                <w:rFonts w:eastAsia="Malgun Gothic"/>
                <w:sz w:val="16"/>
                <w:szCs w:val="16"/>
              </w:rPr>
              <w:t>Studies Depression Scale (CES-D)</w:t>
            </w:r>
          </w:p>
        </w:tc>
        <w:tc>
          <w:tcPr>
            <w:tcW w:w="207" w:type="pct"/>
            <w:shd w:val="clear" w:color="auto" w:fill="auto"/>
            <w:vAlign w:val="center"/>
          </w:tcPr>
          <w:p w14:paraId="3F76152E" w14:textId="51015BF7" w:rsidR="002945A0" w:rsidRPr="004846AB" w:rsidRDefault="00424059" w:rsidP="00AB1D2B">
            <w:pPr>
              <w:widowControl w:val="0"/>
              <w:adjustRightInd w:val="0"/>
              <w:contextualSpacing/>
              <w:rPr>
                <w:rFonts w:eastAsia="Malgun Gothic"/>
                <w:sz w:val="16"/>
                <w:szCs w:val="16"/>
              </w:rPr>
            </w:pPr>
            <w:r w:rsidRPr="004846AB">
              <w:rPr>
                <w:rFonts w:eastAsia="Malgun Gothic"/>
                <w:sz w:val="16"/>
                <w:szCs w:val="16"/>
              </w:rPr>
              <w:t>43</w:t>
            </w:r>
          </w:p>
        </w:tc>
        <w:tc>
          <w:tcPr>
            <w:tcW w:w="222" w:type="pct"/>
            <w:shd w:val="clear" w:color="auto" w:fill="auto"/>
            <w:vAlign w:val="center"/>
          </w:tcPr>
          <w:p w14:paraId="30176219" w14:textId="77777777" w:rsidR="002945A0" w:rsidRPr="004846AB" w:rsidRDefault="002945A0" w:rsidP="00AB1D2B">
            <w:pPr>
              <w:widowControl w:val="0"/>
              <w:adjustRightInd w:val="0"/>
              <w:contextualSpacing/>
              <w:rPr>
                <w:rFonts w:eastAsia="Malgun Gothic"/>
                <w:sz w:val="16"/>
                <w:szCs w:val="16"/>
              </w:rPr>
            </w:pPr>
          </w:p>
        </w:tc>
        <w:tc>
          <w:tcPr>
            <w:tcW w:w="381" w:type="pct"/>
            <w:shd w:val="clear" w:color="auto" w:fill="auto"/>
            <w:vAlign w:val="center"/>
          </w:tcPr>
          <w:p w14:paraId="0C1B3180" w14:textId="008E0989" w:rsidR="002945A0" w:rsidRPr="004846AB" w:rsidRDefault="00424059" w:rsidP="00AB1D2B">
            <w:pPr>
              <w:widowControl w:val="0"/>
              <w:adjustRightInd w:val="0"/>
              <w:contextualSpacing/>
              <w:rPr>
                <w:rFonts w:eastAsia="Malgun Gothic"/>
                <w:sz w:val="16"/>
                <w:szCs w:val="16"/>
              </w:rPr>
            </w:pPr>
            <w:r w:rsidRPr="004846AB">
              <w:rPr>
                <w:rFonts w:eastAsia="Malgun Gothic"/>
                <w:sz w:val="16"/>
                <w:szCs w:val="16"/>
              </w:rPr>
              <w:t>China</w:t>
            </w:r>
          </w:p>
        </w:tc>
      </w:tr>
      <w:tr w:rsidR="00A70065" w:rsidRPr="004846AB" w14:paraId="01D67971" w14:textId="77777777" w:rsidTr="002616AE">
        <w:tc>
          <w:tcPr>
            <w:tcW w:w="730" w:type="pct"/>
            <w:shd w:val="clear" w:color="auto" w:fill="auto"/>
            <w:vAlign w:val="center"/>
          </w:tcPr>
          <w:p w14:paraId="0688FCE0" w14:textId="3ECC0401" w:rsidR="002945A0" w:rsidRPr="004846AB" w:rsidRDefault="002945A0" w:rsidP="00AB1D2B">
            <w:pPr>
              <w:widowControl w:val="0"/>
              <w:adjustRightInd w:val="0"/>
              <w:contextualSpacing/>
              <w:rPr>
                <w:sz w:val="16"/>
                <w:szCs w:val="16"/>
              </w:rPr>
            </w:pPr>
            <w:r w:rsidRPr="004846AB">
              <w:rPr>
                <w:sz w:val="16"/>
                <w:szCs w:val="16"/>
              </w:rPr>
              <w:t>Kwon et al (2021</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5059E0CF" w14:textId="428F582A" w:rsidR="002945A0" w:rsidRPr="004846AB" w:rsidRDefault="002945A0" w:rsidP="00AB1D2B">
            <w:pPr>
              <w:widowControl w:val="0"/>
              <w:adjustRightInd w:val="0"/>
              <w:contextualSpacing/>
              <w:rPr>
                <w:sz w:val="16"/>
                <w:szCs w:val="16"/>
              </w:rPr>
            </w:pPr>
            <w:r w:rsidRPr="004846AB">
              <w:rPr>
                <w:sz w:val="16"/>
                <w:szCs w:val="16"/>
              </w:rPr>
              <w:t>.08</w:t>
            </w:r>
          </w:p>
        </w:tc>
        <w:tc>
          <w:tcPr>
            <w:tcW w:w="269" w:type="pct"/>
            <w:gridSpan w:val="2"/>
            <w:shd w:val="clear" w:color="auto" w:fill="auto"/>
            <w:vAlign w:val="center"/>
          </w:tcPr>
          <w:p w14:paraId="23125153" w14:textId="0EB7A890" w:rsidR="002945A0" w:rsidRPr="004846AB" w:rsidRDefault="002945A0" w:rsidP="00AB1D2B">
            <w:pPr>
              <w:widowControl w:val="0"/>
              <w:adjustRightInd w:val="0"/>
              <w:contextualSpacing/>
              <w:rPr>
                <w:sz w:val="16"/>
                <w:szCs w:val="16"/>
              </w:rPr>
            </w:pPr>
            <w:r w:rsidRPr="004846AB">
              <w:rPr>
                <w:sz w:val="16"/>
                <w:szCs w:val="16"/>
              </w:rPr>
              <w:t>262</w:t>
            </w:r>
          </w:p>
        </w:tc>
        <w:tc>
          <w:tcPr>
            <w:tcW w:w="213" w:type="pct"/>
            <w:shd w:val="clear" w:color="auto" w:fill="auto"/>
            <w:vAlign w:val="center"/>
          </w:tcPr>
          <w:p w14:paraId="10C694C1" w14:textId="36CA59C1" w:rsidR="002945A0" w:rsidRPr="004846AB" w:rsidRDefault="002945A0" w:rsidP="00AB1D2B">
            <w:pPr>
              <w:widowControl w:val="0"/>
              <w:adjustRightInd w:val="0"/>
              <w:contextualSpacing/>
              <w:rPr>
                <w:sz w:val="16"/>
                <w:szCs w:val="16"/>
              </w:rPr>
            </w:pPr>
            <w:r w:rsidRPr="004846AB">
              <w:rPr>
                <w:sz w:val="16"/>
                <w:szCs w:val="16"/>
              </w:rPr>
              <w:t> </w:t>
            </w:r>
          </w:p>
        </w:tc>
        <w:tc>
          <w:tcPr>
            <w:tcW w:w="238" w:type="pct"/>
            <w:shd w:val="clear" w:color="auto" w:fill="auto"/>
            <w:vAlign w:val="center"/>
          </w:tcPr>
          <w:p w14:paraId="2D455B0C" w14:textId="0815DFA2" w:rsidR="002945A0" w:rsidRPr="004846AB" w:rsidRDefault="002945A0" w:rsidP="00AB1D2B">
            <w:pPr>
              <w:widowControl w:val="0"/>
              <w:adjustRightInd w:val="0"/>
              <w:contextualSpacing/>
              <w:rPr>
                <w:sz w:val="16"/>
                <w:szCs w:val="16"/>
              </w:rPr>
            </w:pPr>
            <w:r w:rsidRPr="004846AB">
              <w:rPr>
                <w:sz w:val="16"/>
                <w:szCs w:val="16"/>
              </w:rPr>
              <w:t>.75</w:t>
            </w:r>
          </w:p>
        </w:tc>
        <w:tc>
          <w:tcPr>
            <w:tcW w:w="574" w:type="pct"/>
            <w:shd w:val="clear" w:color="auto" w:fill="auto"/>
            <w:vAlign w:val="center"/>
          </w:tcPr>
          <w:p w14:paraId="58C2B845" w14:textId="472422CF" w:rsidR="002945A0" w:rsidRPr="004846AB" w:rsidRDefault="002945A0" w:rsidP="00AB1D2B">
            <w:pPr>
              <w:widowControl w:val="0"/>
              <w:adjustRightInd w:val="0"/>
              <w:contextualSpacing/>
              <w:rPr>
                <w:sz w:val="16"/>
                <w:szCs w:val="16"/>
              </w:rPr>
            </w:pPr>
            <w:r w:rsidRPr="004846AB">
              <w:rPr>
                <w:sz w:val="16"/>
                <w:szCs w:val="16"/>
              </w:rPr>
              <w:t xml:space="preserve">Health insurance </w:t>
            </w:r>
          </w:p>
        </w:tc>
        <w:tc>
          <w:tcPr>
            <w:tcW w:w="603" w:type="pct"/>
            <w:shd w:val="clear" w:color="auto" w:fill="auto"/>
            <w:vAlign w:val="center"/>
          </w:tcPr>
          <w:p w14:paraId="412411E6" w14:textId="434ACD90" w:rsidR="002945A0" w:rsidRPr="004846AB" w:rsidRDefault="002945A0" w:rsidP="00AB1D2B">
            <w:pPr>
              <w:widowControl w:val="0"/>
              <w:adjustRightInd w:val="0"/>
              <w:contextualSpacing/>
              <w:rPr>
                <w:sz w:val="16"/>
                <w:szCs w:val="16"/>
                <w:vertAlign w:val="superscript"/>
              </w:rPr>
            </w:pPr>
            <w:r w:rsidRPr="004846AB">
              <w:rPr>
                <w:sz w:val="16"/>
                <w:szCs w:val="16"/>
                <w:vertAlign w:val="superscript"/>
              </w:rPr>
              <w:t>2</w:t>
            </w:r>
            <w:r w:rsidRPr="004846AB">
              <w:rPr>
                <w:sz w:val="16"/>
                <w:szCs w:val="16"/>
              </w:rPr>
              <w:t>Medical care benefits</w:t>
            </w:r>
          </w:p>
        </w:tc>
        <w:tc>
          <w:tcPr>
            <w:tcW w:w="625" w:type="pct"/>
            <w:shd w:val="clear" w:color="auto" w:fill="auto"/>
            <w:vAlign w:val="center"/>
          </w:tcPr>
          <w:p w14:paraId="1FCF6E70" w14:textId="14A658B9" w:rsidR="002945A0" w:rsidRPr="004846AB" w:rsidRDefault="002945A0" w:rsidP="00AB1D2B">
            <w:pPr>
              <w:widowControl w:val="0"/>
              <w:adjustRightInd w:val="0"/>
              <w:contextualSpacing/>
              <w:rPr>
                <w:rFonts w:eastAsia="Malgun Gothic"/>
                <w:sz w:val="16"/>
                <w:szCs w:val="16"/>
              </w:rPr>
            </w:pPr>
            <w:r w:rsidRPr="004846AB">
              <w:rPr>
                <w:rFonts w:eastAsia="Malgun Gothic"/>
                <w:sz w:val="16"/>
                <w:szCs w:val="16"/>
              </w:rPr>
              <w:t>Depression</w:t>
            </w:r>
          </w:p>
        </w:tc>
        <w:tc>
          <w:tcPr>
            <w:tcW w:w="680" w:type="pct"/>
            <w:shd w:val="clear" w:color="auto" w:fill="auto"/>
            <w:vAlign w:val="center"/>
          </w:tcPr>
          <w:p w14:paraId="025CDD7B" w14:textId="77777777" w:rsidR="00796BF1" w:rsidRPr="004846AB" w:rsidRDefault="00796BF1" w:rsidP="00796BF1">
            <w:pPr>
              <w:widowControl w:val="0"/>
              <w:adjustRightInd w:val="0"/>
              <w:contextualSpacing/>
              <w:rPr>
                <w:rFonts w:eastAsia="Malgun Gothic"/>
                <w:sz w:val="16"/>
                <w:szCs w:val="16"/>
              </w:rPr>
            </w:pPr>
            <w:r w:rsidRPr="004846AB">
              <w:rPr>
                <w:rFonts w:eastAsia="Malgun Gothic"/>
                <w:sz w:val="16"/>
                <w:szCs w:val="16"/>
              </w:rPr>
              <w:t>The Center for Epidemiologic</w:t>
            </w:r>
          </w:p>
          <w:p w14:paraId="73CC75E8" w14:textId="3FA95F19" w:rsidR="002945A0" w:rsidRPr="004846AB" w:rsidRDefault="00796BF1" w:rsidP="00796BF1">
            <w:pPr>
              <w:widowControl w:val="0"/>
              <w:adjustRightInd w:val="0"/>
              <w:contextualSpacing/>
              <w:rPr>
                <w:rFonts w:eastAsia="Malgun Gothic"/>
                <w:sz w:val="16"/>
                <w:szCs w:val="16"/>
              </w:rPr>
            </w:pPr>
            <w:r w:rsidRPr="004846AB">
              <w:rPr>
                <w:rFonts w:eastAsia="Malgun Gothic"/>
                <w:sz w:val="16"/>
                <w:szCs w:val="16"/>
              </w:rPr>
              <w:t>Studies Depression Scale (CES-D)</w:t>
            </w:r>
          </w:p>
        </w:tc>
        <w:tc>
          <w:tcPr>
            <w:tcW w:w="207" w:type="pct"/>
            <w:shd w:val="clear" w:color="auto" w:fill="auto"/>
            <w:vAlign w:val="center"/>
          </w:tcPr>
          <w:p w14:paraId="05D44078" w14:textId="5B528BBA" w:rsidR="002945A0" w:rsidRPr="004846AB" w:rsidRDefault="00424059" w:rsidP="00AB1D2B">
            <w:pPr>
              <w:widowControl w:val="0"/>
              <w:adjustRightInd w:val="0"/>
              <w:contextualSpacing/>
              <w:rPr>
                <w:rFonts w:eastAsia="Malgun Gothic"/>
                <w:sz w:val="16"/>
                <w:szCs w:val="16"/>
              </w:rPr>
            </w:pPr>
            <w:r w:rsidRPr="004846AB">
              <w:rPr>
                <w:rFonts w:eastAsia="Malgun Gothic"/>
                <w:sz w:val="16"/>
                <w:szCs w:val="16"/>
              </w:rPr>
              <w:t>98</w:t>
            </w:r>
          </w:p>
        </w:tc>
        <w:tc>
          <w:tcPr>
            <w:tcW w:w="222" w:type="pct"/>
            <w:shd w:val="clear" w:color="auto" w:fill="auto"/>
            <w:vAlign w:val="center"/>
          </w:tcPr>
          <w:p w14:paraId="3AB9E062" w14:textId="65ABCECC" w:rsidR="002945A0" w:rsidRPr="004846AB" w:rsidRDefault="00424059" w:rsidP="00AB1D2B">
            <w:pPr>
              <w:widowControl w:val="0"/>
              <w:adjustRightInd w:val="0"/>
              <w:contextualSpacing/>
              <w:rPr>
                <w:rFonts w:eastAsia="Malgun Gothic"/>
                <w:sz w:val="16"/>
                <w:szCs w:val="16"/>
              </w:rPr>
            </w:pPr>
            <w:r w:rsidRPr="004846AB">
              <w:rPr>
                <w:rFonts w:eastAsia="Malgun Gothic"/>
                <w:sz w:val="16"/>
                <w:szCs w:val="16"/>
              </w:rPr>
              <w:t>37</w:t>
            </w:r>
          </w:p>
        </w:tc>
        <w:tc>
          <w:tcPr>
            <w:tcW w:w="381" w:type="pct"/>
            <w:shd w:val="clear" w:color="auto" w:fill="auto"/>
            <w:vAlign w:val="center"/>
          </w:tcPr>
          <w:p w14:paraId="07E1F090" w14:textId="427F48B5" w:rsidR="002945A0" w:rsidRPr="004846AB" w:rsidRDefault="00424059" w:rsidP="00AB1D2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741412A" w14:textId="77777777" w:rsidTr="002616AE">
        <w:tc>
          <w:tcPr>
            <w:tcW w:w="730" w:type="pct"/>
            <w:shd w:val="clear" w:color="auto" w:fill="auto"/>
            <w:vAlign w:val="center"/>
          </w:tcPr>
          <w:p w14:paraId="5BC7B15B" w14:textId="3C83AE1B" w:rsidR="002945A0" w:rsidRPr="004846AB" w:rsidRDefault="002945A0" w:rsidP="002945A0">
            <w:pPr>
              <w:widowControl w:val="0"/>
              <w:adjustRightInd w:val="0"/>
              <w:contextualSpacing/>
              <w:rPr>
                <w:sz w:val="16"/>
                <w:szCs w:val="16"/>
              </w:rPr>
            </w:pPr>
            <w:r w:rsidRPr="004846AB">
              <w:rPr>
                <w:sz w:val="16"/>
                <w:szCs w:val="16"/>
              </w:rPr>
              <w:t>Thomas &amp; Ganster (1995)</w:t>
            </w:r>
            <w:r w:rsidRPr="004846AB">
              <w:rPr>
                <w:sz w:val="16"/>
                <w:szCs w:val="16"/>
                <w:vertAlign w:val="superscript"/>
              </w:rPr>
              <w:t>i</w:t>
            </w:r>
          </w:p>
        </w:tc>
        <w:tc>
          <w:tcPr>
            <w:tcW w:w="258" w:type="pct"/>
            <w:shd w:val="clear" w:color="auto" w:fill="auto"/>
            <w:vAlign w:val="center"/>
          </w:tcPr>
          <w:p w14:paraId="16EBD597" w14:textId="22BB06BF"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706DBA0D" w14:textId="7BFE850E"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398</w:t>
            </w:r>
          </w:p>
        </w:tc>
        <w:tc>
          <w:tcPr>
            <w:tcW w:w="213" w:type="pct"/>
            <w:shd w:val="clear" w:color="auto" w:fill="auto"/>
            <w:vAlign w:val="center"/>
          </w:tcPr>
          <w:p w14:paraId="3C876767"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3196BCCD" w14:textId="6E4368B6"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7ED5CAE7" w14:textId="2B150D6C"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Child care information and referral (I &amp; R) services</w:t>
            </w:r>
          </w:p>
        </w:tc>
        <w:tc>
          <w:tcPr>
            <w:tcW w:w="603" w:type="pct"/>
            <w:shd w:val="clear" w:color="auto" w:fill="auto"/>
            <w:vAlign w:val="center"/>
          </w:tcPr>
          <w:p w14:paraId="6AD5F63A" w14:textId="61B0B316" w:rsidR="002945A0" w:rsidRPr="004846AB" w:rsidRDefault="002945A0" w:rsidP="002945A0">
            <w:pPr>
              <w:widowControl w:val="0"/>
              <w:adjustRightInd w:val="0"/>
              <w:contextualSpacing/>
              <w:rPr>
                <w:rFonts w:eastAsia="Malgun Gothic"/>
                <w:sz w:val="16"/>
                <w:szCs w:val="16"/>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D540815" w14:textId="52D33E70"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Depression</w:t>
            </w:r>
          </w:p>
        </w:tc>
        <w:tc>
          <w:tcPr>
            <w:tcW w:w="680" w:type="pct"/>
            <w:shd w:val="clear" w:color="auto" w:fill="auto"/>
            <w:vAlign w:val="center"/>
          </w:tcPr>
          <w:p w14:paraId="0BC6CE98" w14:textId="0D0F3AAA"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Ware, Johnston, Davies-Avery, and Brook (1979)</w:t>
            </w:r>
          </w:p>
        </w:tc>
        <w:tc>
          <w:tcPr>
            <w:tcW w:w="207" w:type="pct"/>
            <w:shd w:val="clear" w:color="auto" w:fill="auto"/>
            <w:vAlign w:val="center"/>
          </w:tcPr>
          <w:p w14:paraId="64F06333" w14:textId="1C4A356C"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99</w:t>
            </w:r>
          </w:p>
        </w:tc>
        <w:tc>
          <w:tcPr>
            <w:tcW w:w="222" w:type="pct"/>
            <w:shd w:val="clear" w:color="auto" w:fill="auto"/>
            <w:vAlign w:val="center"/>
          </w:tcPr>
          <w:p w14:paraId="751A8E64" w14:textId="65F02369"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35</w:t>
            </w:r>
          </w:p>
        </w:tc>
        <w:tc>
          <w:tcPr>
            <w:tcW w:w="381" w:type="pct"/>
            <w:shd w:val="clear" w:color="auto" w:fill="auto"/>
            <w:vAlign w:val="center"/>
          </w:tcPr>
          <w:p w14:paraId="16D57DA1" w14:textId="488B4F4E"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672ED3B" w14:textId="77777777" w:rsidTr="002616AE">
        <w:tc>
          <w:tcPr>
            <w:tcW w:w="730" w:type="pct"/>
            <w:tcBorders>
              <w:bottom w:val="single" w:sz="4" w:space="0" w:color="auto"/>
            </w:tcBorders>
            <w:shd w:val="clear" w:color="auto" w:fill="auto"/>
            <w:vAlign w:val="center"/>
          </w:tcPr>
          <w:p w14:paraId="48C03467" w14:textId="236E4D36" w:rsidR="002945A0" w:rsidRPr="004846AB" w:rsidRDefault="002945A0" w:rsidP="002945A0">
            <w:pPr>
              <w:widowControl w:val="0"/>
              <w:adjustRightInd w:val="0"/>
              <w:contextualSpacing/>
              <w:rPr>
                <w:sz w:val="16"/>
                <w:szCs w:val="16"/>
              </w:rPr>
            </w:pPr>
            <w:r w:rsidRPr="004846AB">
              <w:rPr>
                <w:sz w:val="16"/>
                <w:szCs w:val="16"/>
              </w:rPr>
              <w:t>Thomas &amp; Ganster (1995)</w:t>
            </w:r>
            <w:r w:rsidRPr="004846AB">
              <w:rPr>
                <w:sz w:val="16"/>
                <w:szCs w:val="16"/>
                <w:vertAlign w:val="superscript"/>
              </w:rPr>
              <w:t>i</w:t>
            </w:r>
          </w:p>
        </w:tc>
        <w:tc>
          <w:tcPr>
            <w:tcW w:w="258" w:type="pct"/>
            <w:tcBorders>
              <w:bottom w:val="single" w:sz="4" w:space="0" w:color="auto"/>
            </w:tcBorders>
            <w:shd w:val="clear" w:color="auto" w:fill="auto"/>
            <w:vAlign w:val="center"/>
          </w:tcPr>
          <w:p w14:paraId="10A72A7D" w14:textId="5994DD58"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tcBorders>
              <w:bottom w:val="single" w:sz="4" w:space="0" w:color="auto"/>
            </w:tcBorders>
            <w:shd w:val="clear" w:color="auto" w:fill="auto"/>
            <w:vAlign w:val="center"/>
          </w:tcPr>
          <w:p w14:paraId="7815B36E" w14:textId="3EFC52CF"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398</w:t>
            </w:r>
          </w:p>
        </w:tc>
        <w:tc>
          <w:tcPr>
            <w:tcW w:w="213" w:type="pct"/>
            <w:tcBorders>
              <w:bottom w:val="single" w:sz="4" w:space="0" w:color="auto"/>
            </w:tcBorders>
            <w:shd w:val="clear" w:color="auto" w:fill="auto"/>
            <w:vAlign w:val="center"/>
          </w:tcPr>
          <w:p w14:paraId="739181BD" w14:textId="77777777" w:rsidR="002945A0" w:rsidRPr="004846AB" w:rsidRDefault="002945A0" w:rsidP="002945A0">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302B1663" w14:textId="7101A0DE"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.85</w:t>
            </w:r>
          </w:p>
        </w:tc>
        <w:tc>
          <w:tcPr>
            <w:tcW w:w="574" w:type="pct"/>
            <w:tcBorders>
              <w:bottom w:val="single" w:sz="4" w:space="0" w:color="auto"/>
            </w:tcBorders>
            <w:shd w:val="clear" w:color="auto" w:fill="auto"/>
            <w:vAlign w:val="center"/>
          </w:tcPr>
          <w:p w14:paraId="0006AF02" w14:textId="66856466"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Dependent care</w:t>
            </w:r>
          </w:p>
        </w:tc>
        <w:tc>
          <w:tcPr>
            <w:tcW w:w="603" w:type="pct"/>
            <w:tcBorders>
              <w:bottom w:val="single" w:sz="4" w:space="0" w:color="auto"/>
            </w:tcBorders>
            <w:shd w:val="clear" w:color="auto" w:fill="auto"/>
            <w:vAlign w:val="center"/>
          </w:tcPr>
          <w:p w14:paraId="1B748771" w14:textId="266991B8" w:rsidR="002945A0" w:rsidRPr="004846AB" w:rsidRDefault="002945A0" w:rsidP="002945A0">
            <w:pPr>
              <w:widowControl w:val="0"/>
              <w:adjustRightInd w:val="0"/>
              <w:contextualSpacing/>
              <w:rPr>
                <w:rFonts w:eastAsia="Malgun Gothic"/>
                <w:sz w:val="16"/>
                <w:szCs w:val="16"/>
              </w:rPr>
            </w:pPr>
            <w:r w:rsidRPr="004846AB">
              <w:rPr>
                <w:sz w:val="16"/>
                <w:szCs w:val="16"/>
                <w:vertAlign w:val="superscript"/>
              </w:rPr>
              <w:t>8</w:t>
            </w:r>
            <w:r w:rsidRPr="004846AB">
              <w:rPr>
                <w:sz w:val="16"/>
                <w:szCs w:val="16"/>
              </w:rPr>
              <w:t>Childcare</w:t>
            </w:r>
          </w:p>
        </w:tc>
        <w:tc>
          <w:tcPr>
            <w:tcW w:w="625" w:type="pct"/>
            <w:tcBorders>
              <w:bottom w:val="single" w:sz="4" w:space="0" w:color="auto"/>
            </w:tcBorders>
            <w:shd w:val="clear" w:color="auto" w:fill="auto"/>
            <w:vAlign w:val="center"/>
          </w:tcPr>
          <w:p w14:paraId="607CB7DE" w14:textId="3B081291"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Depression</w:t>
            </w:r>
          </w:p>
        </w:tc>
        <w:tc>
          <w:tcPr>
            <w:tcW w:w="680" w:type="pct"/>
            <w:tcBorders>
              <w:bottom w:val="single" w:sz="4" w:space="0" w:color="auto"/>
            </w:tcBorders>
            <w:shd w:val="clear" w:color="auto" w:fill="auto"/>
            <w:vAlign w:val="center"/>
          </w:tcPr>
          <w:p w14:paraId="2BA6A182" w14:textId="3FBD0C88"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Ware et al. (1979)</w:t>
            </w:r>
          </w:p>
        </w:tc>
        <w:tc>
          <w:tcPr>
            <w:tcW w:w="207" w:type="pct"/>
            <w:tcBorders>
              <w:bottom w:val="single" w:sz="4" w:space="0" w:color="auto"/>
            </w:tcBorders>
            <w:shd w:val="clear" w:color="auto" w:fill="auto"/>
            <w:vAlign w:val="center"/>
          </w:tcPr>
          <w:p w14:paraId="328EB43F" w14:textId="52969EAA"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99</w:t>
            </w:r>
          </w:p>
        </w:tc>
        <w:tc>
          <w:tcPr>
            <w:tcW w:w="222" w:type="pct"/>
            <w:tcBorders>
              <w:bottom w:val="single" w:sz="4" w:space="0" w:color="auto"/>
            </w:tcBorders>
            <w:shd w:val="clear" w:color="auto" w:fill="auto"/>
            <w:vAlign w:val="center"/>
          </w:tcPr>
          <w:p w14:paraId="27A59B52" w14:textId="7751B0C1"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35</w:t>
            </w:r>
          </w:p>
        </w:tc>
        <w:tc>
          <w:tcPr>
            <w:tcW w:w="381" w:type="pct"/>
            <w:tcBorders>
              <w:bottom w:val="single" w:sz="4" w:space="0" w:color="auto"/>
            </w:tcBorders>
            <w:shd w:val="clear" w:color="auto" w:fill="auto"/>
            <w:vAlign w:val="center"/>
          </w:tcPr>
          <w:p w14:paraId="174468BE" w14:textId="13F6C384"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E7A585B" w14:textId="77777777" w:rsidTr="002616AE">
        <w:tc>
          <w:tcPr>
            <w:tcW w:w="5000" w:type="pct"/>
            <w:gridSpan w:val="13"/>
            <w:tcBorders>
              <w:top w:val="single" w:sz="4" w:space="0" w:color="auto"/>
              <w:bottom w:val="single" w:sz="4" w:space="0" w:color="auto"/>
            </w:tcBorders>
            <w:shd w:val="clear" w:color="auto" w:fill="auto"/>
            <w:vAlign w:val="center"/>
          </w:tcPr>
          <w:p w14:paraId="2483C71D" w14:textId="0800AFC9" w:rsidR="002945A0" w:rsidRPr="004846AB" w:rsidRDefault="002945A0" w:rsidP="002945A0">
            <w:pPr>
              <w:widowControl w:val="0"/>
              <w:adjustRightInd w:val="0"/>
              <w:contextualSpacing/>
              <w:rPr>
                <w:rFonts w:eastAsia="Malgun Gothic"/>
                <w:sz w:val="16"/>
                <w:szCs w:val="16"/>
              </w:rPr>
            </w:pPr>
            <w:r w:rsidRPr="004846AB">
              <w:rPr>
                <w:rFonts w:eastAsia="Gulim"/>
                <w:b/>
                <w:bCs/>
                <w:i/>
                <w:iCs/>
                <w:sz w:val="16"/>
                <w:szCs w:val="16"/>
              </w:rPr>
              <w:t>A-10. DV: Overall health</w:t>
            </w:r>
          </w:p>
        </w:tc>
      </w:tr>
      <w:tr w:rsidR="00A70065" w:rsidRPr="004846AB" w14:paraId="1C2A8556" w14:textId="77777777" w:rsidTr="002616AE">
        <w:tc>
          <w:tcPr>
            <w:tcW w:w="730" w:type="pct"/>
            <w:tcBorders>
              <w:top w:val="single" w:sz="4" w:space="0" w:color="auto"/>
            </w:tcBorders>
            <w:shd w:val="clear" w:color="auto" w:fill="auto"/>
            <w:vAlign w:val="center"/>
          </w:tcPr>
          <w:p w14:paraId="5CC9B245" w14:textId="77777777" w:rsidR="002945A0" w:rsidRPr="004846AB" w:rsidRDefault="002945A0" w:rsidP="002945A0">
            <w:pPr>
              <w:widowControl w:val="0"/>
              <w:adjustRightInd w:val="0"/>
              <w:contextualSpacing/>
              <w:rPr>
                <w:sz w:val="16"/>
                <w:szCs w:val="16"/>
                <w:lang w:eastAsia="ko-KR"/>
              </w:rPr>
            </w:pPr>
            <w:r w:rsidRPr="004846AB">
              <w:rPr>
                <w:sz w:val="16"/>
                <w:szCs w:val="16"/>
              </w:rPr>
              <w:t>Bamberger &amp; Bacharach (2014)</w:t>
            </w:r>
            <w:r w:rsidRPr="004846AB">
              <w:rPr>
                <w:sz w:val="16"/>
                <w:szCs w:val="16"/>
                <w:vertAlign w:val="superscript"/>
              </w:rPr>
              <w:t>i</w:t>
            </w:r>
          </w:p>
        </w:tc>
        <w:tc>
          <w:tcPr>
            <w:tcW w:w="258" w:type="pct"/>
            <w:tcBorders>
              <w:top w:val="single" w:sz="4" w:space="0" w:color="auto"/>
            </w:tcBorders>
            <w:shd w:val="clear" w:color="auto" w:fill="auto"/>
            <w:vAlign w:val="center"/>
          </w:tcPr>
          <w:p w14:paraId="40C8F59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.07</w:t>
            </w:r>
            <w:r w:rsidRPr="004846AB">
              <w:rPr>
                <w:rFonts w:eastAsia="Gulim"/>
                <w:sz w:val="16"/>
                <w:szCs w:val="16"/>
                <w:vertAlign w:val="superscript"/>
              </w:rPr>
              <w:t>c</w:t>
            </w:r>
          </w:p>
        </w:tc>
        <w:tc>
          <w:tcPr>
            <w:tcW w:w="269" w:type="pct"/>
            <w:gridSpan w:val="2"/>
            <w:tcBorders>
              <w:top w:val="single" w:sz="4" w:space="0" w:color="auto"/>
            </w:tcBorders>
            <w:shd w:val="clear" w:color="auto" w:fill="auto"/>
            <w:vAlign w:val="center"/>
          </w:tcPr>
          <w:p w14:paraId="788219E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417</w:t>
            </w:r>
          </w:p>
        </w:tc>
        <w:tc>
          <w:tcPr>
            <w:tcW w:w="213" w:type="pct"/>
            <w:tcBorders>
              <w:top w:val="single" w:sz="4" w:space="0" w:color="auto"/>
            </w:tcBorders>
            <w:shd w:val="clear" w:color="auto" w:fill="auto"/>
            <w:vAlign w:val="center"/>
          </w:tcPr>
          <w:p w14:paraId="3228F61B" w14:textId="77777777" w:rsidR="002945A0" w:rsidRPr="004846AB" w:rsidRDefault="002945A0" w:rsidP="002945A0">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68764A64" w14:textId="77777777" w:rsidR="002945A0" w:rsidRPr="004846AB" w:rsidRDefault="002945A0" w:rsidP="002945A0">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1D10BD5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Number of retirement benefits</w:t>
            </w:r>
          </w:p>
        </w:tc>
        <w:tc>
          <w:tcPr>
            <w:tcW w:w="603" w:type="pct"/>
            <w:tcBorders>
              <w:top w:val="single" w:sz="4" w:space="0" w:color="auto"/>
            </w:tcBorders>
            <w:shd w:val="clear" w:color="auto" w:fill="auto"/>
            <w:vAlign w:val="center"/>
          </w:tcPr>
          <w:p w14:paraId="263C725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Malgun Gothic"/>
                <w:sz w:val="16"/>
                <w:szCs w:val="16"/>
              </w:rPr>
              <w:t>Retirement benefits - Defined benefit; Retirement benefits - Defined contribution</w:t>
            </w:r>
          </w:p>
        </w:tc>
        <w:tc>
          <w:tcPr>
            <w:tcW w:w="625" w:type="pct"/>
            <w:tcBorders>
              <w:top w:val="single" w:sz="4" w:space="0" w:color="auto"/>
            </w:tcBorders>
            <w:shd w:val="clear" w:color="auto" w:fill="auto"/>
            <w:vAlign w:val="center"/>
          </w:tcPr>
          <w:p w14:paraId="77FC701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Ill health</w:t>
            </w:r>
          </w:p>
        </w:tc>
        <w:tc>
          <w:tcPr>
            <w:tcW w:w="680" w:type="pct"/>
            <w:tcBorders>
              <w:top w:val="single" w:sz="4" w:space="0" w:color="auto"/>
            </w:tcBorders>
            <w:shd w:val="clear" w:color="auto" w:fill="auto"/>
            <w:vAlign w:val="center"/>
          </w:tcPr>
          <w:p w14:paraId="2A650A6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014E035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59</w:t>
            </w:r>
          </w:p>
        </w:tc>
        <w:tc>
          <w:tcPr>
            <w:tcW w:w="222" w:type="pct"/>
            <w:tcBorders>
              <w:top w:val="single" w:sz="4" w:space="0" w:color="auto"/>
            </w:tcBorders>
            <w:shd w:val="clear" w:color="auto" w:fill="auto"/>
            <w:vAlign w:val="center"/>
          </w:tcPr>
          <w:p w14:paraId="28E2F13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57</w:t>
            </w:r>
          </w:p>
        </w:tc>
        <w:tc>
          <w:tcPr>
            <w:tcW w:w="381" w:type="pct"/>
            <w:tcBorders>
              <w:top w:val="single" w:sz="4" w:space="0" w:color="auto"/>
            </w:tcBorders>
            <w:shd w:val="clear" w:color="auto" w:fill="auto"/>
            <w:vAlign w:val="center"/>
          </w:tcPr>
          <w:p w14:paraId="254D28F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21A7EC0F" w14:textId="77777777" w:rsidTr="002616AE">
        <w:tc>
          <w:tcPr>
            <w:tcW w:w="730" w:type="pct"/>
            <w:shd w:val="clear" w:color="auto" w:fill="auto"/>
            <w:vAlign w:val="center"/>
          </w:tcPr>
          <w:p w14:paraId="2649E309" w14:textId="77777777" w:rsidR="002945A0" w:rsidRPr="004846AB" w:rsidRDefault="002945A0" w:rsidP="002945A0">
            <w:pPr>
              <w:widowControl w:val="0"/>
              <w:adjustRightInd w:val="0"/>
              <w:contextualSpacing/>
              <w:rPr>
                <w:sz w:val="16"/>
                <w:szCs w:val="16"/>
                <w:lang w:eastAsia="ko-KR"/>
              </w:rPr>
            </w:pPr>
            <w:r w:rsidRPr="004846AB">
              <w:rPr>
                <w:sz w:val="16"/>
                <w:szCs w:val="16"/>
              </w:rPr>
              <w:t>Bamberger &amp; Bacharach (2014)</w:t>
            </w:r>
            <w:r w:rsidRPr="004846AB">
              <w:rPr>
                <w:sz w:val="16"/>
                <w:szCs w:val="16"/>
                <w:vertAlign w:val="superscript"/>
              </w:rPr>
              <w:t>i</w:t>
            </w:r>
          </w:p>
        </w:tc>
        <w:tc>
          <w:tcPr>
            <w:tcW w:w="258" w:type="pct"/>
            <w:shd w:val="clear" w:color="auto" w:fill="auto"/>
            <w:vAlign w:val="center"/>
          </w:tcPr>
          <w:p w14:paraId="7B97A79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.07</w:t>
            </w:r>
            <w:r w:rsidRPr="004846AB">
              <w:rPr>
                <w:rFonts w:eastAsia="Gulim"/>
                <w:sz w:val="16"/>
                <w:szCs w:val="16"/>
                <w:vertAlign w:val="superscript"/>
              </w:rPr>
              <w:t>c</w:t>
            </w:r>
          </w:p>
        </w:tc>
        <w:tc>
          <w:tcPr>
            <w:tcW w:w="269" w:type="pct"/>
            <w:gridSpan w:val="2"/>
            <w:shd w:val="clear" w:color="auto" w:fill="auto"/>
            <w:vAlign w:val="center"/>
          </w:tcPr>
          <w:p w14:paraId="04057A2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417</w:t>
            </w:r>
          </w:p>
        </w:tc>
        <w:tc>
          <w:tcPr>
            <w:tcW w:w="213" w:type="pct"/>
            <w:shd w:val="clear" w:color="auto" w:fill="auto"/>
            <w:vAlign w:val="center"/>
          </w:tcPr>
          <w:p w14:paraId="612CEDA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.77</w:t>
            </w:r>
          </w:p>
        </w:tc>
        <w:tc>
          <w:tcPr>
            <w:tcW w:w="238" w:type="pct"/>
            <w:shd w:val="clear" w:color="auto" w:fill="auto"/>
            <w:vAlign w:val="center"/>
          </w:tcPr>
          <w:p w14:paraId="13A53F2A" w14:textId="77777777" w:rsidR="002945A0" w:rsidRPr="004846AB" w:rsidRDefault="002945A0" w:rsidP="002945A0">
            <w:pPr>
              <w:widowControl w:val="0"/>
              <w:adjustRightInd w:val="0"/>
              <w:contextualSpacing/>
              <w:rPr>
                <w:sz w:val="16"/>
                <w:szCs w:val="16"/>
                <w:lang w:eastAsia="ko-KR"/>
              </w:rPr>
            </w:pPr>
          </w:p>
        </w:tc>
        <w:tc>
          <w:tcPr>
            <w:tcW w:w="574" w:type="pct"/>
            <w:shd w:val="clear" w:color="auto" w:fill="auto"/>
            <w:vAlign w:val="center"/>
          </w:tcPr>
          <w:p w14:paraId="4574E38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Pro-senior policies</w:t>
            </w:r>
          </w:p>
        </w:tc>
        <w:tc>
          <w:tcPr>
            <w:tcW w:w="603" w:type="pct"/>
            <w:shd w:val="clear" w:color="auto" w:fill="auto"/>
            <w:vAlign w:val="center"/>
          </w:tcPr>
          <w:p w14:paraId="3049B7D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1, 2, 4, 8, 9, 10</w:t>
            </w:r>
            <w:r w:rsidRPr="004846AB">
              <w:rPr>
                <w:rFonts w:eastAsia="Gulim"/>
                <w:sz w:val="16"/>
                <w:szCs w:val="16"/>
              </w:rPr>
              <w:t>Financial planning; Student loan repayment; Dental care; Vision care; Outpatient prescription drug coverage; Retiree health care benefits - age 65 and over; Retiree health care benefits - under age 65; Employee assistance programs; Retirement benefits - defined benefit; Retirement benefits - defined contribution</w:t>
            </w:r>
          </w:p>
        </w:tc>
        <w:tc>
          <w:tcPr>
            <w:tcW w:w="625" w:type="pct"/>
            <w:shd w:val="clear" w:color="auto" w:fill="auto"/>
            <w:vAlign w:val="center"/>
          </w:tcPr>
          <w:p w14:paraId="171F82D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Ill health</w:t>
            </w:r>
          </w:p>
        </w:tc>
        <w:tc>
          <w:tcPr>
            <w:tcW w:w="680" w:type="pct"/>
            <w:shd w:val="clear" w:color="auto" w:fill="auto"/>
            <w:vAlign w:val="center"/>
          </w:tcPr>
          <w:p w14:paraId="2EEC092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0276E0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59</w:t>
            </w:r>
          </w:p>
        </w:tc>
        <w:tc>
          <w:tcPr>
            <w:tcW w:w="222" w:type="pct"/>
            <w:shd w:val="clear" w:color="auto" w:fill="auto"/>
            <w:vAlign w:val="center"/>
          </w:tcPr>
          <w:p w14:paraId="73B545C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57</w:t>
            </w:r>
          </w:p>
        </w:tc>
        <w:tc>
          <w:tcPr>
            <w:tcW w:w="381" w:type="pct"/>
            <w:shd w:val="clear" w:color="auto" w:fill="auto"/>
            <w:vAlign w:val="center"/>
          </w:tcPr>
          <w:p w14:paraId="0C43D751"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24579864" w14:textId="77777777" w:rsidTr="002616AE">
        <w:tc>
          <w:tcPr>
            <w:tcW w:w="730" w:type="pct"/>
            <w:shd w:val="clear" w:color="auto" w:fill="auto"/>
            <w:vAlign w:val="center"/>
          </w:tcPr>
          <w:p w14:paraId="7950998E" w14:textId="2E0583D4" w:rsidR="002945A0" w:rsidRPr="004846AB" w:rsidRDefault="002945A0" w:rsidP="002945A0">
            <w:pPr>
              <w:widowControl w:val="0"/>
              <w:adjustRightInd w:val="0"/>
              <w:contextualSpacing/>
              <w:rPr>
                <w:sz w:val="16"/>
                <w:szCs w:val="16"/>
              </w:rPr>
            </w:pPr>
            <w:r w:rsidRPr="004846AB">
              <w:rPr>
                <w:sz w:val="16"/>
                <w:szCs w:val="16"/>
              </w:rPr>
              <w:t>Bamberger &amp; Bacharach (2014)</w:t>
            </w:r>
            <w:r w:rsidRPr="004846AB">
              <w:rPr>
                <w:sz w:val="16"/>
                <w:szCs w:val="16"/>
                <w:vertAlign w:val="superscript"/>
              </w:rPr>
              <w:t>i</w:t>
            </w:r>
          </w:p>
        </w:tc>
        <w:tc>
          <w:tcPr>
            <w:tcW w:w="258" w:type="pct"/>
            <w:shd w:val="clear" w:color="auto" w:fill="auto"/>
            <w:vAlign w:val="center"/>
          </w:tcPr>
          <w:p w14:paraId="241FCC02" w14:textId="7BFCEC7C"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.03</w:t>
            </w:r>
          </w:p>
        </w:tc>
        <w:tc>
          <w:tcPr>
            <w:tcW w:w="269" w:type="pct"/>
            <w:gridSpan w:val="2"/>
            <w:shd w:val="clear" w:color="auto" w:fill="auto"/>
            <w:vAlign w:val="center"/>
          </w:tcPr>
          <w:p w14:paraId="72E22019" w14:textId="10F29D63"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417</w:t>
            </w:r>
          </w:p>
        </w:tc>
        <w:tc>
          <w:tcPr>
            <w:tcW w:w="213" w:type="pct"/>
            <w:shd w:val="clear" w:color="auto" w:fill="auto"/>
            <w:vAlign w:val="center"/>
          </w:tcPr>
          <w:p w14:paraId="67F641D6" w14:textId="77777777" w:rsidR="002945A0" w:rsidRPr="004846AB" w:rsidRDefault="002945A0" w:rsidP="002945A0">
            <w:pPr>
              <w:widowControl w:val="0"/>
              <w:adjustRightInd w:val="0"/>
              <w:contextualSpacing/>
              <w:rPr>
                <w:rFonts w:eastAsia="Malgun Gothic"/>
                <w:sz w:val="16"/>
                <w:szCs w:val="16"/>
              </w:rPr>
            </w:pPr>
          </w:p>
        </w:tc>
        <w:tc>
          <w:tcPr>
            <w:tcW w:w="238" w:type="pct"/>
            <w:shd w:val="clear" w:color="auto" w:fill="auto"/>
            <w:vAlign w:val="center"/>
          </w:tcPr>
          <w:p w14:paraId="6D48982A" w14:textId="77777777" w:rsidR="002945A0" w:rsidRPr="004846AB" w:rsidRDefault="002945A0" w:rsidP="002945A0">
            <w:pPr>
              <w:widowControl w:val="0"/>
              <w:adjustRightInd w:val="0"/>
              <w:contextualSpacing/>
              <w:rPr>
                <w:rFonts w:eastAsia="Malgun Gothic"/>
                <w:sz w:val="16"/>
                <w:szCs w:val="16"/>
              </w:rPr>
            </w:pPr>
          </w:p>
        </w:tc>
        <w:tc>
          <w:tcPr>
            <w:tcW w:w="574" w:type="pct"/>
            <w:shd w:val="clear" w:color="auto" w:fill="auto"/>
            <w:vAlign w:val="center"/>
          </w:tcPr>
          <w:p w14:paraId="150272E7" w14:textId="3AF09477"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Health plan coverage of retirees</w:t>
            </w:r>
          </w:p>
        </w:tc>
        <w:tc>
          <w:tcPr>
            <w:tcW w:w="603" w:type="pct"/>
            <w:shd w:val="clear" w:color="auto" w:fill="auto"/>
            <w:vAlign w:val="center"/>
          </w:tcPr>
          <w:p w14:paraId="19FED446" w14:textId="6FED9B28" w:rsidR="002945A0" w:rsidRPr="004846AB" w:rsidRDefault="002945A0" w:rsidP="002945A0">
            <w:pPr>
              <w:widowControl w:val="0"/>
              <w:adjustRightInd w:val="0"/>
              <w:contextualSpacing/>
              <w:rPr>
                <w:sz w:val="16"/>
                <w:szCs w:val="16"/>
                <w:vertAlign w:val="superscript"/>
              </w:rPr>
            </w:pPr>
            <w:r w:rsidRPr="004846AB">
              <w:rPr>
                <w:rFonts w:eastAsia="Gulim"/>
                <w:sz w:val="16"/>
                <w:szCs w:val="16"/>
                <w:vertAlign w:val="superscript"/>
              </w:rPr>
              <w:t>4</w:t>
            </w:r>
            <w:r w:rsidRPr="004846AB">
              <w:rPr>
                <w:rFonts w:eastAsia="Gulim"/>
                <w:sz w:val="16"/>
                <w:szCs w:val="16"/>
              </w:rPr>
              <w:t>Retiree health care benefits - age 65 and over; Retiree health care benefits - under age 65</w:t>
            </w:r>
          </w:p>
        </w:tc>
        <w:tc>
          <w:tcPr>
            <w:tcW w:w="625" w:type="pct"/>
            <w:shd w:val="clear" w:color="auto" w:fill="auto"/>
            <w:vAlign w:val="center"/>
          </w:tcPr>
          <w:p w14:paraId="6022386D" w14:textId="4E50BA9D"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Ill health</w:t>
            </w:r>
          </w:p>
        </w:tc>
        <w:tc>
          <w:tcPr>
            <w:tcW w:w="680" w:type="pct"/>
            <w:shd w:val="clear" w:color="auto" w:fill="auto"/>
            <w:vAlign w:val="center"/>
          </w:tcPr>
          <w:p w14:paraId="1BDB93E1" w14:textId="72A27E63"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51C4CFE4" w14:textId="5ED783AA"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59</w:t>
            </w:r>
          </w:p>
        </w:tc>
        <w:tc>
          <w:tcPr>
            <w:tcW w:w="222" w:type="pct"/>
            <w:shd w:val="clear" w:color="auto" w:fill="auto"/>
            <w:vAlign w:val="center"/>
          </w:tcPr>
          <w:p w14:paraId="06683DAA" w14:textId="0CE2F996"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57</w:t>
            </w:r>
          </w:p>
        </w:tc>
        <w:tc>
          <w:tcPr>
            <w:tcW w:w="381" w:type="pct"/>
            <w:shd w:val="clear" w:color="auto" w:fill="auto"/>
            <w:vAlign w:val="center"/>
          </w:tcPr>
          <w:p w14:paraId="68126272" w14:textId="7A8DA763"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CDAD618" w14:textId="77777777" w:rsidTr="002616AE">
        <w:tc>
          <w:tcPr>
            <w:tcW w:w="730" w:type="pct"/>
            <w:shd w:val="clear" w:color="auto" w:fill="auto"/>
            <w:vAlign w:val="center"/>
          </w:tcPr>
          <w:p w14:paraId="4217C6AD" w14:textId="77777777" w:rsidR="002945A0" w:rsidRPr="004846AB" w:rsidRDefault="002945A0" w:rsidP="002945A0">
            <w:pPr>
              <w:widowControl w:val="0"/>
              <w:adjustRightInd w:val="0"/>
              <w:contextualSpacing/>
              <w:rPr>
                <w:sz w:val="16"/>
                <w:szCs w:val="16"/>
                <w:lang w:eastAsia="ko-KR"/>
              </w:rPr>
            </w:pPr>
            <w:r w:rsidRPr="004846AB">
              <w:rPr>
                <w:sz w:val="16"/>
                <w:szCs w:val="16"/>
              </w:rPr>
              <w:t>Herrbach et al. (2009)</w:t>
            </w:r>
            <w:r w:rsidRPr="004846AB">
              <w:rPr>
                <w:sz w:val="16"/>
                <w:szCs w:val="16"/>
                <w:vertAlign w:val="superscript"/>
              </w:rPr>
              <w:t>i</w:t>
            </w:r>
          </w:p>
        </w:tc>
        <w:tc>
          <w:tcPr>
            <w:tcW w:w="258" w:type="pct"/>
            <w:shd w:val="clear" w:color="auto" w:fill="auto"/>
            <w:vAlign w:val="center"/>
          </w:tcPr>
          <w:p w14:paraId="252DC2C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6795FD4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359</w:t>
            </w:r>
          </w:p>
        </w:tc>
        <w:tc>
          <w:tcPr>
            <w:tcW w:w="213" w:type="pct"/>
            <w:shd w:val="clear" w:color="auto" w:fill="auto"/>
            <w:vAlign w:val="center"/>
          </w:tcPr>
          <w:p w14:paraId="00231E8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.81</w:t>
            </w:r>
          </w:p>
        </w:tc>
        <w:tc>
          <w:tcPr>
            <w:tcW w:w="238" w:type="pct"/>
            <w:shd w:val="clear" w:color="auto" w:fill="auto"/>
            <w:vAlign w:val="center"/>
          </w:tcPr>
          <w:p w14:paraId="5E56292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2A75CBC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HRM training (availability)</w:t>
            </w:r>
          </w:p>
        </w:tc>
        <w:tc>
          <w:tcPr>
            <w:tcW w:w="603" w:type="pct"/>
            <w:shd w:val="clear" w:color="auto" w:fill="auto"/>
            <w:vAlign w:val="center"/>
          </w:tcPr>
          <w:p w14:paraId="0416ACBE"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74EDB1A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Personal health status</w:t>
            </w:r>
          </w:p>
        </w:tc>
        <w:tc>
          <w:tcPr>
            <w:tcW w:w="680" w:type="pct"/>
            <w:shd w:val="clear" w:color="auto" w:fill="auto"/>
            <w:vAlign w:val="center"/>
          </w:tcPr>
          <w:p w14:paraId="5DC4B86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Meyer, Allen, &amp; Smith (1993)</w:t>
            </w:r>
          </w:p>
        </w:tc>
        <w:tc>
          <w:tcPr>
            <w:tcW w:w="207" w:type="pct"/>
            <w:shd w:val="clear" w:color="auto" w:fill="auto"/>
            <w:vAlign w:val="center"/>
          </w:tcPr>
          <w:p w14:paraId="5EE2D00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w:t>
            </w:r>
          </w:p>
        </w:tc>
        <w:tc>
          <w:tcPr>
            <w:tcW w:w="222" w:type="pct"/>
            <w:shd w:val="clear" w:color="auto" w:fill="auto"/>
            <w:vAlign w:val="center"/>
          </w:tcPr>
          <w:p w14:paraId="3E53BED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54</w:t>
            </w:r>
          </w:p>
        </w:tc>
        <w:tc>
          <w:tcPr>
            <w:tcW w:w="381" w:type="pct"/>
            <w:shd w:val="clear" w:color="auto" w:fill="auto"/>
            <w:vAlign w:val="center"/>
          </w:tcPr>
          <w:p w14:paraId="2DCD023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France</w:t>
            </w:r>
          </w:p>
        </w:tc>
      </w:tr>
      <w:tr w:rsidR="00A70065" w:rsidRPr="004846AB" w14:paraId="0916717B" w14:textId="77777777" w:rsidTr="002616AE">
        <w:tc>
          <w:tcPr>
            <w:tcW w:w="730" w:type="pct"/>
            <w:shd w:val="clear" w:color="auto" w:fill="auto"/>
            <w:vAlign w:val="center"/>
          </w:tcPr>
          <w:p w14:paraId="47BA13A8" w14:textId="3314AA64"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Li et al (2023</w:t>
            </w:r>
            <w:r w:rsidR="003F3AF5" w:rsidRPr="004846AB">
              <w:rPr>
                <w:rFonts w:eastAsia="Malgun Gothic"/>
                <w:sz w:val="16"/>
                <w:szCs w:val="16"/>
              </w:rPr>
              <w:t>; Study 1</w:t>
            </w:r>
            <w:r w:rsidRPr="004846AB">
              <w:rPr>
                <w:sz w:val="16"/>
                <w:szCs w:val="16"/>
              </w:rPr>
              <w:t>)</w:t>
            </w:r>
            <w:r w:rsidRPr="004846AB">
              <w:rPr>
                <w:sz w:val="16"/>
                <w:szCs w:val="16"/>
                <w:vertAlign w:val="superscript"/>
              </w:rPr>
              <w:t>i</w:t>
            </w:r>
          </w:p>
        </w:tc>
        <w:tc>
          <w:tcPr>
            <w:tcW w:w="258" w:type="pct"/>
            <w:shd w:val="clear" w:color="auto" w:fill="auto"/>
            <w:vAlign w:val="center"/>
          </w:tcPr>
          <w:p w14:paraId="4890E0E8" w14:textId="2C15E20F"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79110C0E" w14:textId="12AF0F49"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3200</w:t>
            </w:r>
          </w:p>
        </w:tc>
        <w:tc>
          <w:tcPr>
            <w:tcW w:w="213" w:type="pct"/>
            <w:shd w:val="clear" w:color="auto" w:fill="auto"/>
            <w:vAlign w:val="center"/>
          </w:tcPr>
          <w:p w14:paraId="1E0864E2" w14:textId="77777777" w:rsidR="002945A0" w:rsidRPr="004846AB" w:rsidRDefault="002945A0" w:rsidP="002945A0">
            <w:pPr>
              <w:widowControl w:val="0"/>
              <w:adjustRightInd w:val="0"/>
              <w:contextualSpacing/>
              <w:rPr>
                <w:rFonts w:eastAsia="Malgun Gothic"/>
                <w:sz w:val="16"/>
                <w:szCs w:val="16"/>
              </w:rPr>
            </w:pPr>
          </w:p>
        </w:tc>
        <w:tc>
          <w:tcPr>
            <w:tcW w:w="238" w:type="pct"/>
            <w:shd w:val="clear" w:color="auto" w:fill="auto"/>
            <w:vAlign w:val="center"/>
          </w:tcPr>
          <w:p w14:paraId="4312E5E1" w14:textId="77777777" w:rsidR="002945A0" w:rsidRPr="004846AB" w:rsidRDefault="002945A0" w:rsidP="002945A0">
            <w:pPr>
              <w:widowControl w:val="0"/>
              <w:adjustRightInd w:val="0"/>
              <w:contextualSpacing/>
              <w:rPr>
                <w:rFonts w:eastAsia="Malgun Gothic"/>
                <w:sz w:val="16"/>
                <w:szCs w:val="16"/>
              </w:rPr>
            </w:pPr>
          </w:p>
        </w:tc>
        <w:tc>
          <w:tcPr>
            <w:tcW w:w="574" w:type="pct"/>
            <w:shd w:val="clear" w:color="auto" w:fill="auto"/>
            <w:vAlign w:val="center"/>
          </w:tcPr>
          <w:p w14:paraId="4709AFEC" w14:textId="1B006E61"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Training availability</w:t>
            </w:r>
          </w:p>
        </w:tc>
        <w:tc>
          <w:tcPr>
            <w:tcW w:w="603" w:type="pct"/>
            <w:shd w:val="clear" w:color="auto" w:fill="auto"/>
            <w:vAlign w:val="center"/>
          </w:tcPr>
          <w:p w14:paraId="59AEB9A3" w14:textId="66DFB19C" w:rsidR="002945A0" w:rsidRPr="004846AB" w:rsidRDefault="002945A0" w:rsidP="002945A0">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1F14984E" w14:textId="04917841"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Health</w:t>
            </w:r>
          </w:p>
        </w:tc>
        <w:tc>
          <w:tcPr>
            <w:tcW w:w="680" w:type="pct"/>
            <w:shd w:val="clear" w:color="auto" w:fill="auto"/>
            <w:vAlign w:val="center"/>
          </w:tcPr>
          <w:p w14:paraId="7423A600" w14:textId="03B86F0F"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16A43AA6" w14:textId="7E6A9A98"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46</w:t>
            </w:r>
          </w:p>
        </w:tc>
        <w:tc>
          <w:tcPr>
            <w:tcW w:w="222" w:type="pct"/>
            <w:shd w:val="clear" w:color="auto" w:fill="auto"/>
            <w:vAlign w:val="center"/>
          </w:tcPr>
          <w:p w14:paraId="356AB478" w14:textId="5B7F98B5"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62</w:t>
            </w:r>
          </w:p>
        </w:tc>
        <w:tc>
          <w:tcPr>
            <w:tcW w:w="381" w:type="pct"/>
            <w:shd w:val="clear" w:color="auto" w:fill="auto"/>
            <w:vAlign w:val="center"/>
          </w:tcPr>
          <w:p w14:paraId="599A21FB" w14:textId="7DC5960D" w:rsidR="002945A0" w:rsidRPr="004846AB" w:rsidRDefault="002945A0" w:rsidP="002945A0">
            <w:pPr>
              <w:widowControl w:val="0"/>
              <w:adjustRightInd w:val="0"/>
              <w:contextualSpacing/>
              <w:rPr>
                <w:rFonts w:eastAsia="Malgun Gothic"/>
                <w:sz w:val="16"/>
                <w:szCs w:val="16"/>
              </w:rPr>
            </w:pPr>
            <w:r w:rsidRPr="004846AB">
              <w:rPr>
                <w:rFonts w:eastAsia="Malgun Gothic"/>
                <w:sz w:val="14"/>
                <w:szCs w:val="14"/>
              </w:rPr>
              <w:t>Netherlands</w:t>
            </w:r>
          </w:p>
        </w:tc>
      </w:tr>
      <w:tr w:rsidR="00A70065" w:rsidRPr="004846AB" w14:paraId="73FEB2D2" w14:textId="77777777" w:rsidTr="002616AE">
        <w:tc>
          <w:tcPr>
            <w:tcW w:w="730" w:type="pct"/>
            <w:shd w:val="clear" w:color="auto" w:fill="auto"/>
            <w:vAlign w:val="center"/>
          </w:tcPr>
          <w:p w14:paraId="2147FFAB" w14:textId="44FDC5D7"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Li et al (2023</w:t>
            </w:r>
            <w:r w:rsidR="003F3AF5" w:rsidRPr="004846AB">
              <w:rPr>
                <w:rFonts w:eastAsia="Malgun Gothic"/>
                <w:sz w:val="16"/>
                <w:szCs w:val="16"/>
              </w:rPr>
              <w:t>; Study 2</w:t>
            </w:r>
            <w:r w:rsidRPr="004846AB">
              <w:rPr>
                <w:sz w:val="16"/>
                <w:szCs w:val="16"/>
              </w:rPr>
              <w:t>)</w:t>
            </w:r>
            <w:r w:rsidRPr="004846AB">
              <w:rPr>
                <w:sz w:val="16"/>
                <w:szCs w:val="16"/>
                <w:vertAlign w:val="superscript"/>
              </w:rPr>
              <w:t>i</w:t>
            </w:r>
          </w:p>
        </w:tc>
        <w:tc>
          <w:tcPr>
            <w:tcW w:w="258" w:type="pct"/>
            <w:shd w:val="clear" w:color="auto" w:fill="auto"/>
            <w:vAlign w:val="center"/>
          </w:tcPr>
          <w:p w14:paraId="6228073B" w14:textId="3C65E64A"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.03</w:t>
            </w:r>
          </w:p>
        </w:tc>
        <w:tc>
          <w:tcPr>
            <w:tcW w:w="269" w:type="pct"/>
            <w:gridSpan w:val="2"/>
            <w:shd w:val="clear" w:color="auto" w:fill="auto"/>
            <w:vAlign w:val="center"/>
          </w:tcPr>
          <w:p w14:paraId="34AA408B" w14:textId="7EF2F1A8"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301</w:t>
            </w:r>
          </w:p>
        </w:tc>
        <w:tc>
          <w:tcPr>
            <w:tcW w:w="213" w:type="pct"/>
            <w:shd w:val="clear" w:color="auto" w:fill="auto"/>
            <w:vAlign w:val="center"/>
          </w:tcPr>
          <w:p w14:paraId="027AF3BC" w14:textId="77777777" w:rsidR="002945A0" w:rsidRPr="004846AB" w:rsidRDefault="002945A0" w:rsidP="002945A0">
            <w:pPr>
              <w:widowControl w:val="0"/>
              <w:adjustRightInd w:val="0"/>
              <w:contextualSpacing/>
              <w:rPr>
                <w:rFonts w:eastAsia="Malgun Gothic"/>
                <w:sz w:val="16"/>
                <w:szCs w:val="16"/>
              </w:rPr>
            </w:pPr>
          </w:p>
        </w:tc>
        <w:tc>
          <w:tcPr>
            <w:tcW w:w="238" w:type="pct"/>
            <w:shd w:val="clear" w:color="auto" w:fill="auto"/>
            <w:vAlign w:val="center"/>
          </w:tcPr>
          <w:p w14:paraId="41E5219A" w14:textId="77777777" w:rsidR="002945A0" w:rsidRPr="004846AB" w:rsidRDefault="002945A0" w:rsidP="002945A0">
            <w:pPr>
              <w:widowControl w:val="0"/>
              <w:adjustRightInd w:val="0"/>
              <w:contextualSpacing/>
              <w:rPr>
                <w:rFonts w:eastAsia="Malgun Gothic"/>
                <w:sz w:val="16"/>
                <w:szCs w:val="16"/>
              </w:rPr>
            </w:pPr>
          </w:p>
        </w:tc>
        <w:tc>
          <w:tcPr>
            <w:tcW w:w="574" w:type="pct"/>
            <w:shd w:val="clear" w:color="auto" w:fill="auto"/>
            <w:vAlign w:val="center"/>
          </w:tcPr>
          <w:p w14:paraId="0E46F488" w14:textId="1136EB80"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Training availability</w:t>
            </w:r>
          </w:p>
        </w:tc>
        <w:tc>
          <w:tcPr>
            <w:tcW w:w="603" w:type="pct"/>
            <w:shd w:val="clear" w:color="auto" w:fill="auto"/>
            <w:vAlign w:val="center"/>
          </w:tcPr>
          <w:p w14:paraId="531FB8E2" w14:textId="36FD29D9" w:rsidR="002945A0" w:rsidRPr="004846AB" w:rsidRDefault="002945A0" w:rsidP="002945A0">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030487C7" w14:textId="6F4CDF63"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Health</w:t>
            </w:r>
          </w:p>
        </w:tc>
        <w:tc>
          <w:tcPr>
            <w:tcW w:w="680" w:type="pct"/>
            <w:shd w:val="clear" w:color="auto" w:fill="auto"/>
            <w:vAlign w:val="center"/>
          </w:tcPr>
          <w:p w14:paraId="5FD99051" w14:textId="394DFA2A"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38826804" w14:textId="1698A55E"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46</w:t>
            </w:r>
          </w:p>
        </w:tc>
        <w:tc>
          <w:tcPr>
            <w:tcW w:w="222" w:type="pct"/>
            <w:shd w:val="clear" w:color="auto" w:fill="auto"/>
            <w:vAlign w:val="center"/>
          </w:tcPr>
          <w:p w14:paraId="7DDD4435" w14:textId="790CC3FD" w:rsidR="002945A0" w:rsidRPr="004846AB" w:rsidRDefault="002945A0" w:rsidP="002945A0">
            <w:pPr>
              <w:widowControl w:val="0"/>
              <w:adjustRightInd w:val="0"/>
              <w:contextualSpacing/>
              <w:rPr>
                <w:rFonts w:eastAsia="Malgun Gothic"/>
                <w:sz w:val="16"/>
                <w:szCs w:val="16"/>
              </w:rPr>
            </w:pPr>
            <w:r w:rsidRPr="004846AB">
              <w:rPr>
                <w:rFonts w:eastAsia="Malgun Gothic"/>
                <w:sz w:val="16"/>
                <w:szCs w:val="16"/>
              </w:rPr>
              <w:t>62</w:t>
            </w:r>
          </w:p>
        </w:tc>
        <w:tc>
          <w:tcPr>
            <w:tcW w:w="381" w:type="pct"/>
            <w:shd w:val="clear" w:color="auto" w:fill="auto"/>
            <w:vAlign w:val="center"/>
          </w:tcPr>
          <w:p w14:paraId="2C8E8E88" w14:textId="79C7ADA1" w:rsidR="002945A0" w:rsidRPr="004846AB" w:rsidRDefault="002945A0" w:rsidP="002945A0">
            <w:pPr>
              <w:widowControl w:val="0"/>
              <w:adjustRightInd w:val="0"/>
              <w:contextualSpacing/>
              <w:rPr>
                <w:rFonts w:eastAsia="Malgun Gothic"/>
                <w:sz w:val="16"/>
                <w:szCs w:val="16"/>
              </w:rPr>
            </w:pPr>
            <w:r w:rsidRPr="004846AB">
              <w:rPr>
                <w:rFonts w:eastAsia="Malgun Gothic"/>
                <w:sz w:val="14"/>
                <w:szCs w:val="14"/>
              </w:rPr>
              <w:t>Netherlands</w:t>
            </w:r>
          </w:p>
        </w:tc>
      </w:tr>
      <w:tr w:rsidR="00A70065" w:rsidRPr="004846AB" w14:paraId="06167744" w14:textId="77777777" w:rsidTr="002616AE">
        <w:tc>
          <w:tcPr>
            <w:tcW w:w="5000" w:type="pct"/>
            <w:gridSpan w:val="13"/>
            <w:tcBorders>
              <w:top w:val="single" w:sz="4" w:space="0" w:color="auto"/>
              <w:bottom w:val="single" w:sz="4" w:space="0" w:color="auto"/>
            </w:tcBorders>
            <w:shd w:val="clear" w:color="auto" w:fill="auto"/>
            <w:vAlign w:val="center"/>
          </w:tcPr>
          <w:p w14:paraId="6E77D43F" w14:textId="30ACFBA1" w:rsidR="002945A0" w:rsidRPr="004846AB" w:rsidRDefault="002945A0" w:rsidP="002945A0">
            <w:pPr>
              <w:widowControl w:val="0"/>
              <w:adjustRightInd w:val="0"/>
              <w:contextualSpacing/>
              <w:rPr>
                <w:rFonts w:eastAsia="Malgun Gothic"/>
                <w:sz w:val="16"/>
                <w:szCs w:val="16"/>
              </w:rPr>
            </w:pPr>
            <w:r w:rsidRPr="004846AB">
              <w:rPr>
                <w:rFonts w:eastAsia="Gulim"/>
                <w:b/>
                <w:bCs/>
                <w:i/>
                <w:iCs/>
                <w:sz w:val="16"/>
                <w:szCs w:val="16"/>
              </w:rPr>
              <w:t>A-11. DV: Satisfaction With Life and/or Family</w:t>
            </w:r>
          </w:p>
        </w:tc>
      </w:tr>
      <w:tr w:rsidR="00A70065" w:rsidRPr="004846AB" w14:paraId="07BC3E5C" w14:textId="77777777" w:rsidTr="002616AE">
        <w:tc>
          <w:tcPr>
            <w:tcW w:w="730" w:type="pct"/>
            <w:tcBorders>
              <w:top w:val="single" w:sz="4" w:space="0" w:color="auto"/>
            </w:tcBorders>
            <w:shd w:val="clear" w:color="auto" w:fill="auto"/>
            <w:vAlign w:val="center"/>
          </w:tcPr>
          <w:p w14:paraId="26EA2147" w14:textId="06010532"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 xml:space="preserve">Aycan &amp; </w:t>
            </w:r>
            <w:r w:rsidR="008B6E20" w:rsidRPr="00385137">
              <w:rPr>
                <w:rFonts w:eastAsia="Malgun Gothic"/>
                <w:sz w:val="16"/>
                <w:szCs w:val="16"/>
              </w:rPr>
              <w:t>Eskin</w:t>
            </w:r>
            <w:r w:rsidRPr="004846AB">
              <w:rPr>
                <w:rFonts w:eastAsia="Malgun Gothic"/>
                <w:sz w:val="16"/>
                <w:szCs w:val="16"/>
              </w:rPr>
              <w:t xml:space="preserve"> (2005; Sample 1 men)</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7F0B75C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-.04</w:t>
            </w:r>
          </w:p>
        </w:tc>
        <w:tc>
          <w:tcPr>
            <w:tcW w:w="269" w:type="pct"/>
            <w:gridSpan w:val="2"/>
            <w:tcBorders>
              <w:top w:val="single" w:sz="4" w:space="0" w:color="auto"/>
            </w:tcBorders>
            <w:shd w:val="clear" w:color="auto" w:fill="auto"/>
            <w:vAlign w:val="center"/>
          </w:tcPr>
          <w:p w14:paraId="75B192E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197</w:t>
            </w:r>
          </w:p>
        </w:tc>
        <w:tc>
          <w:tcPr>
            <w:tcW w:w="213" w:type="pct"/>
            <w:tcBorders>
              <w:top w:val="single" w:sz="4" w:space="0" w:color="auto"/>
            </w:tcBorders>
            <w:shd w:val="clear" w:color="auto" w:fill="auto"/>
            <w:vAlign w:val="center"/>
          </w:tcPr>
          <w:p w14:paraId="385E8D40" w14:textId="77777777" w:rsidR="002945A0" w:rsidRPr="004846AB" w:rsidRDefault="002945A0" w:rsidP="002945A0">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1E5DB38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.86</w:t>
            </w:r>
          </w:p>
        </w:tc>
        <w:tc>
          <w:tcPr>
            <w:tcW w:w="574" w:type="pct"/>
            <w:tcBorders>
              <w:top w:val="single" w:sz="4" w:space="0" w:color="auto"/>
            </w:tcBorders>
            <w:shd w:val="clear" w:color="auto" w:fill="auto"/>
            <w:vAlign w:val="center"/>
          </w:tcPr>
          <w:p w14:paraId="0BBD35B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tcBorders>
              <w:top w:val="single" w:sz="4" w:space="0" w:color="auto"/>
            </w:tcBorders>
            <w:shd w:val="clear" w:color="auto" w:fill="auto"/>
            <w:vAlign w:val="center"/>
          </w:tcPr>
          <w:p w14:paraId="74C33227"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tcBorders>
              <w:top w:val="single" w:sz="4" w:space="0" w:color="auto"/>
            </w:tcBorders>
            <w:shd w:val="clear" w:color="auto" w:fill="auto"/>
            <w:vAlign w:val="center"/>
          </w:tcPr>
          <w:p w14:paraId="7F67FF9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Life satisfaction</w:t>
            </w:r>
          </w:p>
        </w:tc>
        <w:tc>
          <w:tcPr>
            <w:tcW w:w="680" w:type="pct"/>
            <w:tcBorders>
              <w:top w:val="single" w:sz="4" w:space="0" w:color="auto"/>
            </w:tcBorders>
            <w:shd w:val="clear" w:color="auto" w:fill="auto"/>
            <w:vAlign w:val="center"/>
          </w:tcPr>
          <w:p w14:paraId="53C56D1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Diener, Emmons, Larsen, &amp; Griffin (1985)</w:t>
            </w:r>
          </w:p>
        </w:tc>
        <w:tc>
          <w:tcPr>
            <w:tcW w:w="207" w:type="pct"/>
            <w:tcBorders>
              <w:top w:val="single" w:sz="4" w:space="0" w:color="auto"/>
            </w:tcBorders>
            <w:shd w:val="clear" w:color="auto" w:fill="auto"/>
            <w:vAlign w:val="center"/>
          </w:tcPr>
          <w:p w14:paraId="57F7FE5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w:t>
            </w:r>
          </w:p>
        </w:tc>
        <w:tc>
          <w:tcPr>
            <w:tcW w:w="222" w:type="pct"/>
            <w:tcBorders>
              <w:top w:val="single" w:sz="4" w:space="0" w:color="auto"/>
            </w:tcBorders>
            <w:shd w:val="clear" w:color="auto" w:fill="auto"/>
            <w:vAlign w:val="center"/>
          </w:tcPr>
          <w:p w14:paraId="5FE49B9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35</w:t>
            </w:r>
          </w:p>
        </w:tc>
        <w:tc>
          <w:tcPr>
            <w:tcW w:w="381" w:type="pct"/>
            <w:tcBorders>
              <w:top w:val="single" w:sz="4" w:space="0" w:color="auto"/>
            </w:tcBorders>
            <w:shd w:val="clear" w:color="auto" w:fill="auto"/>
            <w:vAlign w:val="center"/>
          </w:tcPr>
          <w:p w14:paraId="603260E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594DF5C6" w14:textId="77777777" w:rsidTr="002616AE">
        <w:tc>
          <w:tcPr>
            <w:tcW w:w="730" w:type="pct"/>
            <w:shd w:val="clear" w:color="auto" w:fill="auto"/>
            <w:vAlign w:val="center"/>
          </w:tcPr>
          <w:p w14:paraId="5BB10AFD" w14:textId="01DA741A"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 xml:space="preserve">Aycan &amp; </w:t>
            </w:r>
            <w:r w:rsidR="008B6E20" w:rsidRPr="00385137">
              <w:rPr>
                <w:rFonts w:eastAsia="Malgun Gothic"/>
                <w:sz w:val="16"/>
                <w:szCs w:val="16"/>
              </w:rPr>
              <w:t>Eskin</w:t>
            </w:r>
            <w:r w:rsidRPr="004846AB">
              <w:rPr>
                <w:rFonts w:eastAsia="Malgun Gothic"/>
                <w:sz w:val="16"/>
                <w:szCs w:val="16"/>
              </w:rPr>
              <w:t xml:space="preserve"> (2005; Sample 2  women)</w:t>
            </w:r>
            <w:r w:rsidRPr="004846AB">
              <w:rPr>
                <w:rFonts w:eastAsia="Gulim"/>
                <w:sz w:val="16"/>
                <w:szCs w:val="16"/>
                <w:vertAlign w:val="superscript"/>
              </w:rPr>
              <w:t>i</w:t>
            </w:r>
          </w:p>
        </w:tc>
        <w:tc>
          <w:tcPr>
            <w:tcW w:w="258" w:type="pct"/>
            <w:shd w:val="clear" w:color="auto" w:fill="auto"/>
            <w:vAlign w:val="center"/>
          </w:tcPr>
          <w:p w14:paraId="31FF754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30424DA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237</w:t>
            </w:r>
          </w:p>
        </w:tc>
        <w:tc>
          <w:tcPr>
            <w:tcW w:w="213" w:type="pct"/>
            <w:shd w:val="clear" w:color="auto" w:fill="auto"/>
            <w:vAlign w:val="center"/>
          </w:tcPr>
          <w:p w14:paraId="7AA9CFFD"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5F9D125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27D4C5E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Organizational WFC practices</w:t>
            </w:r>
          </w:p>
        </w:tc>
        <w:tc>
          <w:tcPr>
            <w:tcW w:w="603" w:type="pct"/>
            <w:shd w:val="clear" w:color="auto" w:fill="auto"/>
            <w:vAlign w:val="center"/>
          </w:tcPr>
          <w:p w14:paraId="28B92143"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13DC1D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Life satisfaction</w:t>
            </w:r>
          </w:p>
        </w:tc>
        <w:tc>
          <w:tcPr>
            <w:tcW w:w="680" w:type="pct"/>
            <w:shd w:val="clear" w:color="auto" w:fill="auto"/>
            <w:vAlign w:val="center"/>
          </w:tcPr>
          <w:p w14:paraId="1942E97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Diener et al. (1985)</w:t>
            </w:r>
          </w:p>
        </w:tc>
        <w:tc>
          <w:tcPr>
            <w:tcW w:w="207" w:type="pct"/>
            <w:shd w:val="clear" w:color="auto" w:fill="auto"/>
            <w:vAlign w:val="center"/>
          </w:tcPr>
          <w:p w14:paraId="370269B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729D9CB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32</w:t>
            </w:r>
          </w:p>
        </w:tc>
        <w:tc>
          <w:tcPr>
            <w:tcW w:w="381" w:type="pct"/>
            <w:shd w:val="clear" w:color="auto" w:fill="auto"/>
            <w:vAlign w:val="center"/>
          </w:tcPr>
          <w:p w14:paraId="2392FF0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Turkey</w:t>
            </w:r>
          </w:p>
        </w:tc>
      </w:tr>
      <w:tr w:rsidR="00A70065" w:rsidRPr="004846AB" w14:paraId="37F7A72B" w14:textId="77777777" w:rsidTr="002616AE">
        <w:tc>
          <w:tcPr>
            <w:tcW w:w="730" w:type="pct"/>
            <w:shd w:val="clear" w:color="auto" w:fill="auto"/>
            <w:vAlign w:val="center"/>
          </w:tcPr>
          <w:p w14:paraId="1EDA850C" w14:textId="77777777" w:rsidR="002945A0" w:rsidRPr="004846AB" w:rsidRDefault="002945A0" w:rsidP="002945A0">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402EE83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628F4B1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187</w:t>
            </w:r>
          </w:p>
        </w:tc>
        <w:tc>
          <w:tcPr>
            <w:tcW w:w="213" w:type="pct"/>
            <w:shd w:val="clear" w:color="auto" w:fill="auto"/>
            <w:vAlign w:val="center"/>
          </w:tcPr>
          <w:p w14:paraId="2E3F90C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57A23F0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659628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2E25FDEF"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28B7D5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 satisfaction</w:t>
            </w:r>
          </w:p>
        </w:tc>
        <w:tc>
          <w:tcPr>
            <w:tcW w:w="680" w:type="pct"/>
            <w:shd w:val="clear" w:color="auto" w:fill="auto"/>
            <w:vAlign w:val="center"/>
          </w:tcPr>
          <w:p w14:paraId="3C5418F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Kopelman, Greenhaus, &amp; Connolly (1983)</w:t>
            </w:r>
          </w:p>
        </w:tc>
        <w:tc>
          <w:tcPr>
            <w:tcW w:w="207" w:type="pct"/>
            <w:shd w:val="clear" w:color="auto" w:fill="auto"/>
            <w:vAlign w:val="center"/>
          </w:tcPr>
          <w:p w14:paraId="014EBBF0"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448CA880"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632906D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355BA2B2" w14:textId="77777777" w:rsidTr="002616AE">
        <w:tc>
          <w:tcPr>
            <w:tcW w:w="730" w:type="pct"/>
            <w:shd w:val="clear" w:color="auto" w:fill="auto"/>
            <w:vAlign w:val="center"/>
          </w:tcPr>
          <w:p w14:paraId="32D4E048" w14:textId="77777777" w:rsidR="002945A0" w:rsidRPr="004846AB" w:rsidRDefault="002945A0" w:rsidP="002945A0">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2BAD04D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279EBDE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64</w:t>
            </w:r>
          </w:p>
        </w:tc>
        <w:tc>
          <w:tcPr>
            <w:tcW w:w="213" w:type="pct"/>
            <w:shd w:val="clear" w:color="auto" w:fill="auto"/>
            <w:vAlign w:val="center"/>
          </w:tcPr>
          <w:p w14:paraId="0FE77FE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3F21F9D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5796BF1"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6E2ECC0C"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456DDD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 satisfaction (re-test)</w:t>
            </w:r>
          </w:p>
        </w:tc>
        <w:tc>
          <w:tcPr>
            <w:tcW w:w="680" w:type="pct"/>
            <w:shd w:val="clear" w:color="auto" w:fill="auto"/>
            <w:vAlign w:val="center"/>
          </w:tcPr>
          <w:p w14:paraId="6389A07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Kopelman et al. (1983)</w:t>
            </w:r>
          </w:p>
        </w:tc>
        <w:tc>
          <w:tcPr>
            <w:tcW w:w="207" w:type="pct"/>
            <w:shd w:val="clear" w:color="auto" w:fill="auto"/>
            <w:vAlign w:val="center"/>
          </w:tcPr>
          <w:p w14:paraId="31DE4F93"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389F796B"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5901CE7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3C3CDD9F" w14:textId="77777777" w:rsidTr="002616AE">
        <w:tc>
          <w:tcPr>
            <w:tcW w:w="730" w:type="pct"/>
            <w:shd w:val="clear" w:color="auto" w:fill="auto"/>
            <w:vAlign w:val="center"/>
          </w:tcPr>
          <w:p w14:paraId="177D683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Fiksenbaum (2014)</w:t>
            </w:r>
            <w:r w:rsidRPr="004846AB">
              <w:rPr>
                <w:rFonts w:eastAsia="Gulim"/>
                <w:sz w:val="16"/>
                <w:szCs w:val="16"/>
                <w:vertAlign w:val="superscript"/>
              </w:rPr>
              <w:t>i</w:t>
            </w:r>
          </w:p>
        </w:tc>
        <w:tc>
          <w:tcPr>
            <w:tcW w:w="258" w:type="pct"/>
            <w:shd w:val="clear" w:color="auto" w:fill="auto"/>
            <w:vAlign w:val="center"/>
          </w:tcPr>
          <w:p w14:paraId="4114193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3B1829E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112</w:t>
            </w:r>
          </w:p>
        </w:tc>
        <w:tc>
          <w:tcPr>
            <w:tcW w:w="213" w:type="pct"/>
            <w:shd w:val="clear" w:color="auto" w:fill="auto"/>
            <w:vAlign w:val="center"/>
          </w:tcPr>
          <w:p w14:paraId="290C2B02"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52DAA60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291FF3C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Work-family benefits availability</w:t>
            </w:r>
          </w:p>
        </w:tc>
        <w:tc>
          <w:tcPr>
            <w:tcW w:w="603" w:type="pct"/>
            <w:shd w:val="clear" w:color="auto" w:fill="auto"/>
            <w:vAlign w:val="center"/>
          </w:tcPr>
          <w:p w14:paraId="49D894C1"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Paid sick leave; Childcare; Employee assistance programs; Dependent acre</w:t>
            </w:r>
          </w:p>
        </w:tc>
        <w:tc>
          <w:tcPr>
            <w:tcW w:w="625" w:type="pct"/>
            <w:shd w:val="clear" w:color="auto" w:fill="auto"/>
            <w:vAlign w:val="center"/>
          </w:tcPr>
          <w:p w14:paraId="14CF7A1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Life satisfaction</w:t>
            </w:r>
          </w:p>
        </w:tc>
        <w:tc>
          <w:tcPr>
            <w:tcW w:w="680" w:type="pct"/>
            <w:shd w:val="clear" w:color="auto" w:fill="auto"/>
            <w:vAlign w:val="center"/>
          </w:tcPr>
          <w:p w14:paraId="768AC2B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Diener et al. (1985)</w:t>
            </w:r>
          </w:p>
        </w:tc>
        <w:tc>
          <w:tcPr>
            <w:tcW w:w="207" w:type="pct"/>
            <w:shd w:val="clear" w:color="auto" w:fill="auto"/>
            <w:vAlign w:val="center"/>
          </w:tcPr>
          <w:p w14:paraId="445D50A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4AEB227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3995A08C" w14:textId="77777777" w:rsidR="002945A0" w:rsidRPr="004846AB" w:rsidRDefault="002945A0" w:rsidP="002945A0">
            <w:pPr>
              <w:widowControl w:val="0"/>
              <w:adjustRightInd w:val="0"/>
              <w:contextualSpacing/>
              <w:rPr>
                <w:sz w:val="16"/>
                <w:szCs w:val="16"/>
                <w:lang w:eastAsia="ko-KR"/>
              </w:rPr>
            </w:pPr>
          </w:p>
        </w:tc>
      </w:tr>
      <w:tr w:rsidR="00A70065" w:rsidRPr="004846AB" w14:paraId="6423A283" w14:textId="77777777" w:rsidTr="002616AE">
        <w:tc>
          <w:tcPr>
            <w:tcW w:w="730" w:type="pct"/>
            <w:shd w:val="clear" w:color="auto" w:fill="auto"/>
            <w:vAlign w:val="center"/>
          </w:tcPr>
          <w:p w14:paraId="060EF089" w14:textId="77777777" w:rsidR="002945A0" w:rsidRPr="004846AB" w:rsidRDefault="002945A0" w:rsidP="002945A0">
            <w:pPr>
              <w:widowControl w:val="0"/>
              <w:adjustRightInd w:val="0"/>
              <w:contextualSpacing/>
              <w:rPr>
                <w:sz w:val="16"/>
                <w:szCs w:val="16"/>
                <w:lang w:eastAsia="ko-KR"/>
              </w:rPr>
            </w:pPr>
            <w:r w:rsidRPr="004846AB">
              <w:rPr>
                <w:sz w:val="16"/>
                <w:szCs w:val="16"/>
              </w:rPr>
              <w:t>Thompson &amp; Pottas (2005)</w:t>
            </w:r>
            <w:r w:rsidRPr="004846AB">
              <w:rPr>
                <w:sz w:val="16"/>
                <w:szCs w:val="16"/>
                <w:vertAlign w:val="superscript"/>
              </w:rPr>
              <w:t>i</w:t>
            </w:r>
          </w:p>
        </w:tc>
        <w:tc>
          <w:tcPr>
            <w:tcW w:w="258" w:type="pct"/>
            <w:shd w:val="clear" w:color="auto" w:fill="auto"/>
            <w:vAlign w:val="center"/>
          </w:tcPr>
          <w:p w14:paraId="062E6E1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3E425CA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2,810</w:t>
            </w:r>
          </w:p>
        </w:tc>
        <w:tc>
          <w:tcPr>
            <w:tcW w:w="213" w:type="pct"/>
            <w:shd w:val="clear" w:color="auto" w:fill="auto"/>
            <w:vAlign w:val="center"/>
          </w:tcPr>
          <w:p w14:paraId="12E8FC30"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0F1F738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.73</w:t>
            </w:r>
          </w:p>
        </w:tc>
        <w:tc>
          <w:tcPr>
            <w:tcW w:w="574" w:type="pct"/>
            <w:shd w:val="clear" w:color="auto" w:fill="auto"/>
            <w:vAlign w:val="center"/>
          </w:tcPr>
          <w:p w14:paraId="44A02E2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 benefits offered</w:t>
            </w:r>
          </w:p>
        </w:tc>
        <w:tc>
          <w:tcPr>
            <w:tcW w:w="603" w:type="pct"/>
            <w:shd w:val="clear" w:color="auto" w:fill="auto"/>
            <w:vAlign w:val="center"/>
          </w:tcPr>
          <w:p w14:paraId="501770C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2, 8</w:t>
            </w:r>
            <w:r w:rsidRPr="004846AB">
              <w:rPr>
                <w:rFonts w:eastAsia="Gulim"/>
                <w:sz w:val="16"/>
                <w:szCs w:val="16"/>
              </w:rPr>
              <w:t>Medical care benefits; Childcare; Dependent care</w:t>
            </w:r>
          </w:p>
        </w:tc>
        <w:tc>
          <w:tcPr>
            <w:tcW w:w="625" w:type="pct"/>
            <w:shd w:val="clear" w:color="auto" w:fill="auto"/>
            <w:vAlign w:val="center"/>
          </w:tcPr>
          <w:p w14:paraId="2E4E374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 satisfaction</w:t>
            </w:r>
          </w:p>
        </w:tc>
        <w:tc>
          <w:tcPr>
            <w:tcW w:w="680" w:type="pct"/>
            <w:shd w:val="clear" w:color="auto" w:fill="auto"/>
            <w:vAlign w:val="center"/>
          </w:tcPr>
          <w:p w14:paraId="09AB15A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shd w:val="clear" w:color="auto" w:fill="auto"/>
            <w:vAlign w:val="center"/>
          </w:tcPr>
          <w:p w14:paraId="036A7B5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51</w:t>
            </w:r>
          </w:p>
        </w:tc>
        <w:tc>
          <w:tcPr>
            <w:tcW w:w="222" w:type="pct"/>
            <w:shd w:val="clear" w:color="auto" w:fill="auto"/>
            <w:vAlign w:val="center"/>
          </w:tcPr>
          <w:p w14:paraId="270B7481"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7D814AE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6B0C8BA7" w14:textId="77777777" w:rsidTr="002616AE">
        <w:tc>
          <w:tcPr>
            <w:tcW w:w="730" w:type="pct"/>
            <w:tcBorders>
              <w:bottom w:val="single" w:sz="4" w:space="0" w:color="auto"/>
            </w:tcBorders>
            <w:shd w:val="clear" w:color="auto" w:fill="auto"/>
            <w:vAlign w:val="center"/>
          </w:tcPr>
          <w:p w14:paraId="461E5BB9" w14:textId="77777777" w:rsidR="002945A0" w:rsidRPr="004846AB" w:rsidRDefault="002945A0" w:rsidP="002945A0">
            <w:pPr>
              <w:widowControl w:val="0"/>
              <w:adjustRightInd w:val="0"/>
              <w:contextualSpacing/>
              <w:rPr>
                <w:sz w:val="16"/>
                <w:szCs w:val="16"/>
                <w:vertAlign w:val="superscript"/>
                <w:lang w:eastAsia="ko-KR"/>
              </w:rPr>
            </w:pPr>
            <w:r w:rsidRPr="004846AB">
              <w:rPr>
                <w:sz w:val="16"/>
                <w:szCs w:val="16"/>
              </w:rPr>
              <w:t>Thompson &amp; Pottas (2005)</w:t>
            </w:r>
            <w:r w:rsidRPr="004846AB">
              <w:rPr>
                <w:sz w:val="16"/>
                <w:szCs w:val="16"/>
                <w:vertAlign w:val="superscript"/>
              </w:rPr>
              <w:t>i</w:t>
            </w:r>
          </w:p>
        </w:tc>
        <w:tc>
          <w:tcPr>
            <w:tcW w:w="258" w:type="pct"/>
            <w:tcBorders>
              <w:bottom w:val="single" w:sz="4" w:space="0" w:color="auto"/>
            </w:tcBorders>
            <w:shd w:val="clear" w:color="auto" w:fill="auto"/>
            <w:vAlign w:val="center"/>
          </w:tcPr>
          <w:p w14:paraId="15B1A3C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.11</w:t>
            </w:r>
          </w:p>
        </w:tc>
        <w:tc>
          <w:tcPr>
            <w:tcW w:w="269" w:type="pct"/>
            <w:gridSpan w:val="2"/>
            <w:tcBorders>
              <w:bottom w:val="single" w:sz="4" w:space="0" w:color="auto"/>
            </w:tcBorders>
            <w:shd w:val="clear" w:color="auto" w:fill="auto"/>
            <w:vAlign w:val="center"/>
          </w:tcPr>
          <w:p w14:paraId="5AE4950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2,810</w:t>
            </w:r>
          </w:p>
        </w:tc>
        <w:tc>
          <w:tcPr>
            <w:tcW w:w="213" w:type="pct"/>
            <w:tcBorders>
              <w:bottom w:val="single" w:sz="4" w:space="0" w:color="auto"/>
            </w:tcBorders>
            <w:shd w:val="clear" w:color="auto" w:fill="auto"/>
            <w:vAlign w:val="center"/>
          </w:tcPr>
          <w:p w14:paraId="0E3727C9" w14:textId="77777777" w:rsidR="002945A0" w:rsidRPr="004846AB" w:rsidRDefault="002945A0" w:rsidP="002945A0">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74FDFA7F" w14:textId="77777777" w:rsidR="002945A0" w:rsidRPr="004846AB" w:rsidRDefault="002945A0" w:rsidP="002945A0">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4E7FC7F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Family benefits offered</w:t>
            </w:r>
          </w:p>
        </w:tc>
        <w:tc>
          <w:tcPr>
            <w:tcW w:w="603" w:type="pct"/>
            <w:tcBorders>
              <w:bottom w:val="single" w:sz="4" w:space="0" w:color="auto"/>
            </w:tcBorders>
            <w:shd w:val="clear" w:color="auto" w:fill="auto"/>
            <w:vAlign w:val="center"/>
          </w:tcPr>
          <w:p w14:paraId="1727CD1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2, 8</w:t>
            </w:r>
            <w:r w:rsidRPr="004846AB">
              <w:rPr>
                <w:rFonts w:eastAsia="Gulim"/>
                <w:sz w:val="16"/>
                <w:szCs w:val="16"/>
              </w:rPr>
              <w:t>Medical care benefits; Childcare; Dependent care</w:t>
            </w:r>
          </w:p>
        </w:tc>
        <w:tc>
          <w:tcPr>
            <w:tcW w:w="625" w:type="pct"/>
            <w:tcBorders>
              <w:bottom w:val="single" w:sz="4" w:space="0" w:color="auto"/>
            </w:tcBorders>
            <w:shd w:val="clear" w:color="auto" w:fill="auto"/>
            <w:vAlign w:val="center"/>
          </w:tcPr>
          <w:p w14:paraId="6CF49EB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Life satisfaction</w:t>
            </w:r>
          </w:p>
        </w:tc>
        <w:tc>
          <w:tcPr>
            <w:tcW w:w="680" w:type="pct"/>
            <w:tcBorders>
              <w:bottom w:val="single" w:sz="4" w:space="0" w:color="auto"/>
            </w:tcBorders>
            <w:shd w:val="clear" w:color="auto" w:fill="auto"/>
            <w:vAlign w:val="center"/>
          </w:tcPr>
          <w:p w14:paraId="7F79896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2002 National Study of the Changing Workforce</w:t>
            </w:r>
          </w:p>
        </w:tc>
        <w:tc>
          <w:tcPr>
            <w:tcW w:w="207" w:type="pct"/>
            <w:tcBorders>
              <w:bottom w:val="single" w:sz="4" w:space="0" w:color="auto"/>
            </w:tcBorders>
            <w:shd w:val="clear" w:color="auto" w:fill="auto"/>
            <w:vAlign w:val="center"/>
          </w:tcPr>
          <w:p w14:paraId="749913C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51</w:t>
            </w:r>
          </w:p>
        </w:tc>
        <w:tc>
          <w:tcPr>
            <w:tcW w:w="222" w:type="pct"/>
            <w:tcBorders>
              <w:bottom w:val="single" w:sz="4" w:space="0" w:color="auto"/>
            </w:tcBorders>
            <w:shd w:val="clear" w:color="auto" w:fill="auto"/>
            <w:vAlign w:val="center"/>
          </w:tcPr>
          <w:p w14:paraId="2F998228" w14:textId="77777777" w:rsidR="002945A0" w:rsidRPr="004846AB" w:rsidRDefault="002945A0" w:rsidP="002945A0">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2F22F48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w:t>
            </w:r>
          </w:p>
        </w:tc>
      </w:tr>
      <w:tr w:rsidR="00A70065" w:rsidRPr="004846AB" w14:paraId="1FDF1ED5" w14:textId="77777777" w:rsidTr="002616AE">
        <w:tc>
          <w:tcPr>
            <w:tcW w:w="5000" w:type="pct"/>
            <w:gridSpan w:val="13"/>
            <w:tcBorders>
              <w:top w:val="single" w:sz="4" w:space="0" w:color="auto"/>
              <w:bottom w:val="single" w:sz="4" w:space="0" w:color="auto"/>
            </w:tcBorders>
            <w:shd w:val="clear" w:color="auto" w:fill="auto"/>
            <w:vAlign w:val="center"/>
          </w:tcPr>
          <w:p w14:paraId="5B567BFA" w14:textId="77777777" w:rsidR="002945A0" w:rsidRPr="004846AB" w:rsidRDefault="002945A0" w:rsidP="002945A0">
            <w:pPr>
              <w:widowControl w:val="0"/>
              <w:adjustRightInd w:val="0"/>
              <w:contextualSpacing/>
              <w:jc w:val="center"/>
              <w:rPr>
                <w:sz w:val="16"/>
                <w:szCs w:val="16"/>
                <w:lang w:eastAsia="ko-KR"/>
              </w:rPr>
            </w:pPr>
            <w:r w:rsidRPr="004846AB">
              <w:rPr>
                <w:rFonts w:eastAsia="Gulim"/>
                <w:b/>
                <w:bCs/>
                <w:sz w:val="16"/>
                <w:szCs w:val="16"/>
              </w:rPr>
              <w:t>B. Benefits Use</w:t>
            </w:r>
          </w:p>
        </w:tc>
      </w:tr>
      <w:tr w:rsidR="00A70065" w:rsidRPr="004846AB" w14:paraId="3D2E2015" w14:textId="77777777" w:rsidTr="002616AE">
        <w:tc>
          <w:tcPr>
            <w:tcW w:w="5000" w:type="pct"/>
            <w:gridSpan w:val="13"/>
            <w:tcBorders>
              <w:top w:val="single" w:sz="4" w:space="0" w:color="auto"/>
              <w:bottom w:val="single" w:sz="4" w:space="0" w:color="auto"/>
            </w:tcBorders>
            <w:shd w:val="clear" w:color="auto" w:fill="auto"/>
            <w:vAlign w:val="center"/>
          </w:tcPr>
          <w:p w14:paraId="4DAE9244" w14:textId="77777777" w:rsidR="002945A0" w:rsidRPr="004846AB" w:rsidRDefault="002945A0" w:rsidP="002945A0">
            <w:pPr>
              <w:widowControl w:val="0"/>
              <w:adjustRightInd w:val="0"/>
              <w:contextualSpacing/>
              <w:rPr>
                <w:sz w:val="16"/>
                <w:szCs w:val="16"/>
                <w:lang w:eastAsia="ko-KR"/>
              </w:rPr>
            </w:pPr>
            <w:r w:rsidRPr="004846AB">
              <w:rPr>
                <w:rFonts w:eastAsia="Gulim"/>
                <w:b/>
                <w:bCs/>
                <w:i/>
                <w:iCs/>
                <w:sz w:val="16"/>
                <w:szCs w:val="16"/>
              </w:rPr>
              <w:t>B-1. DV: Affective Organizational Commitment</w:t>
            </w:r>
          </w:p>
        </w:tc>
      </w:tr>
      <w:tr w:rsidR="00A70065" w:rsidRPr="004846AB" w14:paraId="3BFBA5BC" w14:textId="77777777" w:rsidTr="002616AE">
        <w:tc>
          <w:tcPr>
            <w:tcW w:w="730" w:type="pct"/>
            <w:tcBorders>
              <w:top w:val="single" w:sz="4" w:space="0" w:color="auto"/>
            </w:tcBorders>
            <w:shd w:val="clear" w:color="auto" w:fill="auto"/>
            <w:vAlign w:val="center"/>
          </w:tcPr>
          <w:p w14:paraId="2D919641" w14:textId="77777777" w:rsidR="002945A0" w:rsidRPr="004846AB" w:rsidRDefault="002945A0" w:rsidP="002945A0">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tcBorders>
              <w:top w:val="single" w:sz="4" w:space="0" w:color="auto"/>
            </w:tcBorders>
            <w:shd w:val="clear" w:color="auto" w:fill="auto"/>
            <w:vAlign w:val="center"/>
          </w:tcPr>
          <w:p w14:paraId="453E002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.14</w:t>
            </w:r>
          </w:p>
        </w:tc>
        <w:tc>
          <w:tcPr>
            <w:tcW w:w="269" w:type="pct"/>
            <w:gridSpan w:val="2"/>
            <w:tcBorders>
              <w:top w:val="single" w:sz="4" w:space="0" w:color="auto"/>
            </w:tcBorders>
            <w:shd w:val="clear" w:color="auto" w:fill="auto"/>
            <w:vAlign w:val="center"/>
          </w:tcPr>
          <w:p w14:paraId="7699798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shd w:val="clear" w:color="auto" w:fill="auto"/>
            <w:vAlign w:val="center"/>
          </w:tcPr>
          <w:p w14:paraId="78D89000" w14:textId="77777777" w:rsidR="002945A0" w:rsidRPr="004846AB" w:rsidRDefault="002945A0" w:rsidP="002945A0">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27194D5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.88</w:t>
            </w:r>
          </w:p>
        </w:tc>
        <w:tc>
          <w:tcPr>
            <w:tcW w:w="574" w:type="pct"/>
            <w:tcBorders>
              <w:top w:val="single" w:sz="4" w:space="0" w:color="auto"/>
            </w:tcBorders>
            <w:shd w:val="clear" w:color="auto" w:fill="auto"/>
            <w:vAlign w:val="center"/>
          </w:tcPr>
          <w:p w14:paraId="10B9718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All benefit used</w:t>
            </w:r>
          </w:p>
        </w:tc>
        <w:tc>
          <w:tcPr>
            <w:tcW w:w="603" w:type="pct"/>
            <w:tcBorders>
              <w:top w:val="single" w:sz="4" w:space="0" w:color="auto"/>
            </w:tcBorders>
            <w:shd w:val="clear" w:color="auto" w:fill="auto"/>
            <w:vAlign w:val="center"/>
          </w:tcPr>
          <w:p w14:paraId="354611BA"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5C22EEC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tcBorders>
              <w:top w:val="single" w:sz="4" w:space="0" w:color="auto"/>
            </w:tcBorders>
            <w:shd w:val="clear" w:color="auto" w:fill="auto"/>
            <w:vAlign w:val="center"/>
          </w:tcPr>
          <w:p w14:paraId="43300D5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Meyer &amp; Allen (1984)</w:t>
            </w:r>
          </w:p>
        </w:tc>
        <w:tc>
          <w:tcPr>
            <w:tcW w:w="207" w:type="pct"/>
            <w:tcBorders>
              <w:top w:val="single" w:sz="4" w:space="0" w:color="auto"/>
            </w:tcBorders>
            <w:shd w:val="clear" w:color="auto" w:fill="auto"/>
            <w:vAlign w:val="center"/>
          </w:tcPr>
          <w:p w14:paraId="257C4E1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2CCBDA5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2384E2C0" w14:textId="77777777" w:rsidR="002945A0" w:rsidRPr="004846AB" w:rsidRDefault="002945A0" w:rsidP="002945A0">
            <w:pPr>
              <w:widowControl w:val="0"/>
              <w:adjustRightInd w:val="0"/>
              <w:contextualSpacing/>
              <w:rPr>
                <w:sz w:val="16"/>
                <w:szCs w:val="16"/>
                <w:lang w:eastAsia="ko-KR"/>
              </w:rPr>
            </w:pPr>
          </w:p>
        </w:tc>
      </w:tr>
      <w:tr w:rsidR="00A70065" w:rsidRPr="004846AB" w14:paraId="65014244" w14:textId="77777777" w:rsidTr="002616AE">
        <w:tc>
          <w:tcPr>
            <w:tcW w:w="730" w:type="pct"/>
            <w:shd w:val="clear" w:color="auto" w:fill="auto"/>
            <w:vAlign w:val="center"/>
          </w:tcPr>
          <w:p w14:paraId="4011E9CD" w14:textId="77777777" w:rsidR="002945A0" w:rsidRPr="004846AB" w:rsidRDefault="002945A0" w:rsidP="002945A0">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shd w:val="clear" w:color="auto" w:fill="auto"/>
            <w:vAlign w:val="center"/>
          </w:tcPr>
          <w:p w14:paraId="0A43226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4C8BCDD1"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2A63A331"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4B78679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652AEF0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Depend care used</w:t>
            </w:r>
          </w:p>
        </w:tc>
        <w:tc>
          <w:tcPr>
            <w:tcW w:w="603" w:type="pct"/>
            <w:shd w:val="clear" w:color="auto" w:fill="auto"/>
            <w:vAlign w:val="center"/>
          </w:tcPr>
          <w:p w14:paraId="3B21FF2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224703F7"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196FF16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768D9C2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31ABFE1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2E3FEA03" w14:textId="77777777" w:rsidR="002945A0" w:rsidRPr="004846AB" w:rsidRDefault="002945A0" w:rsidP="002945A0">
            <w:pPr>
              <w:widowControl w:val="0"/>
              <w:adjustRightInd w:val="0"/>
              <w:contextualSpacing/>
              <w:rPr>
                <w:sz w:val="16"/>
                <w:szCs w:val="16"/>
                <w:lang w:eastAsia="ko-KR"/>
              </w:rPr>
            </w:pPr>
          </w:p>
        </w:tc>
      </w:tr>
      <w:tr w:rsidR="00A70065" w:rsidRPr="004846AB" w14:paraId="14F62B8C" w14:textId="77777777" w:rsidTr="002616AE">
        <w:tc>
          <w:tcPr>
            <w:tcW w:w="730" w:type="pct"/>
            <w:shd w:val="clear" w:color="auto" w:fill="auto"/>
            <w:vAlign w:val="center"/>
          </w:tcPr>
          <w:p w14:paraId="7C5807F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5837543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5DA6C3F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61B953A4"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1DCAA428"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208436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Number of days structured on-the-job training</w:t>
            </w:r>
          </w:p>
        </w:tc>
        <w:tc>
          <w:tcPr>
            <w:tcW w:w="603" w:type="pct"/>
            <w:shd w:val="clear" w:color="auto" w:fill="auto"/>
            <w:vAlign w:val="center"/>
          </w:tcPr>
          <w:p w14:paraId="120DF0EE"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3BE0844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2F3F498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Porter, Steers, Mowday, &amp; Boulian (1974)</w:t>
            </w:r>
          </w:p>
        </w:tc>
        <w:tc>
          <w:tcPr>
            <w:tcW w:w="207" w:type="pct"/>
            <w:shd w:val="clear" w:color="auto" w:fill="auto"/>
            <w:vAlign w:val="center"/>
          </w:tcPr>
          <w:p w14:paraId="29F54AB7"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42401391"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2F3B6749" w14:textId="77777777" w:rsidR="002945A0" w:rsidRPr="004846AB" w:rsidRDefault="002945A0" w:rsidP="002945A0">
            <w:pPr>
              <w:widowControl w:val="0"/>
              <w:adjustRightInd w:val="0"/>
              <w:contextualSpacing/>
              <w:rPr>
                <w:sz w:val="16"/>
                <w:szCs w:val="16"/>
                <w:lang w:eastAsia="ko-KR"/>
              </w:rPr>
            </w:pPr>
          </w:p>
        </w:tc>
      </w:tr>
      <w:tr w:rsidR="00A70065" w:rsidRPr="004846AB" w14:paraId="7CAB203B" w14:textId="77777777" w:rsidTr="002616AE">
        <w:tc>
          <w:tcPr>
            <w:tcW w:w="730" w:type="pct"/>
            <w:shd w:val="clear" w:color="auto" w:fill="auto"/>
            <w:vAlign w:val="center"/>
          </w:tcPr>
          <w:p w14:paraId="42F14D0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3E252E6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33731BD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61FFAD78"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28AEAE6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5066A9F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Number of days company classes</w:t>
            </w:r>
          </w:p>
        </w:tc>
        <w:tc>
          <w:tcPr>
            <w:tcW w:w="603" w:type="pct"/>
            <w:shd w:val="clear" w:color="auto" w:fill="auto"/>
            <w:vAlign w:val="center"/>
          </w:tcPr>
          <w:p w14:paraId="0D947508" w14:textId="77777777" w:rsidR="002945A0" w:rsidRPr="004846AB" w:rsidRDefault="002945A0" w:rsidP="002945A0">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135A5BC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0C7F605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Porter et al. (1974)</w:t>
            </w:r>
          </w:p>
        </w:tc>
        <w:tc>
          <w:tcPr>
            <w:tcW w:w="207" w:type="pct"/>
            <w:shd w:val="clear" w:color="auto" w:fill="auto"/>
            <w:vAlign w:val="center"/>
          </w:tcPr>
          <w:p w14:paraId="0D9EF5C5"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26474116"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1698BD84" w14:textId="77777777" w:rsidR="002945A0" w:rsidRPr="004846AB" w:rsidRDefault="002945A0" w:rsidP="002945A0">
            <w:pPr>
              <w:widowControl w:val="0"/>
              <w:adjustRightInd w:val="0"/>
              <w:contextualSpacing/>
              <w:rPr>
                <w:sz w:val="16"/>
                <w:szCs w:val="16"/>
                <w:lang w:eastAsia="ko-KR"/>
              </w:rPr>
            </w:pPr>
          </w:p>
        </w:tc>
      </w:tr>
      <w:tr w:rsidR="00A70065" w:rsidRPr="004846AB" w14:paraId="18810A5F" w14:textId="77777777" w:rsidTr="002616AE">
        <w:tc>
          <w:tcPr>
            <w:tcW w:w="730" w:type="pct"/>
            <w:shd w:val="clear" w:color="auto" w:fill="auto"/>
            <w:vAlign w:val="center"/>
          </w:tcPr>
          <w:p w14:paraId="4C0068E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46C4338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6FF9162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41D3059F"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578B748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1C037CF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Number of days tuition-reimbursement</w:t>
            </w:r>
          </w:p>
        </w:tc>
        <w:tc>
          <w:tcPr>
            <w:tcW w:w="603" w:type="pct"/>
            <w:shd w:val="clear" w:color="auto" w:fill="auto"/>
            <w:vAlign w:val="center"/>
          </w:tcPr>
          <w:p w14:paraId="4CDD387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5DCB097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5135E4FA"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Porter et al. (1974)</w:t>
            </w:r>
          </w:p>
        </w:tc>
        <w:tc>
          <w:tcPr>
            <w:tcW w:w="207" w:type="pct"/>
            <w:shd w:val="clear" w:color="auto" w:fill="auto"/>
            <w:vAlign w:val="center"/>
          </w:tcPr>
          <w:p w14:paraId="1B9E3C1D"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2074F097"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413E9258" w14:textId="77777777" w:rsidR="002945A0" w:rsidRPr="004846AB" w:rsidRDefault="002945A0" w:rsidP="002945A0">
            <w:pPr>
              <w:widowControl w:val="0"/>
              <w:adjustRightInd w:val="0"/>
              <w:contextualSpacing/>
              <w:rPr>
                <w:sz w:val="16"/>
                <w:szCs w:val="16"/>
                <w:lang w:eastAsia="ko-KR"/>
              </w:rPr>
            </w:pPr>
          </w:p>
        </w:tc>
      </w:tr>
      <w:tr w:rsidR="00A70065" w:rsidRPr="004846AB" w14:paraId="5BECB3E2" w14:textId="77777777" w:rsidTr="002616AE">
        <w:tc>
          <w:tcPr>
            <w:tcW w:w="730" w:type="pct"/>
            <w:shd w:val="clear" w:color="auto" w:fill="auto"/>
            <w:vAlign w:val="center"/>
          </w:tcPr>
          <w:p w14:paraId="29778E2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6A95CF2D"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1039DD1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16E3C334"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3AC4616E"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1ADA940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Earned a degree using tuition reimbursement</w:t>
            </w:r>
          </w:p>
        </w:tc>
        <w:tc>
          <w:tcPr>
            <w:tcW w:w="603" w:type="pct"/>
            <w:shd w:val="clear" w:color="auto" w:fill="auto"/>
            <w:vAlign w:val="center"/>
          </w:tcPr>
          <w:p w14:paraId="4E6C9213"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362CC71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6EDE44D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Porter et al. (1974)</w:t>
            </w:r>
          </w:p>
        </w:tc>
        <w:tc>
          <w:tcPr>
            <w:tcW w:w="207" w:type="pct"/>
            <w:shd w:val="clear" w:color="auto" w:fill="auto"/>
            <w:vAlign w:val="center"/>
          </w:tcPr>
          <w:p w14:paraId="600418F7"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183E975F"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3441D09C" w14:textId="77777777" w:rsidR="002945A0" w:rsidRPr="004846AB" w:rsidRDefault="002945A0" w:rsidP="002945A0">
            <w:pPr>
              <w:widowControl w:val="0"/>
              <w:adjustRightInd w:val="0"/>
              <w:contextualSpacing/>
              <w:rPr>
                <w:sz w:val="16"/>
                <w:szCs w:val="16"/>
                <w:lang w:eastAsia="ko-KR"/>
              </w:rPr>
            </w:pPr>
          </w:p>
        </w:tc>
      </w:tr>
      <w:tr w:rsidR="00A70065" w:rsidRPr="004846AB" w14:paraId="24449DCB" w14:textId="77777777" w:rsidTr="002616AE">
        <w:tc>
          <w:tcPr>
            <w:tcW w:w="730" w:type="pct"/>
            <w:shd w:val="clear" w:color="auto" w:fill="auto"/>
            <w:vAlign w:val="center"/>
          </w:tcPr>
          <w:p w14:paraId="22BDBC52"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63EE59B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49F5EAE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7A424735" w14:textId="77777777" w:rsidR="002945A0" w:rsidRPr="004846AB" w:rsidRDefault="002945A0" w:rsidP="002945A0">
            <w:pPr>
              <w:widowControl w:val="0"/>
              <w:adjustRightInd w:val="0"/>
              <w:contextualSpacing/>
              <w:rPr>
                <w:sz w:val="16"/>
                <w:szCs w:val="16"/>
                <w:lang w:eastAsia="ko-KR"/>
              </w:rPr>
            </w:pPr>
          </w:p>
        </w:tc>
        <w:tc>
          <w:tcPr>
            <w:tcW w:w="238" w:type="pct"/>
            <w:shd w:val="clear" w:color="auto" w:fill="auto"/>
            <w:vAlign w:val="center"/>
          </w:tcPr>
          <w:p w14:paraId="5BB2B68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7211906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Took classes using tuition reimbursement but did not get degree</w:t>
            </w:r>
          </w:p>
        </w:tc>
        <w:tc>
          <w:tcPr>
            <w:tcW w:w="603" w:type="pct"/>
            <w:shd w:val="clear" w:color="auto" w:fill="auto"/>
            <w:vAlign w:val="center"/>
          </w:tcPr>
          <w:p w14:paraId="26DD386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0FC89205"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1C9686CF"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Porter et al. (1974)</w:t>
            </w:r>
          </w:p>
        </w:tc>
        <w:tc>
          <w:tcPr>
            <w:tcW w:w="207" w:type="pct"/>
            <w:shd w:val="clear" w:color="auto" w:fill="auto"/>
            <w:vAlign w:val="center"/>
          </w:tcPr>
          <w:p w14:paraId="55BE877E" w14:textId="77777777" w:rsidR="002945A0" w:rsidRPr="004846AB" w:rsidRDefault="002945A0" w:rsidP="002945A0">
            <w:pPr>
              <w:widowControl w:val="0"/>
              <w:adjustRightInd w:val="0"/>
              <w:contextualSpacing/>
              <w:rPr>
                <w:sz w:val="16"/>
                <w:szCs w:val="16"/>
                <w:lang w:eastAsia="ko-KR"/>
              </w:rPr>
            </w:pPr>
          </w:p>
        </w:tc>
        <w:tc>
          <w:tcPr>
            <w:tcW w:w="222" w:type="pct"/>
            <w:shd w:val="clear" w:color="auto" w:fill="auto"/>
            <w:vAlign w:val="center"/>
          </w:tcPr>
          <w:p w14:paraId="0960D3E1" w14:textId="77777777" w:rsidR="002945A0" w:rsidRPr="004846AB" w:rsidRDefault="002945A0" w:rsidP="002945A0">
            <w:pPr>
              <w:widowControl w:val="0"/>
              <w:adjustRightInd w:val="0"/>
              <w:contextualSpacing/>
              <w:rPr>
                <w:sz w:val="16"/>
                <w:szCs w:val="16"/>
                <w:lang w:eastAsia="ko-KR"/>
              </w:rPr>
            </w:pPr>
          </w:p>
        </w:tc>
        <w:tc>
          <w:tcPr>
            <w:tcW w:w="381" w:type="pct"/>
            <w:shd w:val="clear" w:color="auto" w:fill="auto"/>
            <w:vAlign w:val="center"/>
          </w:tcPr>
          <w:p w14:paraId="62AD0FD1" w14:textId="77777777" w:rsidR="002945A0" w:rsidRPr="004846AB" w:rsidRDefault="002945A0" w:rsidP="002945A0">
            <w:pPr>
              <w:widowControl w:val="0"/>
              <w:adjustRightInd w:val="0"/>
              <w:contextualSpacing/>
              <w:rPr>
                <w:sz w:val="16"/>
                <w:szCs w:val="16"/>
                <w:lang w:eastAsia="ko-KR"/>
              </w:rPr>
            </w:pPr>
          </w:p>
        </w:tc>
      </w:tr>
      <w:tr w:rsidR="00A70065" w:rsidRPr="004846AB" w14:paraId="47F4E929" w14:textId="77777777" w:rsidTr="002616AE">
        <w:tc>
          <w:tcPr>
            <w:tcW w:w="730" w:type="pct"/>
            <w:shd w:val="clear" w:color="auto" w:fill="auto"/>
            <w:vAlign w:val="center"/>
          </w:tcPr>
          <w:p w14:paraId="1C095152" w14:textId="569BAF9B" w:rsidR="00DA0B51" w:rsidRPr="004846AB" w:rsidRDefault="00DA0B51" w:rsidP="00DA0B51">
            <w:pPr>
              <w:widowControl w:val="0"/>
              <w:adjustRightInd w:val="0"/>
              <w:contextualSpacing/>
              <w:rPr>
                <w:rFonts w:eastAsia="Malgun Gothic"/>
                <w:sz w:val="16"/>
                <w:szCs w:val="16"/>
              </w:rPr>
            </w:pPr>
            <w:r w:rsidRPr="004846AB">
              <w:rPr>
                <w:rFonts w:eastAsia="Malgun Gothic"/>
                <w:sz w:val="16"/>
                <w:szCs w:val="16"/>
              </w:rPr>
              <w:t>Casper &amp; Harris (2008)</w:t>
            </w:r>
            <w:r w:rsidRPr="004846AB">
              <w:rPr>
                <w:rFonts w:eastAsia="Malgun Gothic"/>
                <w:sz w:val="16"/>
                <w:szCs w:val="16"/>
                <w:vertAlign w:val="superscript"/>
              </w:rPr>
              <w:t>i</w:t>
            </w:r>
          </w:p>
        </w:tc>
        <w:tc>
          <w:tcPr>
            <w:tcW w:w="258" w:type="pct"/>
            <w:shd w:val="clear" w:color="auto" w:fill="auto"/>
            <w:vAlign w:val="center"/>
          </w:tcPr>
          <w:p w14:paraId="2C8185AE" w14:textId="69325FC9" w:rsidR="00DA0B51" w:rsidRPr="004846AB" w:rsidRDefault="00DA0B51" w:rsidP="00DA0B51">
            <w:pPr>
              <w:widowControl w:val="0"/>
              <w:adjustRightInd w:val="0"/>
              <w:contextualSpacing/>
              <w:rPr>
                <w:rFonts w:eastAsia="Malgun Gothic"/>
                <w:sz w:val="16"/>
                <w:szCs w:val="16"/>
              </w:rPr>
            </w:pPr>
            <w:r w:rsidRPr="004846AB">
              <w:rPr>
                <w:sz w:val="16"/>
                <w:szCs w:val="16"/>
              </w:rPr>
              <w:t>-.04</w:t>
            </w:r>
          </w:p>
        </w:tc>
        <w:tc>
          <w:tcPr>
            <w:tcW w:w="269" w:type="pct"/>
            <w:gridSpan w:val="2"/>
            <w:shd w:val="clear" w:color="auto" w:fill="auto"/>
            <w:vAlign w:val="center"/>
          </w:tcPr>
          <w:p w14:paraId="7FF23910" w14:textId="247BE9D0" w:rsidR="00DA0B51" w:rsidRPr="004846AB" w:rsidRDefault="00DA0B51" w:rsidP="00DA0B51">
            <w:pPr>
              <w:widowControl w:val="0"/>
              <w:adjustRightInd w:val="0"/>
              <w:contextualSpacing/>
              <w:rPr>
                <w:rFonts w:eastAsia="Malgun Gothic"/>
                <w:sz w:val="16"/>
                <w:szCs w:val="16"/>
              </w:rPr>
            </w:pPr>
            <w:r w:rsidRPr="004846AB">
              <w:rPr>
                <w:sz w:val="16"/>
                <w:szCs w:val="16"/>
              </w:rPr>
              <w:t>250</w:t>
            </w:r>
          </w:p>
        </w:tc>
        <w:tc>
          <w:tcPr>
            <w:tcW w:w="213" w:type="pct"/>
            <w:shd w:val="clear" w:color="auto" w:fill="auto"/>
            <w:vAlign w:val="center"/>
          </w:tcPr>
          <w:p w14:paraId="0A842300" w14:textId="77777777" w:rsidR="00DA0B51" w:rsidRPr="004846AB" w:rsidRDefault="00DA0B51" w:rsidP="00DA0B51">
            <w:pPr>
              <w:widowControl w:val="0"/>
              <w:adjustRightInd w:val="0"/>
              <w:contextualSpacing/>
              <w:rPr>
                <w:sz w:val="16"/>
                <w:szCs w:val="16"/>
                <w:lang w:eastAsia="ko-KR"/>
              </w:rPr>
            </w:pPr>
          </w:p>
        </w:tc>
        <w:tc>
          <w:tcPr>
            <w:tcW w:w="238" w:type="pct"/>
            <w:shd w:val="clear" w:color="auto" w:fill="auto"/>
            <w:vAlign w:val="center"/>
          </w:tcPr>
          <w:p w14:paraId="0A3F5C65" w14:textId="765B6ECD" w:rsidR="00DA0B51" w:rsidRPr="004846AB" w:rsidRDefault="00DA0B51" w:rsidP="00DA0B51">
            <w:pPr>
              <w:widowControl w:val="0"/>
              <w:adjustRightInd w:val="0"/>
              <w:contextualSpacing/>
              <w:rPr>
                <w:rFonts w:eastAsia="Malgun Gothic"/>
                <w:sz w:val="16"/>
                <w:szCs w:val="16"/>
              </w:rPr>
            </w:pPr>
            <w:r w:rsidRPr="004846AB">
              <w:rPr>
                <w:sz w:val="16"/>
                <w:szCs w:val="16"/>
              </w:rPr>
              <w:t>.84</w:t>
            </w:r>
          </w:p>
        </w:tc>
        <w:tc>
          <w:tcPr>
            <w:tcW w:w="574" w:type="pct"/>
            <w:shd w:val="clear" w:color="auto" w:fill="auto"/>
            <w:vAlign w:val="center"/>
          </w:tcPr>
          <w:p w14:paraId="3BC8344E" w14:textId="2DACB9BB" w:rsidR="00DA0B51" w:rsidRPr="004846AB" w:rsidRDefault="0035113F" w:rsidP="00DA0B51">
            <w:pPr>
              <w:widowControl w:val="0"/>
              <w:adjustRightInd w:val="0"/>
              <w:contextualSpacing/>
              <w:rPr>
                <w:rFonts w:eastAsia="Malgun Gothic"/>
                <w:sz w:val="16"/>
                <w:szCs w:val="16"/>
              </w:rPr>
            </w:pPr>
            <w:r w:rsidRPr="004846AB">
              <w:rPr>
                <w:sz w:val="16"/>
                <w:szCs w:val="16"/>
              </w:rPr>
              <w:t>Use of dependent care benefits</w:t>
            </w:r>
          </w:p>
        </w:tc>
        <w:tc>
          <w:tcPr>
            <w:tcW w:w="603" w:type="pct"/>
            <w:shd w:val="clear" w:color="auto" w:fill="auto"/>
            <w:vAlign w:val="center"/>
          </w:tcPr>
          <w:p w14:paraId="0A8B7539" w14:textId="645B5DE6" w:rsidR="00DA0B51" w:rsidRPr="004846AB" w:rsidRDefault="00DA0B51" w:rsidP="00DA0B51">
            <w:pPr>
              <w:widowControl w:val="0"/>
              <w:adjustRightInd w:val="0"/>
              <w:contextualSpacing/>
              <w:rPr>
                <w:rFonts w:eastAsia="Malgun Gothic"/>
                <w:sz w:val="16"/>
                <w:szCs w:val="16"/>
                <w:vertAlign w:val="superscript"/>
              </w:rPr>
            </w:pPr>
            <w:r w:rsidRPr="004846AB">
              <w:rPr>
                <w:sz w:val="16"/>
                <w:szCs w:val="16"/>
                <w:vertAlign w:val="superscript"/>
              </w:rPr>
              <w:t>1, 6, 8</w:t>
            </w:r>
            <w:r w:rsidRPr="004846AB">
              <w:rPr>
                <w:sz w:val="16"/>
                <w:szCs w:val="16"/>
              </w:rPr>
              <w:t>Dependent care flexible spending account; Paid family leave; Unpaid family leave; Childcare</w:t>
            </w:r>
          </w:p>
        </w:tc>
        <w:tc>
          <w:tcPr>
            <w:tcW w:w="625" w:type="pct"/>
            <w:shd w:val="clear" w:color="auto" w:fill="auto"/>
            <w:vAlign w:val="center"/>
          </w:tcPr>
          <w:p w14:paraId="231CB9DD" w14:textId="565E0E67" w:rsidR="00DA0B51" w:rsidRPr="004846AB" w:rsidRDefault="00C866C6" w:rsidP="00DA0B51">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201328EE" w14:textId="2896B057" w:rsidR="00DA0B51" w:rsidRPr="004846AB" w:rsidRDefault="00973936" w:rsidP="00DA0B51">
            <w:pPr>
              <w:widowControl w:val="0"/>
              <w:adjustRightInd w:val="0"/>
              <w:contextualSpacing/>
              <w:rPr>
                <w:rFonts w:eastAsia="Malgun Gothic"/>
                <w:sz w:val="16"/>
                <w:szCs w:val="16"/>
              </w:rPr>
            </w:pPr>
            <w:r w:rsidRPr="004846AB">
              <w:rPr>
                <w:rFonts w:eastAsia="Malgun Gothic"/>
                <w:sz w:val="16"/>
                <w:szCs w:val="16"/>
              </w:rPr>
              <w:t>Meyer &amp; Allen (1984)</w:t>
            </w:r>
          </w:p>
        </w:tc>
        <w:tc>
          <w:tcPr>
            <w:tcW w:w="207" w:type="pct"/>
            <w:shd w:val="clear" w:color="auto" w:fill="auto"/>
            <w:vAlign w:val="center"/>
          </w:tcPr>
          <w:p w14:paraId="1A15FD8B" w14:textId="2715BF91" w:rsidR="00DA0B51" w:rsidRPr="004846AB" w:rsidRDefault="00DA0B51" w:rsidP="00DA0B51">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58AC711F" w14:textId="77777777" w:rsidR="00DA0B51" w:rsidRPr="004846AB" w:rsidRDefault="00DA0B51" w:rsidP="00DA0B51">
            <w:pPr>
              <w:widowControl w:val="0"/>
              <w:adjustRightInd w:val="0"/>
              <w:contextualSpacing/>
              <w:rPr>
                <w:sz w:val="16"/>
                <w:szCs w:val="16"/>
                <w:lang w:eastAsia="ko-KR"/>
              </w:rPr>
            </w:pPr>
          </w:p>
        </w:tc>
        <w:tc>
          <w:tcPr>
            <w:tcW w:w="381" w:type="pct"/>
            <w:shd w:val="clear" w:color="auto" w:fill="auto"/>
            <w:vAlign w:val="center"/>
          </w:tcPr>
          <w:p w14:paraId="6A7C91DE" w14:textId="0862EE61" w:rsidR="00DA0B51" w:rsidRPr="004846AB" w:rsidRDefault="00DA0B51" w:rsidP="00DA0B51">
            <w:pPr>
              <w:widowControl w:val="0"/>
              <w:adjustRightInd w:val="0"/>
              <w:contextualSpacing/>
              <w:rPr>
                <w:sz w:val="16"/>
                <w:szCs w:val="16"/>
                <w:lang w:eastAsia="ko-KR"/>
              </w:rPr>
            </w:pPr>
            <w:r w:rsidRPr="004846AB">
              <w:rPr>
                <w:rFonts w:eastAsia="Malgun Gothic"/>
                <w:sz w:val="16"/>
                <w:szCs w:val="16"/>
              </w:rPr>
              <w:t>U.S.</w:t>
            </w:r>
          </w:p>
        </w:tc>
      </w:tr>
      <w:tr w:rsidR="00A70065" w:rsidRPr="004846AB" w14:paraId="54E92958" w14:textId="77777777" w:rsidTr="002616AE">
        <w:tc>
          <w:tcPr>
            <w:tcW w:w="730" w:type="pct"/>
            <w:shd w:val="clear" w:color="auto" w:fill="auto"/>
            <w:vAlign w:val="center"/>
          </w:tcPr>
          <w:p w14:paraId="7766388E" w14:textId="2127AF06"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Choi et al (201</w:t>
            </w:r>
            <w:r w:rsidR="00497240" w:rsidRPr="004846AB">
              <w:rPr>
                <w:rFonts w:eastAsia="Malgun Gothic"/>
                <w:sz w:val="16"/>
                <w:szCs w:val="16"/>
              </w:rPr>
              <w:t>8</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2794883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083962C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118</w:t>
            </w:r>
          </w:p>
        </w:tc>
        <w:tc>
          <w:tcPr>
            <w:tcW w:w="213" w:type="pct"/>
            <w:shd w:val="clear" w:color="auto" w:fill="auto"/>
            <w:vAlign w:val="center"/>
          </w:tcPr>
          <w:p w14:paraId="1C8FD8E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.91</w:t>
            </w:r>
          </w:p>
        </w:tc>
        <w:tc>
          <w:tcPr>
            <w:tcW w:w="238" w:type="pct"/>
            <w:shd w:val="clear" w:color="auto" w:fill="auto"/>
            <w:vAlign w:val="center"/>
          </w:tcPr>
          <w:p w14:paraId="55817AAC"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634C0760"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Use of family-supportive paid leave</w:t>
            </w:r>
          </w:p>
        </w:tc>
        <w:tc>
          <w:tcPr>
            <w:tcW w:w="603" w:type="pct"/>
            <w:shd w:val="clear" w:color="auto" w:fill="auto"/>
            <w:vAlign w:val="center"/>
          </w:tcPr>
          <w:p w14:paraId="76C3E77B"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625" w:type="pct"/>
            <w:shd w:val="clear" w:color="auto" w:fill="auto"/>
            <w:vAlign w:val="center"/>
          </w:tcPr>
          <w:p w14:paraId="54945251"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5926D85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Meyer &amp; Allen (1991)</w:t>
            </w:r>
          </w:p>
        </w:tc>
        <w:tc>
          <w:tcPr>
            <w:tcW w:w="207" w:type="pct"/>
            <w:shd w:val="clear" w:color="auto" w:fill="auto"/>
            <w:vAlign w:val="center"/>
          </w:tcPr>
          <w:p w14:paraId="4246AFE4"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23</w:t>
            </w:r>
          </w:p>
        </w:tc>
        <w:tc>
          <w:tcPr>
            <w:tcW w:w="222" w:type="pct"/>
            <w:shd w:val="clear" w:color="auto" w:fill="auto"/>
            <w:vAlign w:val="center"/>
          </w:tcPr>
          <w:p w14:paraId="2CD68456"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3C9FAE29" w14:textId="77777777" w:rsidR="002945A0" w:rsidRPr="004846AB" w:rsidRDefault="002945A0" w:rsidP="002945A0">
            <w:pPr>
              <w:widowControl w:val="0"/>
              <w:adjustRightInd w:val="0"/>
              <w:contextualSpacing/>
              <w:rPr>
                <w:sz w:val="16"/>
                <w:szCs w:val="16"/>
                <w:lang w:eastAsia="ko-KR"/>
              </w:rPr>
            </w:pPr>
            <w:r w:rsidRPr="004846AB">
              <w:rPr>
                <w:rFonts w:eastAsia="Malgun Gothic"/>
                <w:sz w:val="16"/>
                <w:szCs w:val="16"/>
              </w:rPr>
              <w:t>Korea</w:t>
            </w:r>
          </w:p>
        </w:tc>
      </w:tr>
      <w:tr w:rsidR="00A70065" w:rsidRPr="004846AB" w14:paraId="619560D1" w14:textId="77777777" w:rsidTr="002616AE">
        <w:trPr>
          <w:trHeight w:val="126"/>
        </w:trPr>
        <w:tc>
          <w:tcPr>
            <w:tcW w:w="730" w:type="pct"/>
            <w:shd w:val="clear" w:color="auto" w:fill="auto"/>
            <w:vAlign w:val="center"/>
          </w:tcPr>
          <w:p w14:paraId="2C050CD0" w14:textId="36A2F30B"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Dikkers et al (2005)</w:t>
            </w:r>
            <w:r w:rsidRPr="004846AB">
              <w:rPr>
                <w:rFonts w:eastAsia="Malgun Gothic"/>
                <w:sz w:val="16"/>
                <w:szCs w:val="16"/>
                <w:vertAlign w:val="superscript"/>
              </w:rPr>
              <w:t>ii</w:t>
            </w:r>
          </w:p>
        </w:tc>
        <w:tc>
          <w:tcPr>
            <w:tcW w:w="258" w:type="pct"/>
            <w:shd w:val="clear" w:color="auto" w:fill="auto"/>
            <w:vAlign w:val="center"/>
          </w:tcPr>
          <w:p w14:paraId="58C95A5B" w14:textId="57C3801F"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-.03</w:t>
            </w:r>
          </w:p>
        </w:tc>
        <w:tc>
          <w:tcPr>
            <w:tcW w:w="269" w:type="pct"/>
            <w:gridSpan w:val="2"/>
            <w:shd w:val="clear" w:color="auto" w:fill="auto"/>
            <w:vAlign w:val="center"/>
          </w:tcPr>
          <w:p w14:paraId="3F9C4A3F" w14:textId="39FC6565"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269</w:t>
            </w:r>
          </w:p>
        </w:tc>
        <w:tc>
          <w:tcPr>
            <w:tcW w:w="213" w:type="pct"/>
            <w:shd w:val="clear" w:color="auto" w:fill="auto"/>
            <w:vAlign w:val="center"/>
          </w:tcPr>
          <w:p w14:paraId="69D93005" w14:textId="77777777" w:rsidR="00681D82" w:rsidRPr="004846AB" w:rsidRDefault="00681D82" w:rsidP="00681D82">
            <w:pPr>
              <w:widowControl w:val="0"/>
              <w:adjustRightInd w:val="0"/>
              <w:contextualSpacing/>
              <w:rPr>
                <w:sz w:val="16"/>
                <w:szCs w:val="16"/>
                <w:lang w:eastAsia="ko-KR"/>
              </w:rPr>
            </w:pPr>
          </w:p>
        </w:tc>
        <w:tc>
          <w:tcPr>
            <w:tcW w:w="238" w:type="pct"/>
            <w:shd w:val="clear" w:color="auto" w:fill="auto"/>
            <w:vAlign w:val="center"/>
          </w:tcPr>
          <w:p w14:paraId="4C14278D" w14:textId="035B9F42"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.84</w:t>
            </w:r>
          </w:p>
        </w:tc>
        <w:tc>
          <w:tcPr>
            <w:tcW w:w="574" w:type="pct"/>
            <w:shd w:val="clear" w:color="auto" w:fill="auto"/>
            <w:vAlign w:val="bottom"/>
          </w:tcPr>
          <w:p w14:paraId="3C3E301A" w14:textId="435B249B" w:rsidR="00681D82" w:rsidRPr="004846AB" w:rsidRDefault="00681D82" w:rsidP="00681D82">
            <w:pPr>
              <w:widowControl w:val="0"/>
              <w:adjustRightInd w:val="0"/>
              <w:contextualSpacing/>
              <w:rPr>
                <w:sz w:val="16"/>
                <w:szCs w:val="16"/>
              </w:rPr>
            </w:pPr>
            <w:r w:rsidRPr="004846AB">
              <w:rPr>
                <w:sz w:val="16"/>
                <w:szCs w:val="16"/>
              </w:rPr>
              <w:t>Financial assistant for child care costs</w:t>
            </w:r>
          </w:p>
        </w:tc>
        <w:tc>
          <w:tcPr>
            <w:tcW w:w="603" w:type="pct"/>
            <w:shd w:val="clear" w:color="auto" w:fill="auto"/>
            <w:vAlign w:val="center"/>
          </w:tcPr>
          <w:p w14:paraId="38C83428" w14:textId="70F53BE3" w:rsidR="00681D82" w:rsidRPr="004846AB" w:rsidRDefault="00681D82" w:rsidP="00681D82">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385ACC8" w14:textId="2FB59BA0"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6A427515" w14:textId="177F8EF6"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Meyer &amp; Allen (1990)</w:t>
            </w:r>
          </w:p>
        </w:tc>
        <w:tc>
          <w:tcPr>
            <w:tcW w:w="207" w:type="pct"/>
            <w:shd w:val="clear" w:color="auto" w:fill="auto"/>
            <w:vAlign w:val="center"/>
          </w:tcPr>
          <w:p w14:paraId="12928D5C" w14:textId="2853F126"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13</w:t>
            </w:r>
          </w:p>
        </w:tc>
        <w:tc>
          <w:tcPr>
            <w:tcW w:w="222" w:type="pct"/>
            <w:shd w:val="clear" w:color="auto" w:fill="auto"/>
            <w:vAlign w:val="center"/>
          </w:tcPr>
          <w:p w14:paraId="1B45B706" w14:textId="5AB8150D"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43</w:t>
            </w:r>
          </w:p>
        </w:tc>
        <w:tc>
          <w:tcPr>
            <w:tcW w:w="381" w:type="pct"/>
            <w:shd w:val="clear" w:color="auto" w:fill="auto"/>
            <w:vAlign w:val="center"/>
          </w:tcPr>
          <w:p w14:paraId="5C8B2849" w14:textId="639721B6" w:rsidR="00681D82" w:rsidRPr="004846AB" w:rsidRDefault="00681D82" w:rsidP="00681D82">
            <w:pPr>
              <w:widowControl w:val="0"/>
              <w:adjustRightInd w:val="0"/>
              <w:contextualSpacing/>
              <w:rPr>
                <w:rFonts w:eastAsia="Malgun Gothic"/>
                <w:sz w:val="14"/>
                <w:szCs w:val="14"/>
              </w:rPr>
            </w:pPr>
            <w:r w:rsidRPr="004846AB">
              <w:rPr>
                <w:rFonts w:eastAsia="Malgun Gothic"/>
                <w:sz w:val="14"/>
                <w:szCs w:val="14"/>
              </w:rPr>
              <w:t>Netherlands</w:t>
            </w:r>
          </w:p>
        </w:tc>
      </w:tr>
      <w:tr w:rsidR="00A70065" w:rsidRPr="004846AB" w14:paraId="780EBBE5" w14:textId="77777777" w:rsidTr="002616AE">
        <w:tc>
          <w:tcPr>
            <w:tcW w:w="730" w:type="pct"/>
            <w:shd w:val="clear" w:color="auto" w:fill="auto"/>
            <w:vAlign w:val="center"/>
          </w:tcPr>
          <w:p w14:paraId="52294881" w14:textId="715B6C97"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Dikkers et al (2004)</w:t>
            </w:r>
            <w:r w:rsidRPr="004846AB">
              <w:rPr>
                <w:rFonts w:eastAsia="Malgun Gothic"/>
                <w:sz w:val="16"/>
                <w:szCs w:val="16"/>
                <w:vertAlign w:val="superscript"/>
              </w:rPr>
              <w:t>i</w:t>
            </w:r>
          </w:p>
        </w:tc>
        <w:tc>
          <w:tcPr>
            <w:tcW w:w="258" w:type="pct"/>
            <w:shd w:val="clear" w:color="auto" w:fill="auto"/>
            <w:vAlign w:val="center"/>
          </w:tcPr>
          <w:p w14:paraId="14CF543C" w14:textId="67C1F8C8"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.03</w:t>
            </w:r>
          </w:p>
        </w:tc>
        <w:tc>
          <w:tcPr>
            <w:tcW w:w="269" w:type="pct"/>
            <w:gridSpan w:val="2"/>
            <w:shd w:val="clear" w:color="auto" w:fill="auto"/>
            <w:vAlign w:val="center"/>
          </w:tcPr>
          <w:p w14:paraId="70DF2D54" w14:textId="44705E96"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638</w:t>
            </w:r>
          </w:p>
        </w:tc>
        <w:tc>
          <w:tcPr>
            <w:tcW w:w="213" w:type="pct"/>
            <w:shd w:val="clear" w:color="auto" w:fill="auto"/>
            <w:vAlign w:val="center"/>
          </w:tcPr>
          <w:p w14:paraId="3CDADDD0" w14:textId="77777777" w:rsidR="00681D82" w:rsidRPr="004846AB" w:rsidRDefault="00681D82" w:rsidP="00681D82">
            <w:pPr>
              <w:widowControl w:val="0"/>
              <w:adjustRightInd w:val="0"/>
              <w:contextualSpacing/>
              <w:rPr>
                <w:sz w:val="16"/>
                <w:szCs w:val="16"/>
                <w:lang w:eastAsia="ko-KR"/>
              </w:rPr>
            </w:pPr>
          </w:p>
        </w:tc>
        <w:tc>
          <w:tcPr>
            <w:tcW w:w="238" w:type="pct"/>
            <w:shd w:val="clear" w:color="auto" w:fill="auto"/>
            <w:vAlign w:val="center"/>
          </w:tcPr>
          <w:p w14:paraId="337C366D" w14:textId="02B1701E"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.78</w:t>
            </w:r>
          </w:p>
        </w:tc>
        <w:tc>
          <w:tcPr>
            <w:tcW w:w="574" w:type="pct"/>
            <w:shd w:val="clear" w:color="auto" w:fill="auto"/>
            <w:vAlign w:val="bottom"/>
          </w:tcPr>
          <w:p w14:paraId="3F40C079" w14:textId="1A9821DB" w:rsidR="00681D82" w:rsidRPr="004846AB" w:rsidRDefault="00681D82" w:rsidP="00681D82">
            <w:pPr>
              <w:widowControl w:val="0"/>
              <w:adjustRightInd w:val="0"/>
              <w:contextualSpacing/>
              <w:rPr>
                <w:sz w:val="16"/>
                <w:szCs w:val="16"/>
              </w:rPr>
            </w:pPr>
            <w:r w:rsidRPr="004846AB">
              <w:rPr>
                <w:sz w:val="16"/>
                <w:szCs w:val="16"/>
              </w:rPr>
              <w:t>Financial child-care support (use)</w:t>
            </w:r>
          </w:p>
        </w:tc>
        <w:tc>
          <w:tcPr>
            <w:tcW w:w="603" w:type="pct"/>
            <w:shd w:val="clear" w:color="auto" w:fill="auto"/>
            <w:vAlign w:val="center"/>
          </w:tcPr>
          <w:p w14:paraId="3224C9BC" w14:textId="0B077219" w:rsidR="00681D82" w:rsidRPr="004846AB" w:rsidRDefault="00681D82" w:rsidP="00681D82">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485BFABA" w14:textId="4DA2A84A"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0BAE8BB6" w14:textId="5B61E1A1" w:rsidR="00681D82" w:rsidRPr="004846AB" w:rsidRDefault="00681D82" w:rsidP="00681D82">
            <w:pPr>
              <w:widowControl w:val="0"/>
              <w:adjustRightInd w:val="0"/>
              <w:contextualSpacing/>
              <w:rPr>
                <w:rFonts w:eastAsia="Malgun Gothic"/>
                <w:sz w:val="16"/>
                <w:szCs w:val="16"/>
              </w:rPr>
            </w:pPr>
          </w:p>
        </w:tc>
        <w:tc>
          <w:tcPr>
            <w:tcW w:w="207" w:type="pct"/>
            <w:shd w:val="clear" w:color="auto" w:fill="auto"/>
            <w:vAlign w:val="center"/>
          </w:tcPr>
          <w:p w14:paraId="42328C4D" w14:textId="21091E42" w:rsidR="00681D82" w:rsidRPr="004846AB" w:rsidRDefault="00681D82" w:rsidP="00681D82">
            <w:pPr>
              <w:widowControl w:val="0"/>
              <w:adjustRightInd w:val="0"/>
              <w:contextualSpacing/>
              <w:rPr>
                <w:rFonts w:eastAsia="Malgun Gothic"/>
                <w:sz w:val="16"/>
                <w:szCs w:val="16"/>
              </w:rPr>
            </w:pPr>
            <w:r w:rsidRPr="004846AB">
              <w:rPr>
                <w:rFonts w:eastAsia="Malgun Gothic"/>
                <w:sz w:val="16"/>
                <w:szCs w:val="16"/>
              </w:rPr>
              <w:t>44</w:t>
            </w:r>
          </w:p>
        </w:tc>
        <w:tc>
          <w:tcPr>
            <w:tcW w:w="222" w:type="pct"/>
            <w:shd w:val="clear" w:color="auto" w:fill="auto"/>
            <w:vAlign w:val="center"/>
          </w:tcPr>
          <w:p w14:paraId="283D2EE1" w14:textId="77777777" w:rsidR="00681D82" w:rsidRPr="004846AB" w:rsidRDefault="00681D82" w:rsidP="00681D82">
            <w:pPr>
              <w:widowControl w:val="0"/>
              <w:adjustRightInd w:val="0"/>
              <w:contextualSpacing/>
              <w:rPr>
                <w:rFonts w:eastAsia="Malgun Gothic"/>
                <w:sz w:val="16"/>
                <w:szCs w:val="16"/>
              </w:rPr>
            </w:pPr>
          </w:p>
        </w:tc>
        <w:tc>
          <w:tcPr>
            <w:tcW w:w="381" w:type="pct"/>
            <w:shd w:val="clear" w:color="auto" w:fill="auto"/>
            <w:vAlign w:val="center"/>
          </w:tcPr>
          <w:p w14:paraId="4E3C3D76" w14:textId="38060A9D" w:rsidR="00681D82" w:rsidRPr="004846AB" w:rsidRDefault="00681D82" w:rsidP="00681D82">
            <w:pPr>
              <w:widowControl w:val="0"/>
              <w:adjustRightInd w:val="0"/>
              <w:contextualSpacing/>
              <w:rPr>
                <w:rFonts w:eastAsia="Malgun Gothic"/>
                <w:sz w:val="14"/>
                <w:szCs w:val="14"/>
              </w:rPr>
            </w:pPr>
            <w:r w:rsidRPr="004846AB">
              <w:rPr>
                <w:rFonts w:eastAsia="Malgun Gothic"/>
                <w:sz w:val="14"/>
                <w:szCs w:val="14"/>
              </w:rPr>
              <w:t>Netherlands</w:t>
            </w:r>
          </w:p>
        </w:tc>
      </w:tr>
      <w:tr w:rsidR="00A70065" w:rsidRPr="004846AB" w14:paraId="01C30321" w14:textId="77777777" w:rsidTr="002616AE">
        <w:tc>
          <w:tcPr>
            <w:tcW w:w="730" w:type="pct"/>
            <w:shd w:val="clear" w:color="auto" w:fill="auto"/>
            <w:vAlign w:val="center"/>
          </w:tcPr>
          <w:p w14:paraId="22E5E22A" w14:textId="71600FB6"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68222911" w14:textId="485C6424"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.06</w:t>
            </w:r>
          </w:p>
        </w:tc>
        <w:tc>
          <w:tcPr>
            <w:tcW w:w="269" w:type="pct"/>
            <w:gridSpan w:val="2"/>
            <w:shd w:val="clear" w:color="auto" w:fill="auto"/>
            <w:vAlign w:val="center"/>
          </w:tcPr>
          <w:p w14:paraId="018E59C8" w14:textId="11B78678"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4D16F0A6" w14:textId="77777777" w:rsidR="00E0169A" w:rsidRPr="004846AB" w:rsidRDefault="00E0169A" w:rsidP="00E0169A">
            <w:pPr>
              <w:widowControl w:val="0"/>
              <w:adjustRightInd w:val="0"/>
              <w:contextualSpacing/>
              <w:rPr>
                <w:sz w:val="16"/>
                <w:szCs w:val="16"/>
                <w:lang w:eastAsia="ko-KR"/>
              </w:rPr>
            </w:pPr>
          </w:p>
        </w:tc>
        <w:tc>
          <w:tcPr>
            <w:tcW w:w="238" w:type="pct"/>
            <w:shd w:val="clear" w:color="auto" w:fill="auto"/>
            <w:vAlign w:val="center"/>
          </w:tcPr>
          <w:p w14:paraId="041AE37B" w14:textId="47E7789B"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.80</w:t>
            </w:r>
          </w:p>
        </w:tc>
        <w:tc>
          <w:tcPr>
            <w:tcW w:w="574" w:type="pct"/>
            <w:shd w:val="clear" w:color="auto" w:fill="auto"/>
            <w:vAlign w:val="center"/>
          </w:tcPr>
          <w:p w14:paraId="16959617" w14:textId="6C5C4A47"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03ABB0DF" w14:textId="32C9C5A0" w:rsidR="00E0169A" w:rsidRPr="004846AB" w:rsidRDefault="00E0169A" w:rsidP="00E0169A">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6CAD1D8C" w14:textId="5FC0E374"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Affective commitment</w:t>
            </w:r>
          </w:p>
        </w:tc>
        <w:tc>
          <w:tcPr>
            <w:tcW w:w="680" w:type="pct"/>
            <w:shd w:val="clear" w:color="auto" w:fill="auto"/>
            <w:vAlign w:val="center"/>
          </w:tcPr>
          <w:p w14:paraId="48536916" w14:textId="6FAD3AF7"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Meyer &amp; Allen (1997)</w:t>
            </w:r>
          </w:p>
        </w:tc>
        <w:tc>
          <w:tcPr>
            <w:tcW w:w="207" w:type="pct"/>
            <w:shd w:val="clear" w:color="auto" w:fill="auto"/>
            <w:vAlign w:val="center"/>
          </w:tcPr>
          <w:p w14:paraId="42F35A1E" w14:textId="171790E7"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0CD504AC" w14:textId="7E1EA12A"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30</w:t>
            </w:r>
          </w:p>
        </w:tc>
        <w:tc>
          <w:tcPr>
            <w:tcW w:w="381" w:type="pct"/>
            <w:shd w:val="clear" w:color="auto" w:fill="auto"/>
            <w:vAlign w:val="center"/>
          </w:tcPr>
          <w:p w14:paraId="6320F0CE" w14:textId="7819D1C0"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E9DC571" w14:textId="77777777" w:rsidTr="002616AE">
        <w:tc>
          <w:tcPr>
            <w:tcW w:w="730" w:type="pct"/>
            <w:shd w:val="clear" w:color="auto" w:fill="auto"/>
            <w:vAlign w:val="center"/>
          </w:tcPr>
          <w:p w14:paraId="0FE3F5A1"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Gillispie et al. (2013)</w:t>
            </w:r>
            <w:r w:rsidRPr="004846AB">
              <w:rPr>
                <w:rFonts w:eastAsia="Gulim"/>
                <w:sz w:val="16"/>
                <w:szCs w:val="16"/>
                <w:vertAlign w:val="superscript"/>
              </w:rPr>
              <w:t>iv</w:t>
            </w:r>
          </w:p>
        </w:tc>
        <w:tc>
          <w:tcPr>
            <w:tcW w:w="258" w:type="pct"/>
            <w:shd w:val="clear" w:color="auto" w:fill="auto"/>
            <w:vAlign w:val="center"/>
          </w:tcPr>
          <w:p w14:paraId="3752E11A"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01928475"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1,962</w:t>
            </w:r>
          </w:p>
        </w:tc>
        <w:tc>
          <w:tcPr>
            <w:tcW w:w="213" w:type="pct"/>
            <w:shd w:val="clear" w:color="auto" w:fill="auto"/>
            <w:vAlign w:val="center"/>
          </w:tcPr>
          <w:p w14:paraId="6CF02018" w14:textId="77777777" w:rsidR="00E0169A" w:rsidRPr="004846AB" w:rsidRDefault="00E0169A" w:rsidP="00E0169A">
            <w:pPr>
              <w:widowControl w:val="0"/>
              <w:adjustRightInd w:val="0"/>
              <w:contextualSpacing/>
              <w:rPr>
                <w:sz w:val="16"/>
                <w:szCs w:val="16"/>
                <w:lang w:eastAsia="ko-KR"/>
              </w:rPr>
            </w:pPr>
          </w:p>
        </w:tc>
        <w:tc>
          <w:tcPr>
            <w:tcW w:w="238" w:type="pct"/>
            <w:shd w:val="clear" w:color="auto" w:fill="auto"/>
            <w:vAlign w:val="center"/>
          </w:tcPr>
          <w:p w14:paraId="530C1D46"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2CBE2AB"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Health benefit use</w:t>
            </w:r>
          </w:p>
        </w:tc>
        <w:tc>
          <w:tcPr>
            <w:tcW w:w="603" w:type="pct"/>
            <w:shd w:val="clear" w:color="auto" w:fill="auto"/>
            <w:vAlign w:val="center"/>
          </w:tcPr>
          <w:p w14:paraId="32C3849A"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11C2D08E"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79C78B6F"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Martin &amp; Peterson (1987)</w:t>
            </w:r>
          </w:p>
        </w:tc>
        <w:tc>
          <w:tcPr>
            <w:tcW w:w="207" w:type="pct"/>
            <w:shd w:val="clear" w:color="auto" w:fill="auto"/>
            <w:vAlign w:val="center"/>
          </w:tcPr>
          <w:p w14:paraId="773D15D6"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7D7B9DF6"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0A67E3E0"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U.S.</w:t>
            </w:r>
          </w:p>
        </w:tc>
      </w:tr>
      <w:tr w:rsidR="00A70065" w:rsidRPr="004846AB" w14:paraId="77CC3C28" w14:textId="77777777" w:rsidTr="002616AE">
        <w:tc>
          <w:tcPr>
            <w:tcW w:w="730" w:type="pct"/>
            <w:shd w:val="clear" w:color="auto" w:fill="auto"/>
            <w:vAlign w:val="center"/>
          </w:tcPr>
          <w:p w14:paraId="71358568" w14:textId="20D0CD55"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Hannigan (2003)</w:t>
            </w:r>
            <w:r w:rsidRPr="004846AB">
              <w:rPr>
                <w:rFonts w:eastAsia="Gulim"/>
                <w:sz w:val="16"/>
                <w:szCs w:val="16"/>
                <w:vertAlign w:val="superscript"/>
              </w:rPr>
              <w:t>iii</w:t>
            </w:r>
          </w:p>
        </w:tc>
        <w:tc>
          <w:tcPr>
            <w:tcW w:w="258" w:type="pct"/>
            <w:shd w:val="clear" w:color="auto" w:fill="auto"/>
            <w:vAlign w:val="center"/>
          </w:tcPr>
          <w:p w14:paraId="2D4BC7AA" w14:textId="1B9A616E"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.06</w:t>
            </w:r>
          </w:p>
        </w:tc>
        <w:tc>
          <w:tcPr>
            <w:tcW w:w="269" w:type="pct"/>
            <w:gridSpan w:val="2"/>
            <w:shd w:val="clear" w:color="auto" w:fill="auto"/>
            <w:vAlign w:val="center"/>
          </w:tcPr>
          <w:p w14:paraId="4F37995A" w14:textId="7E5B53FC"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255</w:t>
            </w:r>
          </w:p>
        </w:tc>
        <w:tc>
          <w:tcPr>
            <w:tcW w:w="213" w:type="pct"/>
            <w:shd w:val="clear" w:color="auto" w:fill="auto"/>
            <w:vAlign w:val="center"/>
          </w:tcPr>
          <w:p w14:paraId="2302EE4F" w14:textId="77777777" w:rsidR="00E0169A" w:rsidRPr="004846AB" w:rsidRDefault="00E0169A" w:rsidP="00E0169A">
            <w:pPr>
              <w:widowControl w:val="0"/>
              <w:adjustRightInd w:val="0"/>
              <w:contextualSpacing/>
              <w:rPr>
                <w:sz w:val="16"/>
                <w:szCs w:val="16"/>
                <w:lang w:eastAsia="ko-KR"/>
              </w:rPr>
            </w:pPr>
          </w:p>
        </w:tc>
        <w:tc>
          <w:tcPr>
            <w:tcW w:w="238" w:type="pct"/>
            <w:shd w:val="clear" w:color="auto" w:fill="auto"/>
            <w:vAlign w:val="center"/>
          </w:tcPr>
          <w:p w14:paraId="427D13A8" w14:textId="19C9584E"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.86</w:t>
            </w:r>
          </w:p>
        </w:tc>
        <w:tc>
          <w:tcPr>
            <w:tcW w:w="574" w:type="pct"/>
            <w:shd w:val="clear" w:color="auto" w:fill="auto"/>
            <w:vAlign w:val="center"/>
          </w:tcPr>
          <w:p w14:paraId="5367EE65" w14:textId="5BD4D4B2"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553174C7" w14:textId="662F2690" w:rsidR="00E0169A" w:rsidRPr="004846AB" w:rsidRDefault="00E0169A" w:rsidP="00E0169A">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1, 6, 8</w:t>
            </w:r>
            <w:r w:rsidRPr="004846AB">
              <w:rPr>
                <w:rFonts w:eastAsia="Gulim"/>
                <w:sz w:val="16"/>
                <w:szCs w:val="16"/>
              </w:rPr>
              <w:t>Student loan repayment; Paid family leave; Unpaid family leave; Childcare; Wellness programs</w:t>
            </w:r>
          </w:p>
        </w:tc>
        <w:tc>
          <w:tcPr>
            <w:tcW w:w="625" w:type="pct"/>
            <w:shd w:val="clear" w:color="auto" w:fill="auto"/>
            <w:vAlign w:val="center"/>
          </w:tcPr>
          <w:p w14:paraId="6559D932" w14:textId="3694827C"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Organizational commitment</w:t>
            </w:r>
          </w:p>
        </w:tc>
        <w:tc>
          <w:tcPr>
            <w:tcW w:w="680" w:type="pct"/>
            <w:shd w:val="clear" w:color="auto" w:fill="auto"/>
            <w:vAlign w:val="center"/>
          </w:tcPr>
          <w:p w14:paraId="42EE4A60" w14:textId="151F98DC"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Allen &amp; Meyer (1990)</w:t>
            </w:r>
          </w:p>
        </w:tc>
        <w:tc>
          <w:tcPr>
            <w:tcW w:w="207" w:type="pct"/>
            <w:shd w:val="clear" w:color="auto" w:fill="auto"/>
            <w:vAlign w:val="center"/>
          </w:tcPr>
          <w:p w14:paraId="4AA81E57" w14:textId="1CCC9AC7"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63</w:t>
            </w:r>
          </w:p>
        </w:tc>
        <w:tc>
          <w:tcPr>
            <w:tcW w:w="222" w:type="pct"/>
            <w:shd w:val="clear" w:color="auto" w:fill="auto"/>
            <w:vAlign w:val="center"/>
          </w:tcPr>
          <w:p w14:paraId="2EA0C4CD" w14:textId="77777777" w:rsidR="00E0169A" w:rsidRPr="004846AB" w:rsidRDefault="00E0169A" w:rsidP="00E0169A">
            <w:pPr>
              <w:widowControl w:val="0"/>
              <w:adjustRightInd w:val="0"/>
              <w:contextualSpacing/>
              <w:rPr>
                <w:rFonts w:eastAsia="Malgun Gothic"/>
                <w:sz w:val="16"/>
                <w:szCs w:val="16"/>
              </w:rPr>
            </w:pPr>
          </w:p>
        </w:tc>
        <w:tc>
          <w:tcPr>
            <w:tcW w:w="381" w:type="pct"/>
            <w:shd w:val="clear" w:color="auto" w:fill="auto"/>
            <w:vAlign w:val="center"/>
          </w:tcPr>
          <w:p w14:paraId="68AAB41A" w14:textId="2C849724" w:rsidR="00E0169A" w:rsidRPr="004846AB" w:rsidRDefault="00E0169A" w:rsidP="00E0169A">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B955D4A" w14:textId="77777777" w:rsidTr="002616AE">
        <w:tc>
          <w:tcPr>
            <w:tcW w:w="730" w:type="pct"/>
            <w:shd w:val="clear" w:color="auto" w:fill="auto"/>
            <w:vAlign w:val="center"/>
          </w:tcPr>
          <w:p w14:paraId="15AC5B51"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Muse et al (2008; Sample 1)</w:t>
            </w:r>
            <w:r w:rsidRPr="004846AB">
              <w:rPr>
                <w:rFonts w:eastAsia="Gulim"/>
                <w:sz w:val="16"/>
                <w:szCs w:val="16"/>
                <w:vertAlign w:val="superscript"/>
              </w:rPr>
              <w:t>i</w:t>
            </w:r>
          </w:p>
        </w:tc>
        <w:tc>
          <w:tcPr>
            <w:tcW w:w="258" w:type="pct"/>
            <w:shd w:val="clear" w:color="auto" w:fill="auto"/>
            <w:vAlign w:val="center"/>
          </w:tcPr>
          <w:p w14:paraId="1037EF0C"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4CDA50D0"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457</w:t>
            </w:r>
          </w:p>
        </w:tc>
        <w:tc>
          <w:tcPr>
            <w:tcW w:w="213" w:type="pct"/>
            <w:shd w:val="clear" w:color="auto" w:fill="auto"/>
            <w:vAlign w:val="center"/>
          </w:tcPr>
          <w:p w14:paraId="6E5B10E7" w14:textId="77777777" w:rsidR="00E0169A" w:rsidRPr="004846AB" w:rsidRDefault="00E0169A" w:rsidP="00E0169A">
            <w:pPr>
              <w:widowControl w:val="0"/>
              <w:adjustRightInd w:val="0"/>
              <w:contextualSpacing/>
              <w:rPr>
                <w:sz w:val="16"/>
                <w:szCs w:val="16"/>
                <w:lang w:eastAsia="ko-KR"/>
              </w:rPr>
            </w:pPr>
          </w:p>
        </w:tc>
        <w:tc>
          <w:tcPr>
            <w:tcW w:w="238" w:type="pct"/>
            <w:shd w:val="clear" w:color="auto" w:fill="auto"/>
            <w:vAlign w:val="center"/>
          </w:tcPr>
          <w:p w14:paraId="36A469DA"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C7D9474"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58B51230"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vertAlign w:val="superscript"/>
              </w:rPr>
              <w:t>2, 5, 6, 8</w:t>
            </w:r>
            <w:r w:rsidRPr="004846AB">
              <w:rPr>
                <w:rFonts w:eastAsia="Gulim"/>
                <w:sz w:val="16"/>
                <w:szCs w:val="16"/>
              </w:rPr>
              <w:t>Childcare; Employee assistance programs; Wellness programs; Paid family leave; Unpaid family leave; Long-term disability insurance; Dental care; Vision care; Outpatient prescription drug coverage; Medical care benefits; Leave bank</w:t>
            </w:r>
          </w:p>
        </w:tc>
        <w:tc>
          <w:tcPr>
            <w:tcW w:w="625" w:type="pct"/>
            <w:shd w:val="clear" w:color="auto" w:fill="auto"/>
            <w:vAlign w:val="center"/>
          </w:tcPr>
          <w:p w14:paraId="3587926E"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2D095B61"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Meyer &amp; Allen (1991)</w:t>
            </w:r>
          </w:p>
        </w:tc>
        <w:tc>
          <w:tcPr>
            <w:tcW w:w="207" w:type="pct"/>
            <w:shd w:val="clear" w:color="auto" w:fill="auto"/>
            <w:vAlign w:val="center"/>
          </w:tcPr>
          <w:p w14:paraId="5B0374C6"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83</w:t>
            </w:r>
          </w:p>
        </w:tc>
        <w:tc>
          <w:tcPr>
            <w:tcW w:w="222" w:type="pct"/>
            <w:shd w:val="clear" w:color="auto" w:fill="auto"/>
            <w:vAlign w:val="center"/>
          </w:tcPr>
          <w:p w14:paraId="2EA3B648" w14:textId="77777777" w:rsidR="00E0169A" w:rsidRPr="004846AB" w:rsidRDefault="00E0169A" w:rsidP="00E0169A">
            <w:pPr>
              <w:widowControl w:val="0"/>
              <w:adjustRightInd w:val="0"/>
              <w:contextualSpacing/>
              <w:rPr>
                <w:sz w:val="16"/>
                <w:szCs w:val="16"/>
                <w:lang w:eastAsia="ko-KR"/>
              </w:rPr>
            </w:pPr>
          </w:p>
        </w:tc>
        <w:tc>
          <w:tcPr>
            <w:tcW w:w="381" w:type="pct"/>
            <w:shd w:val="clear" w:color="auto" w:fill="auto"/>
            <w:vAlign w:val="center"/>
          </w:tcPr>
          <w:p w14:paraId="5994C6A4"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U.S.</w:t>
            </w:r>
          </w:p>
        </w:tc>
      </w:tr>
      <w:tr w:rsidR="00A70065" w:rsidRPr="004846AB" w14:paraId="4B6869E5" w14:textId="77777777" w:rsidTr="002616AE">
        <w:tc>
          <w:tcPr>
            <w:tcW w:w="730" w:type="pct"/>
            <w:shd w:val="clear" w:color="auto" w:fill="auto"/>
            <w:vAlign w:val="center"/>
          </w:tcPr>
          <w:p w14:paraId="6C28C64F"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Muse et al (2008; Sample 2)</w:t>
            </w:r>
            <w:r w:rsidRPr="004846AB">
              <w:rPr>
                <w:rFonts w:eastAsia="Gulim"/>
                <w:sz w:val="16"/>
                <w:szCs w:val="16"/>
                <w:vertAlign w:val="superscript"/>
              </w:rPr>
              <w:t>i</w:t>
            </w:r>
          </w:p>
        </w:tc>
        <w:tc>
          <w:tcPr>
            <w:tcW w:w="258" w:type="pct"/>
            <w:shd w:val="clear" w:color="auto" w:fill="auto"/>
            <w:vAlign w:val="center"/>
          </w:tcPr>
          <w:p w14:paraId="734CAA26"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5F2871E8"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263</w:t>
            </w:r>
          </w:p>
        </w:tc>
        <w:tc>
          <w:tcPr>
            <w:tcW w:w="213" w:type="pct"/>
            <w:shd w:val="clear" w:color="auto" w:fill="auto"/>
            <w:vAlign w:val="center"/>
          </w:tcPr>
          <w:p w14:paraId="2DA6C619" w14:textId="77777777" w:rsidR="00E0169A" w:rsidRPr="004846AB" w:rsidRDefault="00E0169A" w:rsidP="00E0169A">
            <w:pPr>
              <w:widowControl w:val="0"/>
              <w:adjustRightInd w:val="0"/>
              <w:contextualSpacing/>
              <w:rPr>
                <w:sz w:val="16"/>
                <w:szCs w:val="16"/>
                <w:lang w:eastAsia="ko-KR"/>
              </w:rPr>
            </w:pPr>
          </w:p>
        </w:tc>
        <w:tc>
          <w:tcPr>
            <w:tcW w:w="238" w:type="pct"/>
            <w:shd w:val="clear" w:color="auto" w:fill="auto"/>
            <w:vAlign w:val="center"/>
          </w:tcPr>
          <w:p w14:paraId="720A6760"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42CB3DB"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11FC9448"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Childcare; Employee assistance programs; Wellness program; Long-term disability insurance; Short-term disability insurance; Medical care benefits; Student loan repayment; Paid sick leave; Paid vacation; Personal leave</w:t>
            </w:r>
          </w:p>
        </w:tc>
        <w:tc>
          <w:tcPr>
            <w:tcW w:w="625" w:type="pct"/>
            <w:shd w:val="clear" w:color="auto" w:fill="auto"/>
            <w:vAlign w:val="center"/>
          </w:tcPr>
          <w:p w14:paraId="21D138B8"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7279A4E9"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Meyer &amp; Allen (1991)</w:t>
            </w:r>
          </w:p>
        </w:tc>
        <w:tc>
          <w:tcPr>
            <w:tcW w:w="207" w:type="pct"/>
            <w:shd w:val="clear" w:color="auto" w:fill="auto"/>
            <w:vAlign w:val="center"/>
          </w:tcPr>
          <w:p w14:paraId="3FB87615"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16</w:t>
            </w:r>
          </w:p>
        </w:tc>
        <w:tc>
          <w:tcPr>
            <w:tcW w:w="222" w:type="pct"/>
            <w:shd w:val="clear" w:color="auto" w:fill="auto"/>
            <w:vAlign w:val="center"/>
          </w:tcPr>
          <w:p w14:paraId="2296CBC9" w14:textId="77777777" w:rsidR="00E0169A" w:rsidRPr="004846AB" w:rsidRDefault="00E0169A" w:rsidP="00E0169A">
            <w:pPr>
              <w:widowControl w:val="0"/>
              <w:adjustRightInd w:val="0"/>
              <w:contextualSpacing/>
              <w:rPr>
                <w:sz w:val="16"/>
                <w:szCs w:val="16"/>
                <w:lang w:eastAsia="ko-KR"/>
              </w:rPr>
            </w:pPr>
          </w:p>
        </w:tc>
        <w:tc>
          <w:tcPr>
            <w:tcW w:w="381" w:type="pct"/>
            <w:shd w:val="clear" w:color="auto" w:fill="auto"/>
            <w:vAlign w:val="center"/>
          </w:tcPr>
          <w:p w14:paraId="0E14B4CA" w14:textId="77777777" w:rsidR="00E0169A" w:rsidRPr="004846AB" w:rsidRDefault="00E0169A" w:rsidP="00E0169A">
            <w:pPr>
              <w:widowControl w:val="0"/>
              <w:adjustRightInd w:val="0"/>
              <w:contextualSpacing/>
              <w:rPr>
                <w:sz w:val="16"/>
                <w:szCs w:val="16"/>
                <w:lang w:eastAsia="ko-KR"/>
              </w:rPr>
            </w:pPr>
            <w:r w:rsidRPr="004846AB">
              <w:rPr>
                <w:rFonts w:eastAsia="Malgun Gothic"/>
                <w:sz w:val="16"/>
                <w:szCs w:val="16"/>
              </w:rPr>
              <w:t>U.S.</w:t>
            </w:r>
          </w:p>
        </w:tc>
      </w:tr>
      <w:tr w:rsidR="00A70065" w:rsidRPr="004846AB" w14:paraId="1188E72A" w14:textId="77777777" w:rsidTr="002616AE">
        <w:tc>
          <w:tcPr>
            <w:tcW w:w="730" w:type="pct"/>
            <w:shd w:val="clear" w:color="auto" w:fill="auto"/>
            <w:vAlign w:val="center"/>
          </w:tcPr>
          <w:p w14:paraId="7407D64F" w14:textId="6B47B9BC" w:rsidR="003B4291" w:rsidRPr="004846AB" w:rsidRDefault="003B4291" w:rsidP="003B4291">
            <w:pPr>
              <w:widowControl w:val="0"/>
              <w:adjustRightInd w:val="0"/>
              <w:contextualSpacing/>
              <w:rPr>
                <w:rFonts w:eastAsia="Malgun Gothic"/>
                <w:sz w:val="16"/>
                <w:szCs w:val="16"/>
              </w:rPr>
            </w:pPr>
            <w:r w:rsidRPr="004846AB">
              <w:rPr>
                <w:rFonts w:eastAsia="Gulim"/>
                <w:sz w:val="16"/>
                <w:szCs w:val="16"/>
              </w:rPr>
              <w:t>Ollier-Malaterre (2009)</w:t>
            </w:r>
            <w:r w:rsidRPr="004846AB">
              <w:rPr>
                <w:rFonts w:eastAsia="Gulim"/>
                <w:sz w:val="16"/>
                <w:szCs w:val="16"/>
                <w:vertAlign w:val="superscript"/>
              </w:rPr>
              <w:t>iv</w:t>
            </w:r>
          </w:p>
        </w:tc>
        <w:tc>
          <w:tcPr>
            <w:tcW w:w="258" w:type="pct"/>
            <w:shd w:val="clear" w:color="auto" w:fill="auto"/>
            <w:vAlign w:val="center"/>
          </w:tcPr>
          <w:p w14:paraId="6BB5779A" w14:textId="5519B23B" w:rsidR="003B4291" w:rsidRPr="004846AB" w:rsidRDefault="003B4291" w:rsidP="003B4291">
            <w:pPr>
              <w:widowControl w:val="0"/>
              <w:adjustRightInd w:val="0"/>
              <w:contextualSpacing/>
              <w:rPr>
                <w:rFonts w:eastAsia="Malgun Gothic"/>
                <w:sz w:val="16"/>
                <w:szCs w:val="16"/>
              </w:rPr>
            </w:pPr>
            <w:r w:rsidRPr="004846AB">
              <w:rPr>
                <w:rFonts w:eastAsia="Gulim"/>
                <w:sz w:val="16"/>
                <w:szCs w:val="16"/>
              </w:rPr>
              <w:t>.2</w:t>
            </w:r>
            <w:r w:rsidR="005B4C4E" w:rsidRPr="004846AB">
              <w:rPr>
                <w:rFonts w:eastAsia="Gulim"/>
                <w:sz w:val="16"/>
                <w:szCs w:val="16"/>
              </w:rPr>
              <w:t>2</w:t>
            </w:r>
          </w:p>
        </w:tc>
        <w:tc>
          <w:tcPr>
            <w:tcW w:w="269" w:type="pct"/>
            <w:gridSpan w:val="2"/>
            <w:shd w:val="clear" w:color="auto" w:fill="auto"/>
            <w:vAlign w:val="center"/>
          </w:tcPr>
          <w:p w14:paraId="2BBA4628" w14:textId="4BC73A24" w:rsidR="003B4291" w:rsidRPr="004846AB" w:rsidRDefault="003B4291" w:rsidP="003B4291">
            <w:pPr>
              <w:widowControl w:val="0"/>
              <w:adjustRightInd w:val="0"/>
              <w:contextualSpacing/>
              <w:rPr>
                <w:rFonts w:eastAsia="Malgun Gothic"/>
                <w:sz w:val="16"/>
                <w:szCs w:val="16"/>
              </w:rPr>
            </w:pPr>
            <w:r w:rsidRPr="004846AB">
              <w:rPr>
                <w:rFonts w:eastAsia="Gulim"/>
                <w:sz w:val="16"/>
                <w:szCs w:val="16"/>
              </w:rPr>
              <w:t>73</w:t>
            </w:r>
          </w:p>
        </w:tc>
        <w:tc>
          <w:tcPr>
            <w:tcW w:w="213" w:type="pct"/>
            <w:shd w:val="clear" w:color="auto" w:fill="auto"/>
            <w:vAlign w:val="center"/>
          </w:tcPr>
          <w:p w14:paraId="24224613" w14:textId="77777777" w:rsidR="003B4291" w:rsidRPr="004846AB" w:rsidRDefault="003B4291" w:rsidP="003B4291">
            <w:pPr>
              <w:widowControl w:val="0"/>
              <w:adjustRightInd w:val="0"/>
              <w:contextualSpacing/>
              <w:rPr>
                <w:rFonts w:eastAsia="Malgun Gothic"/>
                <w:sz w:val="16"/>
                <w:szCs w:val="16"/>
              </w:rPr>
            </w:pPr>
          </w:p>
        </w:tc>
        <w:tc>
          <w:tcPr>
            <w:tcW w:w="238" w:type="pct"/>
            <w:shd w:val="clear" w:color="auto" w:fill="auto"/>
            <w:vAlign w:val="center"/>
          </w:tcPr>
          <w:p w14:paraId="51E6FCB3" w14:textId="350E679F" w:rsidR="003B4291" w:rsidRPr="004846AB" w:rsidRDefault="003B4291" w:rsidP="003B4291">
            <w:pPr>
              <w:widowControl w:val="0"/>
              <w:adjustRightInd w:val="0"/>
              <w:contextualSpacing/>
              <w:rPr>
                <w:rFonts w:eastAsia="Malgun Gothic"/>
                <w:sz w:val="16"/>
                <w:szCs w:val="16"/>
              </w:rPr>
            </w:pPr>
            <w:r w:rsidRPr="004846AB">
              <w:rPr>
                <w:rFonts w:eastAsia="Gulim"/>
                <w:sz w:val="16"/>
                <w:szCs w:val="16"/>
              </w:rPr>
              <w:t>.84</w:t>
            </w:r>
          </w:p>
        </w:tc>
        <w:tc>
          <w:tcPr>
            <w:tcW w:w="574" w:type="pct"/>
            <w:shd w:val="clear" w:color="auto" w:fill="auto"/>
            <w:vAlign w:val="center"/>
          </w:tcPr>
          <w:p w14:paraId="257948E7" w14:textId="1EADB4E0" w:rsidR="003B4291" w:rsidRPr="004846AB" w:rsidRDefault="003B4291" w:rsidP="003B4291">
            <w:pPr>
              <w:widowControl w:val="0"/>
              <w:adjustRightInd w:val="0"/>
              <w:contextualSpacing/>
              <w:rPr>
                <w:rFonts w:eastAsia="Malgun Gothic"/>
                <w:sz w:val="16"/>
                <w:szCs w:val="16"/>
              </w:rPr>
            </w:pPr>
            <w:r w:rsidRPr="004846AB">
              <w:rPr>
                <w:sz w:val="16"/>
                <w:szCs w:val="16"/>
              </w:rPr>
              <w:t>Elder care</w:t>
            </w:r>
            <w:r w:rsidR="005B4C4E" w:rsidRPr="004846AB">
              <w:rPr>
                <w:sz w:val="16"/>
                <w:szCs w:val="16"/>
              </w:rPr>
              <w:t xml:space="preserve"> use</w:t>
            </w:r>
            <w:r w:rsidRPr="004846AB">
              <w:rPr>
                <w:sz w:val="16"/>
                <w:szCs w:val="16"/>
              </w:rPr>
              <w:t xml:space="preserve"> </w:t>
            </w:r>
          </w:p>
        </w:tc>
        <w:tc>
          <w:tcPr>
            <w:tcW w:w="603" w:type="pct"/>
            <w:shd w:val="clear" w:color="auto" w:fill="auto"/>
            <w:vAlign w:val="center"/>
          </w:tcPr>
          <w:p w14:paraId="38EE92A5" w14:textId="7ECF80F7" w:rsidR="003B4291" w:rsidRPr="004846AB" w:rsidRDefault="003B4291" w:rsidP="003B4291">
            <w:pPr>
              <w:widowControl w:val="0"/>
              <w:adjustRightInd w:val="0"/>
              <w:contextualSpacing/>
              <w:rPr>
                <w:sz w:val="16"/>
                <w:szCs w:val="16"/>
                <w:vertAlign w:val="superscript"/>
              </w:rPr>
            </w:pPr>
            <w:r w:rsidRPr="004846AB">
              <w:rPr>
                <w:sz w:val="16"/>
                <w:szCs w:val="16"/>
                <w:vertAlign w:val="superscript"/>
              </w:rPr>
              <w:t>8</w:t>
            </w:r>
            <w:r w:rsidR="00D65790" w:rsidRPr="004846AB">
              <w:rPr>
                <w:sz w:val="16"/>
                <w:szCs w:val="16"/>
              </w:rPr>
              <w:t xml:space="preserve">Child care; </w:t>
            </w:r>
            <w:r w:rsidRPr="004846AB">
              <w:rPr>
                <w:sz w:val="16"/>
                <w:szCs w:val="16"/>
              </w:rPr>
              <w:t>Dependent care</w:t>
            </w:r>
          </w:p>
        </w:tc>
        <w:tc>
          <w:tcPr>
            <w:tcW w:w="625" w:type="pct"/>
            <w:shd w:val="clear" w:color="auto" w:fill="auto"/>
            <w:vAlign w:val="center"/>
          </w:tcPr>
          <w:p w14:paraId="337C9DC8" w14:textId="2BB055A1" w:rsidR="003B4291" w:rsidRPr="004846AB" w:rsidRDefault="003B4291" w:rsidP="003B4291">
            <w:pPr>
              <w:widowControl w:val="0"/>
              <w:adjustRightInd w:val="0"/>
              <w:contextualSpacing/>
              <w:rPr>
                <w:rFonts w:eastAsia="Malgun Gothic"/>
                <w:sz w:val="16"/>
                <w:szCs w:val="16"/>
              </w:rPr>
            </w:pPr>
            <w:r w:rsidRPr="004846AB">
              <w:rPr>
                <w:sz w:val="16"/>
                <w:szCs w:val="16"/>
              </w:rPr>
              <w:t>Affective organizational commitment</w:t>
            </w:r>
          </w:p>
        </w:tc>
        <w:tc>
          <w:tcPr>
            <w:tcW w:w="680" w:type="pct"/>
            <w:shd w:val="clear" w:color="auto" w:fill="auto"/>
            <w:vAlign w:val="center"/>
          </w:tcPr>
          <w:p w14:paraId="4EBDD354" w14:textId="77777777" w:rsidR="003B4291" w:rsidRPr="004846AB" w:rsidRDefault="003B4291" w:rsidP="003B4291">
            <w:pPr>
              <w:widowControl w:val="0"/>
              <w:adjustRightInd w:val="0"/>
              <w:contextualSpacing/>
              <w:rPr>
                <w:rFonts w:eastAsia="Malgun Gothic"/>
                <w:sz w:val="16"/>
                <w:szCs w:val="16"/>
              </w:rPr>
            </w:pPr>
          </w:p>
        </w:tc>
        <w:tc>
          <w:tcPr>
            <w:tcW w:w="207" w:type="pct"/>
            <w:shd w:val="clear" w:color="auto" w:fill="auto"/>
            <w:vAlign w:val="center"/>
          </w:tcPr>
          <w:p w14:paraId="636116E7" w14:textId="26D1D45C" w:rsidR="003B4291" w:rsidRPr="004846AB" w:rsidRDefault="003B4291" w:rsidP="003B4291">
            <w:pPr>
              <w:widowControl w:val="0"/>
              <w:adjustRightInd w:val="0"/>
              <w:contextualSpacing/>
              <w:rPr>
                <w:rFonts w:eastAsia="Malgun Gothic"/>
                <w:sz w:val="16"/>
                <w:szCs w:val="16"/>
              </w:rPr>
            </w:pPr>
            <w:r w:rsidRPr="004846AB">
              <w:rPr>
                <w:rFonts w:eastAsia="Gulim"/>
                <w:sz w:val="16"/>
                <w:szCs w:val="16"/>
              </w:rPr>
              <w:t>53</w:t>
            </w:r>
          </w:p>
        </w:tc>
        <w:tc>
          <w:tcPr>
            <w:tcW w:w="222" w:type="pct"/>
            <w:shd w:val="clear" w:color="auto" w:fill="auto"/>
            <w:vAlign w:val="center"/>
          </w:tcPr>
          <w:p w14:paraId="1EB89082"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98C96FB" w14:textId="77777777" w:rsidR="003B4291" w:rsidRPr="004846AB" w:rsidRDefault="003B4291" w:rsidP="003B4291">
            <w:pPr>
              <w:widowControl w:val="0"/>
              <w:adjustRightInd w:val="0"/>
              <w:contextualSpacing/>
              <w:rPr>
                <w:rFonts w:eastAsia="Malgun Gothic"/>
                <w:sz w:val="16"/>
                <w:szCs w:val="16"/>
              </w:rPr>
            </w:pPr>
          </w:p>
        </w:tc>
      </w:tr>
      <w:tr w:rsidR="00A70065" w:rsidRPr="004846AB" w14:paraId="706E48B6" w14:textId="77777777" w:rsidTr="002616AE">
        <w:tc>
          <w:tcPr>
            <w:tcW w:w="730" w:type="pct"/>
            <w:shd w:val="clear" w:color="auto" w:fill="auto"/>
            <w:vAlign w:val="center"/>
          </w:tcPr>
          <w:p w14:paraId="7FB35F1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Sinclair et al. (2005)</w:t>
            </w:r>
            <w:r w:rsidRPr="004846AB">
              <w:rPr>
                <w:rFonts w:eastAsia="Gulim"/>
                <w:sz w:val="16"/>
                <w:szCs w:val="16"/>
                <w:vertAlign w:val="superscript"/>
              </w:rPr>
              <w:t>i</w:t>
            </w:r>
          </w:p>
        </w:tc>
        <w:tc>
          <w:tcPr>
            <w:tcW w:w="258" w:type="pct"/>
            <w:shd w:val="clear" w:color="auto" w:fill="auto"/>
            <w:vAlign w:val="center"/>
          </w:tcPr>
          <w:p w14:paraId="1F53DA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6EF56F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58B9E46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.44</w:t>
            </w:r>
          </w:p>
        </w:tc>
        <w:tc>
          <w:tcPr>
            <w:tcW w:w="238" w:type="pct"/>
            <w:shd w:val="clear" w:color="auto" w:fill="auto"/>
            <w:vAlign w:val="center"/>
          </w:tcPr>
          <w:p w14:paraId="6E7B606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0E2F848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Traditional benefit use</w:t>
            </w:r>
          </w:p>
        </w:tc>
        <w:tc>
          <w:tcPr>
            <w:tcW w:w="603" w:type="pct"/>
            <w:shd w:val="clear" w:color="auto" w:fill="auto"/>
            <w:vAlign w:val="center"/>
          </w:tcPr>
          <w:p w14:paraId="4FFCE35F"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3AB9EA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59F2897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489187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11FFAD33"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8A4416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93EB521" w14:textId="77777777" w:rsidTr="002616AE">
        <w:tc>
          <w:tcPr>
            <w:tcW w:w="730" w:type="pct"/>
            <w:shd w:val="clear" w:color="auto" w:fill="auto"/>
            <w:vAlign w:val="center"/>
          </w:tcPr>
          <w:p w14:paraId="51E859B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Sinclair et al. (2005)</w:t>
            </w:r>
            <w:r w:rsidRPr="004846AB">
              <w:rPr>
                <w:rFonts w:eastAsia="Gulim"/>
                <w:sz w:val="16"/>
                <w:szCs w:val="16"/>
                <w:vertAlign w:val="superscript"/>
              </w:rPr>
              <w:t>i</w:t>
            </w:r>
          </w:p>
        </w:tc>
        <w:tc>
          <w:tcPr>
            <w:tcW w:w="258" w:type="pct"/>
            <w:shd w:val="clear" w:color="auto" w:fill="auto"/>
            <w:vAlign w:val="center"/>
          </w:tcPr>
          <w:p w14:paraId="59C6950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324FF55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40834B7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238" w:type="pct"/>
            <w:shd w:val="clear" w:color="auto" w:fill="auto"/>
            <w:vAlign w:val="center"/>
          </w:tcPr>
          <w:p w14:paraId="07F2032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6A706FA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Alternative benefit use</w:t>
            </w:r>
          </w:p>
        </w:tc>
        <w:tc>
          <w:tcPr>
            <w:tcW w:w="603" w:type="pct"/>
            <w:shd w:val="clear" w:color="auto" w:fill="auto"/>
            <w:vAlign w:val="center"/>
          </w:tcPr>
          <w:p w14:paraId="767803C6"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535C64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2B047BA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66091B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06810D8C"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FF15B0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46507CA" w14:textId="77777777" w:rsidTr="002616AE">
        <w:tc>
          <w:tcPr>
            <w:tcW w:w="730" w:type="pct"/>
            <w:shd w:val="clear" w:color="auto" w:fill="auto"/>
            <w:vAlign w:val="center"/>
          </w:tcPr>
          <w:p w14:paraId="45B757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Sinclair et al. (2005)</w:t>
            </w:r>
            <w:r w:rsidRPr="004846AB">
              <w:rPr>
                <w:rFonts w:eastAsia="Gulim"/>
                <w:sz w:val="16"/>
                <w:szCs w:val="16"/>
                <w:vertAlign w:val="superscript"/>
              </w:rPr>
              <w:t>i</w:t>
            </w:r>
          </w:p>
        </w:tc>
        <w:tc>
          <w:tcPr>
            <w:tcW w:w="258" w:type="pct"/>
            <w:shd w:val="clear" w:color="auto" w:fill="auto"/>
            <w:vAlign w:val="center"/>
          </w:tcPr>
          <w:p w14:paraId="259E0F0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3BB34D6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68ACEAF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.68</w:t>
            </w:r>
          </w:p>
        </w:tc>
        <w:tc>
          <w:tcPr>
            <w:tcW w:w="238" w:type="pct"/>
            <w:shd w:val="clear" w:color="auto" w:fill="auto"/>
            <w:vAlign w:val="center"/>
          </w:tcPr>
          <w:p w14:paraId="4CBEE65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52966A1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Health benefit use</w:t>
            </w:r>
          </w:p>
        </w:tc>
        <w:tc>
          <w:tcPr>
            <w:tcW w:w="603" w:type="pct"/>
            <w:shd w:val="clear" w:color="auto" w:fill="auto"/>
            <w:vAlign w:val="center"/>
          </w:tcPr>
          <w:p w14:paraId="6F701AA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 Vision care; Medical care benefits</w:t>
            </w:r>
          </w:p>
        </w:tc>
        <w:tc>
          <w:tcPr>
            <w:tcW w:w="625" w:type="pct"/>
            <w:shd w:val="clear" w:color="auto" w:fill="auto"/>
            <w:vAlign w:val="center"/>
          </w:tcPr>
          <w:p w14:paraId="3ABBDBB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53E84A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11756C7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60CFDF2F"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1B1FDD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0D18CBB" w14:textId="77777777" w:rsidTr="002616AE">
        <w:tc>
          <w:tcPr>
            <w:tcW w:w="730" w:type="pct"/>
            <w:shd w:val="clear" w:color="auto" w:fill="auto"/>
            <w:vAlign w:val="center"/>
          </w:tcPr>
          <w:p w14:paraId="72E89790" w14:textId="77777777" w:rsidR="003B4291" w:rsidRPr="004846AB" w:rsidRDefault="003B4291" w:rsidP="003B4291">
            <w:pPr>
              <w:widowControl w:val="0"/>
              <w:adjustRightInd w:val="0"/>
              <w:contextualSpacing/>
              <w:rPr>
                <w:sz w:val="16"/>
                <w:szCs w:val="16"/>
                <w:lang w:eastAsia="ko-KR"/>
              </w:rPr>
            </w:pPr>
            <w:r w:rsidRPr="004846AB">
              <w:rPr>
                <w:sz w:val="16"/>
                <w:szCs w:val="16"/>
              </w:rPr>
              <w:t>Smith &amp; Gardner (2007)</w:t>
            </w:r>
            <w:r w:rsidRPr="004846AB">
              <w:rPr>
                <w:sz w:val="16"/>
                <w:szCs w:val="16"/>
                <w:vertAlign w:val="superscript"/>
              </w:rPr>
              <w:t>i</w:t>
            </w:r>
          </w:p>
        </w:tc>
        <w:tc>
          <w:tcPr>
            <w:tcW w:w="258" w:type="pct"/>
            <w:shd w:val="clear" w:color="auto" w:fill="auto"/>
            <w:vAlign w:val="center"/>
          </w:tcPr>
          <w:p w14:paraId="600B5E9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2F3849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1D78F41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439253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5F56A44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 life initiative use</w:t>
            </w:r>
          </w:p>
        </w:tc>
        <w:tc>
          <w:tcPr>
            <w:tcW w:w="603" w:type="pct"/>
            <w:shd w:val="clear" w:color="auto" w:fill="auto"/>
            <w:vAlign w:val="center"/>
          </w:tcPr>
          <w:p w14:paraId="19E8E8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1734CC2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5F8826C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0544150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1FE88A7C"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7158D1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758A098" w14:textId="77777777" w:rsidTr="002616AE">
        <w:tc>
          <w:tcPr>
            <w:tcW w:w="730" w:type="pct"/>
            <w:shd w:val="clear" w:color="auto" w:fill="auto"/>
            <w:vAlign w:val="center"/>
          </w:tcPr>
          <w:p w14:paraId="1210CDAF" w14:textId="77777777" w:rsidR="003B4291" w:rsidRPr="004846AB" w:rsidRDefault="003B4291" w:rsidP="003B4291">
            <w:pPr>
              <w:widowControl w:val="0"/>
              <w:adjustRightInd w:val="0"/>
              <w:contextualSpacing/>
              <w:rPr>
                <w:sz w:val="16"/>
                <w:szCs w:val="16"/>
                <w:lang w:eastAsia="ko-KR"/>
              </w:rPr>
            </w:pPr>
            <w:r w:rsidRPr="004846AB">
              <w:rPr>
                <w:sz w:val="16"/>
                <w:szCs w:val="16"/>
              </w:rPr>
              <w:t>Thompson et al (1999)</w:t>
            </w:r>
            <w:r w:rsidRPr="004846AB">
              <w:rPr>
                <w:sz w:val="16"/>
                <w:szCs w:val="16"/>
                <w:vertAlign w:val="superscript"/>
              </w:rPr>
              <w:t>i</w:t>
            </w:r>
          </w:p>
        </w:tc>
        <w:tc>
          <w:tcPr>
            <w:tcW w:w="258" w:type="pct"/>
            <w:shd w:val="clear" w:color="auto" w:fill="auto"/>
            <w:vAlign w:val="center"/>
          </w:tcPr>
          <w:p w14:paraId="29AF6DB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4A10053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63A476E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38" w:type="pct"/>
            <w:shd w:val="clear" w:color="auto" w:fill="auto"/>
            <w:vAlign w:val="center"/>
          </w:tcPr>
          <w:p w14:paraId="3773568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ECBA9F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benefit utilization</w:t>
            </w:r>
          </w:p>
        </w:tc>
        <w:tc>
          <w:tcPr>
            <w:tcW w:w="603" w:type="pct"/>
            <w:shd w:val="clear" w:color="auto" w:fill="auto"/>
            <w:vAlign w:val="center"/>
          </w:tcPr>
          <w:p w14:paraId="4643A37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2BE41F4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699075A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65FD79F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483D598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49FF3C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995B310" w14:textId="77777777" w:rsidTr="002616AE">
        <w:tc>
          <w:tcPr>
            <w:tcW w:w="730" w:type="pct"/>
            <w:shd w:val="clear" w:color="auto" w:fill="auto"/>
            <w:vAlign w:val="center"/>
          </w:tcPr>
          <w:p w14:paraId="5E15A5C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Wayne et al (2006)</w:t>
            </w:r>
            <w:r w:rsidRPr="004846AB">
              <w:rPr>
                <w:rFonts w:eastAsia="Gulim"/>
                <w:sz w:val="16"/>
                <w:szCs w:val="16"/>
                <w:vertAlign w:val="superscript"/>
              </w:rPr>
              <w:t>i</w:t>
            </w:r>
          </w:p>
        </w:tc>
        <w:tc>
          <w:tcPr>
            <w:tcW w:w="258" w:type="pct"/>
            <w:shd w:val="clear" w:color="auto" w:fill="auto"/>
            <w:vAlign w:val="center"/>
          </w:tcPr>
          <w:p w14:paraId="7F85DD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4D83A47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167</w:t>
            </w:r>
          </w:p>
        </w:tc>
        <w:tc>
          <w:tcPr>
            <w:tcW w:w="213" w:type="pct"/>
            <w:shd w:val="clear" w:color="auto" w:fill="auto"/>
            <w:vAlign w:val="center"/>
          </w:tcPr>
          <w:p w14:paraId="4E48AF2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5749A8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7557FBD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Family-supportive benefit usage</w:t>
            </w:r>
          </w:p>
        </w:tc>
        <w:tc>
          <w:tcPr>
            <w:tcW w:w="603" w:type="pct"/>
            <w:shd w:val="clear" w:color="auto" w:fill="auto"/>
            <w:vAlign w:val="center"/>
          </w:tcPr>
          <w:p w14:paraId="4B652AB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 Dependent care</w:t>
            </w:r>
          </w:p>
        </w:tc>
        <w:tc>
          <w:tcPr>
            <w:tcW w:w="625" w:type="pct"/>
            <w:shd w:val="clear" w:color="auto" w:fill="auto"/>
            <w:vAlign w:val="center"/>
          </w:tcPr>
          <w:p w14:paraId="03239C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082A1B1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525E57E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085E8D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2E56F8D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CA86B0A" w14:textId="77777777" w:rsidTr="002616AE">
        <w:tc>
          <w:tcPr>
            <w:tcW w:w="730" w:type="pct"/>
            <w:shd w:val="clear" w:color="auto" w:fill="auto"/>
            <w:vAlign w:val="center"/>
          </w:tcPr>
          <w:p w14:paraId="5F034DEB"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1CD119C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1CD7706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0FFF788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6BFC8D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6885B8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Total benefits used (usage)</w:t>
            </w:r>
          </w:p>
        </w:tc>
        <w:tc>
          <w:tcPr>
            <w:tcW w:w="603" w:type="pct"/>
            <w:shd w:val="clear" w:color="auto" w:fill="auto"/>
            <w:vAlign w:val="center"/>
          </w:tcPr>
          <w:p w14:paraId="082C6D8A"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B7307A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76F92DD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Fasolo, &amp; Davis-LaMastro (1990)</w:t>
            </w:r>
          </w:p>
        </w:tc>
        <w:tc>
          <w:tcPr>
            <w:tcW w:w="207" w:type="pct"/>
            <w:shd w:val="clear" w:color="auto" w:fill="auto"/>
            <w:vAlign w:val="center"/>
          </w:tcPr>
          <w:p w14:paraId="5060765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1FA88401"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EDCEE2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2C9BE51" w14:textId="77777777" w:rsidTr="002616AE">
        <w:tc>
          <w:tcPr>
            <w:tcW w:w="730" w:type="pct"/>
            <w:shd w:val="clear" w:color="auto" w:fill="auto"/>
            <w:vAlign w:val="center"/>
          </w:tcPr>
          <w:p w14:paraId="041F2C90"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3AFD40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2094744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7A3D0DB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34454D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F768A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Resource benefits used (usage)</w:t>
            </w:r>
          </w:p>
        </w:tc>
        <w:tc>
          <w:tcPr>
            <w:tcW w:w="603" w:type="pct"/>
            <w:shd w:val="clear" w:color="auto" w:fill="auto"/>
            <w:vAlign w:val="center"/>
          </w:tcPr>
          <w:p w14:paraId="41BB838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51B0BF8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04B1A6A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et al. (1990)</w:t>
            </w:r>
          </w:p>
        </w:tc>
        <w:tc>
          <w:tcPr>
            <w:tcW w:w="207" w:type="pct"/>
            <w:shd w:val="clear" w:color="auto" w:fill="auto"/>
            <w:vAlign w:val="center"/>
          </w:tcPr>
          <w:p w14:paraId="2E53C02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5E00077D"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22C266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7DB94CD" w14:textId="77777777" w:rsidTr="002616AE">
        <w:tc>
          <w:tcPr>
            <w:tcW w:w="730" w:type="pct"/>
            <w:tcBorders>
              <w:bottom w:val="single" w:sz="4" w:space="0" w:color="auto"/>
            </w:tcBorders>
            <w:shd w:val="clear" w:color="auto" w:fill="auto"/>
            <w:vAlign w:val="center"/>
          </w:tcPr>
          <w:p w14:paraId="00970A2A"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3D6D8D7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bottom w:val="single" w:sz="4" w:space="0" w:color="auto"/>
            </w:tcBorders>
            <w:shd w:val="clear" w:color="auto" w:fill="auto"/>
            <w:vAlign w:val="center"/>
          </w:tcPr>
          <w:p w14:paraId="2ED95F3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64264A0B" w14:textId="77777777" w:rsidR="003B4291" w:rsidRPr="004846AB" w:rsidRDefault="003B4291" w:rsidP="003B429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2BF3876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tcBorders>
              <w:bottom w:val="single" w:sz="4" w:space="0" w:color="auto"/>
            </w:tcBorders>
            <w:shd w:val="clear" w:color="auto" w:fill="auto"/>
            <w:vAlign w:val="center"/>
          </w:tcPr>
          <w:p w14:paraId="389D3F9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benefits used (usage)</w:t>
            </w:r>
          </w:p>
        </w:tc>
        <w:tc>
          <w:tcPr>
            <w:tcW w:w="603" w:type="pct"/>
            <w:tcBorders>
              <w:bottom w:val="single" w:sz="4" w:space="0" w:color="auto"/>
            </w:tcBorders>
            <w:shd w:val="clear" w:color="auto" w:fill="auto"/>
            <w:vAlign w:val="center"/>
          </w:tcPr>
          <w:p w14:paraId="039E972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76184A5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tcBorders>
              <w:bottom w:val="single" w:sz="4" w:space="0" w:color="auto"/>
            </w:tcBorders>
            <w:shd w:val="clear" w:color="auto" w:fill="auto"/>
            <w:vAlign w:val="center"/>
          </w:tcPr>
          <w:p w14:paraId="1CE9C44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et al. (1990)</w:t>
            </w:r>
          </w:p>
        </w:tc>
        <w:tc>
          <w:tcPr>
            <w:tcW w:w="207" w:type="pct"/>
            <w:tcBorders>
              <w:bottom w:val="single" w:sz="4" w:space="0" w:color="auto"/>
            </w:tcBorders>
            <w:shd w:val="clear" w:color="auto" w:fill="auto"/>
            <w:vAlign w:val="center"/>
          </w:tcPr>
          <w:p w14:paraId="4F1BA03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71DF8386" w14:textId="77777777" w:rsidR="003B4291" w:rsidRPr="004846AB" w:rsidRDefault="003B4291" w:rsidP="003B4291">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26C5A87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0282794" w14:textId="77777777" w:rsidTr="002616AE">
        <w:tc>
          <w:tcPr>
            <w:tcW w:w="5000" w:type="pct"/>
            <w:gridSpan w:val="13"/>
            <w:tcBorders>
              <w:top w:val="single" w:sz="4" w:space="0" w:color="auto"/>
              <w:bottom w:val="single" w:sz="4" w:space="0" w:color="auto"/>
            </w:tcBorders>
            <w:shd w:val="clear" w:color="auto" w:fill="auto"/>
            <w:vAlign w:val="center"/>
          </w:tcPr>
          <w:p w14:paraId="0DE83439" w14:textId="77777777" w:rsidR="003B4291" w:rsidRPr="004846AB" w:rsidRDefault="003B4291" w:rsidP="003B4291">
            <w:pPr>
              <w:widowControl w:val="0"/>
              <w:adjustRightInd w:val="0"/>
              <w:contextualSpacing/>
              <w:rPr>
                <w:rFonts w:eastAsia="Malgun Gothic"/>
                <w:sz w:val="16"/>
                <w:szCs w:val="16"/>
              </w:rPr>
            </w:pPr>
            <w:r w:rsidRPr="004846AB">
              <w:rPr>
                <w:rFonts w:eastAsia="Gulim"/>
                <w:b/>
                <w:bCs/>
                <w:i/>
                <w:iCs/>
                <w:sz w:val="16"/>
                <w:szCs w:val="16"/>
              </w:rPr>
              <w:t>B-2. DV: Perceived Organizational Support (POS)</w:t>
            </w:r>
          </w:p>
        </w:tc>
      </w:tr>
      <w:tr w:rsidR="00A70065" w:rsidRPr="004846AB" w14:paraId="0E2AFBFE" w14:textId="77777777" w:rsidTr="002616AE">
        <w:tc>
          <w:tcPr>
            <w:tcW w:w="730" w:type="pct"/>
            <w:tcBorders>
              <w:top w:val="single" w:sz="4" w:space="0" w:color="auto"/>
            </w:tcBorders>
            <w:shd w:val="clear" w:color="auto" w:fill="auto"/>
            <w:vAlign w:val="center"/>
          </w:tcPr>
          <w:p w14:paraId="3297F616" w14:textId="1006A84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tcBorders>
              <w:top w:val="single" w:sz="4" w:space="0" w:color="auto"/>
            </w:tcBorders>
            <w:shd w:val="clear" w:color="auto" w:fill="auto"/>
            <w:vAlign w:val="center"/>
          </w:tcPr>
          <w:p w14:paraId="0AC88B2E" w14:textId="4368758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.14</w:t>
            </w:r>
          </w:p>
        </w:tc>
        <w:tc>
          <w:tcPr>
            <w:tcW w:w="269" w:type="pct"/>
            <w:gridSpan w:val="2"/>
            <w:tcBorders>
              <w:top w:val="single" w:sz="4" w:space="0" w:color="auto"/>
            </w:tcBorders>
            <w:shd w:val="clear" w:color="auto" w:fill="auto"/>
            <w:vAlign w:val="center"/>
          </w:tcPr>
          <w:p w14:paraId="4A900760" w14:textId="3B59E9D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247</w:t>
            </w:r>
          </w:p>
        </w:tc>
        <w:tc>
          <w:tcPr>
            <w:tcW w:w="213" w:type="pct"/>
            <w:tcBorders>
              <w:top w:val="single" w:sz="4" w:space="0" w:color="auto"/>
            </w:tcBorders>
            <w:shd w:val="clear" w:color="auto" w:fill="auto"/>
            <w:vAlign w:val="center"/>
          </w:tcPr>
          <w:p w14:paraId="1277D966" w14:textId="77777777" w:rsidR="003B4291" w:rsidRPr="004846AB" w:rsidRDefault="003B4291" w:rsidP="003B429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1ADBEAA2" w14:textId="69A3D58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.85</w:t>
            </w:r>
          </w:p>
        </w:tc>
        <w:tc>
          <w:tcPr>
            <w:tcW w:w="574" w:type="pct"/>
            <w:tcBorders>
              <w:top w:val="single" w:sz="4" w:space="0" w:color="auto"/>
            </w:tcBorders>
            <w:shd w:val="clear" w:color="auto" w:fill="auto"/>
            <w:vAlign w:val="center"/>
          </w:tcPr>
          <w:p w14:paraId="01C514C2" w14:textId="579F9E9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tcBorders>
              <w:top w:val="single" w:sz="4" w:space="0" w:color="auto"/>
            </w:tcBorders>
            <w:shd w:val="clear" w:color="auto" w:fill="auto"/>
            <w:vAlign w:val="center"/>
          </w:tcPr>
          <w:p w14:paraId="00BA0A08" w14:textId="676C27D0"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tcBorders>
              <w:top w:val="single" w:sz="4" w:space="0" w:color="auto"/>
            </w:tcBorders>
            <w:shd w:val="clear" w:color="auto" w:fill="auto"/>
            <w:vAlign w:val="center"/>
          </w:tcPr>
          <w:p w14:paraId="7C1F872F" w14:textId="3F068F6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POS</w:t>
            </w:r>
          </w:p>
        </w:tc>
        <w:tc>
          <w:tcPr>
            <w:tcW w:w="680" w:type="pct"/>
            <w:tcBorders>
              <w:top w:val="single" w:sz="4" w:space="0" w:color="auto"/>
            </w:tcBorders>
            <w:shd w:val="clear" w:color="auto" w:fill="auto"/>
            <w:vAlign w:val="center"/>
          </w:tcPr>
          <w:p w14:paraId="60920257" w14:textId="1C2B6B9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Eisenberger et al. (2001)</w:t>
            </w:r>
          </w:p>
        </w:tc>
        <w:tc>
          <w:tcPr>
            <w:tcW w:w="207" w:type="pct"/>
            <w:tcBorders>
              <w:top w:val="single" w:sz="4" w:space="0" w:color="auto"/>
            </w:tcBorders>
            <w:shd w:val="clear" w:color="auto" w:fill="auto"/>
            <w:vAlign w:val="center"/>
          </w:tcPr>
          <w:p w14:paraId="5C709C65" w14:textId="52D40E0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23</w:t>
            </w:r>
          </w:p>
        </w:tc>
        <w:tc>
          <w:tcPr>
            <w:tcW w:w="222" w:type="pct"/>
            <w:tcBorders>
              <w:top w:val="single" w:sz="4" w:space="0" w:color="auto"/>
            </w:tcBorders>
            <w:shd w:val="clear" w:color="auto" w:fill="auto"/>
            <w:vAlign w:val="center"/>
          </w:tcPr>
          <w:p w14:paraId="672CB1E5" w14:textId="2C2BE7BC"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30</w:t>
            </w:r>
          </w:p>
        </w:tc>
        <w:tc>
          <w:tcPr>
            <w:tcW w:w="381" w:type="pct"/>
            <w:tcBorders>
              <w:top w:val="single" w:sz="4" w:space="0" w:color="auto"/>
            </w:tcBorders>
            <w:shd w:val="clear" w:color="auto" w:fill="auto"/>
            <w:vAlign w:val="center"/>
          </w:tcPr>
          <w:p w14:paraId="38B18AEA" w14:textId="2B65D71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3CCFCB9" w14:textId="77777777" w:rsidTr="002616AE">
        <w:tc>
          <w:tcPr>
            <w:tcW w:w="730" w:type="pct"/>
            <w:shd w:val="clear" w:color="auto" w:fill="auto"/>
            <w:vAlign w:val="center"/>
          </w:tcPr>
          <w:p w14:paraId="0A0D6DE0" w14:textId="79B0252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Hannigan (2003)</w:t>
            </w:r>
            <w:r w:rsidRPr="004846AB">
              <w:rPr>
                <w:rFonts w:eastAsia="Gulim"/>
                <w:sz w:val="16"/>
                <w:szCs w:val="16"/>
                <w:vertAlign w:val="superscript"/>
              </w:rPr>
              <w:t>iii</w:t>
            </w:r>
          </w:p>
        </w:tc>
        <w:tc>
          <w:tcPr>
            <w:tcW w:w="258" w:type="pct"/>
            <w:shd w:val="clear" w:color="auto" w:fill="auto"/>
            <w:vAlign w:val="center"/>
          </w:tcPr>
          <w:p w14:paraId="403CE44B" w14:textId="5DB63319"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-.01</w:t>
            </w:r>
          </w:p>
        </w:tc>
        <w:tc>
          <w:tcPr>
            <w:tcW w:w="269" w:type="pct"/>
            <w:gridSpan w:val="2"/>
            <w:shd w:val="clear" w:color="auto" w:fill="auto"/>
            <w:vAlign w:val="center"/>
          </w:tcPr>
          <w:p w14:paraId="7B0EFABE" w14:textId="6213E3D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255</w:t>
            </w:r>
          </w:p>
        </w:tc>
        <w:tc>
          <w:tcPr>
            <w:tcW w:w="213" w:type="pct"/>
            <w:shd w:val="clear" w:color="auto" w:fill="auto"/>
            <w:vAlign w:val="center"/>
          </w:tcPr>
          <w:p w14:paraId="08B641A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300D25F" w14:textId="3018B9A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.86</w:t>
            </w:r>
          </w:p>
        </w:tc>
        <w:tc>
          <w:tcPr>
            <w:tcW w:w="574" w:type="pct"/>
            <w:shd w:val="clear" w:color="auto" w:fill="auto"/>
            <w:vAlign w:val="center"/>
          </w:tcPr>
          <w:p w14:paraId="61935D47" w14:textId="3F96E98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6D6E53AB" w14:textId="24CC365D"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1, 6, 8</w:t>
            </w:r>
            <w:r w:rsidRPr="004846AB">
              <w:rPr>
                <w:rFonts w:eastAsia="Gulim"/>
                <w:sz w:val="16"/>
                <w:szCs w:val="16"/>
              </w:rPr>
              <w:t>Student loan repayment; Paid family leave; Unpaid family leave; Childcare; Wellness programs</w:t>
            </w:r>
          </w:p>
        </w:tc>
        <w:tc>
          <w:tcPr>
            <w:tcW w:w="625" w:type="pct"/>
            <w:shd w:val="clear" w:color="auto" w:fill="auto"/>
            <w:vAlign w:val="center"/>
          </w:tcPr>
          <w:p w14:paraId="3C8CB005" w14:textId="72D5F20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POS</w:t>
            </w:r>
          </w:p>
        </w:tc>
        <w:tc>
          <w:tcPr>
            <w:tcW w:w="680" w:type="pct"/>
            <w:shd w:val="clear" w:color="auto" w:fill="auto"/>
            <w:vAlign w:val="center"/>
          </w:tcPr>
          <w:p w14:paraId="7C49950B" w14:textId="3F94072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Eisenberger, Huntington, Hutchinson, &amp; Sowa (1986)</w:t>
            </w:r>
          </w:p>
        </w:tc>
        <w:tc>
          <w:tcPr>
            <w:tcW w:w="207" w:type="pct"/>
            <w:shd w:val="clear" w:color="auto" w:fill="auto"/>
            <w:vAlign w:val="center"/>
          </w:tcPr>
          <w:p w14:paraId="2DE7B00C" w14:textId="42C6563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63</w:t>
            </w:r>
          </w:p>
        </w:tc>
        <w:tc>
          <w:tcPr>
            <w:tcW w:w="222" w:type="pct"/>
            <w:shd w:val="clear" w:color="auto" w:fill="auto"/>
            <w:vAlign w:val="center"/>
          </w:tcPr>
          <w:p w14:paraId="2C598950"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1F58A73" w14:textId="4DE6EC4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CA82695" w14:textId="77777777" w:rsidTr="002616AE">
        <w:tc>
          <w:tcPr>
            <w:tcW w:w="730" w:type="pct"/>
            <w:shd w:val="clear" w:color="auto" w:fill="auto"/>
            <w:vAlign w:val="center"/>
          </w:tcPr>
          <w:p w14:paraId="46F944DE" w14:textId="71627A89" w:rsidR="00E321B5" w:rsidRPr="004846AB" w:rsidRDefault="00E321B5" w:rsidP="003B4291">
            <w:pPr>
              <w:widowControl w:val="0"/>
              <w:adjustRightInd w:val="0"/>
              <w:contextualSpacing/>
              <w:rPr>
                <w:rFonts w:eastAsia="Malgun Gothic"/>
                <w:sz w:val="16"/>
                <w:szCs w:val="16"/>
              </w:rPr>
            </w:pPr>
            <w:r w:rsidRPr="004846AB">
              <w:rPr>
                <w:rFonts w:eastAsia="Malgun Gothic"/>
                <w:sz w:val="16"/>
                <w:szCs w:val="16"/>
              </w:rPr>
              <w:t>Kane (2003)</w:t>
            </w:r>
            <w:r w:rsidRPr="004846AB">
              <w:rPr>
                <w:rFonts w:eastAsia="Malgun Gothic"/>
                <w:sz w:val="16"/>
                <w:szCs w:val="16"/>
                <w:vertAlign w:val="superscript"/>
              </w:rPr>
              <w:t>iii</w:t>
            </w:r>
          </w:p>
        </w:tc>
        <w:tc>
          <w:tcPr>
            <w:tcW w:w="258" w:type="pct"/>
            <w:shd w:val="clear" w:color="auto" w:fill="auto"/>
            <w:vAlign w:val="center"/>
          </w:tcPr>
          <w:p w14:paraId="63D3D7F5" w14:textId="0EBB3617" w:rsidR="00E321B5" w:rsidRPr="004846AB" w:rsidRDefault="0024466D" w:rsidP="003B4291">
            <w:pPr>
              <w:widowControl w:val="0"/>
              <w:adjustRightInd w:val="0"/>
              <w:contextualSpacing/>
              <w:rPr>
                <w:rFonts w:eastAsia="Malgun Gothic"/>
                <w:sz w:val="16"/>
                <w:szCs w:val="16"/>
              </w:rPr>
            </w:pPr>
            <w:r w:rsidRPr="004846AB">
              <w:rPr>
                <w:rFonts w:eastAsia="Malgun Gothic"/>
                <w:sz w:val="16"/>
                <w:szCs w:val="16"/>
              </w:rPr>
              <w:t>.14</w:t>
            </w:r>
          </w:p>
        </w:tc>
        <w:tc>
          <w:tcPr>
            <w:tcW w:w="269" w:type="pct"/>
            <w:gridSpan w:val="2"/>
            <w:shd w:val="clear" w:color="auto" w:fill="auto"/>
            <w:vAlign w:val="center"/>
          </w:tcPr>
          <w:p w14:paraId="5110ADA4" w14:textId="6A253FA1" w:rsidR="00E321B5" w:rsidRPr="004846AB" w:rsidRDefault="00F5435B" w:rsidP="003B4291">
            <w:pPr>
              <w:widowControl w:val="0"/>
              <w:adjustRightInd w:val="0"/>
              <w:contextualSpacing/>
              <w:rPr>
                <w:rFonts w:eastAsia="Malgun Gothic"/>
                <w:sz w:val="16"/>
                <w:szCs w:val="16"/>
              </w:rPr>
            </w:pPr>
            <w:r w:rsidRPr="004846AB">
              <w:rPr>
                <w:rFonts w:eastAsia="Malgun Gothic"/>
                <w:sz w:val="16"/>
                <w:szCs w:val="16"/>
              </w:rPr>
              <w:t>92</w:t>
            </w:r>
          </w:p>
        </w:tc>
        <w:tc>
          <w:tcPr>
            <w:tcW w:w="213" w:type="pct"/>
            <w:shd w:val="clear" w:color="auto" w:fill="auto"/>
            <w:vAlign w:val="center"/>
          </w:tcPr>
          <w:p w14:paraId="07E24C0A" w14:textId="77777777" w:rsidR="00E321B5" w:rsidRPr="004846AB" w:rsidRDefault="00E321B5" w:rsidP="003B4291">
            <w:pPr>
              <w:widowControl w:val="0"/>
              <w:adjustRightInd w:val="0"/>
              <w:contextualSpacing/>
              <w:rPr>
                <w:sz w:val="16"/>
                <w:szCs w:val="16"/>
                <w:lang w:eastAsia="ko-KR"/>
              </w:rPr>
            </w:pPr>
          </w:p>
        </w:tc>
        <w:tc>
          <w:tcPr>
            <w:tcW w:w="238" w:type="pct"/>
            <w:shd w:val="clear" w:color="auto" w:fill="auto"/>
            <w:vAlign w:val="center"/>
          </w:tcPr>
          <w:p w14:paraId="0F8BDED9" w14:textId="3C9C1FE7" w:rsidR="00E321B5" w:rsidRPr="004846AB" w:rsidRDefault="00F5435B" w:rsidP="003B4291">
            <w:pPr>
              <w:widowControl w:val="0"/>
              <w:adjustRightInd w:val="0"/>
              <w:contextualSpacing/>
              <w:rPr>
                <w:rFonts w:eastAsia="Malgun Gothic"/>
                <w:sz w:val="16"/>
                <w:szCs w:val="16"/>
              </w:rPr>
            </w:pPr>
            <w:r w:rsidRPr="004846AB">
              <w:rPr>
                <w:rFonts w:eastAsia="Malgun Gothic"/>
                <w:sz w:val="16"/>
                <w:szCs w:val="16"/>
              </w:rPr>
              <w:t>.96</w:t>
            </w:r>
          </w:p>
        </w:tc>
        <w:tc>
          <w:tcPr>
            <w:tcW w:w="574" w:type="pct"/>
            <w:shd w:val="clear" w:color="auto" w:fill="auto"/>
            <w:vAlign w:val="center"/>
          </w:tcPr>
          <w:p w14:paraId="03F0DBB0" w14:textId="7EF17405" w:rsidR="00E321B5" w:rsidRPr="004846AB" w:rsidRDefault="00F5435B" w:rsidP="003B4291">
            <w:pPr>
              <w:widowControl w:val="0"/>
              <w:adjustRightInd w:val="0"/>
              <w:contextualSpacing/>
              <w:rPr>
                <w:rFonts w:eastAsia="Malgun Gothic"/>
                <w:sz w:val="16"/>
                <w:szCs w:val="16"/>
              </w:rPr>
            </w:pPr>
            <w:r w:rsidRPr="004846AB">
              <w:rPr>
                <w:rFonts w:eastAsia="Malgun Gothic"/>
                <w:sz w:val="16"/>
                <w:szCs w:val="16"/>
              </w:rPr>
              <w:t>Utilization of supports</w:t>
            </w:r>
          </w:p>
        </w:tc>
        <w:tc>
          <w:tcPr>
            <w:tcW w:w="603" w:type="pct"/>
            <w:shd w:val="clear" w:color="auto" w:fill="auto"/>
            <w:vAlign w:val="center"/>
          </w:tcPr>
          <w:p w14:paraId="4A28B2E6" w14:textId="4D2C1ECF" w:rsidR="00E321B5" w:rsidRPr="004846AB" w:rsidRDefault="000B10DE" w:rsidP="000B10DE">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Malgun Gothic"/>
                <w:sz w:val="16"/>
                <w:szCs w:val="16"/>
              </w:rPr>
              <w:t>Paid family leave; Personal leave</w:t>
            </w:r>
            <w:r w:rsidR="00001AD5" w:rsidRPr="004846AB">
              <w:rPr>
                <w:rFonts w:eastAsia="Malgun Gothic"/>
                <w:sz w:val="16"/>
                <w:szCs w:val="16"/>
              </w:rPr>
              <w:t xml:space="preserve">; </w:t>
            </w:r>
            <w:r w:rsidRPr="004846AB">
              <w:rPr>
                <w:rFonts w:eastAsia="Malgun Gothic"/>
                <w:sz w:val="16"/>
                <w:szCs w:val="16"/>
              </w:rPr>
              <w:t>Unpaid family leave</w:t>
            </w:r>
            <w:r w:rsidR="00001AD5" w:rsidRPr="004846AB">
              <w:rPr>
                <w:rFonts w:eastAsia="Malgun Gothic"/>
                <w:sz w:val="16"/>
                <w:szCs w:val="16"/>
              </w:rPr>
              <w:t xml:space="preserve">; </w:t>
            </w:r>
            <w:r w:rsidRPr="004846AB">
              <w:rPr>
                <w:rFonts w:eastAsia="Malgun Gothic"/>
                <w:sz w:val="16"/>
                <w:szCs w:val="16"/>
              </w:rPr>
              <w:t>Childcare</w:t>
            </w:r>
            <w:r w:rsidR="00001AD5" w:rsidRPr="004846AB">
              <w:rPr>
                <w:rFonts w:eastAsia="Malgun Gothic"/>
                <w:sz w:val="16"/>
                <w:szCs w:val="16"/>
              </w:rPr>
              <w:t xml:space="preserve">; </w:t>
            </w:r>
            <w:r w:rsidRPr="004846AB">
              <w:rPr>
                <w:rFonts w:eastAsia="Malgun Gothic"/>
                <w:sz w:val="16"/>
                <w:szCs w:val="16"/>
              </w:rPr>
              <w:t>Employee assistance programs</w:t>
            </w:r>
          </w:p>
        </w:tc>
        <w:tc>
          <w:tcPr>
            <w:tcW w:w="625" w:type="pct"/>
            <w:shd w:val="clear" w:color="auto" w:fill="auto"/>
            <w:vAlign w:val="center"/>
          </w:tcPr>
          <w:p w14:paraId="1663F1BB" w14:textId="3F7F5BCD" w:rsidR="00E321B5" w:rsidRPr="004846AB" w:rsidRDefault="006E0C28" w:rsidP="003B4291">
            <w:pPr>
              <w:widowControl w:val="0"/>
              <w:adjustRightInd w:val="0"/>
              <w:contextualSpacing/>
              <w:rPr>
                <w:rFonts w:eastAsia="Malgun Gothic"/>
                <w:sz w:val="16"/>
                <w:szCs w:val="16"/>
              </w:rPr>
            </w:pPr>
            <w:r w:rsidRPr="004846AB">
              <w:rPr>
                <w:rFonts w:eastAsia="Malgun Gothic"/>
                <w:sz w:val="16"/>
                <w:szCs w:val="16"/>
              </w:rPr>
              <w:t>POS</w:t>
            </w:r>
          </w:p>
        </w:tc>
        <w:tc>
          <w:tcPr>
            <w:tcW w:w="680" w:type="pct"/>
            <w:shd w:val="clear" w:color="auto" w:fill="auto"/>
            <w:vAlign w:val="center"/>
          </w:tcPr>
          <w:p w14:paraId="133D540D" w14:textId="30A6BC6C" w:rsidR="00E321B5" w:rsidRPr="004846AB" w:rsidRDefault="007458DF" w:rsidP="003B4291">
            <w:pPr>
              <w:widowControl w:val="0"/>
              <w:adjustRightInd w:val="0"/>
              <w:contextualSpacing/>
              <w:rPr>
                <w:rFonts w:eastAsia="Malgun Gothic"/>
                <w:sz w:val="16"/>
                <w:szCs w:val="16"/>
              </w:rPr>
            </w:pPr>
            <w:r w:rsidRPr="004846AB">
              <w:rPr>
                <w:rFonts w:eastAsia="Malgun Gothic"/>
                <w:sz w:val="16"/>
                <w:szCs w:val="16"/>
              </w:rPr>
              <w:t>Eisenberger et al. (1986)</w:t>
            </w:r>
          </w:p>
        </w:tc>
        <w:tc>
          <w:tcPr>
            <w:tcW w:w="207" w:type="pct"/>
            <w:shd w:val="clear" w:color="auto" w:fill="auto"/>
            <w:vAlign w:val="center"/>
          </w:tcPr>
          <w:p w14:paraId="32CE2448" w14:textId="391C5C58" w:rsidR="00E321B5" w:rsidRPr="004846AB" w:rsidRDefault="006E0C28" w:rsidP="003B4291">
            <w:pPr>
              <w:widowControl w:val="0"/>
              <w:adjustRightInd w:val="0"/>
              <w:contextualSpacing/>
              <w:rPr>
                <w:rFonts w:eastAsia="Malgun Gothic"/>
                <w:sz w:val="16"/>
                <w:szCs w:val="16"/>
              </w:rPr>
            </w:pPr>
            <w:r w:rsidRPr="004846AB">
              <w:rPr>
                <w:rFonts w:eastAsia="Malgun Gothic"/>
                <w:sz w:val="16"/>
                <w:szCs w:val="16"/>
              </w:rPr>
              <w:t>91</w:t>
            </w:r>
          </w:p>
        </w:tc>
        <w:tc>
          <w:tcPr>
            <w:tcW w:w="222" w:type="pct"/>
            <w:shd w:val="clear" w:color="auto" w:fill="auto"/>
            <w:vAlign w:val="center"/>
          </w:tcPr>
          <w:p w14:paraId="2952A26B" w14:textId="77777777" w:rsidR="00E321B5" w:rsidRPr="004846AB" w:rsidRDefault="00E321B5" w:rsidP="003B4291">
            <w:pPr>
              <w:widowControl w:val="0"/>
              <w:adjustRightInd w:val="0"/>
              <w:contextualSpacing/>
              <w:rPr>
                <w:sz w:val="16"/>
                <w:szCs w:val="16"/>
                <w:lang w:eastAsia="ko-KR"/>
              </w:rPr>
            </w:pPr>
          </w:p>
        </w:tc>
        <w:tc>
          <w:tcPr>
            <w:tcW w:w="381" w:type="pct"/>
            <w:shd w:val="clear" w:color="auto" w:fill="auto"/>
            <w:vAlign w:val="center"/>
          </w:tcPr>
          <w:p w14:paraId="622DA88D" w14:textId="6AEC8089" w:rsidR="00E321B5" w:rsidRPr="004846AB" w:rsidRDefault="006E0C28"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77781C7" w14:textId="77777777" w:rsidTr="002616AE">
        <w:tc>
          <w:tcPr>
            <w:tcW w:w="730" w:type="pct"/>
            <w:shd w:val="clear" w:color="auto" w:fill="auto"/>
            <w:vAlign w:val="center"/>
          </w:tcPr>
          <w:p w14:paraId="425E6439" w14:textId="3E423AC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Lambert (2000)</w:t>
            </w:r>
            <w:r w:rsidRPr="004846AB">
              <w:rPr>
                <w:rFonts w:eastAsia="Gulim"/>
                <w:sz w:val="16"/>
                <w:szCs w:val="16"/>
                <w:vertAlign w:val="superscript"/>
              </w:rPr>
              <w:t>i</w:t>
            </w:r>
          </w:p>
        </w:tc>
        <w:tc>
          <w:tcPr>
            <w:tcW w:w="258" w:type="pct"/>
            <w:shd w:val="clear" w:color="auto" w:fill="auto"/>
            <w:vAlign w:val="center"/>
          </w:tcPr>
          <w:p w14:paraId="3A37C7E8" w14:textId="163EFA3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.15</w:t>
            </w:r>
          </w:p>
        </w:tc>
        <w:tc>
          <w:tcPr>
            <w:tcW w:w="269" w:type="pct"/>
            <w:gridSpan w:val="2"/>
            <w:shd w:val="clear" w:color="auto" w:fill="auto"/>
            <w:vAlign w:val="center"/>
          </w:tcPr>
          <w:p w14:paraId="08FCEA06" w14:textId="42B7E1F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325</w:t>
            </w:r>
          </w:p>
        </w:tc>
        <w:tc>
          <w:tcPr>
            <w:tcW w:w="213" w:type="pct"/>
            <w:shd w:val="clear" w:color="auto" w:fill="auto"/>
            <w:vAlign w:val="center"/>
          </w:tcPr>
          <w:p w14:paraId="69AA9A6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0F16FE7" w14:textId="3E3A4F9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.87</w:t>
            </w:r>
          </w:p>
        </w:tc>
        <w:tc>
          <w:tcPr>
            <w:tcW w:w="574" w:type="pct"/>
            <w:shd w:val="clear" w:color="auto" w:fill="auto"/>
            <w:vAlign w:val="center"/>
          </w:tcPr>
          <w:p w14:paraId="595EC3A3" w14:textId="6FF6C92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Benefit use</w:t>
            </w:r>
          </w:p>
        </w:tc>
        <w:tc>
          <w:tcPr>
            <w:tcW w:w="603" w:type="pct"/>
            <w:shd w:val="clear" w:color="auto" w:fill="auto"/>
            <w:vAlign w:val="center"/>
          </w:tcPr>
          <w:p w14:paraId="23843270" w14:textId="453E5C19"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1, 8</w:t>
            </w:r>
            <w:r w:rsidRPr="004846AB">
              <w:rPr>
                <w:rFonts w:eastAsia="Gulim"/>
                <w:sz w:val="16"/>
                <w:szCs w:val="16"/>
              </w:rPr>
              <w:t>Financial planning; Student loan repayment; Childcare; Wellness programs</w:t>
            </w:r>
          </w:p>
        </w:tc>
        <w:tc>
          <w:tcPr>
            <w:tcW w:w="625" w:type="pct"/>
            <w:shd w:val="clear" w:color="auto" w:fill="auto"/>
            <w:vAlign w:val="center"/>
          </w:tcPr>
          <w:p w14:paraId="218FAD95" w14:textId="2D73F5F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POS</w:t>
            </w:r>
          </w:p>
        </w:tc>
        <w:tc>
          <w:tcPr>
            <w:tcW w:w="680" w:type="pct"/>
            <w:shd w:val="clear" w:color="auto" w:fill="auto"/>
            <w:vAlign w:val="center"/>
          </w:tcPr>
          <w:p w14:paraId="2002FE21" w14:textId="129DB91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Eisenberger et al. (1986)</w:t>
            </w:r>
          </w:p>
        </w:tc>
        <w:tc>
          <w:tcPr>
            <w:tcW w:w="207" w:type="pct"/>
            <w:shd w:val="clear" w:color="auto" w:fill="auto"/>
            <w:vAlign w:val="center"/>
          </w:tcPr>
          <w:p w14:paraId="2DDBF907" w14:textId="24F02A7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42</w:t>
            </w:r>
          </w:p>
        </w:tc>
        <w:tc>
          <w:tcPr>
            <w:tcW w:w="222" w:type="pct"/>
            <w:shd w:val="clear" w:color="auto" w:fill="auto"/>
            <w:vAlign w:val="center"/>
          </w:tcPr>
          <w:p w14:paraId="6AED4E7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CE92685" w14:textId="72B1A78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8E38C13" w14:textId="77777777" w:rsidTr="002616AE">
        <w:tc>
          <w:tcPr>
            <w:tcW w:w="730" w:type="pct"/>
            <w:shd w:val="clear" w:color="auto" w:fill="auto"/>
            <w:vAlign w:val="center"/>
          </w:tcPr>
          <w:p w14:paraId="3F832D6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Muse et al (2008; Sample 1)</w:t>
            </w:r>
            <w:r w:rsidRPr="004846AB">
              <w:rPr>
                <w:rFonts w:eastAsia="Gulim"/>
                <w:sz w:val="16"/>
                <w:szCs w:val="16"/>
                <w:vertAlign w:val="superscript"/>
              </w:rPr>
              <w:t>i</w:t>
            </w:r>
          </w:p>
        </w:tc>
        <w:tc>
          <w:tcPr>
            <w:tcW w:w="258" w:type="pct"/>
            <w:shd w:val="clear" w:color="auto" w:fill="auto"/>
            <w:vAlign w:val="center"/>
          </w:tcPr>
          <w:p w14:paraId="2672DEE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1FDE2D1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457</w:t>
            </w:r>
          </w:p>
        </w:tc>
        <w:tc>
          <w:tcPr>
            <w:tcW w:w="213" w:type="pct"/>
            <w:shd w:val="clear" w:color="auto" w:fill="auto"/>
            <w:vAlign w:val="center"/>
          </w:tcPr>
          <w:p w14:paraId="2975B2A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352EFC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3FC599F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1AB01EB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2, 5, 6, 8</w:t>
            </w:r>
            <w:r w:rsidRPr="004846AB">
              <w:rPr>
                <w:rFonts w:eastAsia="Gulim"/>
                <w:sz w:val="16"/>
                <w:szCs w:val="16"/>
              </w:rPr>
              <w:t>Childcare; Employee assistance programs; Wellness programs; Paid family leave; Unpaid family leave; Long-term disability insurance; Dental care; Vision care; Outpatient prescription drug coverage; Medical care benefits; Leave bank</w:t>
            </w:r>
          </w:p>
        </w:tc>
        <w:tc>
          <w:tcPr>
            <w:tcW w:w="625" w:type="pct"/>
            <w:shd w:val="clear" w:color="auto" w:fill="auto"/>
            <w:vAlign w:val="center"/>
          </w:tcPr>
          <w:p w14:paraId="71978D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5E196FDA" w14:textId="3D4C12FC"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10E4F5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83</w:t>
            </w:r>
          </w:p>
        </w:tc>
        <w:tc>
          <w:tcPr>
            <w:tcW w:w="222" w:type="pct"/>
            <w:shd w:val="clear" w:color="auto" w:fill="auto"/>
            <w:vAlign w:val="center"/>
          </w:tcPr>
          <w:p w14:paraId="3AB2EFBB"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DA39DA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FE841E0" w14:textId="77777777" w:rsidTr="002616AE">
        <w:tc>
          <w:tcPr>
            <w:tcW w:w="730" w:type="pct"/>
            <w:shd w:val="clear" w:color="auto" w:fill="auto"/>
            <w:vAlign w:val="center"/>
          </w:tcPr>
          <w:p w14:paraId="1C81732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Muse et al (2008; Sample 2)</w:t>
            </w:r>
            <w:r w:rsidRPr="004846AB">
              <w:rPr>
                <w:rFonts w:eastAsia="Gulim"/>
                <w:sz w:val="16"/>
                <w:szCs w:val="16"/>
                <w:vertAlign w:val="superscript"/>
              </w:rPr>
              <w:t>i</w:t>
            </w:r>
          </w:p>
        </w:tc>
        <w:tc>
          <w:tcPr>
            <w:tcW w:w="258" w:type="pct"/>
            <w:shd w:val="clear" w:color="auto" w:fill="auto"/>
            <w:vAlign w:val="center"/>
          </w:tcPr>
          <w:p w14:paraId="2D2C104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0E79AE4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263</w:t>
            </w:r>
          </w:p>
        </w:tc>
        <w:tc>
          <w:tcPr>
            <w:tcW w:w="213" w:type="pct"/>
            <w:shd w:val="clear" w:color="auto" w:fill="auto"/>
            <w:vAlign w:val="center"/>
          </w:tcPr>
          <w:p w14:paraId="6D202AB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612B20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644756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5B58FFD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Childcare; Employee assistance programs; Wellness program; Long-term disability insurance; Short-term disability insurance; Medical care benefits; Student loan repayment; Paid sick leave; Paid vacation; Personal leave</w:t>
            </w:r>
          </w:p>
        </w:tc>
        <w:tc>
          <w:tcPr>
            <w:tcW w:w="625" w:type="pct"/>
            <w:shd w:val="clear" w:color="auto" w:fill="auto"/>
            <w:vAlign w:val="center"/>
          </w:tcPr>
          <w:p w14:paraId="005B5B2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4BC5D48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7F76BFD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16</w:t>
            </w:r>
          </w:p>
        </w:tc>
        <w:tc>
          <w:tcPr>
            <w:tcW w:w="222" w:type="pct"/>
            <w:shd w:val="clear" w:color="auto" w:fill="auto"/>
            <w:vAlign w:val="center"/>
          </w:tcPr>
          <w:p w14:paraId="09AB8FCD"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5B8718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65883204" w14:textId="77777777" w:rsidTr="002616AE">
        <w:tc>
          <w:tcPr>
            <w:tcW w:w="730" w:type="pct"/>
            <w:shd w:val="clear" w:color="auto" w:fill="auto"/>
            <w:vAlign w:val="center"/>
          </w:tcPr>
          <w:p w14:paraId="6C34158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252BA0A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15BE3B9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3E0120C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C52E448"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230C794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(T2)</w:t>
            </w:r>
          </w:p>
        </w:tc>
        <w:tc>
          <w:tcPr>
            <w:tcW w:w="603" w:type="pct"/>
            <w:shd w:val="clear" w:color="auto" w:fill="auto"/>
            <w:vAlign w:val="center"/>
          </w:tcPr>
          <w:p w14:paraId="3095211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64240F3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 for wellness (T1)</w:t>
            </w:r>
          </w:p>
        </w:tc>
        <w:tc>
          <w:tcPr>
            <w:tcW w:w="680" w:type="pct"/>
            <w:shd w:val="clear" w:color="auto" w:fill="auto"/>
            <w:vAlign w:val="center"/>
          </w:tcPr>
          <w:p w14:paraId="56691F0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9D82C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1522C17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165B2C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B07C9C9" w14:textId="77777777" w:rsidTr="002616AE">
        <w:tc>
          <w:tcPr>
            <w:tcW w:w="730" w:type="pct"/>
            <w:shd w:val="clear" w:color="auto" w:fill="auto"/>
            <w:vAlign w:val="center"/>
          </w:tcPr>
          <w:p w14:paraId="34F3A66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0244C82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23BEE2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6D011ECD"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F079FF2"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290025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(T2)</w:t>
            </w:r>
          </w:p>
        </w:tc>
        <w:tc>
          <w:tcPr>
            <w:tcW w:w="603" w:type="pct"/>
            <w:shd w:val="clear" w:color="auto" w:fill="auto"/>
            <w:vAlign w:val="center"/>
          </w:tcPr>
          <w:p w14:paraId="29B5E3D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41F2D0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 for wellness (T3)</w:t>
            </w:r>
          </w:p>
        </w:tc>
        <w:tc>
          <w:tcPr>
            <w:tcW w:w="680" w:type="pct"/>
            <w:shd w:val="clear" w:color="auto" w:fill="auto"/>
            <w:vAlign w:val="center"/>
          </w:tcPr>
          <w:p w14:paraId="1B32C2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551589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1CBFD9C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0712104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F4005CE" w14:textId="77777777" w:rsidTr="002616AE">
        <w:tc>
          <w:tcPr>
            <w:tcW w:w="730" w:type="pct"/>
            <w:shd w:val="clear" w:color="auto" w:fill="auto"/>
            <w:vAlign w:val="center"/>
          </w:tcPr>
          <w:p w14:paraId="54D51B3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0E827F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F716FC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7DD8E06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424DBF5"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1516FD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(T3)</w:t>
            </w:r>
          </w:p>
        </w:tc>
        <w:tc>
          <w:tcPr>
            <w:tcW w:w="603" w:type="pct"/>
            <w:shd w:val="clear" w:color="auto" w:fill="auto"/>
            <w:vAlign w:val="center"/>
          </w:tcPr>
          <w:p w14:paraId="2DF7AF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1207183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 for wellness (T1)</w:t>
            </w:r>
          </w:p>
        </w:tc>
        <w:tc>
          <w:tcPr>
            <w:tcW w:w="680" w:type="pct"/>
            <w:shd w:val="clear" w:color="auto" w:fill="auto"/>
            <w:vAlign w:val="center"/>
          </w:tcPr>
          <w:p w14:paraId="35383CB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97EDAD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229DCB6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1A905C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7489C1C" w14:textId="77777777" w:rsidTr="002616AE">
        <w:tc>
          <w:tcPr>
            <w:tcW w:w="730" w:type="pct"/>
            <w:shd w:val="clear" w:color="auto" w:fill="auto"/>
            <w:vAlign w:val="center"/>
          </w:tcPr>
          <w:p w14:paraId="462B891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0F36848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39880F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33CA925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D5D94FB"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0A295EE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(T3)</w:t>
            </w:r>
          </w:p>
        </w:tc>
        <w:tc>
          <w:tcPr>
            <w:tcW w:w="603" w:type="pct"/>
            <w:shd w:val="clear" w:color="auto" w:fill="auto"/>
            <w:vAlign w:val="center"/>
          </w:tcPr>
          <w:p w14:paraId="702B090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3E0733F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 for wellness (T3)</w:t>
            </w:r>
          </w:p>
        </w:tc>
        <w:tc>
          <w:tcPr>
            <w:tcW w:w="680" w:type="pct"/>
            <w:shd w:val="clear" w:color="auto" w:fill="auto"/>
            <w:vAlign w:val="center"/>
          </w:tcPr>
          <w:p w14:paraId="3560F7C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40E427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1219B44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F255C0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BD3575D" w14:textId="77777777" w:rsidTr="002616AE">
        <w:tc>
          <w:tcPr>
            <w:tcW w:w="730" w:type="pct"/>
            <w:shd w:val="clear" w:color="auto" w:fill="auto"/>
            <w:vAlign w:val="center"/>
          </w:tcPr>
          <w:p w14:paraId="1799CC1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Pattie et al. (2006)</w:t>
            </w:r>
            <w:r w:rsidRPr="004846AB">
              <w:rPr>
                <w:rFonts w:eastAsia="Gulim"/>
                <w:sz w:val="16"/>
                <w:szCs w:val="16"/>
                <w:vertAlign w:val="superscript"/>
              </w:rPr>
              <w:t>i</w:t>
            </w:r>
          </w:p>
        </w:tc>
        <w:tc>
          <w:tcPr>
            <w:tcW w:w="258" w:type="pct"/>
            <w:shd w:val="clear" w:color="auto" w:fill="auto"/>
            <w:vAlign w:val="center"/>
          </w:tcPr>
          <w:p w14:paraId="02377A1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255418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322</w:t>
            </w:r>
          </w:p>
        </w:tc>
        <w:tc>
          <w:tcPr>
            <w:tcW w:w="213" w:type="pct"/>
            <w:shd w:val="clear" w:color="auto" w:fill="auto"/>
            <w:vAlign w:val="center"/>
          </w:tcPr>
          <w:p w14:paraId="264D220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81E4C0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D58070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Receiving tuition reimbursement</w:t>
            </w:r>
          </w:p>
        </w:tc>
        <w:tc>
          <w:tcPr>
            <w:tcW w:w="603" w:type="pct"/>
            <w:shd w:val="clear" w:color="auto" w:fill="auto"/>
            <w:vAlign w:val="center"/>
          </w:tcPr>
          <w:p w14:paraId="7511967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3EC5482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316E484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6ED8920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w:t>
            </w:r>
          </w:p>
        </w:tc>
        <w:tc>
          <w:tcPr>
            <w:tcW w:w="222" w:type="pct"/>
            <w:shd w:val="clear" w:color="auto" w:fill="auto"/>
            <w:vAlign w:val="center"/>
          </w:tcPr>
          <w:p w14:paraId="05671181"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5E17382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D2D3787" w14:textId="77777777" w:rsidTr="002616AE">
        <w:tc>
          <w:tcPr>
            <w:tcW w:w="730" w:type="pct"/>
            <w:shd w:val="clear" w:color="auto" w:fill="auto"/>
            <w:vAlign w:val="center"/>
          </w:tcPr>
          <w:p w14:paraId="35CB6107"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5656260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41FCD3B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1B5428F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6B573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7A21119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Total benefits used (usage)</w:t>
            </w:r>
          </w:p>
        </w:tc>
        <w:tc>
          <w:tcPr>
            <w:tcW w:w="603" w:type="pct"/>
            <w:shd w:val="clear" w:color="auto" w:fill="auto"/>
            <w:vAlign w:val="center"/>
          </w:tcPr>
          <w:p w14:paraId="61ADD474"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4BC624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2A13D6A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561D89D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463F105F"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C63D6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F014C5E" w14:textId="77777777" w:rsidTr="002616AE">
        <w:tc>
          <w:tcPr>
            <w:tcW w:w="730" w:type="pct"/>
            <w:shd w:val="clear" w:color="auto" w:fill="auto"/>
            <w:vAlign w:val="center"/>
          </w:tcPr>
          <w:p w14:paraId="6AB7FE7F"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2FAB40C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57E0E8A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6A4B6BF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A7A069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665BFEE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Resource benefits used (usage)</w:t>
            </w:r>
          </w:p>
        </w:tc>
        <w:tc>
          <w:tcPr>
            <w:tcW w:w="603" w:type="pct"/>
            <w:shd w:val="clear" w:color="auto" w:fill="auto"/>
            <w:vAlign w:val="center"/>
          </w:tcPr>
          <w:p w14:paraId="725011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04BB82C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2895307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7E70F7B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4EDCAB1B"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29D137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641BDCC" w14:textId="77777777" w:rsidTr="002616AE">
        <w:tc>
          <w:tcPr>
            <w:tcW w:w="730" w:type="pct"/>
            <w:tcBorders>
              <w:bottom w:val="single" w:sz="4" w:space="0" w:color="auto"/>
            </w:tcBorders>
            <w:shd w:val="clear" w:color="auto" w:fill="auto"/>
            <w:vAlign w:val="center"/>
          </w:tcPr>
          <w:p w14:paraId="4FDBA790"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38B821F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.00</w:t>
            </w:r>
          </w:p>
        </w:tc>
        <w:tc>
          <w:tcPr>
            <w:tcW w:w="269" w:type="pct"/>
            <w:gridSpan w:val="2"/>
            <w:tcBorders>
              <w:bottom w:val="single" w:sz="4" w:space="0" w:color="auto"/>
            </w:tcBorders>
            <w:shd w:val="clear" w:color="auto" w:fill="auto"/>
            <w:vAlign w:val="center"/>
          </w:tcPr>
          <w:p w14:paraId="0AFCEF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247FE698" w14:textId="77777777" w:rsidR="003B4291" w:rsidRPr="004846AB" w:rsidRDefault="003B4291" w:rsidP="003B429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59BE294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.85</w:t>
            </w:r>
          </w:p>
        </w:tc>
        <w:tc>
          <w:tcPr>
            <w:tcW w:w="574" w:type="pct"/>
            <w:tcBorders>
              <w:bottom w:val="single" w:sz="4" w:space="0" w:color="auto"/>
            </w:tcBorders>
            <w:shd w:val="clear" w:color="auto" w:fill="auto"/>
            <w:vAlign w:val="center"/>
          </w:tcPr>
          <w:p w14:paraId="6F42CE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benefits used (usage)</w:t>
            </w:r>
          </w:p>
        </w:tc>
        <w:tc>
          <w:tcPr>
            <w:tcW w:w="603" w:type="pct"/>
            <w:tcBorders>
              <w:bottom w:val="single" w:sz="4" w:space="0" w:color="auto"/>
            </w:tcBorders>
            <w:shd w:val="clear" w:color="auto" w:fill="auto"/>
            <w:vAlign w:val="center"/>
          </w:tcPr>
          <w:p w14:paraId="70E8B91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2B10BF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POS</w:t>
            </w:r>
          </w:p>
        </w:tc>
        <w:tc>
          <w:tcPr>
            <w:tcW w:w="680" w:type="pct"/>
            <w:tcBorders>
              <w:bottom w:val="single" w:sz="4" w:space="0" w:color="auto"/>
            </w:tcBorders>
            <w:shd w:val="clear" w:color="auto" w:fill="auto"/>
            <w:vAlign w:val="center"/>
          </w:tcPr>
          <w:p w14:paraId="3C86FB9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Lambert (2000)</w:t>
            </w:r>
          </w:p>
        </w:tc>
        <w:tc>
          <w:tcPr>
            <w:tcW w:w="207" w:type="pct"/>
            <w:tcBorders>
              <w:bottom w:val="single" w:sz="4" w:space="0" w:color="auto"/>
            </w:tcBorders>
            <w:shd w:val="clear" w:color="auto" w:fill="auto"/>
            <w:vAlign w:val="center"/>
          </w:tcPr>
          <w:p w14:paraId="216F49F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45756EB5" w14:textId="77777777" w:rsidR="003B4291" w:rsidRPr="004846AB" w:rsidRDefault="003B4291" w:rsidP="003B4291">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4524F7C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CDACFAD" w14:textId="77777777" w:rsidTr="002616AE">
        <w:tc>
          <w:tcPr>
            <w:tcW w:w="5000" w:type="pct"/>
            <w:gridSpan w:val="13"/>
            <w:tcBorders>
              <w:top w:val="single" w:sz="4" w:space="0" w:color="auto"/>
              <w:bottom w:val="single" w:sz="4" w:space="0" w:color="auto"/>
            </w:tcBorders>
            <w:shd w:val="clear" w:color="auto" w:fill="auto"/>
            <w:vAlign w:val="center"/>
          </w:tcPr>
          <w:p w14:paraId="131AF94E" w14:textId="77777777" w:rsidR="003B4291" w:rsidRPr="004846AB" w:rsidRDefault="003B4291" w:rsidP="003B4291">
            <w:pPr>
              <w:widowControl w:val="0"/>
              <w:adjustRightInd w:val="0"/>
              <w:contextualSpacing/>
              <w:rPr>
                <w:sz w:val="16"/>
                <w:szCs w:val="16"/>
                <w:lang w:eastAsia="ko-KR"/>
              </w:rPr>
            </w:pPr>
            <w:r w:rsidRPr="004846AB">
              <w:rPr>
                <w:rFonts w:eastAsia="Gulim"/>
                <w:b/>
                <w:bCs/>
                <w:i/>
                <w:iCs/>
                <w:sz w:val="16"/>
                <w:szCs w:val="16"/>
              </w:rPr>
              <w:t>B-3. DV: Job Satisfaction</w:t>
            </w:r>
          </w:p>
        </w:tc>
      </w:tr>
      <w:tr w:rsidR="00A70065" w:rsidRPr="004846AB" w14:paraId="072618B0" w14:textId="77777777" w:rsidTr="002616AE">
        <w:tc>
          <w:tcPr>
            <w:tcW w:w="730" w:type="pct"/>
            <w:tcBorders>
              <w:top w:val="single" w:sz="4" w:space="0" w:color="auto"/>
            </w:tcBorders>
            <w:shd w:val="clear" w:color="auto" w:fill="auto"/>
            <w:vAlign w:val="center"/>
          </w:tcPr>
          <w:p w14:paraId="415DC503"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tcBorders>
              <w:top w:val="single" w:sz="4" w:space="0" w:color="auto"/>
            </w:tcBorders>
            <w:shd w:val="clear" w:color="auto" w:fill="auto"/>
            <w:vAlign w:val="center"/>
          </w:tcPr>
          <w:p w14:paraId="455BE18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.14</w:t>
            </w:r>
          </w:p>
        </w:tc>
        <w:tc>
          <w:tcPr>
            <w:tcW w:w="269" w:type="pct"/>
            <w:gridSpan w:val="2"/>
            <w:tcBorders>
              <w:top w:val="single" w:sz="4" w:space="0" w:color="auto"/>
            </w:tcBorders>
            <w:shd w:val="clear" w:color="auto" w:fill="auto"/>
            <w:vAlign w:val="center"/>
          </w:tcPr>
          <w:p w14:paraId="70E7BE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shd w:val="clear" w:color="auto" w:fill="auto"/>
            <w:vAlign w:val="center"/>
          </w:tcPr>
          <w:p w14:paraId="05945D7F" w14:textId="77777777" w:rsidR="003B4291" w:rsidRPr="004846AB" w:rsidRDefault="003B4291" w:rsidP="003B429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27D38B0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.88</w:t>
            </w:r>
          </w:p>
        </w:tc>
        <w:tc>
          <w:tcPr>
            <w:tcW w:w="574" w:type="pct"/>
            <w:tcBorders>
              <w:top w:val="single" w:sz="4" w:space="0" w:color="auto"/>
            </w:tcBorders>
            <w:shd w:val="clear" w:color="auto" w:fill="auto"/>
            <w:vAlign w:val="center"/>
          </w:tcPr>
          <w:p w14:paraId="798A81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All benefit used</w:t>
            </w:r>
          </w:p>
        </w:tc>
        <w:tc>
          <w:tcPr>
            <w:tcW w:w="603" w:type="pct"/>
            <w:tcBorders>
              <w:top w:val="single" w:sz="4" w:space="0" w:color="auto"/>
            </w:tcBorders>
            <w:shd w:val="clear" w:color="auto" w:fill="auto"/>
            <w:vAlign w:val="center"/>
          </w:tcPr>
          <w:p w14:paraId="519A27BD"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21F36C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tcBorders>
              <w:top w:val="single" w:sz="4" w:space="0" w:color="auto"/>
            </w:tcBorders>
            <w:shd w:val="clear" w:color="auto" w:fill="auto"/>
            <w:vAlign w:val="center"/>
          </w:tcPr>
          <w:p w14:paraId="1289F7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Cammann, Fichman, Jenkins, &amp; Klesh (1979)</w:t>
            </w:r>
          </w:p>
        </w:tc>
        <w:tc>
          <w:tcPr>
            <w:tcW w:w="207" w:type="pct"/>
            <w:tcBorders>
              <w:top w:val="single" w:sz="4" w:space="0" w:color="auto"/>
            </w:tcBorders>
            <w:shd w:val="clear" w:color="auto" w:fill="auto"/>
            <w:vAlign w:val="center"/>
          </w:tcPr>
          <w:p w14:paraId="51E7EA3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4910691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159B700B" w14:textId="77777777" w:rsidR="003B4291" w:rsidRPr="004846AB" w:rsidRDefault="003B4291" w:rsidP="003B4291">
            <w:pPr>
              <w:widowControl w:val="0"/>
              <w:adjustRightInd w:val="0"/>
              <w:contextualSpacing/>
              <w:rPr>
                <w:sz w:val="16"/>
                <w:szCs w:val="16"/>
                <w:lang w:eastAsia="ko-KR"/>
              </w:rPr>
            </w:pPr>
          </w:p>
        </w:tc>
      </w:tr>
      <w:tr w:rsidR="00A70065" w:rsidRPr="004846AB" w14:paraId="71A9674E" w14:textId="77777777" w:rsidTr="002616AE">
        <w:tc>
          <w:tcPr>
            <w:tcW w:w="730" w:type="pct"/>
            <w:shd w:val="clear" w:color="auto" w:fill="auto"/>
            <w:vAlign w:val="center"/>
          </w:tcPr>
          <w:p w14:paraId="5B8DBE60"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shd w:val="clear" w:color="auto" w:fill="auto"/>
            <w:vAlign w:val="center"/>
          </w:tcPr>
          <w:p w14:paraId="67CD49A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49908C2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495C816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CDCA40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378DA46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 care used</w:t>
            </w:r>
          </w:p>
        </w:tc>
        <w:tc>
          <w:tcPr>
            <w:tcW w:w="603" w:type="pct"/>
            <w:shd w:val="clear" w:color="auto" w:fill="auto"/>
            <w:vAlign w:val="center"/>
          </w:tcPr>
          <w:p w14:paraId="4FE96A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Malgun Gothic"/>
                <w:sz w:val="16"/>
                <w:szCs w:val="16"/>
              </w:rPr>
              <w:t>Paid family leave; Childcare</w:t>
            </w:r>
          </w:p>
        </w:tc>
        <w:tc>
          <w:tcPr>
            <w:tcW w:w="625" w:type="pct"/>
            <w:shd w:val="clear" w:color="auto" w:fill="auto"/>
            <w:vAlign w:val="center"/>
          </w:tcPr>
          <w:p w14:paraId="48B00A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48EF14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Cammann et al. (1979)</w:t>
            </w:r>
          </w:p>
        </w:tc>
        <w:tc>
          <w:tcPr>
            <w:tcW w:w="207" w:type="pct"/>
            <w:shd w:val="clear" w:color="auto" w:fill="auto"/>
            <w:vAlign w:val="center"/>
          </w:tcPr>
          <w:p w14:paraId="1ACA9CB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69EAD83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176B277" w14:textId="77777777" w:rsidR="003B4291" w:rsidRPr="004846AB" w:rsidRDefault="003B4291" w:rsidP="003B4291">
            <w:pPr>
              <w:widowControl w:val="0"/>
              <w:adjustRightInd w:val="0"/>
              <w:contextualSpacing/>
              <w:rPr>
                <w:sz w:val="16"/>
                <w:szCs w:val="16"/>
                <w:lang w:eastAsia="ko-KR"/>
              </w:rPr>
            </w:pPr>
          </w:p>
        </w:tc>
      </w:tr>
      <w:tr w:rsidR="00A70065" w:rsidRPr="004846AB" w14:paraId="1986984C" w14:textId="77777777" w:rsidTr="002616AE">
        <w:tc>
          <w:tcPr>
            <w:tcW w:w="730" w:type="pct"/>
            <w:shd w:val="clear" w:color="auto" w:fill="auto"/>
            <w:vAlign w:val="center"/>
          </w:tcPr>
          <w:p w14:paraId="0AED00B8" w14:textId="77777777" w:rsidR="003B4291" w:rsidRPr="004846AB" w:rsidRDefault="003B4291" w:rsidP="003B4291">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41413D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.28</w:t>
            </w:r>
          </w:p>
        </w:tc>
        <w:tc>
          <w:tcPr>
            <w:tcW w:w="269" w:type="pct"/>
            <w:gridSpan w:val="2"/>
            <w:shd w:val="clear" w:color="auto" w:fill="auto"/>
            <w:vAlign w:val="center"/>
          </w:tcPr>
          <w:p w14:paraId="7ED4D93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187</w:t>
            </w:r>
          </w:p>
        </w:tc>
        <w:tc>
          <w:tcPr>
            <w:tcW w:w="213" w:type="pct"/>
            <w:shd w:val="clear" w:color="auto" w:fill="auto"/>
            <w:vAlign w:val="center"/>
          </w:tcPr>
          <w:p w14:paraId="469ED69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69B728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2485F28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Family-friendly benefits used</w:t>
            </w:r>
          </w:p>
        </w:tc>
        <w:tc>
          <w:tcPr>
            <w:tcW w:w="603" w:type="pct"/>
            <w:shd w:val="clear" w:color="auto" w:fill="auto"/>
            <w:vAlign w:val="center"/>
          </w:tcPr>
          <w:p w14:paraId="41B4CE3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505843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526AE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Judge, Locke, Durham, &amp; Kluger (1998)</w:t>
            </w:r>
          </w:p>
        </w:tc>
        <w:tc>
          <w:tcPr>
            <w:tcW w:w="207" w:type="pct"/>
            <w:shd w:val="clear" w:color="auto" w:fill="auto"/>
            <w:vAlign w:val="center"/>
          </w:tcPr>
          <w:p w14:paraId="180FED92"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3619A8DF"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1703AA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6C633B9B" w14:textId="77777777" w:rsidTr="002616AE">
        <w:tc>
          <w:tcPr>
            <w:tcW w:w="730" w:type="pct"/>
            <w:shd w:val="clear" w:color="auto" w:fill="auto"/>
            <w:vAlign w:val="center"/>
          </w:tcPr>
          <w:p w14:paraId="5B8D529B" w14:textId="77777777" w:rsidR="003B4291" w:rsidRPr="004846AB" w:rsidRDefault="003B4291" w:rsidP="003B4291">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57A6EA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.32</w:t>
            </w:r>
          </w:p>
        </w:tc>
        <w:tc>
          <w:tcPr>
            <w:tcW w:w="269" w:type="pct"/>
            <w:gridSpan w:val="2"/>
            <w:shd w:val="clear" w:color="auto" w:fill="auto"/>
            <w:vAlign w:val="center"/>
          </w:tcPr>
          <w:p w14:paraId="3982540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13" w:type="pct"/>
            <w:shd w:val="clear" w:color="auto" w:fill="auto"/>
            <w:vAlign w:val="center"/>
          </w:tcPr>
          <w:p w14:paraId="57DDB08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ECB440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06FC9CF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Family-friendly benefits used</w:t>
            </w:r>
          </w:p>
        </w:tc>
        <w:tc>
          <w:tcPr>
            <w:tcW w:w="603" w:type="pct"/>
            <w:shd w:val="clear" w:color="auto" w:fill="auto"/>
            <w:vAlign w:val="center"/>
          </w:tcPr>
          <w:p w14:paraId="241EE8B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50D3137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(re-test)</w:t>
            </w:r>
          </w:p>
        </w:tc>
        <w:tc>
          <w:tcPr>
            <w:tcW w:w="680" w:type="pct"/>
            <w:shd w:val="clear" w:color="auto" w:fill="auto"/>
            <w:vAlign w:val="center"/>
          </w:tcPr>
          <w:p w14:paraId="4C9EABA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Judge et al. (1998)</w:t>
            </w:r>
          </w:p>
        </w:tc>
        <w:tc>
          <w:tcPr>
            <w:tcW w:w="207" w:type="pct"/>
            <w:shd w:val="clear" w:color="auto" w:fill="auto"/>
            <w:vAlign w:val="center"/>
          </w:tcPr>
          <w:p w14:paraId="7E2BDCF6"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3C8CB84"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93474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75D8ACB" w14:textId="77777777" w:rsidTr="002616AE">
        <w:tc>
          <w:tcPr>
            <w:tcW w:w="730" w:type="pct"/>
            <w:shd w:val="clear" w:color="auto" w:fill="auto"/>
            <w:vAlign w:val="center"/>
          </w:tcPr>
          <w:p w14:paraId="3DB3A1A9" w14:textId="5B4578D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Bresin (1995)</w:t>
            </w:r>
            <w:r w:rsidRPr="004846AB">
              <w:rPr>
                <w:rFonts w:eastAsia="Malgun Gothic"/>
                <w:sz w:val="16"/>
                <w:szCs w:val="16"/>
                <w:vertAlign w:val="superscript"/>
              </w:rPr>
              <w:t>iii</w:t>
            </w:r>
          </w:p>
        </w:tc>
        <w:tc>
          <w:tcPr>
            <w:tcW w:w="258" w:type="pct"/>
            <w:shd w:val="clear" w:color="auto" w:fill="auto"/>
            <w:vAlign w:val="center"/>
          </w:tcPr>
          <w:p w14:paraId="2F4D93FB" w14:textId="1E96518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.14</w:t>
            </w:r>
          </w:p>
        </w:tc>
        <w:tc>
          <w:tcPr>
            <w:tcW w:w="269" w:type="pct"/>
            <w:gridSpan w:val="2"/>
            <w:shd w:val="clear" w:color="auto" w:fill="auto"/>
            <w:vAlign w:val="center"/>
          </w:tcPr>
          <w:p w14:paraId="4E32D7E1" w14:textId="2FDEE9E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721</w:t>
            </w:r>
          </w:p>
        </w:tc>
        <w:tc>
          <w:tcPr>
            <w:tcW w:w="213" w:type="pct"/>
            <w:shd w:val="clear" w:color="auto" w:fill="auto"/>
            <w:vAlign w:val="center"/>
          </w:tcPr>
          <w:p w14:paraId="0F90A876"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B9B628D" w14:textId="36FA0C54" w:rsidR="003B4291" w:rsidRPr="004846AB" w:rsidRDefault="003B4291" w:rsidP="003B4291">
            <w:pPr>
              <w:widowControl w:val="0"/>
              <w:adjustRightInd w:val="0"/>
              <w:contextualSpacing/>
              <w:rPr>
                <w:sz w:val="16"/>
                <w:szCs w:val="16"/>
                <w:lang w:eastAsia="ko-KR"/>
              </w:rPr>
            </w:pPr>
            <w:r w:rsidRPr="004846AB">
              <w:rPr>
                <w:sz w:val="16"/>
                <w:szCs w:val="16"/>
                <w:lang w:eastAsia="ko-KR"/>
              </w:rPr>
              <w:t>.87</w:t>
            </w:r>
          </w:p>
        </w:tc>
        <w:tc>
          <w:tcPr>
            <w:tcW w:w="574" w:type="pct"/>
            <w:shd w:val="clear" w:color="auto" w:fill="auto"/>
            <w:vAlign w:val="center"/>
          </w:tcPr>
          <w:p w14:paraId="53209117" w14:textId="49CDAD5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 xml:space="preserve">Leave and schedule benefits </w:t>
            </w:r>
          </w:p>
        </w:tc>
        <w:tc>
          <w:tcPr>
            <w:tcW w:w="603" w:type="pct"/>
            <w:shd w:val="clear" w:color="auto" w:fill="auto"/>
            <w:vAlign w:val="center"/>
          </w:tcPr>
          <w:p w14:paraId="236AFF57" w14:textId="6E1F8499" w:rsidR="003B4291" w:rsidRPr="004846AB" w:rsidRDefault="003B4291" w:rsidP="003B4291">
            <w:pPr>
              <w:widowControl w:val="0"/>
              <w:adjustRightInd w:val="0"/>
              <w:contextualSpacing/>
              <w:rPr>
                <w:rFonts w:eastAsia="Malgun Gothic"/>
                <w:sz w:val="16"/>
                <w:szCs w:val="16"/>
                <w:vertAlign w:val="superscript"/>
              </w:rPr>
            </w:pPr>
            <w:r w:rsidRPr="004846AB">
              <w:rPr>
                <w:sz w:val="16"/>
                <w:szCs w:val="16"/>
                <w:vertAlign w:val="superscript"/>
              </w:rPr>
              <w:t>6</w:t>
            </w:r>
            <w:r w:rsidRPr="004846AB">
              <w:rPr>
                <w:sz w:val="16"/>
                <w:szCs w:val="16"/>
              </w:rPr>
              <w:t>Paid sick leave; Paid vacations; Personal leave; Unpaid family leave</w:t>
            </w:r>
          </w:p>
        </w:tc>
        <w:tc>
          <w:tcPr>
            <w:tcW w:w="625" w:type="pct"/>
            <w:shd w:val="clear" w:color="auto" w:fill="auto"/>
            <w:vAlign w:val="center"/>
          </w:tcPr>
          <w:p w14:paraId="5AD27A3B" w14:textId="6663E80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57A80A2A" w14:textId="03734F8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The 1992 Survey of Federal Employees (SOFE)</w:t>
            </w:r>
          </w:p>
        </w:tc>
        <w:tc>
          <w:tcPr>
            <w:tcW w:w="207" w:type="pct"/>
            <w:shd w:val="clear" w:color="auto" w:fill="auto"/>
            <w:vAlign w:val="center"/>
          </w:tcPr>
          <w:p w14:paraId="649ADA34" w14:textId="79BE97DA"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23B1DAC7"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922CE9E" w14:textId="1FD46DA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 xml:space="preserve">U.S. </w:t>
            </w:r>
          </w:p>
        </w:tc>
      </w:tr>
      <w:tr w:rsidR="00A70065" w:rsidRPr="004846AB" w14:paraId="36E35968" w14:textId="77777777" w:rsidTr="002616AE">
        <w:tc>
          <w:tcPr>
            <w:tcW w:w="730" w:type="pct"/>
            <w:shd w:val="clear" w:color="auto" w:fill="auto"/>
            <w:vAlign w:val="center"/>
          </w:tcPr>
          <w:p w14:paraId="4D752E03" w14:textId="31D8297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Bresin (1995)</w:t>
            </w:r>
            <w:r w:rsidRPr="004846AB">
              <w:rPr>
                <w:rFonts w:eastAsia="Malgun Gothic"/>
                <w:sz w:val="16"/>
                <w:szCs w:val="16"/>
                <w:vertAlign w:val="superscript"/>
              </w:rPr>
              <w:t>iii</w:t>
            </w:r>
          </w:p>
        </w:tc>
        <w:tc>
          <w:tcPr>
            <w:tcW w:w="258" w:type="pct"/>
            <w:shd w:val="clear" w:color="auto" w:fill="auto"/>
            <w:vAlign w:val="center"/>
          </w:tcPr>
          <w:p w14:paraId="23730720" w14:textId="4D0BEDF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.10</w:t>
            </w:r>
          </w:p>
        </w:tc>
        <w:tc>
          <w:tcPr>
            <w:tcW w:w="269" w:type="pct"/>
            <w:gridSpan w:val="2"/>
            <w:shd w:val="clear" w:color="auto" w:fill="auto"/>
            <w:vAlign w:val="center"/>
          </w:tcPr>
          <w:p w14:paraId="0EE52EE5" w14:textId="57F32C6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721</w:t>
            </w:r>
          </w:p>
        </w:tc>
        <w:tc>
          <w:tcPr>
            <w:tcW w:w="213" w:type="pct"/>
            <w:shd w:val="clear" w:color="auto" w:fill="auto"/>
            <w:vAlign w:val="center"/>
          </w:tcPr>
          <w:p w14:paraId="0944B99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C91C59B" w14:textId="0810E3E2" w:rsidR="003B4291" w:rsidRPr="004846AB" w:rsidRDefault="003B4291" w:rsidP="003B4291">
            <w:pPr>
              <w:widowControl w:val="0"/>
              <w:adjustRightInd w:val="0"/>
              <w:contextualSpacing/>
              <w:rPr>
                <w:sz w:val="16"/>
                <w:szCs w:val="16"/>
                <w:lang w:eastAsia="ko-KR"/>
              </w:rPr>
            </w:pPr>
            <w:r w:rsidRPr="004846AB">
              <w:rPr>
                <w:sz w:val="16"/>
                <w:szCs w:val="16"/>
                <w:lang w:eastAsia="ko-KR"/>
              </w:rPr>
              <w:t>.87</w:t>
            </w:r>
          </w:p>
        </w:tc>
        <w:tc>
          <w:tcPr>
            <w:tcW w:w="574" w:type="pct"/>
            <w:shd w:val="clear" w:color="auto" w:fill="auto"/>
            <w:vAlign w:val="center"/>
          </w:tcPr>
          <w:p w14:paraId="6F5691AA" w14:textId="529CF32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Educational seminars</w:t>
            </w:r>
          </w:p>
        </w:tc>
        <w:tc>
          <w:tcPr>
            <w:tcW w:w="603" w:type="pct"/>
            <w:shd w:val="clear" w:color="auto" w:fill="auto"/>
            <w:vAlign w:val="center"/>
          </w:tcPr>
          <w:p w14:paraId="671F1619" w14:textId="5312124C" w:rsidR="003B4291" w:rsidRPr="004846AB" w:rsidRDefault="003B4291" w:rsidP="003B4291">
            <w:pPr>
              <w:widowControl w:val="0"/>
              <w:adjustRightInd w:val="0"/>
              <w:contextualSpacing/>
              <w:rPr>
                <w:rFonts w:eastAsia="Malgun Gothic"/>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2E9FBA4A" w14:textId="535213C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40BA705D" w14:textId="3A4C929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The 1992 Survey of Federal Employees (SOFE)</w:t>
            </w:r>
          </w:p>
        </w:tc>
        <w:tc>
          <w:tcPr>
            <w:tcW w:w="207" w:type="pct"/>
            <w:shd w:val="clear" w:color="auto" w:fill="auto"/>
            <w:vAlign w:val="center"/>
          </w:tcPr>
          <w:p w14:paraId="4B758490" w14:textId="269FC268"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766B6DEA"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2648F8A" w14:textId="59F1E1A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 xml:space="preserve">U.S. </w:t>
            </w:r>
          </w:p>
        </w:tc>
      </w:tr>
      <w:tr w:rsidR="00A70065" w:rsidRPr="004846AB" w14:paraId="7E79FB36" w14:textId="77777777" w:rsidTr="002616AE">
        <w:tc>
          <w:tcPr>
            <w:tcW w:w="730" w:type="pct"/>
            <w:shd w:val="clear" w:color="auto" w:fill="auto"/>
            <w:vAlign w:val="center"/>
          </w:tcPr>
          <w:p w14:paraId="35F2AA9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Garcia (1987)</w:t>
            </w:r>
            <w:r w:rsidRPr="004846AB">
              <w:rPr>
                <w:rFonts w:eastAsia="Gulim"/>
                <w:sz w:val="16"/>
                <w:szCs w:val="16"/>
                <w:vertAlign w:val="superscript"/>
              </w:rPr>
              <w:t>i</w:t>
            </w:r>
          </w:p>
        </w:tc>
        <w:tc>
          <w:tcPr>
            <w:tcW w:w="258" w:type="pct"/>
            <w:shd w:val="clear" w:color="auto" w:fill="auto"/>
            <w:vAlign w:val="center"/>
          </w:tcPr>
          <w:p w14:paraId="3986168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681B061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403</w:t>
            </w:r>
          </w:p>
        </w:tc>
        <w:tc>
          <w:tcPr>
            <w:tcW w:w="213" w:type="pct"/>
            <w:shd w:val="clear" w:color="auto" w:fill="auto"/>
            <w:vAlign w:val="center"/>
          </w:tcPr>
          <w:p w14:paraId="6FC4AFE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79C7F03"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79C1977D" w14:textId="7777777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Total sick-time hours used (sick leave benefits)</w:t>
            </w:r>
          </w:p>
        </w:tc>
        <w:tc>
          <w:tcPr>
            <w:tcW w:w="603" w:type="pct"/>
            <w:shd w:val="clear" w:color="auto" w:fill="auto"/>
            <w:vAlign w:val="center"/>
          </w:tcPr>
          <w:p w14:paraId="12DD8AD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625" w:type="pct"/>
            <w:shd w:val="clear" w:color="auto" w:fill="auto"/>
            <w:vAlign w:val="center"/>
          </w:tcPr>
          <w:p w14:paraId="58248B2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CFB860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Smith, Kendall &amp; Hulin (1969)</w:t>
            </w:r>
          </w:p>
        </w:tc>
        <w:tc>
          <w:tcPr>
            <w:tcW w:w="207" w:type="pct"/>
            <w:shd w:val="clear" w:color="auto" w:fill="auto"/>
            <w:vAlign w:val="center"/>
          </w:tcPr>
          <w:p w14:paraId="2852789E"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EE9FB58"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15C56C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C40AF7E" w14:textId="77777777" w:rsidTr="002616AE">
        <w:tc>
          <w:tcPr>
            <w:tcW w:w="730" w:type="pct"/>
            <w:shd w:val="clear" w:color="auto" w:fill="auto"/>
            <w:vAlign w:val="center"/>
          </w:tcPr>
          <w:p w14:paraId="28A74E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Hammer et al (2005; Sample 1)</w:t>
            </w:r>
            <w:r w:rsidRPr="004846AB">
              <w:rPr>
                <w:rFonts w:eastAsia="Gulim"/>
                <w:sz w:val="16"/>
                <w:szCs w:val="16"/>
                <w:vertAlign w:val="superscript"/>
              </w:rPr>
              <w:t>i</w:t>
            </w:r>
          </w:p>
        </w:tc>
        <w:tc>
          <w:tcPr>
            <w:tcW w:w="258" w:type="pct"/>
            <w:shd w:val="clear" w:color="auto" w:fill="auto"/>
            <w:vAlign w:val="center"/>
          </w:tcPr>
          <w:p w14:paraId="357FAA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7DC0164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4D22ACAE"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6476CC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.70</w:t>
            </w:r>
          </w:p>
        </w:tc>
        <w:tc>
          <w:tcPr>
            <w:tcW w:w="574" w:type="pct"/>
            <w:shd w:val="clear" w:color="auto" w:fill="auto"/>
            <w:vAlign w:val="center"/>
          </w:tcPr>
          <w:p w14:paraId="3D25A2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67E84F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56431AF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(Wife; Time 1)</w:t>
            </w:r>
          </w:p>
        </w:tc>
        <w:tc>
          <w:tcPr>
            <w:tcW w:w="680" w:type="pct"/>
            <w:shd w:val="clear" w:color="auto" w:fill="auto"/>
            <w:vAlign w:val="center"/>
          </w:tcPr>
          <w:p w14:paraId="676F5DC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(1975)</w:t>
            </w:r>
          </w:p>
        </w:tc>
        <w:tc>
          <w:tcPr>
            <w:tcW w:w="207" w:type="pct"/>
            <w:shd w:val="clear" w:color="auto" w:fill="auto"/>
            <w:vAlign w:val="center"/>
          </w:tcPr>
          <w:p w14:paraId="366CD35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07F5623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6BC694A0" w14:textId="77777777" w:rsidR="003B4291" w:rsidRPr="004846AB" w:rsidRDefault="003B4291" w:rsidP="003B4291">
            <w:pPr>
              <w:widowControl w:val="0"/>
              <w:adjustRightInd w:val="0"/>
              <w:contextualSpacing/>
              <w:rPr>
                <w:sz w:val="16"/>
                <w:szCs w:val="16"/>
                <w:lang w:eastAsia="ko-KR"/>
              </w:rPr>
            </w:pPr>
          </w:p>
        </w:tc>
      </w:tr>
      <w:tr w:rsidR="00A70065" w:rsidRPr="004846AB" w14:paraId="5FBDC1CD" w14:textId="77777777" w:rsidTr="002616AE">
        <w:tc>
          <w:tcPr>
            <w:tcW w:w="730" w:type="pct"/>
            <w:shd w:val="clear" w:color="auto" w:fill="auto"/>
            <w:vAlign w:val="center"/>
          </w:tcPr>
          <w:p w14:paraId="189947D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Hammer et al (2005; Sample 1)</w:t>
            </w:r>
            <w:r w:rsidRPr="004846AB">
              <w:rPr>
                <w:rFonts w:eastAsia="Gulim"/>
                <w:sz w:val="16"/>
                <w:szCs w:val="16"/>
                <w:vertAlign w:val="superscript"/>
              </w:rPr>
              <w:t>i</w:t>
            </w:r>
          </w:p>
        </w:tc>
        <w:tc>
          <w:tcPr>
            <w:tcW w:w="258" w:type="pct"/>
            <w:shd w:val="clear" w:color="auto" w:fill="auto"/>
            <w:vAlign w:val="center"/>
          </w:tcPr>
          <w:p w14:paraId="4B66FA5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489EF4F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15293A6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9B2F0A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.70</w:t>
            </w:r>
          </w:p>
        </w:tc>
        <w:tc>
          <w:tcPr>
            <w:tcW w:w="574" w:type="pct"/>
            <w:shd w:val="clear" w:color="auto" w:fill="auto"/>
            <w:vAlign w:val="center"/>
          </w:tcPr>
          <w:p w14:paraId="10C782C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50F0B7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3DC3483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(Wife; Time 2)</w:t>
            </w:r>
          </w:p>
        </w:tc>
        <w:tc>
          <w:tcPr>
            <w:tcW w:w="680" w:type="pct"/>
            <w:shd w:val="clear" w:color="auto" w:fill="auto"/>
            <w:vAlign w:val="center"/>
          </w:tcPr>
          <w:p w14:paraId="07B5E35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(1975)</w:t>
            </w:r>
          </w:p>
        </w:tc>
        <w:tc>
          <w:tcPr>
            <w:tcW w:w="207" w:type="pct"/>
            <w:shd w:val="clear" w:color="auto" w:fill="auto"/>
            <w:vAlign w:val="center"/>
          </w:tcPr>
          <w:p w14:paraId="67E00C8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194E45A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6AD3F07C" w14:textId="77777777" w:rsidR="003B4291" w:rsidRPr="004846AB" w:rsidRDefault="003B4291" w:rsidP="003B4291">
            <w:pPr>
              <w:widowControl w:val="0"/>
              <w:adjustRightInd w:val="0"/>
              <w:contextualSpacing/>
              <w:rPr>
                <w:sz w:val="16"/>
                <w:szCs w:val="16"/>
                <w:lang w:eastAsia="ko-KR"/>
              </w:rPr>
            </w:pPr>
          </w:p>
        </w:tc>
      </w:tr>
      <w:tr w:rsidR="00A70065" w:rsidRPr="004846AB" w14:paraId="03C2C07F" w14:textId="77777777" w:rsidTr="002616AE">
        <w:tc>
          <w:tcPr>
            <w:tcW w:w="730" w:type="pct"/>
            <w:shd w:val="clear" w:color="auto" w:fill="auto"/>
            <w:vAlign w:val="center"/>
          </w:tcPr>
          <w:p w14:paraId="0DC0BFF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Hammer et al (2005; Sample 2)</w:t>
            </w:r>
            <w:r w:rsidRPr="004846AB">
              <w:rPr>
                <w:rFonts w:eastAsia="Gulim"/>
                <w:sz w:val="16"/>
                <w:szCs w:val="16"/>
                <w:vertAlign w:val="superscript"/>
              </w:rPr>
              <w:t>i</w:t>
            </w:r>
          </w:p>
        </w:tc>
        <w:tc>
          <w:tcPr>
            <w:tcW w:w="258" w:type="pct"/>
            <w:shd w:val="clear" w:color="auto" w:fill="auto"/>
            <w:vAlign w:val="center"/>
          </w:tcPr>
          <w:p w14:paraId="3690850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614C166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3F04B52D"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2A762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.72</w:t>
            </w:r>
          </w:p>
        </w:tc>
        <w:tc>
          <w:tcPr>
            <w:tcW w:w="574" w:type="pct"/>
            <w:shd w:val="clear" w:color="auto" w:fill="auto"/>
            <w:vAlign w:val="center"/>
          </w:tcPr>
          <w:p w14:paraId="5A8B074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22A3C95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007033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(Husband; Time 1)</w:t>
            </w:r>
          </w:p>
        </w:tc>
        <w:tc>
          <w:tcPr>
            <w:tcW w:w="680" w:type="pct"/>
            <w:shd w:val="clear" w:color="auto" w:fill="auto"/>
            <w:vAlign w:val="center"/>
          </w:tcPr>
          <w:p w14:paraId="6B83CCD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(1975)</w:t>
            </w:r>
          </w:p>
        </w:tc>
        <w:tc>
          <w:tcPr>
            <w:tcW w:w="207" w:type="pct"/>
            <w:shd w:val="clear" w:color="auto" w:fill="auto"/>
            <w:vAlign w:val="center"/>
          </w:tcPr>
          <w:p w14:paraId="3A56C0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2D1B5D8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DE0CA6F" w14:textId="77777777" w:rsidR="003B4291" w:rsidRPr="004846AB" w:rsidRDefault="003B4291" w:rsidP="003B4291">
            <w:pPr>
              <w:widowControl w:val="0"/>
              <w:adjustRightInd w:val="0"/>
              <w:contextualSpacing/>
              <w:rPr>
                <w:sz w:val="16"/>
                <w:szCs w:val="16"/>
                <w:lang w:eastAsia="ko-KR"/>
              </w:rPr>
            </w:pPr>
          </w:p>
        </w:tc>
      </w:tr>
      <w:tr w:rsidR="00A70065" w:rsidRPr="004846AB" w14:paraId="095FDD5A" w14:textId="77777777" w:rsidTr="002616AE">
        <w:tc>
          <w:tcPr>
            <w:tcW w:w="730" w:type="pct"/>
            <w:shd w:val="clear" w:color="auto" w:fill="auto"/>
            <w:vAlign w:val="center"/>
          </w:tcPr>
          <w:p w14:paraId="615F762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Hammer et al (2005; Sample 2)</w:t>
            </w:r>
            <w:r w:rsidRPr="004846AB">
              <w:rPr>
                <w:rFonts w:eastAsia="Gulim"/>
                <w:sz w:val="16"/>
                <w:szCs w:val="16"/>
                <w:vertAlign w:val="superscript"/>
              </w:rPr>
              <w:t>i</w:t>
            </w:r>
          </w:p>
        </w:tc>
        <w:tc>
          <w:tcPr>
            <w:tcW w:w="258" w:type="pct"/>
            <w:shd w:val="clear" w:color="auto" w:fill="auto"/>
            <w:vAlign w:val="center"/>
          </w:tcPr>
          <w:p w14:paraId="264431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211E522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23416EDE"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046FAF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.72</w:t>
            </w:r>
          </w:p>
        </w:tc>
        <w:tc>
          <w:tcPr>
            <w:tcW w:w="574" w:type="pct"/>
            <w:shd w:val="clear" w:color="auto" w:fill="auto"/>
            <w:vAlign w:val="center"/>
          </w:tcPr>
          <w:p w14:paraId="5E159D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7E3BDF4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59F274E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(Husband; Time 2)</w:t>
            </w:r>
          </w:p>
        </w:tc>
        <w:tc>
          <w:tcPr>
            <w:tcW w:w="680" w:type="pct"/>
            <w:shd w:val="clear" w:color="auto" w:fill="auto"/>
            <w:vAlign w:val="center"/>
          </w:tcPr>
          <w:p w14:paraId="457B72F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(1975)</w:t>
            </w:r>
          </w:p>
        </w:tc>
        <w:tc>
          <w:tcPr>
            <w:tcW w:w="207" w:type="pct"/>
            <w:shd w:val="clear" w:color="auto" w:fill="auto"/>
            <w:vAlign w:val="center"/>
          </w:tcPr>
          <w:p w14:paraId="2BF7798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4FFD0DAC"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A026816" w14:textId="77777777" w:rsidR="003B4291" w:rsidRPr="004846AB" w:rsidRDefault="003B4291" w:rsidP="003B4291">
            <w:pPr>
              <w:widowControl w:val="0"/>
              <w:adjustRightInd w:val="0"/>
              <w:contextualSpacing/>
              <w:rPr>
                <w:sz w:val="16"/>
                <w:szCs w:val="16"/>
                <w:lang w:eastAsia="ko-KR"/>
              </w:rPr>
            </w:pPr>
          </w:p>
        </w:tc>
      </w:tr>
      <w:tr w:rsidR="00A70065" w:rsidRPr="004846AB" w14:paraId="147B8834" w14:textId="77777777" w:rsidTr="002616AE">
        <w:tc>
          <w:tcPr>
            <w:tcW w:w="730" w:type="pct"/>
            <w:shd w:val="clear" w:color="auto" w:fill="auto"/>
            <w:vAlign w:val="center"/>
          </w:tcPr>
          <w:p w14:paraId="5113656D" w14:textId="77777777" w:rsidR="003B4291" w:rsidRPr="004846AB" w:rsidRDefault="003B4291" w:rsidP="003B4291">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7026DD7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1E09FF8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009CE957"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EB055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6DC9C7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Use of work-family policies</w:t>
            </w:r>
          </w:p>
        </w:tc>
        <w:tc>
          <w:tcPr>
            <w:tcW w:w="603" w:type="pct"/>
            <w:shd w:val="clear" w:color="auto" w:fill="auto"/>
            <w:vAlign w:val="center"/>
          </w:tcPr>
          <w:p w14:paraId="70EA345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63E6D7E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(Time 2)</w:t>
            </w:r>
          </w:p>
        </w:tc>
        <w:tc>
          <w:tcPr>
            <w:tcW w:w="680" w:type="pct"/>
            <w:shd w:val="clear" w:color="auto" w:fill="auto"/>
            <w:vAlign w:val="center"/>
          </w:tcPr>
          <w:p w14:paraId="29F695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Brayfield &amp; Rothe (1951)</w:t>
            </w:r>
          </w:p>
        </w:tc>
        <w:tc>
          <w:tcPr>
            <w:tcW w:w="207" w:type="pct"/>
            <w:shd w:val="clear" w:color="auto" w:fill="auto"/>
            <w:vAlign w:val="center"/>
          </w:tcPr>
          <w:p w14:paraId="73DA2F3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145187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16C1663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FB91689" w14:textId="77777777" w:rsidTr="002616AE">
        <w:tc>
          <w:tcPr>
            <w:tcW w:w="730" w:type="pct"/>
            <w:shd w:val="clear" w:color="auto" w:fill="auto"/>
            <w:vAlign w:val="center"/>
          </w:tcPr>
          <w:p w14:paraId="75311CF0" w14:textId="0DC1726E" w:rsidR="003B4291" w:rsidRPr="004846AB" w:rsidRDefault="003B4291" w:rsidP="003B4291">
            <w:pPr>
              <w:widowControl w:val="0"/>
              <w:adjustRightInd w:val="0"/>
              <w:contextualSpacing/>
              <w:rPr>
                <w:sz w:val="16"/>
                <w:szCs w:val="16"/>
              </w:rPr>
            </w:pPr>
            <w:r w:rsidRPr="004846AB">
              <w:rPr>
                <w:rFonts w:eastAsia="Malgun Gothic"/>
                <w:sz w:val="16"/>
                <w:szCs w:val="16"/>
              </w:rPr>
              <w:t>King &amp; Botsford (2009)</w:t>
            </w:r>
            <w:r w:rsidRPr="004846AB">
              <w:rPr>
                <w:rFonts w:eastAsia="Gulim"/>
                <w:sz w:val="16"/>
                <w:szCs w:val="16"/>
                <w:vertAlign w:val="superscript"/>
              </w:rPr>
              <w:t>iv</w:t>
            </w:r>
          </w:p>
        </w:tc>
        <w:tc>
          <w:tcPr>
            <w:tcW w:w="258" w:type="pct"/>
            <w:shd w:val="clear" w:color="auto" w:fill="auto"/>
            <w:vAlign w:val="center"/>
          </w:tcPr>
          <w:p w14:paraId="78300EDB" w14:textId="514FA90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.01</w:t>
            </w:r>
          </w:p>
        </w:tc>
        <w:tc>
          <w:tcPr>
            <w:tcW w:w="269" w:type="pct"/>
            <w:gridSpan w:val="2"/>
            <w:shd w:val="clear" w:color="auto" w:fill="auto"/>
            <w:vAlign w:val="center"/>
          </w:tcPr>
          <w:p w14:paraId="66B6E882" w14:textId="485051F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389</w:t>
            </w:r>
          </w:p>
        </w:tc>
        <w:tc>
          <w:tcPr>
            <w:tcW w:w="213" w:type="pct"/>
            <w:shd w:val="clear" w:color="auto" w:fill="auto"/>
            <w:vAlign w:val="center"/>
          </w:tcPr>
          <w:p w14:paraId="1202B44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CCB7EC3" w14:textId="4C644884" w:rsidR="003B4291" w:rsidRPr="004846AB" w:rsidRDefault="003B4291" w:rsidP="003B4291">
            <w:pPr>
              <w:widowControl w:val="0"/>
              <w:adjustRightInd w:val="0"/>
              <w:contextualSpacing/>
              <w:rPr>
                <w:rFonts w:eastAsia="Malgun Gothic"/>
                <w:sz w:val="16"/>
                <w:szCs w:val="16"/>
              </w:rPr>
            </w:pPr>
            <w:r w:rsidRPr="004846AB">
              <w:rPr>
                <w:sz w:val="16"/>
                <w:szCs w:val="16"/>
                <w:lang w:eastAsia="ko-KR"/>
              </w:rPr>
              <w:t>.81</w:t>
            </w:r>
          </w:p>
        </w:tc>
        <w:tc>
          <w:tcPr>
            <w:tcW w:w="574" w:type="pct"/>
            <w:shd w:val="clear" w:color="auto" w:fill="auto"/>
            <w:vAlign w:val="center"/>
          </w:tcPr>
          <w:p w14:paraId="75CAA653" w14:textId="3E3ED21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Elder care</w:t>
            </w:r>
          </w:p>
        </w:tc>
        <w:tc>
          <w:tcPr>
            <w:tcW w:w="603" w:type="pct"/>
            <w:shd w:val="clear" w:color="auto" w:fill="auto"/>
            <w:vAlign w:val="center"/>
          </w:tcPr>
          <w:p w14:paraId="7A5BB3C9" w14:textId="3DB70293"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2B0D2D1E" w14:textId="6618C61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33889E8F" w14:textId="77777777" w:rsidR="003B4291" w:rsidRPr="004846AB" w:rsidRDefault="003B4291" w:rsidP="003B4291">
            <w:pPr>
              <w:widowControl w:val="0"/>
              <w:adjustRightInd w:val="0"/>
              <w:contextualSpacing/>
              <w:rPr>
                <w:rFonts w:eastAsia="Malgun Gothic"/>
                <w:sz w:val="16"/>
                <w:szCs w:val="16"/>
              </w:rPr>
            </w:pPr>
          </w:p>
        </w:tc>
        <w:tc>
          <w:tcPr>
            <w:tcW w:w="207" w:type="pct"/>
            <w:shd w:val="clear" w:color="auto" w:fill="auto"/>
            <w:vAlign w:val="center"/>
          </w:tcPr>
          <w:p w14:paraId="1B379271" w14:textId="5F758B1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65</w:t>
            </w:r>
          </w:p>
        </w:tc>
        <w:tc>
          <w:tcPr>
            <w:tcW w:w="222" w:type="pct"/>
            <w:shd w:val="clear" w:color="auto" w:fill="auto"/>
            <w:vAlign w:val="center"/>
          </w:tcPr>
          <w:p w14:paraId="3DF9BF42" w14:textId="77777777" w:rsidR="003B4291" w:rsidRPr="004846AB" w:rsidRDefault="003B4291" w:rsidP="003B4291">
            <w:pPr>
              <w:widowControl w:val="0"/>
              <w:adjustRightInd w:val="0"/>
              <w:contextualSpacing/>
              <w:rPr>
                <w:rFonts w:eastAsia="Malgun Gothic"/>
                <w:sz w:val="16"/>
                <w:szCs w:val="16"/>
              </w:rPr>
            </w:pPr>
          </w:p>
        </w:tc>
        <w:tc>
          <w:tcPr>
            <w:tcW w:w="381" w:type="pct"/>
            <w:shd w:val="clear" w:color="auto" w:fill="auto"/>
            <w:vAlign w:val="center"/>
          </w:tcPr>
          <w:p w14:paraId="312B2862" w14:textId="3B651C6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42ECDAD" w14:textId="77777777" w:rsidTr="002616AE">
        <w:tc>
          <w:tcPr>
            <w:tcW w:w="730" w:type="pct"/>
            <w:shd w:val="clear" w:color="auto" w:fill="auto"/>
            <w:vAlign w:val="center"/>
          </w:tcPr>
          <w:p w14:paraId="6224F12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Koster et al (2011)</w:t>
            </w:r>
            <w:r w:rsidRPr="004846AB">
              <w:rPr>
                <w:rFonts w:eastAsia="Gulim"/>
                <w:sz w:val="16"/>
                <w:szCs w:val="16"/>
                <w:vertAlign w:val="superscript"/>
              </w:rPr>
              <w:t>i</w:t>
            </w:r>
          </w:p>
        </w:tc>
        <w:tc>
          <w:tcPr>
            <w:tcW w:w="258" w:type="pct"/>
            <w:shd w:val="clear" w:color="auto" w:fill="auto"/>
            <w:vAlign w:val="center"/>
          </w:tcPr>
          <w:p w14:paraId="3E44633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609E62E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2,833</w:t>
            </w:r>
          </w:p>
        </w:tc>
        <w:tc>
          <w:tcPr>
            <w:tcW w:w="213" w:type="pct"/>
            <w:shd w:val="clear" w:color="auto" w:fill="auto"/>
            <w:vAlign w:val="center"/>
          </w:tcPr>
          <w:p w14:paraId="374648A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E5D589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.73</w:t>
            </w:r>
          </w:p>
        </w:tc>
        <w:tc>
          <w:tcPr>
            <w:tcW w:w="574" w:type="pct"/>
            <w:shd w:val="clear" w:color="auto" w:fill="auto"/>
            <w:vAlign w:val="center"/>
          </w:tcPr>
          <w:p w14:paraId="7E1BE48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Number of general skill training last year (use)</w:t>
            </w:r>
          </w:p>
        </w:tc>
        <w:tc>
          <w:tcPr>
            <w:tcW w:w="603" w:type="pct"/>
            <w:shd w:val="clear" w:color="auto" w:fill="auto"/>
            <w:vAlign w:val="center"/>
          </w:tcPr>
          <w:p w14:paraId="0F1BFDAC"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3FDF5A1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691184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(1975)</w:t>
            </w:r>
          </w:p>
        </w:tc>
        <w:tc>
          <w:tcPr>
            <w:tcW w:w="207" w:type="pct"/>
            <w:shd w:val="clear" w:color="auto" w:fill="auto"/>
            <w:vAlign w:val="center"/>
          </w:tcPr>
          <w:p w14:paraId="375E0EED"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2E6F628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0224ADD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Dutch</w:t>
            </w:r>
          </w:p>
        </w:tc>
      </w:tr>
      <w:tr w:rsidR="00A70065" w:rsidRPr="004846AB" w14:paraId="380CA036" w14:textId="77777777" w:rsidTr="002616AE">
        <w:tc>
          <w:tcPr>
            <w:tcW w:w="730" w:type="pct"/>
            <w:shd w:val="clear" w:color="auto" w:fill="auto"/>
            <w:vAlign w:val="center"/>
          </w:tcPr>
          <w:p w14:paraId="229550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Li et al. (2018)</w:t>
            </w:r>
            <w:r w:rsidRPr="004846AB">
              <w:rPr>
                <w:rFonts w:eastAsia="Gulim"/>
                <w:sz w:val="16"/>
                <w:szCs w:val="16"/>
                <w:vertAlign w:val="superscript"/>
              </w:rPr>
              <w:t>i</w:t>
            </w:r>
          </w:p>
        </w:tc>
        <w:tc>
          <w:tcPr>
            <w:tcW w:w="258" w:type="pct"/>
            <w:shd w:val="clear" w:color="auto" w:fill="auto"/>
            <w:vAlign w:val="center"/>
          </w:tcPr>
          <w:p w14:paraId="55346F0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5794603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113</w:t>
            </w:r>
          </w:p>
        </w:tc>
        <w:tc>
          <w:tcPr>
            <w:tcW w:w="213" w:type="pct"/>
            <w:shd w:val="clear" w:color="auto" w:fill="auto"/>
            <w:vAlign w:val="center"/>
          </w:tcPr>
          <w:p w14:paraId="723B334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42B38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6917339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support policy use</w:t>
            </w:r>
          </w:p>
        </w:tc>
        <w:tc>
          <w:tcPr>
            <w:tcW w:w="603" w:type="pct"/>
            <w:shd w:val="clear" w:color="auto" w:fill="auto"/>
            <w:vAlign w:val="center"/>
          </w:tcPr>
          <w:p w14:paraId="3A243EB7"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B86D82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F1F630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Cammann, Fichman, Jenkins, &amp; Klesh (1983)</w:t>
            </w:r>
          </w:p>
        </w:tc>
        <w:tc>
          <w:tcPr>
            <w:tcW w:w="207" w:type="pct"/>
            <w:shd w:val="clear" w:color="auto" w:fill="auto"/>
            <w:vAlign w:val="center"/>
          </w:tcPr>
          <w:p w14:paraId="1226DDF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781EC93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501B07F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0CA55E4" w14:textId="77777777" w:rsidTr="002616AE">
        <w:tc>
          <w:tcPr>
            <w:tcW w:w="730" w:type="pct"/>
            <w:shd w:val="clear" w:color="auto" w:fill="auto"/>
            <w:vAlign w:val="center"/>
          </w:tcPr>
          <w:p w14:paraId="576B148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41FF61E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7D5A98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178FD33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3A620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1736A15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(T2)</w:t>
            </w:r>
          </w:p>
        </w:tc>
        <w:tc>
          <w:tcPr>
            <w:tcW w:w="603" w:type="pct"/>
            <w:shd w:val="clear" w:color="auto" w:fill="auto"/>
            <w:vAlign w:val="center"/>
          </w:tcPr>
          <w:p w14:paraId="25D8FCE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106AB90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(T1)</w:t>
            </w:r>
          </w:p>
        </w:tc>
        <w:tc>
          <w:tcPr>
            <w:tcW w:w="680" w:type="pct"/>
            <w:shd w:val="clear" w:color="auto" w:fill="auto"/>
            <w:vAlign w:val="center"/>
          </w:tcPr>
          <w:p w14:paraId="694A1C1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B24553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1BE5843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4F0EAB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3A2855E" w14:textId="77777777" w:rsidTr="002616AE">
        <w:tc>
          <w:tcPr>
            <w:tcW w:w="730" w:type="pct"/>
            <w:shd w:val="clear" w:color="auto" w:fill="auto"/>
            <w:vAlign w:val="center"/>
          </w:tcPr>
          <w:p w14:paraId="6D4DAC3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57D3E5F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772AE89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442A905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FF1755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5D2F428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(T2)</w:t>
            </w:r>
          </w:p>
        </w:tc>
        <w:tc>
          <w:tcPr>
            <w:tcW w:w="603" w:type="pct"/>
            <w:shd w:val="clear" w:color="auto" w:fill="auto"/>
            <w:vAlign w:val="center"/>
          </w:tcPr>
          <w:p w14:paraId="791715A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05A733E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(T3)</w:t>
            </w:r>
          </w:p>
        </w:tc>
        <w:tc>
          <w:tcPr>
            <w:tcW w:w="680" w:type="pct"/>
            <w:shd w:val="clear" w:color="auto" w:fill="auto"/>
            <w:vAlign w:val="center"/>
          </w:tcPr>
          <w:p w14:paraId="7A7F55F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212139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0A8746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029831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5F917DE" w14:textId="77777777" w:rsidTr="002616AE">
        <w:tc>
          <w:tcPr>
            <w:tcW w:w="730" w:type="pct"/>
            <w:shd w:val="clear" w:color="auto" w:fill="auto"/>
            <w:vAlign w:val="center"/>
          </w:tcPr>
          <w:p w14:paraId="2CE33A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244531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0D99322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4924FE7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B4228D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2424A5C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(T3)</w:t>
            </w:r>
          </w:p>
        </w:tc>
        <w:tc>
          <w:tcPr>
            <w:tcW w:w="603" w:type="pct"/>
            <w:shd w:val="clear" w:color="auto" w:fill="auto"/>
            <w:vAlign w:val="center"/>
          </w:tcPr>
          <w:p w14:paraId="2CF7B00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352A0C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(T1)</w:t>
            </w:r>
          </w:p>
        </w:tc>
        <w:tc>
          <w:tcPr>
            <w:tcW w:w="680" w:type="pct"/>
            <w:shd w:val="clear" w:color="auto" w:fill="auto"/>
            <w:vAlign w:val="center"/>
          </w:tcPr>
          <w:p w14:paraId="2923488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9A19B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57DF71F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223798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62CC64B" w14:textId="77777777" w:rsidTr="002616AE">
        <w:tc>
          <w:tcPr>
            <w:tcW w:w="730" w:type="pct"/>
            <w:shd w:val="clear" w:color="auto" w:fill="auto"/>
            <w:vAlign w:val="center"/>
          </w:tcPr>
          <w:p w14:paraId="1015568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Ott-Holland et al. (2019)</w:t>
            </w:r>
            <w:r w:rsidRPr="004846AB">
              <w:rPr>
                <w:rFonts w:eastAsia="Gulim"/>
                <w:sz w:val="16"/>
                <w:szCs w:val="16"/>
                <w:vertAlign w:val="superscript"/>
              </w:rPr>
              <w:t>i</w:t>
            </w:r>
          </w:p>
        </w:tc>
        <w:tc>
          <w:tcPr>
            <w:tcW w:w="258" w:type="pct"/>
            <w:shd w:val="clear" w:color="auto" w:fill="auto"/>
            <w:vAlign w:val="center"/>
          </w:tcPr>
          <w:p w14:paraId="1DA41E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C320E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6,131</w:t>
            </w:r>
          </w:p>
        </w:tc>
        <w:tc>
          <w:tcPr>
            <w:tcW w:w="213" w:type="pct"/>
            <w:shd w:val="clear" w:color="auto" w:fill="auto"/>
            <w:vAlign w:val="center"/>
          </w:tcPr>
          <w:p w14:paraId="6752F45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474E7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43DF2C6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Wellness program participation (T3)</w:t>
            </w:r>
          </w:p>
        </w:tc>
        <w:tc>
          <w:tcPr>
            <w:tcW w:w="603" w:type="pct"/>
            <w:shd w:val="clear" w:color="auto" w:fill="auto"/>
            <w:vAlign w:val="center"/>
          </w:tcPr>
          <w:p w14:paraId="63B7ED6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221B247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 (T3)</w:t>
            </w:r>
          </w:p>
        </w:tc>
        <w:tc>
          <w:tcPr>
            <w:tcW w:w="680" w:type="pct"/>
            <w:shd w:val="clear" w:color="auto" w:fill="auto"/>
            <w:vAlign w:val="center"/>
          </w:tcPr>
          <w:p w14:paraId="0651DA5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D322C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64</w:t>
            </w:r>
          </w:p>
        </w:tc>
        <w:tc>
          <w:tcPr>
            <w:tcW w:w="222" w:type="pct"/>
            <w:shd w:val="clear" w:color="auto" w:fill="auto"/>
            <w:vAlign w:val="center"/>
          </w:tcPr>
          <w:p w14:paraId="58F13F9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A22052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E69C165" w14:textId="77777777" w:rsidTr="002616AE">
        <w:tc>
          <w:tcPr>
            <w:tcW w:w="730" w:type="pct"/>
            <w:shd w:val="clear" w:color="auto" w:fill="auto"/>
            <w:vAlign w:val="center"/>
          </w:tcPr>
          <w:p w14:paraId="3EC0014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Rothausen et al (1998)</w:t>
            </w:r>
            <w:r w:rsidRPr="004846AB">
              <w:rPr>
                <w:rFonts w:eastAsia="Gulim"/>
                <w:sz w:val="16"/>
                <w:szCs w:val="16"/>
                <w:vertAlign w:val="superscript"/>
              </w:rPr>
              <w:t>i</w:t>
            </w:r>
          </w:p>
        </w:tc>
        <w:tc>
          <w:tcPr>
            <w:tcW w:w="258" w:type="pct"/>
            <w:shd w:val="clear" w:color="auto" w:fill="auto"/>
            <w:vAlign w:val="center"/>
          </w:tcPr>
          <w:p w14:paraId="66FD554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1FBCB0B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24D48AB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8D967D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17717E2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Current use of the on-site child care center</w:t>
            </w:r>
          </w:p>
        </w:tc>
        <w:tc>
          <w:tcPr>
            <w:tcW w:w="603" w:type="pct"/>
            <w:shd w:val="clear" w:color="auto" w:fill="auto"/>
            <w:vAlign w:val="center"/>
          </w:tcPr>
          <w:p w14:paraId="78011F83"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5E22EF2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Overall global job satisfaction</w:t>
            </w:r>
          </w:p>
        </w:tc>
        <w:tc>
          <w:tcPr>
            <w:tcW w:w="680" w:type="pct"/>
            <w:shd w:val="clear" w:color="auto" w:fill="auto"/>
            <w:vAlign w:val="center"/>
          </w:tcPr>
          <w:p w14:paraId="7D3CBFA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(1976)</w:t>
            </w:r>
          </w:p>
        </w:tc>
        <w:tc>
          <w:tcPr>
            <w:tcW w:w="207" w:type="pct"/>
            <w:shd w:val="clear" w:color="auto" w:fill="auto"/>
            <w:vAlign w:val="center"/>
          </w:tcPr>
          <w:p w14:paraId="1E91040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3C54F17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21BF2E8E" w14:textId="77777777" w:rsidR="003B4291" w:rsidRPr="004846AB" w:rsidRDefault="003B4291" w:rsidP="003B4291">
            <w:pPr>
              <w:widowControl w:val="0"/>
              <w:adjustRightInd w:val="0"/>
              <w:contextualSpacing/>
              <w:rPr>
                <w:sz w:val="16"/>
                <w:szCs w:val="16"/>
                <w:lang w:eastAsia="ko-KR"/>
              </w:rPr>
            </w:pPr>
          </w:p>
        </w:tc>
      </w:tr>
      <w:tr w:rsidR="00A70065" w:rsidRPr="004846AB" w14:paraId="2D908AE4" w14:textId="77777777" w:rsidTr="002616AE">
        <w:tc>
          <w:tcPr>
            <w:tcW w:w="730" w:type="pct"/>
            <w:shd w:val="clear" w:color="auto" w:fill="auto"/>
            <w:vAlign w:val="center"/>
          </w:tcPr>
          <w:p w14:paraId="7A2D284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Rothausen et al (1998)</w:t>
            </w:r>
            <w:r w:rsidRPr="004846AB">
              <w:rPr>
                <w:rFonts w:eastAsia="Gulim"/>
                <w:sz w:val="16"/>
                <w:szCs w:val="16"/>
                <w:vertAlign w:val="superscript"/>
              </w:rPr>
              <w:t>i</w:t>
            </w:r>
          </w:p>
        </w:tc>
        <w:tc>
          <w:tcPr>
            <w:tcW w:w="258" w:type="pct"/>
            <w:shd w:val="clear" w:color="auto" w:fill="auto"/>
            <w:vAlign w:val="center"/>
          </w:tcPr>
          <w:p w14:paraId="316F8E9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1FBE7D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69D5931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178045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344A44A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Past use of the on-site child care center</w:t>
            </w:r>
          </w:p>
        </w:tc>
        <w:tc>
          <w:tcPr>
            <w:tcW w:w="603" w:type="pct"/>
            <w:shd w:val="clear" w:color="auto" w:fill="auto"/>
            <w:vAlign w:val="center"/>
          </w:tcPr>
          <w:p w14:paraId="2039BC53"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1FA925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Overall global job satisfaction</w:t>
            </w:r>
          </w:p>
        </w:tc>
        <w:tc>
          <w:tcPr>
            <w:tcW w:w="680" w:type="pct"/>
            <w:shd w:val="clear" w:color="auto" w:fill="auto"/>
            <w:vAlign w:val="center"/>
          </w:tcPr>
          <w:p w14:paraId="64CC29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Hackman &amp; Oldham (1976)</w:t>
            </w:r>
          </w:p>
        </w:tc>
        <w:tc>
          <w:tcPr>
            <w:tcW w:w="207" w:type="pct"/>
            <w:shd w:val="clear" w:color="auto" w:fill="auto"/>
            <w:vAlign w:val="center"/>
          </w:tcPr>
          <w:p w14:paraId="075892A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6BFF3FA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3A38BBFC" w14:textId="77777777" w:rsidR="003B4291" w:rsidRPr="004846AB" w:rsidRDefault="003B4291" w:rsidP="003B4291">
            <w:pPr>
              <w:widowControl w:val="0"/>
              <w:adjustRightInd w:val="0"/>
              <w:contextualSpacing/>
              <w:rPr>
                <w:sz w:val="16"/>
                <w:szCs w:val="16"/>
                <w:lang w:eastAsia="ko-KR"/>
              </w:rPr>
            </w:pPr>
          </w:p>
        </w:tc>
      </w:tr>
      <w:tr w:rsidR="00A70065" w:rsidRPr="004846AB" w14:paraId="5B70D875" w14:textId="77777777" w:rsidTr="002616AE">
        <w:tc>
          <w:tcPr>
            <w:tcW w:w="730" w:type="pct"/>
            <w:shd w:val="clear" w:color="auto" w:fill="auto"/>
            <w:vAlign w:val="center"/>
          </w:tcPr>
          <w:p w14:paraId="2C7CD50D" w14:textId="6FD6302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Schandl (1991)</w:t>
            </w:r>
            <w:r w:rsidRPr="004846AB">
              <w:rPr>
                <w:rFonts w:eastAsia="Malgun Gothic"/>
                <w:sz w:val="16"/>
                <w:szCs w:val="16"/>
                <w:vertAlign w:val="superscript"/>
              </w:rPr>
              <w:t>iii</w:t>
            </w:r>
          </w:p>
        </w:tc>
        <w:tc>
          <w:tcPr>
            <w:tcW w:w="258" w:type="pct"/>
            <w:shd w:val="clear" w:color="auto" w:fill="auto"/>
            <w:vAlign w:val="center"/>
          </w:tcPr>
          <w:p w14:paraId="4C06246C" w14:textId="12D727F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.19</w:t>
            </w:r>
          </w:p>
        </w:tc>
        <w:tc>
          <w:tcPr>
            <w:tcW w:w="269" w:type="pct"/>
            <w:gridSpan w:val="2"/>
            <w:shd w:val="clear" w:color="auto" w:fill="auto"/>
            <w:vAlign w:val="center"/>
          </w:tcPr>
          <w:p w14:paraId="22B00EC4" w14:textId="0ABA3E79"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127</w:t>
            </w:r>
          </w:p>
        </w:tc>
        <w:tc>
          <w:tcPr>
            <w:tcW w:w="213" w:type="pct"/>
            <w:shd w:val="clear" w:color="auto" w:fill="auto"/>
            <w:vAlign w:val="center"/>
          </w:tcPr>
          <w:p w14:paraId="57332C46"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13666AC" w14:textId="79A471D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.76</w:t>
            </w:r>
          </w:p>
        </w:tc>
        <w:tc>
          <w:tcPr>
            <w:tcW w:w="574" w:type="pct"/>
            <w:shd w:val="clear" w:color="auto" w:fill="auto"/>
            <w:vAlign w:val="center"/>
          </w:tcPr>
          <w:p w14:paraId="7F0DCE3D" w14:textId="5E1EBE8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On-site child care use</w:t>
            </w:r>
          </w:p>
        </w:tc>
        <w:tc>
          <w:tcPr>
            <w:tcW w:w="603" w:type="pct"/>
            <w:shd w:val="clear" w:color="auto" w:fill="auto"/>
            <w:vAlign w:val="center"/>
          </w:tcPr>
          <w:p w14:paraId="4FAE00BB" w14:textId="468CE10C" w:rsidR="003B4291" w:rsidRPr="004846AB" w:rsidRDefault="003B4291" w:rsidP="003B4291">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15EE876" w14:textId="24BD709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1108F19A" w14:textId="77777777" w:rsidR="003B4291" w:rsidRPr="004846AB" w:rsidRDefault="003B4291" w:rsidP="003B4291">
            <w:pPr>
              <w:widowControl w:val="0"/>
              <w:adjustRightInd w:val="0"/>
              <w:contextualSpacing/>
              <w:rPr>
                <w:rFonts w:eastAsia="Malgun Gothic"/>
                <w:sz w:val="16"/>
                <w:szCs w:val="16"/>
              </w:rPr>
            </w:pPr>
          </w:p>
        </w:tc>
        <w:tc>
          <w:tcPr>
            <w:tcW w:w="207" w:type="pct"/>
            <w:shd w:val="clear" w:color="auto" w:fill="auto"/>
            <w:vAlign w:val="center"/>
          </w:tcPr>
          <w:p w14:paraId="1F2968A7" w14:textId="6093BAE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85</w:t>
            </w:r>
          </w:p>
        </w:tc>
        <w:tc>
          <w:tcPr>
            <w:tcW w:w="222" w:type="pct"/>
            <w:shd w:val="clear" w:color="auto" w:fill="auto"/>
            <w:vAlign w:val="center"/>
          </w:tcPr>
          <w:p w14:paraId="12A0A1FE" w14:textId="77777777" w:rsidR="003B4291" w:rsidRPr="004846AB" w:rsidRDefault="003B4291" w:rsidP="003B4291">
            <w:pPr>
              <w:widowControl w:val="0"/>
              <w:adjustRightInd w:val="0"/>
              <w:contextualSpacing/>
              <w:rPr>
                <w:rFonts w:eastAsia="Malgun Gothic"/>
                <w:sz w:val="16"/>
                <w:szCs w:val="16"/>
              </w:rPr>
            </w:pPr>
          </w:p>
        </w:tc>
        <w:tc>
          <w:tcPr>
            <w:tcW w:w="381" w:type="pct"/>
            <w:shd w:val="clear" w:color="auto" w:fill="auto"/>
            <w:vAlign w:val="center"/>
          </w:tcPr>
          <w:p w14:paraId="37734027" w14:textId="002F97D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 xml:space="preserve">U.S. </w:t>
            </w:r>
          </w:p>
        </w:tc>
      </w:tr>
      <w:tr w:rsidR="00A70065" w:rsidRPr="004846AB" w14:paraId="0078BBA5" w14:textId="77777777" w:rsidTr="002616AE">
        <w:tc>
          <w:tcPr>
            <w:tcW w:w="730" w:type="pct"/>
            <w:shd w:val="clear" w:color="auto" w:fill="auto"/>
            <w:vAlign w:val="center"/>
          </w:tcPr>
          <w:p w14:paraId="1D2D063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635497C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3F500D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7D21ED2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993668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46D12AF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Leave benefits (usability)</w:t>
            </w:r>
          </w:p>
        </w:tc>
        <w:tc>
          <w:tcPr>
            <w:tcW w:w="603" w:type="pct"/>
            <w:shd w:val="clear" w:color="auto" w:fill="auto"/>
            <w:vAlign w:val="center"/>
          </w:tcPr>
          <w:p w14:paraId="616A7BC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 Paid sick leave; Paid family leave; Personal leave; Unpaid family leave</w:t>
            </w:r>
          </w:p>
        </w:tc>
        <w:tc>
          <w:tcPr>
            <w:tcW w:w="625" w:type="pct"/>
            <w:shd w:val="clear" w:color="auto" w:fill="auto"/>
            <w:vAlign w:val="center"/>
          </w:tcPr>
          <w:p w14:paraId="4D1C768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7FB4FE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5F35930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2557722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26C2210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E5F7DC7" w14:textId="77777777" w:rsidTr="002616AE">
        <w:tc>
          <w:tcPr>
            <w:tcW w:w="730" w:type="pct"/>
            <w:shd w:val="clear" w:color="auto" w:fill="auto"/>
            <w:vAlign w:val="center"/>
          </w:tcPr>
          <w:p w14:paraId="32C356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0AE2D06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3A60B7B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2B740E6E"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E5A5D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0BB5E25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Leave for sick family members (usability)</w:t>
            </w:r>
          </w:p>
        </w:tc>
        <w:tc>
          <w:tcPr>
            <w:tcW w:w="603" w:type="pct"/>
            <w:shd w:val="clear" w:color="auto" w:fill="auto"/>
            <w:vAlign w:val="center"/>
          </w:tcPr>
          <w:p w14:paraId="5BB9E1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04FF671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521BF1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0AAD570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36F0C1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4D2E903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C4785DC" w14:textId="77777777" w:rsidTr="002616AE">
        <w:tc>
          <w:tcPr>
            <w:tcW w:w="730" w:type="pct"/>
            <w:shd w:val="clear" w:color="auto" w:fill="auto"/>
            <w:vAlign w:val="center"/>
          </w:tcPr>
          <w:p w14:paraId="0068EF1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Tang (2005)</w:t>
            </w:r>
            <w:r w:rsidRPr="004846AB">
              <w:rPr>
                <w:rFonts w:eastAsia="Gulim"/>
                <w:sz w:val="16"/>
                <w:szCs w:val="16"/>
                <w:vertAlign w:val="superscript"/>
              </w:rPr>
              <w:t>iii</w:t>
            </w:r>
          </w:p>
        </w:tc>
        <w:tc>
          <w:tcPr>
            <w:tcW w:w="258" w:type="pct"/>
            <w:shd w:val="clear" w:color="auto" w:fill="auto"/>
            <w:vAlign w:val="center"/>
          </w:tcPr>
          <w:p w14:paraId="54A84CB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57941E1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247</w:t>
            </w:r>
          </w:p>
        </w:tc>
        <w:tc>
          <w:tcPr>
            <w:tcW w:w="213" w:type="pct"/>
            <w:shd w:val="clear" w:color="auto" w:fill="auto"/>
            <w:vAlign w:val="center"/>
          </w:tcPr>
          <w:p w14:paraId="68541CA5"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DDBC52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7328240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Dependent-care services (usability)</w:t>
            </w:r>
          </w:p>
        </w:tc>
        <w:tc>
          <w:tcPr>
            <w:tcW w:w="603" w:type="pct"/>
            <w:shd w:val="clear" w:color="auto" w:fill="auto"/>
            <w:vAlign w:val="center"/>
          </w:tcPr>
          <w:p w14:paraId="65FA912E"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 xml:space="preserve">Childcare; </w:t>
            </w:r>
            <w:r w:rsidRPr="004846AB">
              <w:rPr>
                <w:rFonts w:eastAsia="Gulim"/>
                <w:sz w:val="16"/>
                <w:szCs w:val="16"/>
              </w:rPr>
              <w:t>Dependent care</w:t>
            </w:r>
          </w:p>
        </w:tc>
        <w:tc>
          <w:tcPr>
            <w:tcW w:w="625" w:type="pct"/>
            <w:shd w:val="clear" w:color="auto" w:fill="auto"/>
            <w:vAlign w:val="center"/>
          </w:tcPr>
          <w:p w14:paraId="58A088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1B19F3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Price (2001); Mueller &amp; McCloskey (1990)</w:t>
            </w:r>
          </w:p>
        </w:tc>
        <w:tc>
          <w:tcPr>
            <w:tcW w:w="207" w:type="pct"/>
            <w:shd w:val="clear" w:color="auto" w:fill="auto"/>
            <w:vAlign w:val="center"/>
          </w:tcPr>
          <w:p w14:paraId="36353C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222" w:type="pct"/>
            <w:shd w:val="clear" w:color="auto" w:fill="auto"/>
            <w:vAlign w:val="center"/>
          </w:tcPr>
          <w:p w14:paraId="33674CD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1CFBA07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1AC3D34" w14:textId="77777777" w:rsidTr="002616AE">
        <w:tc>
          <w:tcPr>
            <w:tcW w:w="730" w:type="pct"/>
            <w:shd w:val="clear" w:color="auto" w:fill="auto"/>
            <w:vAlign w:val="center"/>
          </w:tcPr>
          <w:p w14:paraId="07873474" w14:textId="194B4AF9" w:rsidR="003B4291" w:rsidRPr="004846AB" w:rsidRDefault="003B4291" w:rsidP="003B4291">
            <w:pPr>
              <w:widowControl w:val="0"/>
              <w:adjustRightInd w:val="0"/>
              <w:contextualSpacing/>
              <w:rPr>
                <w:sz w:val="16"/>
                <w:szCs w:val="16"/>
              </w:rPr>
            </w:pPr>
            <w:r w:rsidRPr="004846AB">
              <w:rPr>
                <w:rFonts w:eastAsia="Gulim"/>
                <w:sz w:val="16"/>
                <w:szCs w:val="16"/>
              </w:rPr>
              <w:t>Yoon &amp; Khan (2020</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68F3FD49" w14:textId="7814147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.004</w:t>
            </w:r>
          </w:p>
        </w:tc>
        <w:tc>
          <w:tcPr>
            <w:tcW w:w="269" w:type="pct"/>
            <w:gridSpan w:val="2"/>
            <w:shd w:val="clear" w:color="auto" w:fill="auto"/>
            <w:vAlign w:val="center"/>
          </w:tcPr>
          <w:p w14:paraId="7348CDBB" w14:textId="11E0043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3377</w:t>
            </w:r>
          </w:p>
        </w:tc>
        <w:tc>
          <w:tcPr>
            <w:tcW w:w="213" w:type="pct"/>
            <w:shd w:val="clear" w:color="auto" w:fill="auto"/>
            <w:vAlign w:val="center"/>
          </w:tcPr>
          <w:p w14:paraId="4B09749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4C9E5C6" w14:textId="77777777" w:rsidR="003B4291" w:rsidRPr="004846AB" w:rsidRDefault="003B4291" w:rsidP="003B4291">
            <w:pPr>
              <w:widowControl w:val="0"/>
              <w:adjustRightInd w:val="0"/>
              <w:contextualSpacing/>
              <w:rPr>
                <w:rFonts w:eastAsia="Malgun Gothic"/>
                <w:sz w:val="16"/>
                <w:szCs w:val="16"/>
              </w:rPr>
            </w:pPr>
          </w:p>
        </w:tc>
        <w:tc>
          <w:tcPr>
            <w:tcW w:w="574" w:type="pct"/>
            <w:shd w:val="clear" w:color="auto" w:fill="auto"/>
            <w:vAlign w:val="center"/>
          </w:tcPr>
          <w:p w14:paraId="1080A384" w14:textId="01EBE50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 xml:space="preserve">Training </w:t>
            </w:r>
          </w:p>
        </w:tc>
        <w:tc>
          <w:tcPr>
            <w:tcW w:w="603" w:type="pct"/>
            <w:shd w:val="clear" w:color="auto" w:fill="auto"/>
            <w:vAlign w:val="center"/>
          </w:tcPr>
          <w:p w14:paraId="320DB67A" w14:textId="14380821" w:rsidR="003B4291" w:rsidRPr="004846AB" w:rsidRDefault="003B4291" w:rsidP="003B4291">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531E30A6" w14:textId="604D755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Job satisfaction</w:t>
            </w:r>
          </w:p>
        </w:tc>
        <w:tc>
          <w:tcPr>
            <w:tcW w:w="680" w:type="pct"/>
            <w:shd w:val="clear" w:color="auto" w:fill="auto"/>
            <w:vAlign w:val="center"/>
          </w:tcPr>
          <w:p w14:paraId="483D3156" w14:textId="169C2E3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E9A92B2" w14:textId="77777777" w:rsidR="003B4291" w:rsidRPr="004846AB" w:rsidRDefault="003B4291" w:rsidP="003B4291">
            <w:pPr>
              <w:widowControl w:val="0"/>
              <w:adjustRightInd w:val="0"/>
              <w:contextualSpacing/>
              <w:rPr>
                <w:rFonts w:eastAsia="Malgun Gothic"/>
                <w:sz w:val="16"/>
                <w:szCs w:val="16"/>
              </w:rPr>
            </w:pPr>
          </w:p>
        </w:tc>
        <w:tc>
          <w:tcPr>
            <w:tcW w:w="222" w:type="pct"/>
            <w:shd w:val="clear" w:color="auto" w:fill="auto"/>
            <w:vAlign w:val="center"/>
          </w:tcPr>
          <w:p w14:paraId="3AFAAA6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tcPr>
          <w:p w14:paraId="3D6909DD" w14:textId="00A63ED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A6D88D7" w14:textId="77777777" w:rsidTr="002616AE">
        <w:tc>
          <w:tcPr>
            <w:tcW w:w="730" w:type="pct"/>
            <w:shd w:val="clear" w:color="auto" w:fill="auto"/>
            <w:vAlign w:val="center"/>
          </w:tcPr>
          <w:p w14:paraId="5EE75590"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6BCA4C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4AF520B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38F514C7"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D2AD9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5FDE617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Total benefits used (usage)</w:t>
            </w:r>
          </w:p>
        </w:tc>
        <w:tc>
          <w:tcPr>
            <w:tcW w:w="603" w:type="pct"/>
            <w:shd w:val="clear" w:color="auto" w:fill="auto"/>
            <w:vAlign w:val="center"/>
          </w:tcPr>
          <w:p w14:paraId="714E08EA"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9B8EE6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69F70F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4DBE65E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1C57965A"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672FA8D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3DB6EB2" w14:textId="77777777" w:rsidTr="002616AE">
        <w:tc>
          <w:tcPr>
            <w:tcW w:w="730" w:type="pct"/>
            <w:shd w:val="clear" w:color="auto" w:fill="auto"/>
            <w:vAlign w:val="center"/>
          </w:tcPr>
          <w:p w14:paraId="47276B2F"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4E47C41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323979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61F3F56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7197F9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5840157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Resource benefits used (usage)</w:t>
            </w:r>
          </w:p>
        </w:tc>
        <w:tc>
          <w:tcPr>
            <w:tcW w:w="603" w:type="pct"/>
            <w:shd w:val="clear" w:color="auto" w:fill="auto"/>
            <w:vAlign w:val="center"/>
          </w:tcPr>
          <w:p w14:paraId="2D84B27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Malgun Gothic"/>
                <w:sz w:val="16"/>
                <w:szCs w:val="16"/>
              </w:rPr>
              <w:t>Dependent care flexible spending account; Financial planning; Student loan repayment; Employee assistance programs; Wellness programs</w:t>
            </w:r>
          </w:p>
        </w:tc>
        <w:tc>
          <w:tcPr>
            <w:tcW w:w="625" w:type="pct"/>
            <w:shd w:val="clear" w:color="auto" w:fill="auto"/>
            <w:vAlign w:val="center"/>
          </w:tcPr>
          <w:p w14:paraId="56BECA6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067CF7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598E362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3FC186F6"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E6355B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6AFD86FC" w14:textId="77777777" w:rsidTr="002616AE">
        <w:tc>
          <w:tcPr>
            <w:tcW w:w="730" w:type="pct"/>
            <w:tcBorders>
              <w:bottom w:val="single" w:sz="4" w:space="0" w:color="auto"/>
            </w:tcBorders>
            <w:shd w:val="clear" w:color="auto" w:fill="auto"/>
            <w:vAlign w:val="center"/>
          </w:tcPr>
          <w:p w14:paraId="54328532"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312CA38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tcBorders>
              <w:bottom w:val="single" w:sz="4" w:space="0" w:color="auto"/>
            </w:tcBorders>
            <w:shd w:val="clear" w:color="auto" w:fill="auto"/>
            <w:vAlign w:val="center"/>
          </w:tcPr>
          <w:p w14:paraId="188A86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1555C9A5" w14:textId="77777777" w:rsidR="003B4291" w:rsidRPr="004846AB" w:rsidRDefault="003B4291" w:rsidP="003B429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172571D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tcBorders>
              <w:bottom w:val="single" w:sz="4" w:space="0" w:color="auto"/>
            </w:tcBorders>
            <w:shd w:val="clear" w:color="auto" w:fill="auto"/>
            <w:vAlign w:val="center"/>
          </w:tcPr>
          <w:p w14:paraId="128C45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benefits used (usage)</w:t>
            </w:r>
          </w:p>
        </w:tc>
        <w:tc>
          <w:tcPr>
            <w:tcW w:w="603" w:type="pct"/>
            <w:tcBorders>
              <w:bottom w:val="single" w:sz="4" w:space="0" w:color="auto"/>
            </w:tcBorders>
            <w:shd w:val="clear" w:color="auto" w:fill="auto"/>
            <w:vAlign w:val="center"/>
          </w:tcPr>
          <w:p w14:paraId="2A5612C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Malgun Gothic"/>
                <w:sz w:val="16"/>
                <w:szCs w:val="16"/>
              </w:rPr>
              <w:t>Paid family leave; Childcare</w:t>
            </w:r>
          </w:p>
        </w:tc>
        <w:tc>
          <w:tcPr>
            <w:tcW w:w="625" w:type="pct"/>
            <w:tcBorders>
              <w:bottom w:val="single" w:sz="4" w:space="0" w:color="auto"/>
            </w:tcBorders>
            <w:shd w:val="clear" w:color="auto" w:fill="auto"/>
            <w:vAlign w:val="center"/>
          </w:tcPr>
          <w:p w14:paraId="431A8E1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Job satisfaction</w:t>
            </w:r>
          </w:p>
        </w:tc>
        <w:tc>
          <w:tcPr>
            <w:tcW w:w="680" w:type="pct"/>
            <w:tcBorders>
              <w:bottom w:val="single" w:sz="4" w:space="0" w:color="auto"/>
            </w:tcBorders>
            <w:shd w:val="clear" w:color="auto" w:fill="auto"/>
            <w:vAlign w:val="center"/>
          </w:tcPr>
          <w:p w14:paraId="6CC90A1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tcBorders>
              <w:bottom w:val="single" w:sz="4" w:space="0" w:color="auto"/>
            </w:tcBorders>
            <w:shd w:val="clear" w:color="auto" w:fill="auto"/>
            <w:vAlign w:val="center"/>
          </w:tcPr>
          <w:p w14:paraId="77955EC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3863239C" w14:textId="77777777" w:rsidR="003B4291" w:rsidRPr="004846AB" w:rsidRDefault="003B4291" w:rsidP="003B4291">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4E59ED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A1600B1" w14:textId="77777777" w:rsidTr="002616AE">
        <w:tc>
          <w:tcPr>
            <w:tcW w:w="5000" w:type="pct"/>
            <w:gridSpan w:val="13"/>
            <w:tcBorders>
              <w:top w:val="single" w:sz="4" w:space="0" w:color="auto"/>
              <w:bottom w:val="single" w:sz="4" w:space="0" w:color="auto"/>
            </w:tcBorders>
            <w:shd w:val="clear" w:color="auto" w:fill="auto"/>
            <w:vAlign w:val="center"/>
          </w:tcPr>
          <w:p w14:paraId="1B30616B" w14:textId="77777777" w:rsidR="003B4291" w:rsidRPr="004846AB" w:rsidRDefault="003B4291" w:rsidP="003B4291">
            <w:pPr>
              <w:widowControl w:val="0"/>
              <w:adjustRightInd w:val="0"/>
              <w:contextualSpacing/>
              <w:rPr>
                <w:sz w:val="16"/>
                <w:szCs w:val="16"/>
                <w:lang w:eastAsia="ko-KR"/>
              </w:rPr>
            </w:pPr>
            <w:r w:rsidRPr="004846AB">
              <w:rPr>
                <w:rFonts w:eastAsia="Gulim"/>
                <w:b/>
                <w:bCs/>
                <w:i/>
                <w:iCs/>
                <w:sz w:val="16"/>
                <w:szCs w:val="16"/>
              </w:rPr>
              <w:t>B-4. DV: Turnover Intentions</w:t>
            </w:r>
          </w:p>
        </w:tc>
      </w:tr>
      <w:tr w:rsidR="00A70065" w:rsidRPr="004846AB" w14:paraId="1A196862" w14:textId="77777777" w:rsidTr="002616AE">
        <w:tc>
          <w:tcPr>
            <w:tcW w:w="730" w:type="pct"/>
            <w:tcBorders>
              <w:top w:val="single" w:sz="4" w:space="0" w:color="auto"/>
            </w:tcBorders>
            <w:shd w:val="clear" w:color="auto" w:fill="auto"/>
            <w:vAlign w:val="center"/>
          </w:tcPr>
          <w:p w14:paraId="29255055"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tcBorders>
              <w:top w:val="single" w:sz="4" w:space="0" w:color="auto"/>
            </w:tcBorders>
            <w:shd w:val="clear" w:color="auto" w:fill="auto"/>
            <w:vAlign w:val="center"/>
          </w:tcPr>
          <w:p w14:paraId="1787920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top w:val="single" w:sz="4" w:space="0" w:color="auto"/>
            </w:tcBorders>
            <w:shd w:val="clear" w:color="auto" w:fill="auto"/>
            <w:vAlign w:val="center"/>
          </w:tcPr>
          <w:p w14:paraId="46FA56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shd w:val="clear" w:color="auto" w:fill="auto"/>
            <w:vAlign w:val="center"/>
          </w:tcPr>
          <w:p w14:paraId="0CCA2186" w14:textId="77777777" w:rsidR="003B4291" w:rsidRPr="004846AB" w:rsidRDefault="003B4291" w:rsidP="003B429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4174C53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.91</w:t>
            </w:r>
          </w:p>
        </w:tc>
        <w:tc>
          <w:tcPr>
            <w:tcW w:w="574" w:type="pct"/>
            <w:tcBorders>
              <w:top w:val="single" w:sz="4" w:space="0" w:color="auto"/>
            </w:tcBorders>
            <w:shd w:val="clear" w:color="auto" w:fill="auto"/>
            <w:vAlign w:val="center"/>
          </w:tcPr>
          <w:p w14:paraId="37BF411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All benefit used</w:t>
            </w:r>
          </w:p>
        </w:tc>
        <w:tc>
          <w:tcPr>
            <w:tcW w:w="603" w:type="pct"/>
            <w:tcBorders>
              <w:top w:val="single" w:sz="4" w:space="0" w:color="auto"/>
            </w:tcBorders>
            <w:shd w:val="clear" w:color="auto" w:fill="auto"/>
            <w:vAlign w:val="center"/>
          </w:tcPr>
          <w:p w14:paraId="3F304B2C"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3AC0A5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tcBorders>
              <w:top w:val="single" w:sz="4" w:space="0" w:color="auto"/>
            </w:tcBorders>
            <w:shd w:val="clear" w:color="auto" w:fill="auto"/>
            <w:vAlign w:val="center"/>
          </w:tcPr>
          <w:p w14:paraId="0B9D33B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28D61DF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3947894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086B5E9D" w14:textId="77777777" w:rsidR="003B4291" w:rsidRPr="004846AB" w:rsidRDefault="003B4291" w:rsidP="003B4291">
            <w:pPr>
              <w:widowControl w:val="0"/>
              <w:adjustRightInd w:val="0"/>
              <w:contextualSpacing/>
              <w:rPr>
                <w:sz w:val="16"/>
                <w:szCs w:val="16"/>
                <w:lang w:eastAsia="ko-KR"/>
              </w:rPr>
            </w:pPr>
          </w:p>
        </w:tc>
      </w:tr>
      <w:tr w:rsidR="00A70065" w:rsidRPr="004846AB" w14:paraId="2B094D53" w14:textId="77777777" w:rsidTr="002616AE">
        <w:tc>
          <w:tcPr>
            <w:tcW w:w="730" w:type="pct"/>
            <w:shd w:val="clear" w:color="auto" w:fill="auto"/>
            <w:vAlign w:val="center"/>
          </w:tcPr>
          <w:p w14:paraId="5BC625AE"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shd w:val="clear" w:color="auto" w:fill="auto"/>
            <w:vAlign w:val="center"/>
          </w:tcPr>
          <w:p w14:paraId="5BA0793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36585B7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76B9246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7B5F37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5A49B55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 care used</w:t>
            </w:r>
          </w:p>
        </w:tc>
        <w:tc>
          <w:tcPr>
            <w:tcW w:w="603" w:type="pct"/>
            <w:shd w:val="clear" w:color="auto" w:fill="auto"/>
            <w:vAlign w:val="center"/>
          </w:tcPr>
          <w:p w14:paraId="58BE51F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185AA97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69246AC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52092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3DA42C8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5E4C2A8D" w14:textId="77777777" w:rsidR="003B4291" w:rsidRPr="004846AB" w:rsidRDefault="003B4291" w:rsidP="003B4291">
            <w:pPr>
              <w:widowControl w:val="0"/>
              <w:adjustRightInd w:val="0"/>
              <w:contextualSpacing/>
              <w:rPr>
                <w:sz w:val="16"/>
                <w:szCs w:val="16"/>
                <w:lang w:eastAsia="ko-KR"/>
              </w:rPr>
            </w:pPr>
          </w:p>
        </w:tc>
      </w:tr>
      <w:tr w:rsidR="00A70065" w:rsidRPr="004846AB" w14:paraId="7B679993" w14:textId="77777777" w:rsidTr="002616AE">
        <w:tc>
          <w:tcPr>
            <w:tcW w:w="730" w:type="pct"/>
            <w:shd w:val="clear" w:color="auto" w:fill="auto"/>
            <w:vAlign w:val="center"/>
          </w:tcPr>
          <w:p w14:paraId="1EE824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4ACA10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44EFE8E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42C727D5"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D4FF383"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2F3DE0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flexible spending account use</w:t>
            </w:r>
          </w:p>
        </w:tc>
        <w:tc>
          <w:tcPr>
            <w:tcW w:w="603" w:type="pct"/>
            <w:shd w:val="clear" w:color="auto" w:fill="auto"/>
            <w:vAlign w:val="center"/>
          </w:tcPr>
          <w:p w14:paraId="73D3B4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Dependent care flexible spending account</w:t>
            </w:r>
          </w:p>
        </w:tc>
        <w:tc>
          <w:tcPr>
            <w:tcW w:w="625" w:type="pct"/>
            <w:shd w:val="clear" w:color="auto" w:fill="auto"/>
            <w:vAlign w:val="center"/>
          </w:tcPr>
          <w:p w14:paraId="1BB4355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6B6FCC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B0858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4A46872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EBCC89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0282FDE" w14:textId="77777777" w:rsidTr="002616AE">
        <w:tc>
          <w:tcPr>
            <w:tcW w:w="730" w:type="pct"/>
            <w:shd w:val="clear" w:color="auto" w:fill="auto"/>
            <w:vAlign w:val="center"/>
          </w:tcPr>
          <w:p w14:paraId="507B850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2DAA40B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781A60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43CAB2C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2388515"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D5650D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flexible spending account use</w:t>
            </w:r>
          </w:p>
        </w:tc>
        <w:tc>
          <w:tcPr>
            <w:tcW w:w="603" w:type="pct"/>
            <w:shd w:val="clear" w:color="auto" w:fill="auto"/>
            <w:vAlign w:val="center"/>
          </w:tcPr>
          <w:p w14:paraId="53683C9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Dependent care flexible spending account</w:t>
            </w:r>
          </w:p>
        </w:tc>
        <w:tc>
          <w:tcPr>
            <w:tcW w:w="625" w:type="pct"/>
            <w:shd w:val="clear" w:color="auto" w:fill="auto"/>
            <w:vAlign w:val="center"/>
          </w:tcPr>
          <w:p w14:paraId="60EA648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1B201EF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A507D8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3CEBE2A2"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06224B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6756B00" w14:textId="77777777" w:rsidTr="002616AE">
        <w:tc>
          <w:tcPr>
            <w:tcW w:w="730" w:type="pct"/>
            <w:shd w:val="clear" w:color="auto" w:fill="auto"/>
            <w:vAlign w:val="center"/>
          </w:tcPr>
          <w:p w14:paraId="70C11C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3B7DDDA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66ACF12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13AC932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E96102A"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DF702A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Dependent care flexible spending account use</w:t>
            </w:r>
          </w:p>
        </w:tc>
        <w:tc>
          <w:tcPr>
            <w:tcW w:w="603" w:type="pct"/>
            <w:shd w:val="clear" w:color="auto" w:fill="auto"/>
            <w:vAlign w:val="center"/>
          </w:tcPr>
          <w:p w14:paraId="482DDA5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Dependent care flexible spending account</w:t>
            </w:r>
          </w:p>
        </w:tc>
        <w:tc>
          <w:tcPr>
            <w:tcW w:w="625" w:type="pct"/>
            <w:shd w:val="clear" w:color="auto" w:fill="auto"/>
            <w:vAlign w:val="center"/>
          </w:tcPr>
          <w:p w14:paraId="221E50B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000B41C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AE7BCE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37468738"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7BE31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A7B0093" w14:textId="77777777" w:rsidTr="002616AE">
        <w:tc>
          <w:tcPr>
            <w:tcW w:w="730" w:type="pct"/>
            <w:shd w:val="clear" w:color="auto" w:fill="auto"/>
            <w:vAlign w:val="center"/>
          </w:tcPr>
          <w:p w14:paraId="2196C2A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2FB670D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.34</w:t>
            </w:r>
          </w:p>
        </w:tc>
        <w:tc>
          <w:tcPr>
            <w:tcW w:w="269" w:type="pct"/>
            <w:gridSpan w:val="2"/>
            <w:shd w:val="clear" w:color="auto" w:fill="auto"/>
            <w:vAlign w:val="center"/>
          </w:tcPr>
          <w:p w14:paraId="0513985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5BC8DA5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36DEC9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6B1934C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Annual leave use</w:t>
            </w:r>
          </w:p>
        </w:tc>
        <w:tc>
          <w:tcPr>
            <w:tcW w:w="603" w:type="pct"/>
            <w:shd w:val="clear" w:color="auto" w:fill="auto"/>
            <w:vAlign w:val="center"/>
          </w:tcPr>
          <w:p w14:paraId="410B197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61DD2CF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7D13032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D6CDFE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34D7BBE7"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53504BD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A1D4778" w14:textId="77777777" w:rsidTr="002616AE">
        <w:tc>
          <w:tcPr>
            <w:tcW w:w="730" w:type="pct"/>
            <w:shd w:val="clear" w:color="auto" w:fill="auto"/>
            <w:vAlign w:val="center"/>
          </w:tcPr>
          <w:p w14:paraId="6BD1F67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70E8549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1C023BB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1CB89B2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124838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20D5B40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Sick leave use</w:t>
            </w:r>
          </w:p>
        </w:tc>
        <w:tc>
          <w:tcPr>
            <w:tcW w:w="603" w:type="pct"/>
            <w:shd w:val="clear" w:color="auto" w:fill="auto"/>
            <w:vAlign w:val="center"/>
          </w:tcPr>
          <w:p w14:paraId="4167FAA9"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4D07ECE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4417322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8EBE7C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D275619"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91EB54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8764A12" w14:textId="77777777" w:rsidTr="002616AE">
        <w:tc>
          <w:tcPr>
            <w:tcW w:w="730" w:type="pct"/>
            <w:shd w:val="clear" w:color="auto" w:fill="auto"/>
            <w:vAlign w:val="center"/>
          </w:tcPr>
          <w:p w14:paraId="504BCF4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075B232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4E60FCB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79CAE47E"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7ACBFF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94C584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Leave without pay use</w:t>
            </w:r>
          </w:p>
        </w:tc>
        <w:tc>
          <w:tcPr>
            <w:tcW w:w="603" w:type="pct"/>
            <w:shd w:val="clear" w:color="auto" w:fill="auto"/>
            <w:vAlign w:val="center"/>
          </w:tcPr>
          <w:p w14:paraId="40E403B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066EA45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5DA2C3C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83D18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6AD69992"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5CE5A9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D52AA8C" w14:textId="77777777" w:rsidTr="002616AE">
        <w:tc>
          <w:tcPr>
            <w:tcW w:w="730" w:type="pct"/>
            <w:shd w:val="clear" w:color="auto" w:fill="auto"/>
            <w:vAlign w:val="center"/>
          </w:tcPr>
          <w:p w14:paraId="0D0447A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783D33C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269" w:type="pct"/>
            <w:gridSpan w:val="2"/>
            <w:shd w:val="clear" w:color="auto" w:fill="auto"/>
            <w:vAlign w:val="center"/>
          </w:tcPr>
          <w:p w14:paraId="5EF7FA8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6A5432AA"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B28811E"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1BEE42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Annual leave use</w:t>
            </w:r>
          </w:p>
        </w:tc>
        <w:tc>
          <w:tcPr>
            <w:tcW w:w="603" w:type="pct"/>
            <w:shd w:val="clear" w:color="auto" w:fill="auto"/>
            <w:vAlign w:val="center"/>
          </w:tcPr>
          <w:p w14:paraId="1E6D8FD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6C34F11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4612F1F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FD8E06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E25A331"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4F2452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1A22F1D" w14:textId="77777777" w:rsidTr="002616AE">
        <w:tc>
          <w:tcPr>
            <w:tcW w:w="730" w:type="pct"/>
            <w:shd w:val="clear" w:color="auto" w:fill="auto"/>
            <w:vAlign w:val="center"/>
          </w:tcPr>
          <w:p w14:paraId="6765B97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4488E6C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269" w:type="pct"/>
            <w:gridSpan w:val="2"/>
            <w:shd w:val="clear" w:color="auto" w:fill="auto"/>
            <w:vAlign w:val="center"/>
          </w:tcPr>
          <w:p w14:paraId="5309D38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3B05CD1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899074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1B808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Sick leave use</w:t>
            </w:r>
          </w:p>
        </w:tc>
        <w:tc>
          <w:tcPr>
            <w:tcW w:w="603" w:type="pct"/>
            <w:shd w:val="clear" w:color="auto" w:fill="auto"/>
            <w:vAlign w:val="center"/>
          </w:tcPr>
          <w:p w14:paraId="1C31BA4E"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3AC4F3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30C0C21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DE3B47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538F2294"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52E709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D3D3A48" w14:textId="77777777" w:rsidTr="002616AE">
        <w:tc>
          <w:tcPr>
            <w:tcW w:w="730" w:type="pct"/>
            <w:shd w:val="clear" w:color="auto" w:fill="auto"/>
            <w:vAlign w:val="center"/>
          </w:tcPr>
          <w:p w14:paraId="55F658B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66B5E4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6AFF9D0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6B386AC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E659F6C"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BA1DC8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Leave without pay use</w:t>
            </w:r>
          </w:p>
        </w:tc>
        <w:tc>
          <w:tcPr>
            <w:tcW w:w="603" w:type="pct"/>
            <w:shd w:val="clear" w:color="auto" w:fill="auto"/>
            <w:vAlign w:val="center"/>
          </w:tcPr>
          <w:p w14:paraId="1B972A3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113AAE9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1349667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1ECF49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7A702D61"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C89CAF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5337826" w14:textId="77777777" w:rsidTr="002616AE">
        <w:tc>
          <w:tcPr>
            <w:tcW w:w="730" w:type="pct"/>
            <w:shd w:val="clear" w:color="auto" w:fill="auto"/>
            <w:vAlign w:val="center"/>
          </w:tcPr>
          <w:p w14:paraId="00F1A4F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515346A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02CACFE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3996EF0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E5C5055"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6682C29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Annual leave use</w:t>
            </w:r>
          </w:p>
        </w:tc>
        <w:tc>
          <w:tcPr>
            <w:tcW w:w="603" w:type="pct"/>
            <w:shd w:val="clear" w:color="auto" w:fill="auto"/>
            <w:vAlign w:val="center"/>
          </w:tcPr>
          <w:p w14:paraId="4170027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011C0A8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2BCD328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A17B86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7B098969"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7E988D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6349585" w14:textId="77777777" w:rsidTr="002616AE">
        <w:tc>
          <w:tcPr>
            <w:tcW w:w="730" w:type="pct"/>
            <w:shd w:val="clear" w:color="auto" w:fill="auto"/>
            <w:vAlign w:val="center"/>
          </w:tcPr>
          <w:p w14:paraId="72950DB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5B3B088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02C2288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6D99EA4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4BDB62F"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D02F46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Sick leave use</w:t>
            </w:r>
          </w:p>
        </w:tc>
        <w:tc>
          <w:tcPr>
            <w:tcW w:w="603" w:type="pct"/>
            <w:shd w:val="clear" w:color="auto" w:fill="auto"/>
            <w:vAlign w:val="center"/>
          </w:tcPr>
          <w:p w14:paraId="3565F5C5"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239259D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408C52D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252A0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6D6CBCA"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954D32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F87D4E2" w14:textId="77777777" w:rsidTr="002616AE">
        <w:tc>
          <w:tcPr>
            <w:tcW w:w="730" w:type="pct"/>
            <w:shd w:val="clear" w:color="auto" w:fill="auto"/>
            <w:vAlign w:val="center"/>
          </w:tcPr>
          <w:p w14:paraId="3A58E4C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7F4EBCB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0AAA27A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3CBEDDB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14BD4D4"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530705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Leave without pay use</w:t>
            </w:r>
          </w:p>
        </w:tc>
        <w:tc>
          <w:tcPr>
            <w:tcW w:w="603" w:type="pct"/>
            <w:shd w:val="clear" w:color="auto" w:fill="auto"/>
            <w:vAlign w:val="center"/>
          </w:tcPr>
          <w:p w14:paraId="3E53146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14425AF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50A9256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40DA31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A3555D6"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B2AAEF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0E12A96" w14:textId="77777777" w:rsidTr="002616AE">
        <w:tc>
          <w:tcPr>
            <w:tcW w:w="730" w:type="pct"/>
            <w:shd w:val="clear" w:color="auto" w:fill="auto"/>
            <w:vAlign w:val="center"/>
          </w:tcPr>
          <w:p w14:paraId="18FECC0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01E6E29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118EB85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2B425EB0"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C374D32"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6099470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center use</w:t>
            </w:r>
          </w:p>
        </w:tc>
        <w:tc>
          <w:tcPr>
            <w:tcW w:w="603" w:type="pct"/>
            <w:shd w:val="clear" w:color="auto" w:fill="auto"/>
            <w:vAlign w:val="center"/>
          </w:tcPr>
          <w:p w14:paraId="7347163C"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092CE03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19A1EDA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426F36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555EC60"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C59EC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64772882" w14:textId="77777777" w:rsidTr="002616AE">
        <w:tc>
          <w:tcPr>
            <w:tcW w:w="730" w:type="pct"/>
            <w:shd w:val="clear" w:color="auto" w:fill="auto"/>
            <w:vAlign w:val="center"/>
          </w:tcPr>
          <w:p w14:paraId="192B94D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37F98F2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BF510C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03924F35"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EF569B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7E553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subsidy use</w:t>
            </w:r>
          </w:p>
        </w:tc>
        <w:tc>
          <w:tcPr>
            <w:tcW w:w="603" w:type="pct"/>
            <w:shd w:val="clear" w:color="auto" w:fill="auto"/>
            <w:vAlign w:val="center"/>
          </w:tcPr>
          <w:p w14:paraId="43C3C375"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482E3AE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agency</w:t>
            </w:r>
          </w:p>
        </w:tc>
        <w:tc>
          <w:tcPr>
            <w:tcW w:w="680" w:type="pct"/>
            <w:shd w:val="clear" w:color="auto" w:fill="auto"/>
            <w:vAlign w:val="center"/>
          </w:tcPr>
          <w:p w14:paraId="309713E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EE43AA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04ABAE95"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955324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37BF2F1" w14:textId="77777777" w:rsidTr="002616AE">
        <w:tc>
          <w:tcPr>
            <w:tcW w:w="730" w:type="pct"/>
            <w:shd w:val="clear" w:color="auto" w:fill="auto"/>
            <w:vAlign w:val="center"/>
          </w:tcPr>
          <w:p w14:paraId="4A59E51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75B6390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6AB5EE8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608C5AA0"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37DA51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063210B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center use</w:t>
            </w:r>
          </w:p>
        </w:tc>
        <w:tc>
          <w:tcPr>
            <w:tcW w:w="603" w:type="pct"/>
            <w:shd w:val="clear" w:color="auto" w:fill="auto"/>
            <w:vAlign w:val="center"/>
          </w:tcPr>
          <w:p w14:paraId="49B8BF6F"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4F94D59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1BD2307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99AD4D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73E44D77"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187CB6C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5588E02" w14:textId="77777777" w:rsidTr="002616AE">
        <w:tc>
          <w:tcPr>
            <w:tcW w:w="730" w:type="pct"/>
            <w:shd w:val="clear" w:color="auto" w:fill="auto"/>
            <w:vAlign w:val="center"/>
          </w:tcPr>
          <w:p w14:paraId="4523BF7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0774659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1769F7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5758D6B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631733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21CA9F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subsidy use</w:t>
            </w:r>
          </w:p>
        </w:tc>
        <w:tc>
          <w:tcPr>
            <w:tcW w:w="603" w:type="pct"/>
            <w:shd w:val="clear" w:color="auto" w:fill="auto"/>
            <w:vAlign w:val="center"/>
          </w:tcPr>
          <w:p w14:paraId="10B1450C"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BB2887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within government</w:t>
            </w:r>
          </w:p>
        </w:tc>
        <w:tc>
          <w:tcPr>
            <w:tcW w:w="680" w:type="pct"/>
            <w:shd w:val="clear" w:color="auto" w:fill="auto"/>
            <w:vAlign w:val="center"/>
          </w:tcPr>
          <w:p w14:paraId="0B2941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8D1EF4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38D5E8D0"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15141D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1B37489" w14:textId="77777777" w:rsidTr="002616AE">
        <w:tc>
          <w:tcPr>
            <w:tcW w:w="730" w:type="pct"/>
            <w:shd w:val="clear" w:color="auto" w:fill="auto"/>
            <w:vAlign w:val="center"/>
          </w:tcPr>
          <w:p w14:paraId="514CAA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053902E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77309E1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1F2D100D"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ECD91C6"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F5E249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center use</w:t>
            </w:r>
          </w:p>
        </w:tc>
        <w:tc>
          <w:tcPr>
            <w:tcW w:w="603" w:type="pct"/>
            <w:shd w:val="clear" w:color="auto" w:fill="auto"/>
            <w:vAlign w:val="center"/>
          </w:tcPr>
          <w:p w14:paraId="69AF39AE"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0244AD3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1FB5EB2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10A03C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8405312"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76BFA8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D3A9CCC" w14:textId="77777777" w:rsidTr="002616AE">
        <w:tc>
          <w:tcPr>
            <w:tcW w:w="730" w:type="pct"/>
            <w:shd w:val="clear" w:color="auto" w:fill="auto"/>
            <w:vAlign w:val="center"/>
          </w:tcPr>
          <w:p w14:paraId="4C8A70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Aufenanger (2008)</w:t>
            </w:r>
            <w:r w:rsidRPr="004846AB">
              <w:rPr>
                <w:rFonts w:eastAsia="Gulim"/>
                <w:sz w:val="16"/>
                <w:szCs w:val="16"/>
                <w:vertAlign w:val="superscript"/>
              </w:rPr>
              <w:t>iii</w:t>
            </w:r>
          </w:p>
        </w:tc>
        <w:tc>
          <w:tcPr>
            <w:tcW w:w="258" w:type="pct"/>
            <w:shd w:val="clear" w:color="auto" w:fill="auto"/>
            <w:vAlign w:val="center"/>
          </w:tcPr>
          <w:p w14:paraId="761B270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0AB5768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3,813</w:t>
            </w:r>
          </w:p>
        </w:tc>
        <w:tc>
          <w:tcPr>
            <w:tcW w:w="213" w:type="pct"/>
            <w:shd w:val="clear" w:color="auto" w:fill="auto"/>
            <w:vAlign w:val="center"/>
          </w:tcPr>
          <w:p w14:paraId="6E913FC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547D516"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FC67E2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Child care subsidy use</w:t>
            </w:r>
          </w:p>
        </w:tc>
        <w:tc>
          <w:tcPr>
            <w:tcW w:w="603" w:type="pct"/>
            <w:shd w:val="clear" w:color="auto" w:fill="auto"/>
            <w:vAlign w:val="center"/>
          </w:tcPr>
          <w:p w14:paraId="3CE1FA0E"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4442AFC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 outside government</w:t>
            </w:r>
          </w:p>
        </w:tc>
        <w:tc>
          <w:tcPr>
            <w:tcW w:w="680" w:type="pct"/>
            <w:shd w:val="clear" w:color="auto" w:fill="auto"/>
            <w:vAlign w:val="center"/>
          </w:tcPr>
          <w:p w14:paraId="4D5EEE3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DE67EC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22" w:type="pct"/>
            <w:shd w:val="clear" w:color="auto" w:fill="auto"/>
            <w:vAlign w:val="center"/>
          </w:tcPr>
          <w:p w14:paraId="1E9AE30D"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705312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F60EA5B" w14:textId="77777777" w:rsidTr="002616AE">
        <w:tc>
          <w:tcPr>
            <w:tcW w:w="730" w:type="pct"/>
            <w:shd w:val="clear" w:color="auto" w:fill="auto"/>
            <w:vAlign w:val="center"/>
          </w:tcPr>
          <w:p w14:paraId="2C9E27D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4A6AFB8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0540727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1474F656"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61AFB4F"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427FD2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Number of days structured on-the-job training</w:t>
            </w:r>
          </w:p>
        </w:tc>
        <w:tc>
          <w:tcPr>
            <w:tcW w:w="603" w:type="pct"/>
            <w:shd w:val="clear" w:color="auto" w:fill="auto"/>
            <w:vAlign w:val="center"/>
          </w:tcPr>
          <w:p w14:paraId="7D26EFB8"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59C7550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4F16296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03EA31E"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1E047BCF"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2D0E79BC" w14:textId="77777777" w:rsidR="003B4291" w:rsidRPr="004846AB" w:rsidRDefault="003B4291" w:rsidP="003B4291">
            <w:pPr>
              <w:widowControl w:val="0"/>
              <w:adjustRightInd w:val="0"/>
              <w:contextualSpacing/>
              <w:rPr>
                <w:sz w:val="16"/>
                <w:szCs w:val="16"/>
                <w:lang w:eastAsia="ko-KR"/>
              </w:rPr>
            </w:pPr>
          </w:p>
        </w:tc>
      </w:tr>
      <w:tr w:rsidR="00A70065" w:rsidRPr="004846AB" w14:paraId="4DCAD6A4" w14:textId="77777777" w:rsidTr="002616AE">
        <w:tc>
          <w:tcPr>
            <w:tcW w:w="730" w:type="pct"/>
            <w:shd w:val="clear" w:color="auto" w:fill="auto"/>
            <w:vAlign w:val="center"/>
          </w:tcPr>
          <w:p w14:paraId="640B5C5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22E2EAD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6584DD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34AFF89E"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DE19D7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361BBF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Number of days company classes</w:t>
            </w:r>
          </w:p>
        </w:tc>
        <w:tc>
          <w:tcPr>
            <w:tcW w:w="603" w:type="pct"/>
            <w:shd w:val="clear" w:color="auto" w:fill="auto"/>
            <w:vAlign w:val="center"/>
          </w:tcPr>
          <w:p w14:paraId="4773AF64"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3C1C7AE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BA4A9A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70CE6B8"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4FC217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79DDA42" w14:textId="77777777" w:rsidR="003B4291" w:rsidRPr="004846AB" w:rsidRDefault="003B4291" w:rsidP="003B4291">
            <w:pPr>
              <w:widowControl w:val="0"/>
              <w:adjustRightInd w:val="0"/>
              <w:contextualSpacing/>
              <w:rPr>
                <w:sz w:val="16"/>
                <w:szCs w:val="16"/>
                <w:lang w:eastAsia="ko-KR"/>
              </w:rPr>
            </w:pPr>
          </w:p>
        </w:tc>
      </w:tr>
      <w:tr w:rsidR="00A70065" w:rsidRPr="004846AB" w14:paraId="03A1AA9D" w14:textId="77777777" w:rsidTr="002616AE">
        <w:tc>
          <w:tcPr>
            <w:tcW w:w="730" w:type="pct"/>
            <w:shd w:val="clear" w:color="auto" w:fill="auto"/>
            <w:vAlign w:val="center"/>
          </w:tcPr>
          <w:p w14:paraId="7999220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02BC29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0798EEA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1107633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37625D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6957C4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Number of days tuition-reimbursement</w:t>
            </w:r>
          </w:p>
        </w:tc>
        <w:tc>
          <w:tcPr>
            <w:tcW w:w="603" w:type="pct"/>
            <w:shd w:val="clear" w:color="auto" w:fill="auto"/>
            <w:vAlign w:val="center"/>
          </w:tcPr>
          <w:p w14:paraId="6FCDC4E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4407973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724166A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20C2C06"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3801B8B9"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518632E" w14:textId="77777777" w:rsidR="003B4291" w:rsidRPr="004846AB" w:rsidRDefault="003B4291" w:rsidP="003B4291">
            <w:pPr>
              <w:widowControl w:val="0"/>
              <w:adjustRightInd w:val="0"/>
              <w:contextualSpacing/>
              <w:rPr>
                <w:sz w:val="16"/>
                <w:szCs w:val="16"/>
                <w:lang w:eastAsia="ko-KR"/>
              </w:rPr>
            </w:pPr>
          </w:p>
        </w:tc>
      </w:tr>
      <w:tr w:rsidR="00A70065" w:rsidRPr="004846AB" w14:paraId="7BD3BC1E" w14:textId="77777777" w:rsidTr="002616AE">
        <w:tc>
          <w:tcPr>
            <w:tcW w:w="730" w:type="pct"/>
            <w:shd w:val="clear" w:color="auto" w:fill="auto"/>
            <w:vAlign w:val="center"/>
          </w:tcPr>
          <w:p w14:paraId="6C1B06C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63DFCD8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1BDD31D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0FCD4DD0"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22ED61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69D80CA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Earned a degree using tuition reimbursement</w:t>
            </w:r>
          </w:p>
        </w:tc>
        <w:tc>
          <w:tcPr>
            <w:tcW w:w="603" w:type="pct"/>
            <w:shd w:val="clear" w:color="auto" w:fill="auto"/>
            <w:vAlign w:val="center"/>
          </w:tcPr>
          <w:p w14:paraId="206ACD9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3C5D1E8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5B68D54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FCA82B2"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704BD34"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0BDB6C3B" w14:textId="77777777" w:rsidR="003B4291" w:rsidRPr="004846AB" w:rsidRDefault="003B4291" w:rsidP="003B4291">
            <w:pPr>
              <w:widowControl w:val="0"/>
              <w:adjustRightInd w:val="0"/>
              <w:contextualSpacing/>
              <w:rPr>
                <w:sz w:val="16"/>
                <w:szCs w:val="16"/>
                <w:lang w:eastAsia="ko-KR"/>
              </w:rPr>
            </w:pPr>
          </w:p>
        </w:tc>
      </w:tr>
      <w:tr w:rsidR="00A70065" w:rsidRPr="004846AB" w14:paraId="23AEC88E" w14:textId="77777777" w:rsidTr="002616AE">
        <w:tc>
          <w:tcPr>
            <w:tcW w:w="730" w:type="pct"/>
            <w:shd w:val="clear" w:color="auto" w:fill="auto"/>
            <w:vAlign w:val="center"/>
          </w:tcPr>
          <w:p w14:paraId="04E4BCF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(2006)</w:t>
            </w:r>
            <w:r w:rsidRPr="004846AB">
              <w:rPr>
                <w:rFonts w:eastAsia="Gulim"/>
                <w:sz w:val="16"/>
                <w:szCs w:val="16"/>
                <w:vertAlign w:val="superscript"/>
              </w:rPr>
              <w:t>i</w:t>
            </w:r>
          </w:p>
        </w:tc>
        <w:tc>
          <w:tcPr>
            <w:tcW w:w="258" w:type="pct"/>
            <w:shd w:val="clear" w:color="auto" w:fill="auto"/>
            <w:vAlign w:val="center"/>
          </w:tcPr>
          <w:p w14:paraId="56312EB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37D9C8B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38F5209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EEF349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29C15D7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Took classes using tuition reimbursement but did not get degree</w:t>
            </w:r>
          </w:p>
        </w:tc>
        <w:tc>
          <w:tcPr>
            <w:tcW w:w="603" w:type="pct"/>
            <w:shd w:val="clear" w:color="auto" w:fill="auto"/>
            <w:vAlign w:val="center"/>
          </w:tcPr>
          <w:p w14:paraId="7A2CA66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1DF8B26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68E021E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981A5FB"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DC9932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920356F" w14:textId="77777777" w:rsidR="003B4291" w:rsidRPr="004846AB" w:rsidRDefault="003B4291" w:rsidP="003B4291">
            <w:pPr>
              <w:widowControl w:val="0"/>
              <w:adjustRightInd w:val="0"/>
              <w:contextualSpacing/>
              <w:rPr>
                <w:sz w:val="16"/>
                <w:szCs w:val="16"/>
                <w:lang w:eastAsia="ko-KR"/>
              </w:rPr>
            </w:pPr>
          </w:p>
        </w:tc>
      </w:tr>
      <w:tr w:rsidR="00A70065" w:rsidRPr="004846AB" w14:paraId="27EF4CA9" w14:textId="77777777" w:rsidTr="002616AE">
        <w:tc>
          <w:tcPr>
            <w:tcW w:w="730" w:type="pct"/>
            <w:shd w:val="clear" w:color="auto" w:fill="auto"/>
            <w:vAlign w:val="center"/>
          </w:tcPr>
          <w:p w14:paraId="4DE65277" w14:textId="44EB6531" w:rsidR="001C401D" w:rsidRPr="004846AB" w:rsidRDefault="001C401D">
            <w:pPr>
              <w:widowControl w:val="0"/>
              <w:adjustRightInd w:val="0"/>
              <w:contextualSpacing/>
              <w:rPr>
                <w:rFonts w:eastAsia="Malgun Gothic"/>
                <w:sz w:val="16"/>
                <w:szCs w:val="16"/>
              </w:rPr>
            </w:pPr>
            <w:r w:rsidRPr="004846AB">
              <w:rPr>
                <w:rFonts w:eastAsia="Malgun Gothic"/>
                <w:sz w:val="16"/>
                <w:szCs w:val="16"/>
              </w:rPr>
              <w:t>Casper &amp; Harris (2008)</w:t>
            </w:r>
            <w:r w:rsidRPr="004846AB">
              <w:rPr>
                <w:rFonts w:eastAsia="Gulim"/>
                <w:sz w:val="16"/>
                <w:szCs w:val="16"/>
                <w:vertAlign w:val="superscript"/>
              </w:rPr>
              <w:t>i</w:t>
            </w:r>
          </w:p>
        </w:tc>
        <w:tc>
          <w:tcPr>
            <w:tcW w:w="258" w:type="pct"/>
            <w:shd w:val="clear" w:color="auto" w:fill="auto"/>
            <w:vAlign w:val="center"/>
          </w:tcPr>
          <w:p w14:paraId="17F678D9" w14:textId="449C8B84" w:rsidR="001C401D" w:rsidRPr="004846AB" w:rsidRDefault="001C401D">
            <w:pPr>
              <w:widowControl w:val="0"/>
              <w:adjustRightInd w:val="0"/>
              <w:contextualSpacing/>
              <w:rPr>
                <w:rFonts w:eastAsia="Malgun Gothic"/>
                <w:sz w:val="16"/>
                <w:szCs w:val="16"/>
              </w:rPr>
            </w:pPr>
            <w:r w:rsidRPr="004846AB">
              <w:rPr>
                <w:rFonts w:eastAsia="Malgun Gothic"/>
                <w:sz w:val="16"/>
                <w:szCs w:val="16"/>
              </w:rPr>
              <w:t>-.05</w:t>
            </w:r>
          </w:p>
        </w:tc>
        <w:tc>
          <w:tcPr>
            <w:tcW w:w="269" w:type="pct"/>
            <w:gridSpan w:val="2"/>
            <w:shd w:val="clear" w:color="auto" w:fill="auto"/>
            <w:vAlign w:val="center"/>
          </w:tcPr>
          <w:p w14:paraId="6586D999" w14:textId="44A12344" w:rsidR="001C401D" w:rsidRPr="004846AB" w:rsidRDefault="001C401D">
            <w:pPr>
              <w:widowControl w:val="0"/>
              <w:adjustRightInd w:val="0"/>
              <w:contextualSpacing/>
              <w:rPr>
                <w:rFonts w:eastAsia="Malgun Gothic"/>
                <w:sz w:val="16"/>
                <w:szCs w:val="16"/>
              </w:rPr>
            </w:pPr>
            <w:r w:rsidRPr="004846AB">
              <w:rPr>
                <w:rFonts w:eastAsia="Malgun Gothic"/>
                <w:sz w:val="16"/>
                <w:szCs w:val="16"/>
              </w:rPr>
              <w:t>249</w:t>
            </w:r>
          </w:p>
        </w:tc>
        <w:tc>
          <w:tcPr>
            <w:tcW w:w="213" w:type="pct"/>
            <w:shd w:val="clear" w:color="auto" w:fill="auto"/>
            <w:vAlign w:val="center"/>
          </w:tcPr>
          <w:p w14:paraId="0156A857" w14:textId="77777777" w:rsidR="001C401D" w:rsidRPr="004846AB" w:rsidRDefault="001C401D">
            <w:pPr>
              <w:widowControl w:val="0"/>
              <w:adjustRightInd w:val="0"/>
              <w:contextualSpacing/>
              <w:rPr>
                <w:sz w:val="16"/>
                <w:szCs w:val="16"/>
                <w:lang w:eastAsia="ko-KR"/>
              </w:rPr>
            </w:pPr>
          </w:p>
        </w:tc>
        <w:tc>
          <w:tcPr>
            <w:tcW w:w="238" w:type="pct"/>
            <w:shd w:val="clear" w:color="auto" w:fill="auto"/>
            <w:vAlign w:val="center"/>
          </w:tcPr>
          <w:p w14:paraId="7484B857" w14:textId="74D2B926" w:rsidR="001C401D" w:rsidRPr="004846AB" w:rsidRDefault="001C401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22A0DE4A" w14:textId="5315D1A7" w:rsidR="001C401D" w:rsidRPr="004846AB" w:rsidRDefault="001C401D">
            <w:pPr>
              <w:widowControl w:val="0"/>
              <w:adjustRightInd w:val="0"/>
              <w:contextualSpacing/>
              <w:rPr>
                <w:rFonts w:eastAsia="Malgun Gothic"/>
                <w:sz w:val="16"/>
                <w:szCs w:val="16"/>
              </w:rPr>
            </w:pPr>
            <w:r w:rsidRPr="004846AB">
              <w:rPr>
                <w:rFonts w:eastAsia="Malgun Gothic"/>
                <w:sz w:val="16"/>
                <w:szCs w:val="16"/>
              </w:rPr>
              <w:t>Use of dependent care benefits</w:t>
            </w:r>
          </w:p>
        </w:tc>
        <w:tc>
          <w:tcPr>
            <w:tcW w:w="603" w:type="pct"/>
            <w:shd w:val="clear" w:color="auto" w:fill="auto"/>
            <w:vAlign w:val="center"/>
          </w:tcPr>
          <w:p w14:paraId="107C857E" w14:textId="0C6F1905" w:rsidR="001C401D" w:rsidRPr="004846AB" w:rsidRDefault="001C401D">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1, 6, 8</w:t>
            </w:r>
            <w:r w:rsidRPr="004846AB">
              <w:rPr>
                <w:rFonts w:eastAsia="Malgun Gothic"/>
                <w:sz w:val="16"/>
                <w:szCs w:val="16"/>
              </w:rPr>
              <w:t>Dependent care flexible spending account; Paid family leave; Unpaid family leave; Childcare</w:t>
            </w:r>
          </w:p>
        </w:tc>
        <w:tc>
          <w:tcPr>
            <w:tcW w:w="625" w:type="pct"/>
            <w:shd w:val="clear" w:color="auto" w:fill="auto"/>
            <w:vAlign w:val="center"/>
          </w:tcPr>
          <w:p w14:paraId="1419E6A0" w14:textId="0718CE69" w:rsidR="001C401D" w:rsidRPr="004846AB" w:rsidRDefault="001C401D">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40B15647" w14:textId="5DB34458" w:rsidR="001C401D" w:rsidRPr="004846AB" w:rsidRDefault="00F35C96">
            <w:pPr>
              <w:widowControl w:val="0"/>
              <w:adjustRightInd w:val="0"/>
              <w:contextualSpacing/>
              <w:rPr>
                <w:rFonts w:eastAsia="Malgun Gothic"/>
                <w:sz w:val="16"/>
                <w:szCs w:val="16"/>
              </w:rPr>
            </w:pPr>
            <w:r w:rsidRPr="004846AB">
              <w:rPr>
                <w:rFonts w:eastAsia="Malgun Gothic"/>
                <w:sz w:val="16"/>
                <w:szCs w:val="16"/>
              </w:rPr>
              <w:t>Self-developed</w:t>
            </w:r>
            <w:r w:rsidRPr="004846AB" w:rsidDel="00506E6E">
              <w:rPr>
                <w:rFonts w:eastAsia="Malgun Gothic"/>
                <w:sz w:val="16"/>
                <w:szCs w:val="16"/>
              </w:rPr>
              <w:t xml:space="preserve"> </w:t>
            </w:r>
          </w:p>
        </w:tc>
        <w:tc>
          <w:tcPr>
            <w:tcW w:w="207" w:type="pct"/>
            <w:shd w:val="clear" w:color="auto" w:fill="auto"/>
            <w:vAlign w:val="center"/>
          </w:tcPr>
          <w:p w14:paraId="6E47A693" w14:textId="26752B51" w:rsidR="001C401D" w:rsidRPr="004846AB" w:rsidRDefault="001C401D">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4DCE4BDD" w14:textId="77777777" w:rsidR="001C401D" w:rsidRPr="004846AB" w:rsidRDefault="001C401D">
            <w:pPr>
              <w:widowControl w:val="0"/>
              <w:adjustRightInd w:val="0"/>
              <w:contextualSpacing/>
              <w:rPr>
                <w:sz w:val="16"/>
                <w:szCs w:val="16"/>
                <w:lang w:eastAsia="ko-KR"/>
              </w:rPr>
            </w:pPr>
          </w:p>
        </w:tc>
        <w:tc>
          <w:tcPr>
            <w:tcW w:w="381" w:type="pct"/>
            <w:shd w:val="clear" w:color="auto" w:fill="auto"/>
            <w:vAlign w:val="center"/>
          </w:tcPr>
          <w:p w14:paraId="7E413DDD" w14:textId="780B96F1" w:rsidR="001C401D" w:rsidRPr="004846AB" w:rsidRDefault="001C401D">
            <w:pPr>
              <w:widowControl w:val="0"/>
              <w:adjustRightInd w:val="0"/>
              <w:contextualSpacing/>
              <w:rPr>
                <w:sz w:val="16"/>
                <w:szCs w:val="16"/>
                <w:lang w:eastAsia="ko-KR"/>
              </w:rPr>
            </w:pPr>
            <w:r w:rsidRPr="004846AB">
              <w:rPr>
                <w:sz w:val="16"/>
                <w:szCs w:val="16"/>
                <w:lang w:eastAsia="ko-KR"/>
              </w:rPr>
              <w:t>U.S.</w:t>
            </w:r>
          </w:p>
        </w:tc>
      </w:tr>
      <w:tr w:rsidR="00A70065" w:rsidRPr="004846AB" w14:paraId="68B850B3" w14:textId="77777777" w:rsidTr="002616AE">
        <w:tc>
          <w:tcPr>
            <w:tcW w:w="730" w:type="pct"/>
            <w:shd w:val="clear" w:color="auto" w:fill="auto"/>
            <w:vAlign w:val="center"/>
          </w:tcPr>
          <w:p w14:paraId="7257A3C4" w14:textId="3451C0AA" w:rsidR="001C401D" w:rsidRPr="004846AB" w:rsidRDefault="001C401D">
            <w:pPr>
              <w:widowControl w:val="0"/>
              <w:adjustRightInd w:val="0"/>
              <w:contextualSpacing/>
              <w:rPr>
                <w:rFonts w:eastAsia="Malgun Gothic"/>
                <w:sz w:val="16"/>
                <w:szCs w:val="16"/>
              </w:rPr>
            </w:pPr>
            <w:r w:rsidRPr="004846AB">
              <w:rPr>
                <w:rFonts w:eastAsia="Malgun Gothic"/>
                <w:sz w:val="16"/>
                <w:szCs w:val="16"/>
              </w:rPr>
              <w:t>Durkin (2023)</w:t>
            </w:r>
            <w:r w:rsidRPr="004846AB">
              <w:rPr>
                <w:rFonts w:eastAsia="Malgun Gothic"/>
                <w:sz w:val="16"/>
                <w:szCs w:val="16"/>
                <w:vertAlign w:val="superscript"/>
              </w:rPr>
              <w:t>iii</w:t>
            </w:r>
          </w:p>
        </w:tc>
        <w:tc>
          <w:tcPr>
            <w:tcW w:w="258" w:type="pct"/>
            <w:shd w:val="clear" w:color="auto" w:fill="auto"/>
            <w:vAlign w:val="center"/>
          </w:tcPr>
          <w:p w14:paraId="27328EB1" w14:textId="796F45D0" w:rsidR="001C401D" w:rsidRPr="004846AB" w:rsidRDefault="001C401D">
            <w:pPr>
              <w:widowControl w:val="0"/>
              <w:adjustRightInd w:val="0"/>
              <w:contextualSpacing/>
              <w:rPr>
                <w:rFonts w:eastAsia="Malgun Gothic"/>
                <w:sz w:val="16"/>
                <w:szCs w:val="16"/>
              </w:rPr>
            </w:pPr>
            <w:r w:rsidRPr="004846AB">
              <w:rPr>
                <w:rFonts w:eastAsia="Malgun Gothic"/>
                <w:sz w:val="16"/>
                <w:szCs w:val="16"/>
              </w:rPr>
              <w:t>.17</w:t>
            </w:r>
          </w:p>
        </w:tc>
        <w:tc>
          <w:tcPr>
            <w:tcW w:w="269" w:type="pct"/>
            <w:gridSpan w:val="2"/>
            <w:shd w:val="clear" w:color="auto" w:fill="auto"/>
            <w:vAlign w:val="center"/>
          </w:tcPr>
          <w:p w14:paraId="5998D2C6" w14:textId="76FA7AC5" w:rsidR="001C401D" w:rsidRPr="004846AB" w:rsidRDefault="001C401D">
            <w:pPr>
              <w:widowControl w:val="0"/>
              <w:adjustRightInd w:val="0"/>
              <w:contextualSpacing/>
              <w:rPr>
                <w:rFonts w:eastAsia="Malgun Gothic"/>
                <w:sz w:val="16"/>
                <w:szCs w:val="16"/>
              </w:rPr>
            </w:pPr>
            <w:r w:rsidRPr="004846AB">
              <w:rPr>
                <w:rFonts w:eastAsia="Malgun Gothic"/>
                <w:sz w:val="16"/>
                <w:szCs w:val="16"/>
              </w:rPr>
              <w:t>158</w:t>
            </w:r>
          </w:p>
        </w:tc>
        <w:tc>
          <w:tcPr>
            <w:tcW w:w="213" w:type="pct"/>
            <w:shd w:val="clear" w:color="auto" w:fill="auto"/>
            <w:vAlign w:val="center"/>
          </w:tcPr>
          <w:p w14:paraId="56DAD1CA" w14:textId="77777777" w:rsidR="001C401D" w:rsidRPr="004846AB" w:rsidRDefault="001C401D">
            <w:pPr>
              <w:widowControl w:val="0"/>
              <w:adjustRightInd w:val="0"/>
              <w:contextualSpacing/>
              <w:rPr>
                <w:sz w:val="16"/>
                <w:szCs w:val="16"/>
                <w:lang w:eastAsia="ko-KR"/>
              </w:rPr>
            </w:pPr>
          </w:p>
        </w:tc>
        <w:tc>
          <w:tcPr>
            <w:tcW w:w="238" w:type="pct"/>
            <w:shd w:val="clear" w:color="auto" w:fill="auto"/>
            <w:vAlign w:val="center"/>
          </w:tcPr>
          <w:p w14:paraId="23AF26C0" w14:textId="173D88E4" w:rsidR="001C401D" w:rsidRPr="004846AB" w:rsidRDefault="001C401D">
            <w:pPr>
              <w:widowControl w:val="0"/>
              <w:adjustRightInd w:val="0"/>
              <w:contextualSpacing/>
              <w:rPr>
                <w:sz w:val="16"/>
                <w:szCs w:val="16"/>
                <w:lang w:eastAsia="ko-KR"/>
              </w:rPr>
            </w:pPr>
            <w:r w:rsidRPr="004846AB">
              <w:rPr>
                <w:sz w:val="16"/>
                <w:szCs w:val="16"/>
                <w:lang w:eastAsia="ko-KR"/>
              </w:rPr>
              <w:t>.67</w:t>
            </w:r>
          </w:p>
        </w:tc>
        <w:tc>
          <w:tcPr>
            <w:tcW w:w="574" w:type="pct"/>
            <w:shd w:val="clear" w:color="auto" w:fill="auto"/>
            <w:vAlign w:val="center"/>
          </w:tcPr>
          <w:p w14:paraId="116E4A9A" w14:textId="7C616E9C" w:rsidR="001C401D" w:rsidRPr="004846AB" w:rsidRDefault="001C401D">
            <w:pPr>
              <w:widowControl w:val="0"/>
              <w:adjustRightInd w:val="0"/>
              <w:contextualSpacing/>
              <w:rPr>
                <w:rFonts w:eastAsia="Malgun Gothic"/>
                <w:sz w:val="16"/>
                <w:szCs w:val="16"/>
              </w:rPr>
            </w:pPr>
            <w:r w:rsidRPr="004846AB">
              <w:rPr>
                <w:rFonts w:eastAsia="Malgun Gothic"/>
                <w:sz w:val="16"/>
                <w:szCs w:val="16"/>
              </w:rPr>
              <w:t>Wellness program</w:t>
            </w:r>
          </w:p>
        </w:tc>
        <w:tc>
          <w:tcPr>
            <w:tcW w:w="603" w:type="pct"/>
            <w:shd w:val="clear" w:color="auto" w:fill="auto"/>
            <w:vAlign w:val="center"/>
          </w:tcPr>
          <w:p w14:paraId="4F30A7EC" w14:textId="57734C04" w:rsidR="001C401D" w:rsidRPr="004846AB" w:rsidRDefault="001C401D">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18A6E87F" w14:textId="4421511F" w:rsidR="001C401D" w:rsidRPr="004846AB" w:rsidRDefault="001C401D">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563208DB" w14:textId="2F6C78E2" w:rsidR="001C401D" w:rsidRPr="004846AB" w:rsidRDefault="00F35C96">
            <w:pPr>
              <w:widowControl w:val="0"/>
              <w:adjustRightInd w:val="0"/>
              <w:contextualSpacing/>
              <w:rPr>
                <w:rFonts w:eastAsia="Malgun Gothic"/>
                <w:sz w:val="16"/>
                <w:szCs w:val="16"/>
              </w:rPr>
            </w:pPr>
            <w:r w:rsidRPr="004846AB">
              <w:rPr>
                <w:rFonts w:eastAsia="Malgun Gothic"/>
                <w:sz w:val="16"/>
                <w:szCs w:val="16"/>
              </w:rPr>
              <w:t>Roodt (2004)</w:t>
            </w:r>
          </w:p>
        </w:tc>
        <w:tc>
          <w:tcPr>
            <w:tcW w:w="207" w:type="pct"/>
            <w:shd w:val="clear" w:color="auto" w:fill="auto"/>
            <w:vAlign w:val="center"/>
          </w:tcPr>
          <w:p w14:paraId="588AA6A7" w14:textId="77777777" w:rsidR="001C401D" w:rsidRPr="004846AB" w:rsidRDefault="001C401D">
            <w:pPr>
              <w:widowControl w:val="0"/>
              <w:adjustRightInd w:val="0"/>
              <w:contextualSpacing/>
              <w:rPr>
                <w:sz w:val="16"/>
                <w:szCs w:val="16"/>
                <w:lang w:eastAsia="ko-KR"/>
              </w:rPr>
            </w:pPr>
          </w:p>
        </w:tc>
        <w:tc>
          <w:tcPr>
            <w:tcW w:w="222" w:type="pct"/>
            <w:shd w:val="clear" w:color="auto" w:fill="auto"/>
            <w:vAlign w:val="center"/>
          </w:tcPr>
          <w:p w14:paraId="5A28407D" w14:textId="77777777" w:rsidR="001C401D" w:rsidRPr="004846AB" w:rsidRDefault="001C401D">
            <w:pPr>
              <w:widowControl w:val="0"/>
              <w:adjustRightInd w:val="0"/>
              <w:contextualSpacing/>
              <w:rPr>
                <w:sz w:val="16"/>
                <w:szCs w:val="16"/>
                <w:lang w:eastAsia="ko-KR"/>
              </w:rPr>
            </w:pPr>
          </w:p>
        </w:tc>
        <w:tc>
          <w:tcPr>
            <w:tcW w:w="381" w:type="pct"/>
            <w:shd w:val="clear" w:color="auto" w:fill="auto"/>
            <w:vAlign w:val="center"/>
          </w:tcPr>
          <w:p w14:paraId="553EE3DC" w14:textId="304A2D6A" w:rsidR="001C401D" w:rsidRPr="004846AB" w:rsidRDefault="00506E6E">
            <w:pPr>
              <w:widowControl w:val="0"/>
              <w:adjustRightInd w:val="0"/>
              <w:contextualSpacing/>
              <w:rPr>
                <w:sz w:val="16"/>
                <w:szCs w:val="16"/>
                <w:lang w:eastAsia="ko-KR"/>
              </w:rPr>
            </w:pPr>
            <w:r w:rsidRPr="004846AB">
              <w:rPr>
                <w:rFonts w:eastAsia="Malgun Gothic"/>
                <w:sz w:val="16"/>
                <w:szCs w:val="16"/>
              </w:rPr>
              <w:t>U.S.</w:t>
            </w:r>
          </w:p>
        </w:tc>
      </w:tr>
      <w:tr w:rsidR="00A70065" w:rsidRPr="004846AB" w14:paraId="118E397E" w14:textId="77777777" w:rsidTr="002616AE">
        <w:tc>
          <w:tcPr>
            <w:tcW w:w="730" w:type="pct"/>
            <w:shd w:val="clear" w:color="auto" w:fill="auto"/>
            <w:vAlign w:val="center"/>
          </w:tcPr>
          <w:p w14:paraId="7D4546BF" w14:textId="68ABA9E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Hannigan (2003)</w:t>
            </w:r>
            <w:r w:rsidRPr="004846AB">
              <w:rPr>
                <w:rFonts w:eastAsia="Gulim"/>
                <w:sz w:val="16"/>
                <w:szCs w:val="16"/>
                <w:vertAlign w:val="superscript"/>
              </w:rPr>
              <w:t>iii</w:t>
            </w:r>
          </w:p>
        </w:tc>
        <w:tc>
          <w:tcPr>
            <w:tcW w:w="258" w:type="pct"/>
            <w:shd w:val="clear" w:color="auto" w:fill="auto"/>
            <w:vAlign w:val="center"/>
          </w:tcPr>
          <w:p w14:paraId="65B81A7A" w14:textId="33A8CCC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.01</w:t>
            </w:r>
          </w:p>
        </w:tc>
        <w:tc>
          <w:tcPr>
            <w:tcW w:w="269" w:type="pct"/>
            <w:gridSpan w:val="2"/>
            <w:shd w:val="clear" w:color="auto" w:fill="auto"/>
            <w:vAlign w:val="center"/>
          </w:tcPr>
          <w:p w14:paraId="62DC955B" w14:textId="78738A6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255</w:t>
            </w:r>
          </w:p>
        </w:tc>
        <w:tc>
          <w:tcPr>
            <w:tcW w:w="213" w:type="pct"/>
            <w:shd w:val="clear" w:color="auto" w:fill="auto"/>
            <w:vAlign w:val="center"/>
          </w:tcPr>
          <w:p w14:paraId="435AB87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A64C452" w14:textId="7562F12A"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574" w:type="pct"/>
            <w:shd w:val="clear" w:color="auto" w:fill="auto"/>
            <w:vAlign w:val="center"/>
          </w:tcPr>
          <w:p w14:paraId="56CC2BA5" w14:textId="5870F77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71B33912" w14:textId="5BDC857B" w:rsidR="003B4291" w:rsidRPr="004846AB" w:rsidRDefault="003B4291" w:rsidP="003B4291">
            <w:pPr>
              <w:widowControl w:val="0"/>
              <w:adjustRightInd w:val="0"/>
              <w:contextualSpacing/>
              <w:rPr>
                <w:sz w:val="16"/>
                <w:szCs w:val="16"/>
                <w:vertAlign w:val="superscript"/>
              </w:rPr>
            </w:pPr>
            <w:r w:rsidRPr="004846AB">
              <w:rPr>
                <w:rFonts w:eastAsia="Malgun Gothic"/>
                <w:sz w:val="16"/>
                <w:szCs w:val="16"/>
                <w:vertAlign w:val="superscript"/>
              </w:rPr>
              <w:t>1, 6, 8</w:t>
            </w:r>
            <w:r w:rsidRPr="004846AB">
              <w:rPr>
                <w:rFonts w:eastAsia="Gulim"/>
                <w:sz w:val="16"/>
                <w:szCs w:val="16"/>
              </w:rPr>
              <w:t>Student loan repayment; Paid family leave; Unpaid family leave; Childcare; Wellness programs</w:t>
            </w:r>
          </w:p>
        </w:tc>
        <w:tc>
          <w:tcPr>
            <w:tcW w:w="625" w:type="pct"/>
            <w:shd w:val="clear" w:color="auto" w:fill="auto"/>
            <w:vAlign w:val="center"/>
          </w:tcPr>
          <w:p w14:paraId="03A16978" w14:textId="19DFA42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6257D2DE" w14:textId="74DFCCF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5E418A47" w14:textId="67CB58E2"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63</w:t>
            </w:r>
          </w:p>
        </w:tc>
        <w:tc>
          <w:tcPr>
            <w:tcW w:w="222" w:type="pct"/>
            <w:shd w:val="clear" w:color="auto" w:fill="auto"/>
            <w:vAlign w:val="center"/>
          </w:tcPr>
          <w:p w14:paraId="1362BAC2" w14:textId="77777777" w:rsidR="003B4291" w:rsidRPr="004846AB" w:rsidRDefault="003B4291" w:rsidP="003B4291">
            <w:pPr>
              <w:widowControl w:val="0"/>
              <w:adjustRightInd w:val="0"/>
              <w:contextualSpacing/>
              <w:rPr>
                <w:rFonts w:eastAsia="Malgun Gothic"/>
                <w:sz w:val="16"/>
                <w:szCs w:val="16"/>
              </w:rPr>
            </w:pPr>
          </w:p>
        </w:tc>
        <w:tc>
          <w:tcPr>
            <w:tcW w:w="381" w:type="pct"/>
            <w:shd w:val="clear" w:color="auto" w:fill="auto"/>
            <w:vAlign w:val="center"/>
          </w:tcPr>
          <w:p w14:paraId="4DA36CB5" w14:textId="7F1DBCD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7AADC07" w14:textId="77777777" w:rsidTr="002616AE">
        <w:tc>
          <w:tcPr>
            <w:tcW w:w="730" w:type="pct"/>
            <w:shd w:val="clear" w:color="auto" w:fill="auto"/>
            <w:vAlign w:val="center"/>
          </w:tcPr>
          <w:p w14:paraId="7DA4115E" w14:textId="7535B9DB" w:rsidR="00A70843" w:rsidRPr="004846AB" w:rsidRDefault="00A70843">
            <w:pPr>
              <w:widowControl w:val="0"/>
              <w:adjustRightInd w:val="0"/>
              <w:contextualSpacing/>
              <w:rPr>
                <w:rFonts w:eastAsia="Malgun Gothic"/>
                <w:sz w:val="16"/>
                <w:szCs w:val="16"/>
              </w:rPr>
            </w:pPr>
            <w:r w:rsidRPr="004846AB">
              <w:rPr>
                <w:rFonts w:eastAsia="Malgun Gothic"/>
                <w:sz w:val="16"/>
                <w:szCs w:val="16"/>
              </w:rPr>
              <w:t>Kane (2003)</w:t>
            </w:r>
            <w:r w:rsidRPr="004846AB">
              <w:rPr>
                <w:rFonts w:eastAsia="Malgun Gothic"/>
                <w:sz w:val="16"/>
                <w:szCs w:val="16"/>
                <w:vertAlign w:val="superscript"/>
              </w:rPr>
              <w:t>iii</w:t>
            </w:r>
          </w:p>
        </w:tc>
        <w:tc>
          <w:tcPr>
            <w:tcW w:w="258" w:type="pct"/>
            <w:shd w:val="clear" w:color="auto" w:fill="auto"/>
            <w:vAlign w:val="center"/>
          </w:tcPr>
          <w:p w14:paraId="1A3B3797" w14:textId="4151D8A2" w:rsidR="00A70843" w:rsidRPr="004846AB" w:rsidRDefault="00A70843">
            <w:pPr>
              <w:widowControl w:val="0"/>
              <w:adjustRightInd w:val="0"/>
              <w:contextualSpacing/>
              <w:rPr>
                <w:rFonts w:eastAsia="Malgun Gothic"/>
                <w:sz w:val="16"/>
                <w:szCs w:val="16"/>
              </w:rPr>
            </w:pPr>
            <w:r w:rsidRPr="004846AB">
              <w:rPr>
                <w:sz w:val="16"/>
                <w:szCs w:val="16"/>
              </w:rPr>
              <w:t>-.03</w:t>
            </w:r>
          </w:p>
        </w:tc>
        <w:tc>
          <w:tcPr>
            <w:tcW w:w="269" w:type="pct"/>
            <w:gridSpan w:val="2"/>
            <w:shd w:val="clear" w:color="auto" w:fill="auto"/>
            <w:vAlign w:val="center"/>
          </w:tcPr>
          <w:p w14:paraId="6CD059D2" w14:textId="7BF09192" w:rsidR="00A70843" w:rsidRPr="004846AB" w:rsidRDefault="00A70843">
            <w:pPr>
              <w:widowControl w:val="0"/>
              <w:adjustRightInd w:val="0"/>
              <w:contextualSpacing/>
              <w:rPr>
                <w:rFonts w:eastAsia="Malgun Gothic"/>
                <w:sz w:val="16"/>
                <w:szCs w:val="16"/>
              </w:rPr>
            </w:pPr>
            <w:r w:rsidRPr="004846AB">
              <w:rPr>
                <w:sz w:val="16"/>
                <w:szCs w:val="16"/>
              </w:rPr>
              <w:t>92</w:t>
            </w:r>
          </w:p>
        </w:tc>
        <w:tc>
          <w:tcPr>
            <w:tcW w:w="213" w:type="pct"/>
            <w:shd w:val="clear" w:color="auto" w:fill="auto"/>
            <w:vAlign w:val="center"/>
          </w:tcPr>
          <w:p w14:paraId="1012AF73" w14:textId="3731D712" w:rsidR="00A70843" w:rsidRPr="004846AB" w:rsidRDefault="00A70843">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37E18075" w14:textId="570D7C42" w:rsidR="00A70843" w:rsidRPr="004846AB" w:rsidRDefault="00A70843">
            <w:pPr>
              <w:widowControl w:val="0"/>
              <w:adjustRightInd w:val="0"/>
              <w:contextualSpacing/>
              <w:rPr>
                <w:sz w:val="16"/>
                <w:szCs w:val="16"/>
                <w:lang w:eastAsia="ko-KR"/>
              </w:rPr>
            </w:pPr>
            <w:r w:rsidRPr="004846AB">
              <w:rPr>
                <w:sz w:val="16"/>
                <w:szCs w:val="16"/>
              </w:rPr>
              <w:t>.85</w:t>
            </w:r>
          </w:p>
        </w:tc>
        <w:tc>
          <w:tcPr>
            <w:tcW w:w="574" w:type="pct"/>
            <w:shd w:val="clear" w:color="auto" w:fill="auto"/>
            <w:vAlign w:val="center"/>
          </w:tcPr>
          <w:p w14:paraId="6109CC63" w14:textId="3B64D14F" w:rsidR="00A70843" w:rsidRPr="004846AB" w:rsidRDefault="00A70843">
            <w:pPr>
              <w:widowControl w:val="0"/>
              <w:adjustRightInd w:val="0"/>
              <w:contextualSpacing/>
              <w:rPr>
                <w:rFonts w:eastAsia="Malgun Gothic"/>
                <w:sz w:val="16"/>
                <w:szCs w:val="16"/>
              </w:rPr>
            </w:pPr>
            <w:r w:rsidRPr="004846AB">
              <w:rPr>
                <w:sz w:val="16"/>
                <w:szCs w:val="16"/>
              </w:rPr>
              <w:t>Family emergency time off use</w:t>
            </w:r>
          </w:p>
        </w:tc>
        <w:tc>
          <w:tcPr>
            <w:tcW w:w="603" w:type="pct"/>
            <w:shd w:val="clear" w:color="auto" w:fill="auto"/>
            <w:vAlign w:val="center"/>
          </w:tcPr>
          <w:p w14:paraId="4FF2E188" w14:textId="29E2C8F6" w:rsidR="00A70843" w:rsidRPr="004846AB" w:rsidRDefault="00A70843">
            <w:pPr>
              <w:widowControl w:val="0"/>
              <w:adjustRightInd w:val="0"/>
              <w:contextualSpacing/>
              <w:rPr>
                <w:sz w:val="16"/>
                <w:szCs w:val="16"/>
                <w:vertAlign w:val="superscript"/>
              </w:rPr>
            </w:pPr>
            <w:r w:rsidRPr="004846AB">
              <w:rPr>
                <w:rFonts w:eastAsia="Malgun Gothic"/>
                <w:sz w:val="16"/>
                <w:szCs w:val="16"/>
                <w:vertAlign w:val="superscript"/>
              </w:rPr>
              <w:t>6</w:t>
            </w:r>
            <w:r w:rsidRPr="004846AB">
              <w:rPr>
                <w:rFonts w:eastAsia="Malgun Gothic"/>
                <w:sz w:val="16"/>
                <w:szCs w:val="16"/>
              </w:rPr>
              <w:t xml:space="preserve">Paid family leave; Unpaid family leave; </w:t>
            </w:r>
          </w:p>
        </w:tc>
        <w:tc>
          <w:tcPr>
            <w:tcW w:w="625" w:type="pct"/>
            <w:shd w:val="clear" w:color="auto" w:fill="auto"/>
            <w:vAlign w:val="center"/>
          </w:tcPr>
          <w:p w14:paraId="33C30A01" w14:textId="7C444A39" w:rsidR="00A70843" w:rsidRPr="004846AB" w:rsidRDefault="00A70843">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5C639BE8" w14:textId="62E06A23" w:rsidR="00A70843" w:rsidRPr="004846AB" w:rsidRDefault="00A70843">
            <w:pPr>
              <w:widowControl w:val="0"/>
              <w:adjustRightInd w:val="0"/>
              <w:contextualSpacing/>
              <w:rPr>
                <w:rFonts w:eastAsia="Malgun Gothic"/>
                <w:sz w:val="16"/>
                <w:szCs w:val="16"/>
              </w:rPr>
            </w:pPr>
            <w:r w:rsidRPr="004846AB">
              <w:rPr>
                <w:rFonts w:eastAsia="Malgun Gothic"/>
                <w:sz w:val="16"/>
                <w:szCs w:val="16"/>
              </w:rPr>
              <w:t>Lyons (1971)</w:t>
            </w:r>
          </w:p>
        </w:tc>
        <w:tc>
          <w:tcPr>
            <w:tcW w:w="207" w:type="pct"/>
            <w:shd w:val="clear" w:color="auto" w:fill="auto"/>
            <w:vAlign w:val="center"/>
          </w:tcPr>
          <w:p w14:paraId="7461016C" w14:textId="5B3385E3" w:rsidR="00A70843" w:rsidRPr="004846AB" w:rsidRDefault="00A70843">
            <w:pPr>
              <w:widowControl w:val="0"/>
              <w:adjustRightInd w:val="0"/>
              <w:contextualSpacing/>
              <w:rPr>
                <w:sz w:val="16"/>
                <w:szCs w:val="16"/>
                <w:lang w:eastAsia="ko-KR"/>
              </w:rPr>
            </w:pPr>
            <w:r w:rsidRPr="004846AB">
              <w:rPr>
                <w:rFonts w:eastAsia="Malgun Gothic"/>
                <w:sz w:val="16"/>
                <w:szCs w:val="16"/>
              </w:rPr>
              <w:t>91</w:t>
            </w:r>
          </w:p>
        </w:tc>
        <w:tc>
          <w:tcPr>
            <w:tcW w:w="222" w:type="pct"/>
            <w:shd w:val="clear" w:color="auto" w:fill="auto"/>
            <w:vAlign w:val="center"/>
          </w:tcPr>
          <w:p w14:paraId="48808CE3" w14:textId="77777777" w:rsidR="00A70843" w:rsidRPr="004846AB" w:rsidRDefault="00A70843">
            <w:pPr>
              <w:widowControl w:val="0"/>
              <w:adjustRightInd w:val="0"/>
              <w:contextualSpacing/>
              <w:rPr>
                <w:rFonts w:eastAsia="Malgun Gothic"/>
                <w:sz w:val="16"/>
                <w:szCs w:val="16"/>
              </w:rPr>
            </w:pPr>
          </w:p>
        </w:tc>
        <w:tc>
          <w:tcPr>
            <w:tcW w:w="381" w:type="pct"/>
            <w:shd w:val="clear" w:color="auto" w:fill="auto"/>
            <w:vAlign w:val="center"/>
          </w:tcPr>
          <w:p w14:paraId="06A9B5AA" w14:textId="62A431A0" w:rsidR="00A70843" w:rsidRPr="004846AB" w:rsidRDefault="00A7084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9CF3ECC" w14:textId="77777777" w:rsidTr="002616AE">
        <w:tc>
          <w:tcPr>
            <w:tcW w:w="730" w:type="pct"/>
            <w:shd w:val="clear" w:color="auto" w:fill="auto"/>
            <w:vAlign w:val="center"/>
          </w:tcPr>
          <w:p w14:paraId="72745423" w14:textId="2B6319BA" w:rsidR="00A70843" w:rsidRPr="004846AB" w:rsidRDefault="00A70843">
            <w:pPr>
              <w:widowControl w:val="0"/>
              <w:adjustRightInd w:val="0"/>
              <w:contextualSpacing/>
              <w:rPr>
                <w:rFonts w:eastAsia="Malgun Gothic"/>
                <w:sz w:val="16"/>
                <w:szCs w:val="16"/>
              </w:rPr>
            </w:pPr>
            <w:r w:rsidRPr="004846AB">
              <w:rPr>
                <w:rFonts w:eastAsia="Malgun Gothic"/>
                <w:sz w:val="16"/>
                <w:szCs w:val="16"/>
              </w:rPr>
              <w:t>Kane (2003)</w:t>
            </w:r>
            <w:r w:rsidRPr="004846AB">
              <w:rPr>
                <w:rFonts w:eastAsia="Malgun Gothic"/>
                <w:sz w:val="16"/>
                <w:szCs w:val="16"/>
                <w:vertAlign w:val="superscript"/>
              </w:rPr>
              <w:t>iii</w:t>
            </w:r>
          </w:p>
        </w:tc>
        <w:tc>
          <w:tcPr>
            <w:tcW w:w="258" w:type="pct"/>
            <w:shd w:val="clear" w:color="auto" w:fill="auto"/>
            <w:vAlign w:val="center"/>
          </w:tcPr>
          <w:p w14:paraId="73CCA564" w14:textId="56549D40" w:rsidR="00A70843" w:rsidRPr="004846AB" w:rsidRDefault="00A70843">
            <w:pPr>
              <w:widowControl w:val="0"/>
              <w:adjustRightInd w:val="0"/>
              <w:contextualSpacing/>
              <w:rPr>
                <w:rFonts w:eastAsia="Malgun Gothic"/>
                <w:sz w:val="16"/>
                <w:szCs w:val="16"/>
              </w:rPr>
            </w:pPr>
            <w:r w:rsidRPr="004846AB">
              <w:rPr>
                <w:sz w:val="16"/>
                <w:szCs w:val="16"/>
              </w:rPr>
              <w:t>-.02</w:t>
            </w:r>
          </w:p>
        </w:tc>
        <w:tc>
          <w:tcPr>
            <w:tcW w:w="269" w:type="pct"/>
            <w:gridSpan w:val="2"/>
            <w:shd w:val="clear" w:color="auto" w:fill="auto"/>
            <w:vAlign w:val="center"/>
          </w:tcPr>
          <w:p w14:paraId="0CF1F613" w14:textId="0721869B" w:rsidR="00A70843" w:rsidRPr="004846AB" w:rsidRDefault="00A70843">
            <w:pPr>
              <w:widowControl w:val="0"/>
              <w:adjustRightInd w:val="0"/>
              <w:contextualSpacing/>
              <w:rPr>
                <w:rFonts w:eastAsia="Malgun Gothic"/>
                <w:sz w:val="16"/>
                <w:szCs w:val="16"/>
              </w:rPr>
            </w:pPr>
            <w:r w:rsidRPr="004846AB">
              <w:rPr>
                <w:sz w:val="16"/>
                <w:szCs w:val="16"/>
              </w:rPr>
              <w:t>92</w:t>
            </w:r>
          </w:p>
        </w:tc>
        <w:tc>
          <w:tcPr>
            <w:tcW w:w="213" w:type="pct"/>
            <w:shd w:val="clear" w:color="auto" w:fill="auto"/>
            <w:vAlign w:val="center"/>
          </w:tcPr>
          <w:p w14:paraId="3979FD69" w14:textId="36E7B166" w:rsidR="00A70843" w:rsidRPr="004846AB" w:rsidRDefault="00A70843">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17FB7C10" w14:textId="2C35A06E" w:rsidR="00A70843" w:rsidRPr="004846AB" w:rsidRDefault="00A70843">
            <w:pPr>
              <w:widowControl w:val="0"/>
              <w:adjustRightInd w:val="0"/>
              <w:contextualSpacing/>
              <w:rPr>
                <w:sz w:val="16"/>
                <w:szCs w:val="16"/>
                <w:lang w:eastAsia="ko-KR"/>
              </w:rPr>
            </w:pPr>
            <w:r w:rsidRPr="004846AB">
              <w:rPr>
                <w:sz w:val="16"/>
                <w:szCs w:val="16"/>
              </w:rPr>
              <w:t>.85</w:t>
            </w:r>
          </w:p>
        </w:tc>
        <w:tc>
          <w:tcPr>
            <w:tcW w:w="574" w:type="pct"/>
            <w:shd w:val="clear" w:color="auto" w:fill="auto"/>
            <w:vAlign w:val="center"/>
          </w:tcPr>
          <w:p w14:paraId="25D34044" w14:textId="205877AD" w:rsidR="00A70843" w:rsidRPr="004846AB" w:rsidRDefault="00A70843">
            <w:pPr>
              <w:widowControl w:val="0"/>
              <w:adjustRightInd w:val="0"/>
              <w:contextualSpacing/>
              <w:rPr>
                <w:rFonts w:eastAsia="Malgun Gothic"/>
                <w:sz w:val="16"/>
                <w:szCs w:val="16"/>
              </w:rPr>
            </w:pPr>
            <w:r w:rsidRPr="004846AB">
              <w:rPr>
                <w:sz w:val="16"/>
                <w:szCs w:val="16"/>
              </w:rPr>
              <w:t>Unpaid leave</w:t>
            </w:r>
          </w:p>
        </w:tc>
        <w:tc>
          <w:tcPr>
            <w:tcW w:w="603" w:type="pct"/>
            <w:shd w:val="clear" w:color="auto" w:fill="auto"/>
            <w:vAlign w:val="center"/>
          </w:tcPr>
          <w:p w14:paraId="34552B00" w14:textId="1A5A85D3" w:rsidR="00A70843" w:rsidRPr="004846AB" w:rsidRDefault="00A70843">
            <w:pPr>
              <w:widowControl w:val="0"/>
              <w:adjustRightInd w:val="0"/>
              <w:contextualSpacing/>
              <w:rPr>
                <w:sz w:val="16"/>
                <w:szCs w:val="16"/>
                <w:vertAlign w:val="superscript"/>
              </w:rPr>
            </w:pPr>
            <w:r w:rsidRPr="004846AB">
              <w:rPr>
                <w:rFonts w:eastAsia="Malgun Gothic"/>
                <w:sz w:val="16"/>
                <w:szCs w:val="16"/>
                <w:vertAlign w:val="superscript"/>
              </w:rPr>
              <w:t>6</w:t>
            </w:r>
            <w:r w:rsidRPr="004846AB">
              <w:rPr>
                <w:rFonts w:eastAsia="Malgun Gothic"/>
                <w:sz w:val="16"/>
                <w:szCs w:val="16"/>
              </w:rPr>
              <w:t>Unpaid family leave</w:t>
            </w:r>
          </w:p>
        </w:tc>
        <w:tc>
          <w:tcPr>
            <w:tcW w:w="625" w:type="pct"/>
            <w:shd w:val="clear" w:color="auto" w:fill="auto"/>
            <w:vAlign w:val="center"/>
          </w:tcPr>
          <w:p w14:paraId="425F5E9D" w14:textId="1DCCBE08" w:rsidR="00A70843" w:rsidRPr="004846AB" w:rsidRDefault="00A70843">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5FBD8F0A" w14:textId="52A2EC3B" w:rsidR="00A70843" w:rsidRPr="004846AB" w:rsidRDefault="00A70843">
            <w:pPr>
              <w:widowControl w:val="0"/>
              <w:adjustRightInd w:val="0"/>
              <w:contextualSpacing/>
              <w:rPr>
                <w:rFonts w:eastAsia="Malgun Gothic"/>
                <w:sz w:val="16"/>
                <w:szCs w:val="16"/>
              </w:rPr>
            </w:pPr>
            <w:r w:rsidRPr="004846AB">
              <w:rPr>
                <w:rFonts w:eastAsia="Malgun Gothic"/>
                <w:sz w:val="16"/>
                <w:szCs w:val="16"/>
              </w:rPr>
              <w:t>Lyons (1971)</w:t>
            </w:r>
          </w:p>
        </w:tc>
        <w:tc>
          <w:tcPr>
            <w:tcW w:w="207" w:type="pct"/>
            <w:shd w:val="clear" w:color="auto" w:fill="auto"/>
            <w:vAlign w:val="center"/>
          </w:tcPr>
          <w:p w14:paraId="062562F4" w14:textId="42698305" w:rsidR="00A70843" w:rsidRPr="004846AB" w:rsidRDefault="00A70843">
            <w:pPr>
              <w:widowControl w:val="0"/>
              <w:adjustRightInd w:val="0"/>
              <w:contextualSpacing/>
              <w:rPr>
                <w:sz w:val="16"/>
                <w:szCs w:val="16"/>
                <w:lang w:eastAsia="ko-KR"/>
              </w:rPr>
            </w:pPr>
            <w:r w:rsidRPr="004846AB">
              <w:rPr>
                <w:rFonts w:eastAsia="Malgun Gothic"/>
                <w:sz w:val="16"/>
                <w:szCs w:val="16"/>
              </w:rPr>
              <w:t>91</w:t>
            </w:r>
          </w:p>
        </w:tc>
        <w:tc>
          <w:tcPr>
            <w:tcW w:w="222" w:type="pct"/>
            <w:shd w:val="clear" w:color="auto" w:fill="auto"/>
            <w:vAlign w:val="center"/>
          </w:tcPr>
          <w:p w14:paraId="6351E8D4" w14:textId="77777777" w:rsidR="00A70843" w:rsidRPr="004846AB" w:rsidRDefault="00A70843">
            <w:pPr>
              <w:widowControl w:val="0"/>
              <w:adjustRightInd w:val="0"/>
              <w:contextualSpacing/>
              <w:rPr>
                <w:rFonts w:eastAsia="Malgun Gothic"/>
                <w:sz w:val="16"/>
                <w:szCs w:val="16"/>
              </w:rPr>
            </w:pPr>
          </w:p>
        </w:tc>
        <w:tc>
          <w:tcPr>
            <w:tcW w:w="381" w:type="pct"/>
            <w:shd w:val="clear" w:color="auto" w:fill="auto"/>
            <w:vAlign w:val="center"/>
          </w:tcPr>
          <w:p w14:paraId="585E0413" w14:textId="64D42C75" w:rsidR="00A70843" w:rsidRPr="004846AB" w:rsidRDefault="00A7084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CCF3F28" w14:textId="77777777" w:rsidTr="002616AE">
        <w:tc>
          <w:tcPr>
            <w:tcW w:w="730" w:type="pct"/>
            <w:shd w:val="clear" w:color="auto" w:fill="auto"/>
            <w:vAlign w:val="center"/>
          </w:tcPr>
          <w:p w14:paraId="3BF456B1" w14:textId="1E4B9EE8" w:rsidR="00A70843" w:rsidRPr="004846AB" w:rsidRDefault="00A70843">
            <w:pPr>
              <w:widowControl w:val="0"/>
              <w:adjustRightInd w:val="0"/>
              <w:contextualSpacing/>
              <w:rPr>
                <w:rFonts w:eastAsia="Malgun Gothic"/>
                <w:sz w:val="16"/>
                <w:szCs w:val="16"/>
              </w:rPr>
            </w:pPr>
            <w:r w:rsidRPr="004846AB">
              <w:rPr>
                <w:rFonts w:eastAsia="Malgun Gothic"/>
                <w:sz w:val="16"/>
                <w:szCs w:val="16"/>
              </w:rPr>
              <w:t>Kane (2003)</w:t>
            </w:r>
            <w:r w:rsidRPr="004846AB">
              <w:rPr>
                <w:rFonts w:eastAsia="Malgun Gothic"/>
                <w:sz w:val="16"/>
                <w:szCs w:val="16"/>
                <w:vertAlign w:val="superscript"/>
              </w:rPr>
              <w:t>iii</w:t>
            </w:r>
          </w:p>
        </w:tc>
        <w:tc>
          <w:tcPr>
            <w:tcW w:w="258" w:type="pct"/>
            <w:shd w:val="clear" w:color="auto" w:fill="auto"/>
            <w:vAlign w:val="center"/>
          </w:tcPr>
          <w:p w14:paraId="27AEA5DC" w14:textId="4F4D7D88" w:rsidR="00A70843" w:rsidRPr="004846AB" w:rsidRDefault="00A70843">
            <w:pPr>
              <w:widowControl w:val="0"/>
              <w:adjustRightInd w:val="0"/>
              <w:contextualSpacing/>
              <w:rPr>
                <w:rFonts w:eastAsia="Malgun Gothic"/>
                <w:sz w:val="16"/>
                <w:szCs w:val="16"/>
              </w:rPr>
            </w:pPr>
            <w:r w:rsidRPr="004846AB">
              <w:rPr>
                <w:sz w:val="16"/>
                <w:szCs w:val="16"/>
              </w:rPr>
              <w:t>.01</w:t>
            </w:r>
          </w:p>
        </w:tc>
        <w:tc>
          <w:tcPr>
            <w:tcW w:w="269" w:type="pct"/>
            <w:gridSpan w:val="2"/>
            <w:shd w:val="clear" w:color="auto" w:fill="auto"/>
            <w:vAlign w:val="center"/>
          </w:tcPr>
          <w:p w14:paraId="721DAF6D" w14:textId="6AD5AC09" w:rsidR="00A70843" w:rsidRPr="004846AB" w:rsidRDefault="00A70843">
            <w:pPr>
              <w:widowControl w:val="0"/>
              <w:adjustRightInd w:val="0"/>
              <w:contextualSpacing/>
              <w:rPr>
                <w:rFonts w:eastAsia="Malgun Gothic"/>
                <w:sz w:val="16"/>
                <w:szCs w:val="16"/>
              </w:rPr>
            </w:pPr>
            <w:r w:rsidRPr="004846AB">
              <w:rPr>
                <w:sz w:val="16"/>
                <w:szCs w:val="16"/>
              </w:rPr>
              <w:t>92</w:t>
            </w:r>
          </w:p>
        </w:tc>
        <w:tc>
          <w:tcPr>
            <w:tcW w:w="213" w:type="pct"/>
            <w:shd w:val="clear" w:color="auto" w:fill="auto"/>
            <w:vAlign w:val="center"/>
          </w:tcPr>
          <w:p w14:paraId="77DFE5E0" w14:textId="42274DA8" w:rsidR="00A70843" w:rsidRPr="004846AB" w:rsidRDefault="00A70843">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6382B730" w14:textId="2235C91C" w:rsidR="00A70843" w:rsidRPr="004846AB" w:rsidRDefault="00A70843">
            <w:pPr>
              <w:widowControl w:val="0"/>
              <w:adjustRightInd w:val="0"/>
              <w:contextualSpacing/>
              <w:rPr>
                <w:sz w:val="16"/>
                <w:szCs w:val="16"/>
                <w:lang w:eastAsia="ko-KR"/>
              </w:rPr>
            </w:pPr>
            <w:r w:rsidRPr="004846AB">
              <w:rPr>
                <w:sz w:val="16"/>
                <w:szCs w:val="16"/>
              </w:rPr>
              <w:t>.85</w:t>
            </w:r>
          </w:p>
        </w:tc>
        <w:tc>
          <w:tcPr>
            <w:tcW w:w="574" w:type="pct"/>
            <w:shd w:val="clear" w:color="auto" w:fill="auto"/>
            <w:vAlign w:val="center"/>
          </w:tcPr>
          <w:p w14:paraId="28BA8D2C" w14:textId="04710A1F" w:rsidR="00A70843" w:rsidRPr="004846AB" w:rsidRDefault="00A70843">
            <w:pPr>
              <w:widowControl w:val="0"/>
              <w:adjustRightInd w:val="0"/>
              <w:contextualSpacing/>
              <w:rPr>
                <w:rFonts w:eastAsia="Malgun Gothic"/>
                <w:sz w:val="16"/>
                <w:szCs w:val="16"/>
              </w:rPr>
            </w:pPr>
            <w:r w:rsidRPr="004846AB">
              <w:rPr>
                <w:sz w:val="16"/>
                <w:szCs w:val="16"/>
              </w:rPr>
              <w:t>paid personal leave</w:t>
            </w:r>
          </w:p>
        </w:tc>
        <w:tc>
          <w:tcPr>
            <w:tcW w:w="603" w:type="pct"/>
            <w:shd w:val="clear" w:color="auto" w:fill="auto"/>
            <w:vAlign w:val="center"/>
          </w:tcPr>
          <w:p w14:paraId="17C69792" w14:textId="4690E125" w:rsidR="00A70843" w:rsidRPr="004846AB" w:rsidRDefault="00A70843">
            <w:pPr>
              <w:widowControl w:val="0"/>
              <w:adjustRightInd w:val="0"/>
              <w:contextualSpacing/>
              <w:rPr>
                <w:sz w:val="16"/>
                <w:szCs w:val="16"/>
                <w:vertAlign w:val="superscript"/>
              </w:rPr>
            </w:pPr>
            <w:r w:rsidRPr="004846AB">
              <w:rPr>
                <w:rFonts w:eastAsia="Malgun Gothic"/>
                <w:sz w:val="16"/>
                <w:szCs w:val="16"/>
                <w:vertAlign w:val="superscript"/>
              </w:rPr>
              <w:t>6</w:t>
            </w:r>
            <w:r w:rsidRPr="004846AB">
              <w:rPr>
                <w:rFonts w:eastAsia="Malgun Gothic"/>
                <w:sz w:val="16"/>
                <w:szCs w:val="16"/>
              </w:rPr>
              <w:t>Personal leave</w:t>
            </w:r>
          </w:p>
        </w:tc>
        <w:tc>
          <w:tcPr>
            <w:tcW w:w="625" w:type="pct"/>
            <w:shd w:val="clear" w:color="auto" w:fill="auto"/>
            <w:vAlign w:val="center"/>
          </w:tcPr>
          <w:p w14:paraId="38B17390" w14:textId="3F1A2727" w:rsidR="00A70843" w:rsidRPr="004846AB" w:rsidRDefault="00A70843">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0AAB25A5" w14:textId="695CCD6B" w:rsidR="00A70843" w:rsidRPr="004846AB" w:rsidRDefault="00A70843">
            <w:pPr>
              <w:widowControl w:val="0"/>
              <w:adjustRightInd w:val="0"/>
              <w:contextualSpacing/>
              <w:rPr>
                <w:rFonts w:eastAsia="Malgun Gothic"/>
                <w:sz w:val="16"/>
                <w:szCs w:val="16"/>
              </w:rPr>
            </w:pPr>
            <w:r w:rsidRPr="004846AB">
              <w:rPr>
                <w:rFonts w:eastAsia="Malgun Gothic"/>
                <w:sz w:val="16"/>
                <w:szCs w:val="16"/>
              </w:rPr>
              <w:t>Lyons (1971)</w:t>
            </w:r>
          </w:p>
        </w:tc>
        <w:tc>
          <w:tcPr>
            <w:tcW w:w="207" w:type="pct"/>
            <w:shd w:val="clear" w:color="auto" w:fill="auto"/>
            <w:vAlign w:val="center"/>
          </w:tcPr>
          <w:p w14:paraId="62CFE59C" w14:textId="0DAB8F9B" w:rsidR="00A70843" w:rsidRPr="004846AB" w:rsidRDefault="00A70843">
            <w:pPr>
              <w:widowControl w:val="0"/>
              <w:adjustRightInd w:val="0"/>
              <w:contextualSpacing/>
              <w:rPr>
                <w:sz w:val="16"/>
                <w:szCs w:val="16"/>
                <w:lang w:eastAsia="ko-KR"/>
              </w:rPr>
            </w:pPr>
            <w:r w:rsidRPr="004846AB">
              <w:rPr>
                <w:rFonts w:eastAsia="Malgun Gothic"/>
                <w:sz w:val="16"/>
                <w:szCs w:val="16"/>
              </w:rPr>
              <w:t>91</w:t>
            </w:r>
          </w:p>
        </w:tc>
        <w:tc>
          <w:tcPr>
            <w:tcW w:w="222" w:type="pct"/>
            <w:shd w:val="clear" w:color="auto" w:fill="auto"/>
            <w:vAlign w:val="center"/>
          </w:tcPr>
          <w:p w14:paraId="5CA87420" w14:textId="77777777" w:rsidR="00A70843" w:rsidRPr="004846AB" w:rsidRDefault="00A70843">
            <w:pPr>
              <w:widowControl w:val="0"/>
              <w:adjustRightInd w:val="0"/>
              <w:contextualSpacing/>
              <w:rPr>
                <w:rFonts w:eastAsia="Malgun Gothic"/>
                <w:sz w:val="16"/>
                <w:szCs w:val="16"/>
              </w:rPr>
            </w:pPr>
          </w:p>
        </w:tc>
        <w:tc>
          <w:tcPr>
            <w:tcW w:w="381" w:type="pct"/>
            <w:shd w:val="clear" w:color="auto" w:fill="auto"/>
            <w:vAlign w:val="center"/>
          </w:tcPr>
          <w:p w14:paraId="457BE364" w14:textId="09B0E163" w:rsidR="00A70843" w:rsidRPr="004846AB" w:rsidRDefault="00A7084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320F62D" w14:textId="77777777" w:rsidTr="002616AE">
        <w:tc>
          <w:tcPr>
            <w:tcW w:w="730" w:type="pct"/>
            <w:shd w:val="clear" w:color="auto" w:fill="auto"/>
            <w:vAlign w:val="center"/>
          </w:tcPr>
          <w:p w14:paraId="02B92800" w14:textId="1CD3BED1" w:rsidR="00A70843" w:rsidRPr="004846AB" w:rsidRDefault="00A70843">
            <w:pPr>
              <w:widowControl w:val="0"/>
              <w:adjustRightInd w:val="0"/>
              <w:contextualSpacing/>
              <w:rPr>
                <w:rFonts w:eastAsia="Malgun Gothic"/>
                <w:sz w:val="16"/>
                <w:szCs w:val="16"/>
              </w:rPr>
            </w:pPr>
            <w:r w:rsidRPr="004846AB">
              <w:rPr>
                <w:rFonts w:eastAsia="Malgun Gothic"/>
                <w:sz w:val="16"/>
                <w:szCs w:val="16"/>
              </w:rPr>
              <w:t>Kane (2003)</w:t>
            </w:r>
            <w:r w:rsidRPr="004846AB">
              <w:rPr>
                <w:rFonts w:eastAsia="Malgun Gothic"/>
                <w:sz w:val="16"/>
                <w:szCs w:val="16"/>
                <w:vertAlign w:val="superscript"/>
              </w:rPr>
              <w:t>iii</w:t>
            </w:r>
          </w:p>
        </w:tc>
        <w:tc>
          <w:tcPr>
            <w:tcW w:w="258" w:type="pct"/>
            <w:shd w:val="clear" w:color="auto" w:fill="auto"/>
            <w:vAlign w:val="center"/>
          </w:tcPr>
          <w:p w14:paraId="14403722" w14:textId="2841824D" w:rsidR="00A70843" w:rsidRPr="004846AB" w:rsidRDefault="00A70843">
            <w:pPr>
              <w:widowControl w:val="0"/>
              <w:adjustRightInd w:val="0"/>
              <w:contextualSpacing/>
              <w:rPr>
                <w:rFonts w:eastAsia="Malgun Gothic"/>
                <w:sz w:val="16"/>
                <w:szCs w:val="16"/>
              </w:rPr>
            </w:pPr>
            <w:r w:rsidRPr="004846AB">
              <w:rPr>
                <w:sz w:val="16"/>
                <w:szCs w:val="16"/>
              </w:rPr>
              <w:t>-.01</w:t>
            </w:r>
          </w:p>
        </w:tc>
        <w:tc>
          <w:tcPr>
            <w:tcW w:w="269" w:type="pct"/>
            <w:gridSpan w:val="2"/>
            <w:shd w:val="clear" w:color="auto" w:fill="auto"/>
            <w:vAlign w:val="center"/>
          </w:tcPr>
          <w:p w14:paraId="7E8FD07E" w14:textId="7430842F" w:rsidR="00A70843" w:rsidRPr="004846AB" w:rsidRDefault="00A70843">
            <w:pPr>
              <w:widowControl w:val="0"/>
              <w:adjustRightInd w:val="0"/>
              <w:contextualSpacing/>
              <w:rPr>
                <w:rFonts w:eastAsia="Malgun Gothic"/>
                <w:sz w:val="16"/>
                <w:szCs w:val="16"/>
              </w:rPr>
            </w:pPr>
            <w:r w:rsidRPr="004846AB">
              <w:rPr>
                <w:sz w:val="16"/>
                <w:szCs w:val="16"/>
              </w:rPr>
              <w:t>92</w:t>
            </w:r>
          </w:p>
        </w:tc>
        <w:tc>
          <w:tcPr>
            <w:tcW w:w="213" w:type="pct"/>
            <w:shd w:val="clear" w:color="auto" w:fill="auto"/>
            <w:vAlign w:val="center"/>
          </w:tcPr>
          <w:p w14:paraId="6E3E6B01" w14:textId="2114EFE4" w:rsidR="00A70843" w:rsidRPr="004846AB" w:rsidRDefault="00A70843">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6B9C01AB" w14:textId="044BF278" w:rsidR="00A70843" w:rsidRPr="004846AB" w:rsidRDefault="00A70843">
            <w:pPr>
              <w:widowControl w:val="0"/>
              <w:adjustRightInd w:val="0"/>
              <w:contextualSpacing/>
              <w:rPr>
                <w:sz w:val="16"/>
                <w:szCs w:val="16"/>
                <w:lang w:eastAsia="ko-KR"/>
              </w:rPr>
            </w:pPr>
            <w:r w:rsidRPr="004846AB">
              <w:rPr>
                <w:sz w:val="16"/>
                <w:szCs w:val="16"/>
              </w:rPr>
              <w:t>.85</w:t>
            </w:r>
          </w:p>
        </w:tc>
        <w:tc>
          <w:tcPr>
            <w:tcW w:w="574" w:type="pct"/>
            <w:shd w:val="clear" w:color="auto" w:fill="auto"/>
            <w:vAlign w:val="center"/>
          </w:tcPr>
          <w:p w14:paraId="5AF8E425" w14:textId="70A18E94" w:rsidR="00A70843" w:rsidRPr="004846AB" w:rsidRDefault="00A70843">
            <w:pPr>
              <w:widowControl w:val="0"/>
              <w:adjustRightInd w:val="0"/>
              <w:contextualSpacing/>
              <w:rPr>
                <w:rFonts w:eastAsia="Malgun Gothic"/>
                <w:sz w:val="16"/>
                <w:szCs w:val="16"/>
              </w:rPr>
            </w:pPr>
            <w:r w:rsidRPr="004846AB">
              <w:rPr>
                <w:sz w:val="16"/>
                <w:szCs w:val="16"/>
              </w:rPr>
              <w:t>EAP</w:t>
            </w:r>
          </w:p>
        </w:tc>
        <w:tc>
          <w:tcPr>
            <w:tcW w:w="603" w:type="pct"/>
            <w:shd w:val="clear" w:color="auto" w:fill="auto"/>
            <w:vAlign w:val="center"/>
          </w:tcPr>
          <w:p w14:paraId="1955565B" w14:textId="52A41D76" w:rsidR="00A70843" w:rsidRPr="004846AB" w:rsidRDefault="00A70843">
            <w:pPr>
              <w:widowControl w:val="0"/>
              <w:adjustRightInd w:val="0"/>
              <w:contextualSpacing/>
              <w:rPr>
                <w:sz w:val="16"/>
                <w:szCs w:val="16"/>
                <w:vertAlign w:val="superscript"/>
              </w:rPr>
            </w:pPr>
            <w:r w:rsidRPr="004846AB">
              <w:rPr>
                <w:rFonts w:eastAsia="Malgun Gothic"/>
                <w:sz w:val="16"/>
                <w:szCs w:val="16"/>
                <w:vertAlign w:val="superscript"/>
              </w:rPr>
              <w:t>8</w:t>
            </w:r>
            <w:r w:rsidRPr="004846AB">
              <w:rPr>
                <w:rFonts w:eastAsia="Malgun Gothic"/>
                <w:sz w:val="16"/>
                <w:szCs w:val="16"/>
              </w:rPr>
              <w:t>Employee assistance programs</w:t>
            </w:r>
          </w:p>
        </w:tc>
        <w:tc>
          <w:tcPr>
            <w:tcW w:w="625" w:type="pct"/>
            <w:shd w:val="clear" w:color="auto" w:fill="auto"/>
            <w:vAlign w:val="center"/>
          </w:tcPr>
          <w:p w14:paraId="79DE9EA5" w14:textId="7D0B2C4E" w:rsidR="00A70843" w:rsidRPr="004846AB" w:rsidRDefault="00A70843">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6C792BFB" w14:textId="30AF9BFB" w:rsidR="00A70843" w:rsidRPr="004846AB" w:rsidRDefault="00A70843">
            <w:pPr>
              <w:widowControl w:val="0"/>
              <w:adjustRightInd w:val="0"/>
              <w:contextualSpacing/>
              <w:rPr>
                <w:rFonts w:eastAsia="Malgun Gothic"/>
                <w:sz w:val="16"/>
                <w:szCs w:val="16"/>
              </w:rPr>
            </w:pPr>
            <w:r w:rsidRPr="004846AB">
              <w:rPr>
                <w:rFonts w:eastAsia="Malgun Gothic"/>
                <w:sz w:val="16"/>
                <w:szCs w:val="16"/>
              </w:rPr>
              <w:t>Lyons (1971)</w:t>
            </w:r>
          </w:p>
        </w:tc>
        <w:tc>
          <w:tcPr>
            <w:tcW w:w="207" w:type="pct"/>
            <w:shd w:val="clear" w:color="auto" w:fill="auto"/>
            <w:vAlign w:val="center"/>
          </w:tcPr>
          <w:p w14:paraId="7F9928C0" w14:textId="0E63569D" w:rsidR="00A70843" w:rsidRPr="004846AB" w:rsidRDefault="00A70843">
            <w:pPr>
              <w:widowControl w:val="0"/>
              <w:adjustRightInd w:val="0"/>
              <w:contextualSpacing/>
              <w:rPr>
                <w:sz w:val="16"/>
                <w:szCs w:val="16"/>
                <w:lang w:eastAsia="ko-KR"/>
              </w:rPr>
            </w:pPr>
            <w:r w:rsidRPr="004846AB">
              <w:rPr>
                <w:rFonts w:eastAsia="Malgun Gothic"/>
                <w:sz w:val="16"/>
                <w:szCs w:val="16"/>
              </w:rPr>
              <w:t>91</w:t>
            </w:r>
          </w:p>
        </w:tc>
        <w:tc>
          <w:tcPr>
            <w:tcW w:w="222" w:type="pct"/>
            <w:shd w:val="clear" w:color="auto" w:fill="auto"/>
            <w:vAlign w:val="center"/>
          </w:tcPr>
          <w:p w14:paraId="31BD5599" w14:textId="77777777" w:rsidR="00A70843" w:rsidRPr="004846AB" w:rsidRDefault="00A70843">
            <w:pPr>
              <w:widowControl w:val="0"/>
              <w:adjustRightInd w:val="0"/>
              <w:contextualSpacing/>
              <w:rPr>
                <w:rFonts w:eastAsia="Malgun Gothic"/>
                <w:sz w:val="16"/>
                <w:szCs w:val="16"/>
              </w:rPr>
            </w:pPr>
          </w:p>
        </w:tc>
        <w:tc>
          <w:tcPr>
            <w:tcW w:w="381" w:type="pct"/>
            <w:shd w:val="clear" w:color="auto" w:fill="auto"/>
            <w:vAlign w:val="center"/>
          </w:tcPr>
          <w:p w14:paraId="47898E32" w14:textId="13FE7239" w:rsidR="00A70843" w:rsidRPr="004846AB" w:rsidRDefault="00A7084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CC5078F" w14:textId="77777777" w:rsidTr="002616AE">
        <w:tc>
          <w:tcPr>
            <w:tcW w:w="730" w:type="pct"/>
            <w:shd w:val="clear" w:color="auto" w:fill="auto"/>
            <w:vAlign w:val="center"/>
          </w:tcPr>
          <w:p w14:paraId="7342EEEC" w14:textId="023819C7" w:rsidR="00F43A19" w:rsidRPr="004846AB" w:rsidRDefault="00F43A19">
            <w:pPr>
              <w:widowControl w:val="0"/>
              <w:adjustRightInd w:val="0"/>
              <w:contextualSpacing/>
              <w:rPr>
                <w:rFonts w:eastAsia="Malgun Gothic"/>
                <w:sz w:val="16"/>
                <w:szCs w:val="16"/>
              </w:rPr>
            </w:pPr>
            <w:r w:rsidRPr="004846AB">
              <w:rPr>
                <w:rFonts w:eastAsia="Malgun Gothic"/>
                <w:sz w:val="16"/>
                <w:szCs w:val="16"/>
              </w:rPr>
              <w:t>King &amp; Botsford (2009)</w:t>
            </w:r>
            <w:r w:rsidRPr="004846AB">
              <w:rPr>
                <w:rFonts w:eastAsia="Gulim"/>
                <w:sz w:val="16"/>
                <w:szCs w:val="16"/>
                <w:vertAlign w:val="superscript"/>
              </w:rPr>
              <w:t>iv</w:t>
            </w:r>
          </w:p>
        </w:tc>
        <w:tc>
          <w:tcPr>
            <w:tcW w:w="258" w:type="pct"/>
            <w:shd w:val="clear" w:color="auto" w:fill="auto"/>
            <w:vAlign w:val="center"/>
          </w:tcPr>
          <w:p w14:paraId="69D4C074" w14:textId="5BFFB889" w:rsidR="00F43A19" w:rsidRPr="004846AB" w:rsidRDefault="00F43A19">
            <w:pPr>
              <w:widowControl w:val="0"/>
              <w:adjustRightInd w:val="0"/>
              <w:contextualSpacing/>
              <w:rPr>
                <w:rFonts w:eastAsia="Malgun Gothic"/>
                <w:sz w:val="16"/>
                <w:szCs w:val="16"/>
              </w:rPr>
            </w:pPr>
            <w:r w:rsidRPr="004846AB">
              <w:rPr>
                <w:sz w:val="16"/>
                <w:szCs w:val="16"/>
              </w:rPr>
              <w:t>-.03</w:t>
            </w:r>
          </w:p>
        </w:tc>
        <w:tc>
          <w:tcPr>
            <w:tcW w:w="269" w:type="pct"/>
            <w:gridSpan w:val="2"/>
            <w:shd w:val="clear" w:color="auto" w:fill="auto"/>
            <w:vAlign w:val="center"/>
          </w:tcPr>
          <w:p w14:paraId="21E81190" w14:textId="7C573D20" w:rsidR="00F43A19" w:rsidRPr="004846AB" w:rsidRDefault="00F43A19">
            <w:pPr>
              <w:widowControl w:val="0"/>
              <w:adjustRightInd w:val="0"/>
              <w:contextualSpacing/>
              <w:rPr>
                <w:rFonts w:eastAsia="Malgun Gothic"/>
                <w:sz w:val="16"/>
                <w:szCs w:val="16"/>
              </w:rPr>
            </w:pPr>
            <w:r w:rsidRPr="004846AB">
              <w:rPr>
                <w:sz w:val="16"/>
                <w:szCs w:val="16"/>
              </w:rPr>
              <w:t>391</w:t>
            </w:r>
          </w:p>
        </w:tc>
        <w:tc>
          <w:tcPr>
            <w:tcW w:w="213" w:type="pct"/>
            <w:shd w:val="clear" w:color="auto" w:fill="auto"/>
            <w:vAlign w:val="center"/>
          </w:tcPr>
          <w:p w14:paraId="5EF6789C" w14:textId="73B6FC72" w:rsidR="00F43A19" w:rsidRPr="004846AB" w:rsidRDefault="00F43A19">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307DD476" w14:textId="39D10144" w:rsidR="00F43A19" w:rsidRPr="004846AB" w:rsidRDefault="00F43A19">
            <w:pPr>
              <w:widowControl w:val="0"/>
              <w:adjustRightInd w:val="0"/>
              <w:contextualSpacing/>
              <w:rPr>
                <w:sz w:val="16"/>
                <w:szCs w:val="16"/>
                <w:lang w:eastAsia="ko-KR"/>
              </w:rPr>
            </w:pPr>
            <w:r w:rsidRPr="004846AB">
              <w:rPr>
                <w:sz w:val="16"/>
                <w:szCs w:val="16"/>
              </w:rPr>
              <w:t>.72</w:t>
            </w:r>
          </w:p>
        </w:tc>
        <w:tc>
          <w:tcPr>
            <w:tcW w:w="574" w:type="pct"/>
            <w:shd w:val="clear" w:color="auto" w:fill="auto"/>
            <w:vAlign w:val="center"/>
          </w:tcPr>
          <w:p w14:paraId="664C79E6" w14:textId="222A654C" w:rsidR="00F43A19" w:rsidRPr="004846AB" w:rsidRDefault="00F43A19">
            <w:pPr>
              <w:widowControl w:val="0"/>
              <w:adjustRightInd w:val="0"/>
              <w:contextualSpacing/>
              <w:rPr>
                <w:rFonts w:eastAsia="Malgun Gothic"/>
                <w:sz w:val="16"/>
                <w:szCs w:val="16"/>
              </w:rPr>
            </w:pPr>
            <w:r w:rsidRPr="004846AB">
              <w:rPr>
                <w:sz w:val="16"/>
                <w:szCs w:val="16"/>
              </w:rPr>
              <w:t>Elder care (use)</w:t>
            </w:r>
          </w:p>
        </w:tc>
        <w:tc>
          <w:tcPr>
            <w:tcW w:w="603" w:type="pct"/>
            <w:shd w:val="clear" w:color="auto" w:fill="auto"/>
            <w:vAlign w:val="center"/>
          </w:tcPr>
          <w:p w14:paraId="1EED4DE4" w14:textId="28B6614E" w:rsidR="00F43A19" w:rsidRPr="004846AB" w:rsidRDefault="00F43A19">
            <w:pPr>
              <w:widowControl w:val="0"/>
              <w:adjustRightInd w:val="0"/>
              <w:contextualSpacing/>
              <w:rPr>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10D1D56F" w14:textId="4F7CD50C" w:rsidR="00F43A19" w:rsidRPr="004846AB" w:rsidRDefault="001C1925">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5CF5C03D" w14:textId="2A4E21B3" w:rsidR="00F43A19" w:rsidRPr="004846AB" w:rsidRDefault="00F43A19">
            <w:pPr>
              <w:widowControl w:val="0"/>
              <w:adjustRightInd w:val="0"/>
              <w:contextualSpacing/>
              <w:rPr>
                <w:rFonts w:eastAsia="Malgun Gothic"/>
                <w:sz w:val="16"/>
                <w:szCs w:val="16"/>
              </w:rPr>
            </w:pPr>
          </w:p>
        </w:tc>
        <w:tc>
          <w:tcPr>
            <w:tcW w:w="207" w:type="pct"/>
            <w:shd w:val="clear" w:color="auto" w:fill="auto"/>
            <w:vAlign w:val="center"/>
          </w:tcPr>
          <w:p w14:paraId="5ADCD7D9" w14:textId="0EBF8F45" w:rsidR="00F43A19" w:rsidRPr="004846AB" w:rsidRDefault="00F43A19">
            <w:pPr>
              <w:widowControl w:val="0"/>
              <w:adjustRightInd w:val="0"/>
              <w:contextualSpacing/>
              <w:rPr>
                <w:sz w:val="16"/>
                <w:szCs w:val="16"/>
                <w:lang w:eastAsia="ko-KR"/>
              </w:rPr>
            </w:pPr>
            <w:r w:rsidRPr="004846AB">
              <w:rPr>
                <w:rFonts w:eastAsia="Malgun Gothic"/>
                <w:sz w:val="16"/>
                <w:szCs w:val="16"/>
              </w:rPr>
              <w:t>65</w:t>
            </w:r>
          </w:p>
        </w:tc>
        <w:tc>
          <w:tcPr>
            <w:tcW w:w="222" w:type="pct"/>
            <w:shd w:val="clear" w:color="auto" w:fill="auto"/>
            <w:vAlign w:val="center"/>
          </w:tcPr>
          <w:p w14:paraId="65518B0D" w14:textId="77777777" w:rsidR="00F43A19" w:rsidRPr="004846AB" w:rsidRDefault="00F43A19">
            <w:pPr>
              <w:widowControl w:val="0"/>
              <w:adjustRightInd w:val="0"/>
              <w:contextualSpacing/>
              <w:rPr>
                <w:rFonts w:eastAsia="Malgun Gothic"/>
                <w:sz w:val="16"/>
                <w:szCs w:val="16"/>
              </w:rPr>
            </w:pPr>
          </w:p>
        </w:tc>
        <w:tc>
          <w:tcPr>
            <w:tcW w:w="381" w:type="pct"/>
            <w:shd w:val="clear" w:color="auto" w:fill="auto"/>
            <w:vAlign w:val="center"/>
          </w:tcPr>
          <w:p w14:paraId="04506F28" w14:textId="65E80C87" w:rsidR="00F43A19" w:rsidRPr="004846AB" w:rsidRDefault="00F43A19">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91A4211" w14:textId="77777777" w:rsidTr="002616AE">
        <w:tc>
          <w:tcPr>
            <w:tcW w:w="730" w:type="pct"/>
            <w:shd w:val="clear" w:color="auto" w:fill="auto"/>
            <w:vAlign w:val="center"/>
          </w:tcPr>
          <w:p w14:paraId="0350B24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Koster et al (2011)</w:t>
            </w:r>
            <w:r w:rsidRPr="004846AB">
              <w:rPr>
                <w:rFonts w:eastAsia="Gulim"/>
                <w:sz w:val="16"/>
                <w:szCs w:val="16"/>
                <w:vertAlign w:val="superscript"/>
              </w:rPr>
              <w:t>i</w:t>
            </w:r>
          </w:p>
        </w:tc>
        <w:tc>
          <w:tcPr>
            <w:tcW w:w="258" w:type="pct"/>
            <w:shd w:val="clear" w:color="auto" w:fill="auto"/>
            <w:vAlign w:val="center"/>
          </w:tcPr>
          <w:p w14:paraId="49D3F43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634D5C3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2,833</w:t>
            </w:r>
          </w:p>
        </w:tc>
        <w:tc>
          <w:tcPr>
            <w:tcW w:w="213" w:type="pct"/>
            <w:shd w:val="clear" w:color="auto" w:fill="auto"/>
            <w:vAlign w:val="center"/>
          </w:tcPr>
          <w:p w14:paraId="29D89B1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5C21EF6"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32AB54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Number of general skill training last year (use)</w:t>
            </w:r>
          </w:p>
        </w:tc>
        <w:tc>
          <w:tcPr>
            <w:tcW w:w="603" w:type="pct"/>
            <w:shd w:val="clear" w:color="auto" w:fill="auto"/>
            <w:vAlign w:val="center"/>
          </w:tcPr>
          <w:p w14:paraId="0878826A"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122FE36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523346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42D076B"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1E82500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0845640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Dutch</w:t>
            </w:r>
          </w:p>
        </w:tc>
      </w:tr>
      <w:tr w:rsidR="00A70065" w:rsidRPr="004846AB" w14:paraId="7E01CA33" w14:textId="77777777" w:rsidTr="002616AE">
        <w:tc>
          <w:tcPr>
            <w:tcW w:w="730" w:type="pct"/>
            <w:shd w:val="clear" w:color="auto" w:fill="auto"/>
            <w:vAlign w:val="center"/>
          </w:tcPr>
          <w:p w14:paraId="790BAE4E" w14:textId="2C8B9ADE" w:rsidR="003B4291" w:rsidRPr="004846AB" w:rsidRDefault="003B4291" w:rsidP="003B4291">
            <w:pPr>
              <w:widowControl w:val="0"/>
              <w:adjustRightInd w:val="0"/>
              <w:contextualSpacing/>
              <w:rPr>
                <w:rFonts w:eastAsia="Malgun Gothic"/>
                <w:sz w:val="16"/>
                <w:szCs w:val="16"/>
              </w:rPr>
            </w:pPr>
            <w:r w:rsidRPr="004846AB">
              <w:rPr>
                <w:sz w:val="16"/>
                <w:szCs w:val="16"/>
              </w:rPr>
              <w:t>Ott-Holland et al. (2019)</w:t>
            </w:r>
            <w:r w:rsidRPr="004846AB">
              <w:rPr>
                <w:sz w:val="16"/>
                <w:szCs w:val="16"/>
                <w:vertAlign w:val="superscript"/>
              </w:rPr>
              <w:t>i</w:t>
            </w:r>
          </w:p>
        </w:tc>
        <w:tc>
          <w:tcPr>
            <w:tcW w:w="258" w:type="pct"/>
            <w:shd w:val="clear" w:color="auto" w:fill="auto"/>
            <w:vAlign w:val="center"/>
          </w:tcPr>
          <w:p w14:paraId="502ACC8A" w14:textId="67C0B5D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-.09</w:t>
            </w:r>
            <w:r w:rsidRPr="004846AB">
              <w:rPr>
                <w:rFonts w:eastAsia="Malgun Gothic"/>
                <w:sz w:val="16"/>
                <w:szCs w:val="16"/>
                <w:vertAlign w:val="superscript"/>
              </w:rPr>
              <w:t>c</w:t>
            </w:r>
          </w:p>
        </w:tc>
        <w:tc>
          <w:tcPr>
            <w:tcW w:w="269" w:type="pct"/>
            <w:gridSpan w:val="2"/>
            <w:shd w:val="clear" w:color="auto" w:fill="auto"/>
            <w:vAlign w:val="center"/>
          </w:tcPr>
          <w:p w14:paraId="14F59AAF" w14:textId="3F6C6D9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6,131</w:t>
            </w:r>
          </w:p>
        </w:tc>
        <w:tc>
          <w:tcPr>
            <w:tcW w:w="213" w:type="pct"/>
            <w:shd w:val="clear" w:color="auto" w:fill="auto"/>
            <w:vAlign w:val="center"/>
          </w:tcPr>
          <w:p w14:paraId="2D3BE92B"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E6CD5EF"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60581E52" w14:textId="3DB4AB0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Wellness program participation (T2)</w:t>
            </w:r>
          </w:p>
        </w:tc>
        <w:tc>
          <w:tcPr>
            <w:tcW w:w="603" w:type="pct"/>
            <w:shd w:val="clear" w:color="auto" w:fill="auto"/>
            <w:vAlign w:val="center"/>
          </w:tcPr>
          <w:p w14:paraId="2F900A3B" w14:textId="5711D102"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43E53620" w14:textId="618C0CA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Intention to stay (T1)</w:t>
            </w:r>
          </w:p>
        </w:tc>
        <w:tc>
          <w:tcPr>
            <w:tcW w:w="680" w:type="pct"/>
            <w:shd w:val="clear" w:color="auto" w:fill="auto"/>
            <w:vAlign w:val="center"/>
          </w:tcPr>
          <w:p w14:paraId="4B5A4869" w14:textId="54CEFF3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198B55D" w14:textId="2422E8C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64</w:t>
            </w:r>
          </w:p>
        </w:tc>
        <w:tc>
          <w:tcPr>
            <w:tcW w:w="222" w:type="pct"/>
            <w:shd w:val="clear" w:color="auto" w:fill="auto"/>
            <w:vAlign w:val="center"/>
          </w:tcPr>
          <w:p w14:paraId="3A72AD18" w14:textId="6A4912C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5C67324E" w14:textId="1062392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233AAC1" w14:textId="77777777" w:rsidTr="002616AE">
        <w:tc>
          <w:tcPr>
            <w:tcW w:w="730" w:type="pct"/>
            <w:shd w:val="clear" w:color="auto" w:fill="auto"/>
            <w:vAlign w:val="center"/>
          </w:tcPr>
          <w:p w14:paraId="57FCEC5F" w14:textId="233682DA" w:rsidR="003B4291" w:rsidRPr="004846AB" w:rsidRDefault="003B4291" w:rsidP="003B4291">
            <w:pPr>
              <w:widowControl w:val="0"/>
              <w:adjustRightInd w:val="0"/>
              <w:contextualSpacing/>
              <w:rPr>
                <w:rFonts w:eastAsia="Malgun Gothic"/>
                <w:sz w:val="16"/>
                <w:szCs w:val="16"/>
              </w:rPr>
            </w:pPr>
            <w:r w:rsidRPr="004846AB">
              <w:rPr>
                <w:sz w:val="16"/>
                <w:szCs w:val="16"/>
              </w:rPr>
              <w:t>Ott-Holland et al. (2019)</w:t>
            </w:r>
            <w:r w:rsidRPr="004846AB">
              <w:rPr>
                <w:sz w:val="16"/>
                <w:szCs w:val="16"/>
                <w:vertAlign w:val="superscript"/>
              </w:rPr>
              <w:t>i</w:t>
            </w:r>
          </w:p>
        </w:tc>
        <w:tc>
          <w:tcPr>
            <w:tcW w:w="258" w:type="pct"/>
            <w:shd w:val="clear" w:color="auto" w:fill="auto"/>
            <w:vAlign w:val="center"/>
          </w:tcPr>
          <w:p w14:paraId="1D04D4FA" w14:textId="2A99A25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-.04</w:t>
            </w:r>
            <w:r w:rsidRPr="004846AB">
              <w:rPr>
                <w:rFonts w:eastAsia="Malgun Gothic"/>
                <w:sz w:val="16"/>
                <w:szCs w:val="16"/>
                <w:vertAlign w:val="superscript"/>
              </w:rPr>
              <w:t>c</w:t>
            </w:r>
          </w:p>
        </w:tc>
        <w:tc>
          <w:tcPr>
            <w:tcW w:w="269" w:type="pct"/>
            <w:gridSpan w:val="2"/>
            <w:shd w:val="clear" w:color="auto" w:fill="auto"/>
            <w:vAlign w:val="center"/>
          </w:tcPr>
          <w:p w14:paraId="5D6B33D7" w14:textId="1C55626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6,131</w:t>
            </w:r>
          </w:p>
        </w:tc>
        <w:tc>
          <w:tcPr>
            <w:tcW w:w="213" w:type="pct"/>
            <w:shd w:val="clear" w:color="auto" w:fill="auto"/>
            <w:vAlign w:val="center"/>
          </w:tcPr>
          <w:p w14:paraId="74B0A1B5"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7389E75"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1223B22B" w14:textId="12ABD53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Wellness program participation (T2)</w:t>
            </w:r>
          </w:p>
        </w:tc>
        <w:tc>
          <w:tcPr>
            <w:tcW w:w="603" w:type="pct"/>
            <w:shd w:val="clear" w:color="auto" w:fill="auto"/>
            <w:vAlign w:val="center"/>
          </w:tcPr>
          <w:p w14:paraId="7E76CFEB" w14:textId="651F7EBD"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2F136255" w14:textId="044DF7C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Intention to stay (T3)</w:t>
            </w:r>
          </w:p>
        </w:tc>
        <w:tc>
          <w:tcPr>
            <w:tcW w:w="680" w:type="pct"/>
            <w:shd w:val="clear" w:color="auto" w:fill="auto"/>
            <w:vAlign w:val="center"/>
          </w:tcPr>
          <w:p w14:paraId="15B02961" w14:textId="3E26211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22302131" w14:textId="57D167B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64</w:t>
            </w:r>
          </w:p>
        </w:tc>
        <w:tc>
          <w:tcPr>
            <w:tcW w:w="222" w:type="pct"/>
            <w:shd w:val="clear" w:color="auto" w:fill="auto"/>
            <w:vAlign w:val="center"/>
          </w:tcPr>
          <w:p w14:paraId="2B761C0F" w14:textId="1784E64C"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6D1F3B52" w14:textId="6083AD0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3FC2238" w14:textId="77777777" w:rsidTr="002616AE">
        <w:tc>
          <w:tcPr>
            <w:tcW w:w="730" w:type="pct"/>
            <w:shd w:val="clear" w:color="auto" w:fill="auto"/>
            <w:vAlign w:val="center"/>
          </w:tcPr>
          <w:p w14:paraId="45CE6BB7" w14:textId="3691C0F5" w:rsidR="003B4291" w:rsidRPr="004846AB" w:rsidRDefault="003B4291" w:rsidP="003B4291">
            <w:pPr>
              <w:widowControl w:val="0"/>
              <w:adjustRightInd w:val="0"/>
              <w:contextualSpacing/>
              <w:rPr>
                <w:rFonts w:eastAsia="Malgun Gothic"/>
                <w:sz w:val="16"/>
                <w:szCs w:val="16"/>
              </w:rPr>
            </w:pPr>
            <w:r w:rsidRPr="004846AB">
              <w:rPr>
                <w:sz w:val="16"/>
                <w:szCs w:val="16"/>
              </w:rPr>
              <w:t>Ott-Holland et al. (2019)</w:t>
            </w:r>
            <w:r w:rsidRPr="004846AB">
              <w:rPr>
                <w:sz w:val="16"/>
                <w:szCs w:val="16"/>
                <w:vertAlign w:val="superscript"/>
              </w:rPr>
              <w:t>i</w:t>
            </w:r>
          </w:p>
        </w:tc>
        <w:tc>
          <w:tcPr>
            <w:tcW w:w="258" w:type="pct"/>
            <w:shd w:val="clear" w:color="auto" w:fill="auto"/>
            <w:vAlign w:val="center"/>
          </w:tcPr>
          <w:p w14:paraId="1B072A7E" w14:textId="47D45D7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-.06</w:t>
            </w:r>
            <w:r w:rsidRPr="004846AB">
              <w:rPr>
                <w:rFonts w:eastAsia="Malgun Gothic"/>
                <w:sz w:val="16"/>
                <w:szCs w:val="16"/>
                <w:vertAlign w:val="superscript"/>
              </w:rPr>
              <w:t>c</w:t>
            </w:r>
          </w:p>
        </w:tc>
        <w:tc>
          <w:tcPr>
            <w:tcW w:w="269" w:type="pct"/>
            <w:gridSpan w:val="2"/>
            <w:shd w:val="clear" w:color="auto" w:fill="auto"/>
            <w:vAlign w:val="center"/>
          </w:tcPr>
          <w:p w14:paraId="7CF5E389" w14:textId="0873DA8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6,131</w:t>
            </w:r>
          </w:p>
        </w:tc>
        <w:tc>
          <w:tcPr>
            <w:tcW w:w="213" w:type="pct"/>
            <w:shd w:val="clear" w:color="auto" w:fill="auto"/>
            <w:vAlign w:val="center"/>
          </w:tcPr>
          <w:p w14:paraId="0026EEB7"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0A0A45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DCD90D8" w14:textId="5F931CC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Wellness program participation (T3)</w:t>
            </w:r>
          </w:p>
        </w:tc>
        <w:tc>
          <w:tcPr>
            <w:tcW w:w="603" w:type="pct"/>
            <w:shd w:val="clear" w:color="auto" w:fill="auto"/>
            <w:vAlign w:val="center"/>
          </w:tcPr>
          <w:p w14:paraId="323AA4A2" w14:textId="29C3A675"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0ECA9F7D" w14:textId="51D597C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Intention to stay (T1)</w:t>
            </w:r>
          </w:p>
        </w:tc>
        <w:tc>
          <w:tcPr>
            <w:tcW w:w="680" w:type="pct"/>
            <w:shd w:val="clear" w:color="auto" w:fill="auto"/>
            <w:vAlign w:val="center"/>
          </w:tcPr>
          <w:p w14:paraId="0E554093" w14:textId="0A2C1C1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779B09C9" w14:textId="593D4DD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64</w:t>
            </w:r>
          </w:p>
        </w:tc>
        <w:tc>
          <w:tcPr>
            <w:tcW w:w="222" w:type="pct"/>
            <w:shd w:val="clear" w:color="auto" w:fill="auto"/>
            <w:vAlign w:val="center"/>
          </w:tcPr>
          <w:p w14:paraId="11D361AD" w14:textId="1FDFAAD0"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556F4D9" w14:textId="62A8BD8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70691D5" w14:textId="77777777" w:rsidTr="002616AE">
        <w:tc>
          <w:tcPr>
            <w:tcW w:w="730" w:type="pct"/>
            <w:shd w:val="clear" w:color="auto" w:fill="auto"/>
            <w:vAlign w:val="center"/>
          </w:tcPr>
          <w:p w14:paraId="736AD27E" w14:textId="7E7B1D28" w:rsidR="003B4291" w:rsidRPr="004846AB" w:rsidRDefault="003B4291" w:rsidP="003B4291">
            <w:pPr>
              <w:widowControl w:val="0"/>
              <w:adjustRightInd w:val="0"/>
              <w:contextualSpacing/>
              <w:rPr>
                <w:rFonts w:eastAsia="Malgun Gothic"/>
                <w:sz w:val="16"/>
                <w:szCs w:val="16"/>
              </w:rPr>
            </w:pPr>
            <w:r w:rsidRPr="004846AB">
              <w:rPr>
                <w:sz w:val="16"/>
                <w:szCs w:val="16"/>
              </w:rPr>
              <w:t>Ott-Holland et al. (2019)</w:t>
            </w:r>
            <w:r w:rsidRPr="004846AB">
              <w:rPr>
                <w:sz w:val="16"/>
                <w:szCs w:val="16"/>
                <w:vertAlign w:val="superscript"/>
              </w:rPr>
              <w:t>i</w:t>
            </w:r>
          </w:p>
        </w:tc>
        <w:tc>
          <w:tcPr>
            <w:tcW w:w="258" w:type="pct"/>
            <w:shd w:val="clear" w:color="auto" w:fill="auto"/>
            <w:vAlign w:val="center"/>
          </w:tcPr>
          <w:p w14:paraId="641A2EAC" w14:textId="26152009"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-.03</w:t>
            </w:r>
            <w:r w:rsidRPr="004846AB">
              <w:rPr>
                <w:rFonts w:eastAsia="Malgun Gothic"/>
                <w:sz w:val="16"/>
                <w:szCs w:val="16"/>
                <w:vertAlign w:val="superscript"/>
              </w:rPr>
              <w:t>c</w:t>
            </w:r>
          </w:p>
        </w:tc>
        <w:tc>
          <w:tcPr>
            <w:tcW w:w="269" w:type="pct"/>
            <w:gridSpan w:val="2"/>
            <w:shd w:val="clear" w:color="auto" w:fill="auto"/>
            <w:vAlign w:val="center"/>
          </w:tcPr>
          <w:p w14:paraId="5B7D62E9" w14:textId="19CD3DE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6,131</w:t>
            </w:r>
          </w:p>
        </w:tc>
        <w:tc>
          <w:tcPr>
            <w:tcW w:w="213" w:type="pct"/>
            <w:shd w:val="clear" w:color="auto" w:fill="auto"/>
            <w:vAlign w:val="center"/>
          </w:tcPr>
          <w:p w14:paraId="74486A18"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91B18AD"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3F8E655C" w14:textId="71CD5DF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Wellness program participation (T3)</w:t>
            </w:r>
          </w:p>
        </w:tc>
        <w:tc>
          <w:tcPr>
            <w:tcW w:w="603" w:type="pct"/>
            <w:shd w:val="clear" w:color="auto" w:fill="auto"/>
            <w:vAlign w:val="center"/>
          </w:tcPr>
          <w:p w14:paraId="54D36352" w14:textId="6E9A1D99"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4C962604" w14:textId="296E6D3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Intention to stay (T3)</w:t>
            </w:r>
          </w:p>
        </w:tc>
        <w:tc>
          <w:tcPr>
            <w:tcW w:w="680" w:type="pct"/>
            <w:shd w:val="clear" w:color="auto" w:fill="auto"/>
            <w:vAlign w:val="center"/>
          </w:tcPr>
          <w:p w14:paraId="373D5081" w14:textId="0C5FDF5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464631AA" w14:textId="5507238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64</w:t>
            </w:r>
          </w:p>
        </w:tc>
        <w:tc>
          <w:tcPr>
            <w:tcW w:w="222" w:type="pct"/>
            <w:shd w:val="clear" w:color="auto" w:fill="auto"/>
            <w:vAlign w:val="center"/>
          </w:tcPr>
          <w:p w14:paraId="0DEC2792" w14:textId="0DEBE5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7B6B33A" w14:textId="2DCEC8C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A78B228" w14:textId="77777777" w:rsidTr="002616AE">
        <w:tc>
          <w:tcPr>
            <w:tcW w:w="730" w:type="pct"/>
            <w:shd w:val="clear" w:color="auto" w:fill="auto"/>
            <w:vAlign w:val="center"/>
          </w:tcPr>
          <w:p w14:paraId="2F657FD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Pattie et al. (2006)</w:t>
            </w:r>
            <w:r w:rsidRPr="004846AB">
              <w:rPr>
                <w:rFonts w:eastAsia="Gulim"/>
                <w:sz w:val="16"/>
                <w:szCs w:val="16"/>
                <w:vertAlign w:val="superscript"/>
              </w:rPr>
              <w:t>i</w:t>
            </w:r>
          </w:p>
        </w:tc>
        <w:tc>
          <w:tcPr>
            <w:tcW w:w="258" w:type="pct"/>
            <w:shd w:val="clear" w:color="auto" w:fill="auto"/>
            <w:vAlign w:val="center"/>
          </w:tcPr>
          <w:p w14:paraId="63E6F42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-.26</w:t>
            </w:r>
          </w:p>
        </w:tc>
        <w:tc>
          <w:tcPr>
            <w:tcW w:w="269" w:type="pct"/>
            <w:gridSpan w:val="2"/>
            <w:shd w:val="clear" w:color="auto" w:fill="auto"/>
            <w:vAlign w:val="center"/>
          </w:tcPr>
          <w:p w14:paraId="2E31AF8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322</w:t>
            </w:r>
          </w:p>
        </w:tc>
        <w:tc>
          <w:tcPr>
            <w:tcW w:w="213" w:type="pct"/>
            <w:shd w:val="clear" w:color="auto" w:fill="auto"/>
            <w:vAlign w:val="center"/>
          </w:tcPr>
          <w:p w14:paraId="432861DB"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F3ED9C8"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2935DBF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Receiving tuition reimbursement</w:t>
            </w:r>
          </w:p>
        </w:tc>
        <w:tc>
          <w:tcPr>
            <w:tcW w:w="603" w:type="pct"/>
            <w:shd w:val="clear" w:color="auto" w:fill="auto"/>
            <w:vAlign w:val="center"/>
          </w:tcPr>
          <w:p w14:paraId="1243AA5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48EB3D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3B370E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5FF5CE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w:t>
            </w:r>
          </w:p>
        </w:tc>
        <w:tc>
          <w:tcPr>
            <w:tcW w:w="222" w:type="pct"/>
            <w:shd w:val="clear" w:color="auto" w:fill="auto"/>
            <w:vAlign w:val="center"/>
          </w:tcPr>
          <w:p w14:paraId="009B1376"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584642A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E856ED5" w14:textId="77777777" w:rsidTr="002616AE">
        <w:tc>
          <w:tcPr>
            <w:tcW w:w="730" w:type="pct"/>
            <w:shd w:val="clear" w:color="auto" w:fill="auto"/>
            <w:vAlign w:val="center"/>
          </w:tcPr>
          <w:p w14:paraId="2357562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Rothausen et al (1998)</w:t>
            </w:r>
            <w:r w:rsidRPr="004846AB">
              <w:rPr>
                <w:rFonts w:eastAsia="Gulim"/>
                <w:sz w:val="16"/>
                <w:szCs w:val="16"/>
                <w:vertAlign w:val="superscript"/>
              </w:rPr>
              <w:t>i</w:t>
            </w:r>
          </w:p>
        </w:tc>
        <w:tc>
          <w:tcPr>
            <w:tcW w:w="258" w:type="pct"/>
            <w:shd w:val="clear" w:color="auto" w:fill="auto"/>
            <w:vAlign w:val="center"/>
          </w:tcPr>
          <w:p w14:paraId="6891547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2A6300F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332927D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CE99B8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390138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Current use of the on-site child care center</w:t>
            </w:r>
          </w:p>
        </w:tc>
        <w:tc>
          <w:tcPr>
            <w:tcW w:w="603" w:type="pct"/>
            <w:shd w:val="clear" w:color="auto" w:fill="auto"/>
            <w:vAlign w:val="center"/>
          </w:tcPr>
          <w:p w14:paraId="7ED41864"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9B8A79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2C014D9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Carnmann, Fichman, Jenkins, &amp; Klesh (1979)</w:t>
            </w:r>
          </w:p>
        </w:tc>
        <w:tc>
          <w:tcPr>
            <w:tcW w:w="207" w:type="pct"/>
            <w:shd w:val="clear" w:color="auto" w:fill="auto"/>
            <w:vAlign w:val="center"/>
          </w:tcPr>
          <w:p w14:paraId="490AE45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41E5A2F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21A97F4D" w14:textId="77777777" w:rsidR="003B4291" w:rsidRPr="004846AB" w:rsidRDefault="003B4291" w:rsidP="003B4291">
            <w:pPr>
              <w:widowControl w:val="0"/>
              <w:adjustRightInd w:val="0"/>
              <w:contextualSpacing/>
              <w:rPr>
                <w:sz w:val="16"/>
                <w:szCs w:val="16"/>
                <w:lang w:eastAsia="ko-KR"/>
              </w:rPr>
            </w:pPr>
          </w:p>
        </w:tc>
      </w:tr>
      <w:tr w:rsidR="00A70065" w:rsidRPr="004846AB" w14:paraId="72CC87F7" w14:textId="77777777" w:rsidTr="002616AE">
        <w:tc>
          <w:tcPr>
            <w:tcW w:w="730" w:type="pct"/>
            <w:shd w:val="clear" w:color="auto" w:fill="auto"/>
            <w:vAlign w:val="center"/>
          </w:tcPr>
          <w:p w14:paraId="5FF9D49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Rothausen et al (1998)</w:t>
            </w:r>
            <w:r w:rsidRPr="004846AB">
              <w:rPr>
                <w:rFonts w:eastAsia="Gulim"/>
                <w:sz w:val="16"/>
                <w:szCs w:val="16"/>
                <w:vertAlign w:val="superscript"/>
              </w:rPr>
              <w:t>i</w:t>
            </w:r>
          </w:p>
        </w:tc>
        <w:tc>
          <w:tcPr>
            <w:tcW w:w="258" w:type="pct"/>
            <w:shd w:val="clear" w:color="auto" w:fill="auto"/>
            <w:vAlign w:val="center"/>
          </w:tcPr>
          <w:p w14:paraId="0E5E99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5E2CDC8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7A14AC36"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061F81E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01C7AFE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Past use of the on-site child care center</w:t>
            </w:r>
          </w:p>
        </w:tc>
        <w:tc>
          <w:tcPr>
            <w:tcW w:w="603" w:type="pct"/>
            <w:shd w:val="clear" w:color="auto" w:fill="auto"/>
            <w:vAlign w:val="center"/>
          </w:tcPr>
          <w:p w14:paraId="64B2CAE3"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3A1E4E3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37AC80F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Carnmann et al., (1979)</w:t>
            </w:r>
          </w:p>
        </w:tc>
        <w:tc>
          <w:tcPr>
            <w:tcW w:w="207" w:type="pct"/>
            <w:shd w:val="clear" w:color="auto" w:fill="auto"/>
            <w:vAlign w:val="center"/>
          </w:tcPr>
          <w:p w14:paraId="6FDC081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672EAF4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0506D957" w14:textId="77777777" w:rsidR="003B4291" w:rsidRPr="004846AB" w:rsidRDefault="003B4291" w:rsidP="003B4291">
            <w:pPr>
              <w:widowControl w:val="0"/>
              <w:adjustRightInd w:val="0"/>
              <w:contextualSpacing/>
              <w:rPr>
                <w:sz w:val="16"/>
                <w:szCs w:val="16"/>
                <w:lang w:eastAsia="ko-KR"/>
              </w:rPr>
            </w:pPr>
          </w:p>
        </w:tc>
      </w:tr>
      <w:tr w:rsidR="00A70065" w:rsidRPr="004846AB" w14:paraId="29937333" w14:textId="77777777" w:rsidTr="002616AE">
        <w:tc>
          <w:tcPr>
            <w:tcW w:w="730" w:type="pct"/>
            <w:shd w:val="clear" w:color="auto" w:fill="auto"/>
            <w:vAlign w:val="center"/>
          </w:tcPr>
          <w:p w14:paraId="2B88F2C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Russell et al. (2010)</w:t>
            </w:r>
            <w:r w:rsidRPr="004846AB">
              <w:rPr>
                <w:rFonts w:eastAsia="Gulim"/>
                <w:sz w:val="16"/>
                <w:szCs w:val="16"/>
                <w:vertAlign w:val="superscript"/>
              </w:rPr>
              <w:t>i</w:t>
            </w:r>
          </w:p>
        </w:tc>
        <w:tc>
          <w:tcPr>
            <w:tcW w:w="258" w:type="pct"/>
            <w:shd w:val="clear" w:color="auto" w:fill="auto"/>
            <w:vAlign w:val="center"/>
          </w:tcPr>
          <w:p w14:paraId="3FD5E93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-.34</w:t>
            </w:r>
            <w:r w:rsidRPr="004846AB">
              <w:rPr>
                <w:rFonts w:eastAsia="Gulim"/>
                <w:sz w:val="16"/>
                <w:szCs w:val="16"/>
                <w:vertAlign w:val="superscript"/>
              </w:rPr>
              <w:t>d</w:t>
            </w:r>
          </w:p>
        </w:tc>
        <w:tc>
          <w:tcPr>
            <w:tcW w:w="269" w:type="pct"/>
            <w:gridSpan w:val="2"/>
            <w:shd w:val="clear" w:color="auto" w:fill="auto"/>
            <w:vAlign w:val="center"/>
          </w:tcPr>
          <w:p w14:paraId="0C60128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72</w:t>
            </w:r>
          </w:p>
        </w:tc>
        <w:tc>
          <w:tcPr>
            <w:tcW w:w="213" w:type="pct"/>
            <w:shd w:val="clear" w:color="auto" w:fill="auto"/>
            <w:vAlign w:val="center"/>
          </w:tcPr>
          <w:p w14:paraId="5CB2DBEB"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4ABA64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816DED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Health insurance (yes/no)</w:t>
            </w:r>
          </w:p>
        </w:tc>
        <w:tc>
          <w:tcPr>
            <w:tcW w:w="603" w:type="pct"/>
            <w:shd w:val="clear" w:color="auto" w:fill="auto"/>
            <w:vAlign w:val="center"/>
          </w:tcPr>
          <w:p w14:paraId="006EB6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3258ED1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 to quit</w:t>
            </w:r>
          </w:p>
        </w:tc>
        <w:tc>
          <w:tcPr>
            <w:tcW w:w="680" w:type="pct"/>
            <w:shd w:val="clear" w:color="auto" w:fill="auto"/>
            <w:vAlign w:val="center"/>
          </w:tcPr>
          <w:p w14:paraId="188BF9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Early Childhood Work Environment Survey</w:t>
            </w:r>
          </w:p>
        </w:tc>
        <w:tc>
          <w:tcPr>
            <w:tcW w:w="207" w:type="pct"/>
            <w:shd w:val="clear" w:color="auto" w:fill="auto"/>
            <w:vAlign w:val="center"/>
          </w:tcPr>
          <w:p w14:paraId="4CF625EB"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1A19962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62A330C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3F64D0FB" w14:textId="77777777" w:rsidTr="002616AE">
        <w:tc>
          <w:tcPr>
            <w:tcW w:w="730" w:type="pct"/>
            <w:shd w:val="clear" w:color="auto" w:fill="auto"/>
            <w:vAlign w:val="center"/>
          </w:tcPr>
          <w:p w14:paraId="1C7CCB92" w14:textId="6B418342" w:rsidR="003B4291" w:rsidRPr="004846AB" w:rsidRDefault="003B4291" w:rsidP="003B4291">
            <w:pPr>
              <w:widowControl w:val="0"/>
              <w:adjustRightInd w:val="0"/>
              <w:contextualSpacing/>
              <w:rPr>
                <w:rFonts w:eastAsia="Malgun Gothic"/>
                <w:sz w:val="16"/>
                <w:szCs w:val="16"/>
              </w:rPr>
            </w:pPr>
            <w:r w:rsidRPr="004846AB">
              <w:rPr>
                <w:sz w:val="16"/>
                <w:szCs w:val="16"/>
              </w:rPr>
              <w:t>Russell et al. (2010)</w:t>
            </w:r>
            <w:r w:rsidRPr="004846AB">
              <w:rPr>
                <w:sz w:val="16"/>
                <w:szCs w:val="16"/>
                <w:vertAlign w:val="superscript"/>
              </w:rPr>
              <w:t>i</w:t>
            </w:r>
          </w:p>
        </w:tc>
        <w:tc>
          <w:tcPr>
            <w:tcW w:w="258" w:type="pct"/>
            <w:shd w:val="clear" w:color="auto" w:fill="auto"/>
            <w:vAlign w:val="center"/>
          </w:tcPr>
          <w:p w14:paraId="7A9A614C" w14:textId="316B445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-.17</w:t>
            </w:r>
            <w:r w:rsidRPr="004846AB">
              <w:rPr>
                <w:rFonts w:eastAsia="Malgun Gothic"/>
                <w:sz w:val="16"/>
                <w:szCs w:val="16"/>
                <w:vertAlign w:val="superscript"/>
              </w:rPr>
              <w:t>c</w:t>
            </w:r>
            <w:r w:rsidRPr="004846AB">
              <w:rPr>
                <w:rFonts w:eastAsia="Gulim"/>
                <w:sz w:val="16"/>
                <w:szCs w:val="16"/>
                <w:vertAlign w:val="superscript"/>
              </w:rPr>
              <w:t>d</w:t>
            </w:r>
          </w:p>
        </w:tc>
        <w:tc>
          <w:tcPr>
            <w:tcW w:w="269" w:type="pct"/>
            <w:gridSpan w:val="2"/>
            <w:shd w:val="clear" w:color="auto" w:fill="auto"/>
            <w:vAlign w:val="center"/>
          </w:tcPr>
          <w:p w14:paraId="0F93A8D5" w14:textId="275DFCB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72</w:t>
            </w:r>
          </w:p>
        </w:tc>
        <w:tc>
          <w:tcPr>
            <w:tcW w:w="213" w:type="pct"/>
            <w:shd w:val="clear" w:color="auto" w:fill="auto"/>
            <w:vAlign w:val="center"/>
          </w:tcPr>
          <w:p w14:paraId="2EC0AF8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11B623B"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02943925" w14:textId="5BB5A58A"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health insurance (yes/no)</w:t>
            </w:r>
          </w:p>
        </w:tc>
        <w:tc>
          <w:tcPr>
            <w:tcW w:w="603" w:type="pct"/>
            <w:shd w:val="clear" w:color="auto" w:fill="auto"/>
            <w:vAlign w:val="center"/>
          </w:tcPr>
          <w:p w14:paraId="0B60ED67" w14:textId="629C98E4"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20803B4D" w14:textId="2CA2430A"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726FA9E4" w14:textId="67F292C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Early Childhood Work Environment Survey</w:t>
            </w:r>
          </w:p>
        </w:tc>
        <w:tc>
          <w:tcPr>
            <w:tcW w:w="207" w:type="pct"/>
            <w:shd w:val="clear" w:color="auto" w:fill="auto"/>
            <w:vAlign w:val="center"/>
          </w:tcPr>
          <w:p w14:paraId="40D571DF"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577E58BE" w14:textId="5FF696D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35</w:t>
            </w:r>
          </w:p>
        </w:tc>
        <w:tc>
          <w:tcPr>
            <w:tcW w:w="381" w:type="pct"/>
            <w:shd w:val="clear" w:color="auto" w:fill="auto"/>
            <w:vAlign w:val="center"/>
          </w:tcPr>
          <w:p w14:paraId="251F5DF9" w14:textId="1205A42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2F6CE25" w14:textId="77777777" w:rsidTr="002616AE">
        <w:tc>
          <w:tcPr>
            <w:tcW w:w="730" w:type="pct"/>
            <w:shd w:val="clear" w:color="auto" w:fill="auto"/>
            <w:vAlign w:val="center"/>
          </w:tcPr>
          <w:p w14:paraId="18B73FC0" w14:textId="77777777" w:rsidR="003B4291" w:rsidRPr="004846AB" w:rsidRDefault="003B4291" w:rsidP="003B4291">
            <w:pPr>
              <w:widowControl w:val="0"/>
              <w:adjustRightInd w:val="0"/>
              <w:contextualSpacing/>
              <w:rPr>
                <w:sz w:val="16"/>
                <w:szCs w:val="16"/>
                <w:lang w:eastAsia="ko-KR"/>
              </w:rPr>
            </w:pPr>
            <w:r w:rsidRPr="004846AB">
              <w:rPr>
                <w:sz w:val="16"/>
                <w:szCs w:val="16"/>
              </w:rPr>
              <w:t>Smith &amp; Gardner (2007)</w:t>
            </w:r>
            <w:r w:rsidRPr="004846AB">
              <w:rPr>
                <w:sz w:val="16"/>
                <w:szCs w:val="16"/>
                <w:vertAlign w:val="superscript"/>
              </w:rPr>
              <w:t>i</w:t>
            </w:r>
          </w:p>
        </w:tc>
        <w:tc>
          <w:tcPr>
            <w:tcW w:w="258" w:type="pct"/>
            <w:shd w:val="clear" w:color="auto" w:fill="auto"/>
            <w:vAlign w:val="center"/>
          </w:tcPr>
          <w:p w14:paraId="4915628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547163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1D11873B"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47DA9C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23E69B0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 life initiative use</w:t>
            </w:r>
          </w:p>
        </w:tc>
        <w:tc>
          <w:tcPr>
            <w:tcW w:w="603" w:type="pct"/>
            <w:shd w:val="clear" w:color="auto" w:fill="auto"/>
            <w:vAlign w:val="center"/>
          </w:tcPr>
          <w:p w14:paraId="60D6E2D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2EC936E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 to leave</w:t>
            </w:r>
          </w:p>
        </w:tc>
        <w:tc>
          <w:tcPr>
            <w:tcW w:w="680" w:type="pct"/>
            <w:shd w:val="clear" w:color="auto" w:fill="auto"/>
            <w:vAlign w:val="center"/>
          </w:tcPr>
          <w:p w14:paraId="784B61B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O’Driscoll &amp; Beehr (1994)</w:t>
            </w:r>
          </w:p>
        </w:tc>
        <w:tc>
          <w:tcPr>
            <w:tcW w:w="207" w:type="pct"/>
            <w:shd w:val="clear" w:color="auto" w:fill="auto"/>
            <w:vAlign w:val="center"/>
          </w:tcPr>
          <w:p w14:paraId="7EF01BE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5C6BE501"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23D411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02CDFE59" w14:textId="77777777" w:rsidTr="002616AE">
        <w:tc>
          <w:tcPr>
            <w:tcW w:w="730" w:type="pct"/>
            <w:shd w:val="clear" w:color="auto" w:fill="auto"/>
            <w:vAlign w:val="center"/>
          </w:tcPr>
          <w:p w14:paraId="4C878618" w14:textId="272ED19D" w:rsidR="003B4291" w:rsidRPr="004846AB" w:rsidRDefault="003B4291" w:rsidP="003B4291">
            <w:pPr>
              <w:widowControl w:val="0"/>
              <w:adjustRightInd w:val="0"/>
              <w:contextualSpacing/>
              <w:rPr>
                <w:sz w:val="16"/>
                <w:szCs w:val="16"/>
              </w:rPr>
            </w:pPr>
            <w:r w:rsidRPr="004846AB">
              <w:rPr>
                <w:sz w:val="16"/>
                <w:szCs w:val="16"/>
              </w:rPr>
              <w:t>Tang (2005)</w:t>
            </w:r>
            <w:r w:rsidRPr="004846AB">
              <w:rPr>
                <w:sz w:val="16"/>
                <w:szCs w:val="16"/>
                <w:vertAlign w:val="superscript"/>
              </w:rPr>
              <w:t>iii</w:t>
            </w:r>
          </w:p>
        </w:tc>
        <w:tc>
          <w:tcPr>
            <w:tcW w:w="258" w:type="pct"/>
            <w:shd w:val="clear" w:color="auto" w:fill="auto"/>
            <w:vAlign w:val="center"/>
          </w:tcPr>
          <w:p w14:paraId="06302E0C" w14:textId="5490C8E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-.18</w:t>
            </w:r>
            <w:r w:rsidRPr="004846AB">
              <w:rPr>
                <w:rFonts w:eastAsia="Malgun Gothic"/>
                <w:sz w:val="16"/>
                <w:szCs w:val="16"/>
                <w:vertAlign w:val="superscript"/>
              </w:rPr>
              <w:t>c</w:t>
            </w:r>
          </w:p>
        </w:tc>
        <w:tc>
          <w:tcPr>
            <w:tcW w:w="269" w:type="pct"/>
            <w:gridSpan w:val="2"/>
            <w:shd w:val="clear" w:color="auto" w:fill="auto"/>
            <w:vAlign w:val="center"/>
          </w:tcPr>
          <w:p w14:paraId="01634859" w14:textId="1EBD52A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58DB2478" w14:textId="77777777" w:rsidR="003B4291" w:rsidRPr="004846AB" w:rsidRDefault="003B4291" w:rsidP="003B4291">
            <w:pPr>
              <w:widowControl w:val="0"/>
              <w:adjustRightInd w:val="0"/>
              <w:contextualSpacing/>
              <w:rPr>
                <w:rFonts w:eastAsia="Malgun Gothic"/>
                <w:sz w:val="16"/>
                <w:szCs w:val="16"/>
              </w:rPr>
            </w:pPr>
          </w:p>
        </w:tc>
        <w:tc>
          <w:tcPr>
            <w:tcW w:w="238" w:type="pct"/>
            <w:shd w:val="clear" w:color="auto" w:fill="auto"/>
            <w:vAlign w:val="center"/>
          </w:tcPr>
          <w:p w14:paraId="6A12FAE4" w14:textId="6019AEE2"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.89</w:t>
            </w:r>
          </w:p>
        </w:tc>
        <w:tc>
          <w:tcPr>
            <w:tcW w:w="574" w:type="pct"/>
            <w:shd w:val="clear" w:color="auto" w:fill="auto"/>
            <w:vAlign w:val="center"/>
          </w:tcPr>
          <w:p w14:paraId="752FE653" w14:textId="5456ED7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Leave benefits (usability)</w:t>
            </w:r>
          </w:p>
        </w:tc>
        <w:tc>
          <w:tcPr>
            <w:tcW w:w="603" w:type="pct"/>
            <w:shd w:val="clear" w:color="auto" w:fill="auto"/>
            <w:vAlign w:val="center"/>
          </w:tcPr>
          <w:p w14:paraId="49A3F4C3" w14:textId="25E1C900"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vacation; Paid sick leave; Paid family leave; Personal leave; Unpaid family leave</w:t>
            </w:r>
          </w:p>
        </w:tc>
        <w:tc>
          <w:tcPr>
            <w:tcW w:w="625" w:type="pct"/>
            <w:shd w:val="clear" w:color="auto" w:fill="auto"/>
            <w:vAlign w:val="center"/>
          </w:tcPr>
          <w:p w14:paraId="31F1CB5C" w14:textId="61E8D0C0"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24135F31" w14:textId="3B9D481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16379B51" w14:textId="1BE37B3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6E4E34F6" w14:textId="00FBA7AF"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45</w:t>
            </w:r>
          </w:p>
        </w:tc>
        <w:tc>
          <w:tcPr>
            <w:tcW w:w="381" w:type="pct"/>
            <w:shd w:val="clear" w:color="auto" w:fill="auto"/>
            <w:vAlign w:val="center"/>
          </w:tcPr>
          <w:p w14:paraId="4952A698" w14:textId="515C93DA"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C5FCCA1" w14:textId="77777777" w:rsidTr="002616AE">
        <w:tc>
          <w:tcPr>
            <w:tcW w:w="730" w:type="pct"/>
            <w:shd w:val="clear" w:color="auto" w:fill="auto"/>
            <w:vAlign w:val="center"/>
          </w:tcPr>
          <w:p w14:paraId="60E71EF3" w14:textId="67A103A3" w:rsidR="003B4291" w:rsidRPr="004846AB" w:rsidRDefault="003B4291" w:rsidP="003B4291">
            <w:pPr>
              <w:widowControl w:val="0"/>
              <w:adjustRightInd w:val="0"/>
              <w:contextualSpacing/>
              <w:rPr>
                <w:sz w:val="16"/>
                <w:szCs w:val="16"/>
              </w:rPr>
            </w:pPr>
            <w:r w:rsidRPr="004846AB">
              <w:rPr>
                <w:sz w:val="16"/>
                <w:szCs w:val="16"/>
              </w:rPr>
              <w:t>Tang (2005)</w:t>
            </w:r>
            <w:r w:rsidRPr="004846AB">
              <w:rPr>
                <w:sz w:val="16"/>
                <w:szCs w:val="16"/>
                <w:vertAlign w:val="superscript"/>
              </w:rPr>
              <w:t>iii</w:t>
            </w:r>
          </w:p>
        </w:tc>
        <w:tc>
          <w:tcPr>
            <w:tcW w:w="258" w:type="pct"/>
            <w:shd w:val="clear" w:color="auto" w:fill="auto"/>
            <w:vAlign w:val="center"/>
          </w:tcPr>
          <w:p w14:paraId="1D9B36A2" w14:textId="4E7C70F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-.10</w:t>
            </w:r>
            <w:r w:rsidRPr="004846AB">
              <w:rPr>
                <w:rFonts w:eastAsia="Malgun Gothic"/>
                <w:sz w:val="16"/>
                <w:szCs w:val="16"/>
                <w:vertAlign w:val="superscript"/>
              </w:rPr>
              <w:t>c</w:t>
            </w:r>
          </w:p>
        </w:tc>
        <w:tc>
          <w:tcPr>
            <w:tcW w:w="269" w:type="pct"/>
            <w:gridSpan w:val="2"/>
            <w:shd w:val="clear" w:color="auto" w:fill="auto"/>
            <w:vAlign w:val="center"/>
          </w:tcPr>
          <w:p w14:paraId="668BB3F9" w14:textId="7B839CB5"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18845078" w14:textId="77777777" w:rsidR="003B4291" w:rsidRPr="004846AB" w:rsidRDefault="003B4291" w:rsidP="003B4291">
            <w:pPr>
              <w:widowControl w:val="0"/>
              <w:adjustRightInd w:val="0"/>
              <w:contextualSpacing/>
              <w:rPr>
                <w:rFonts w:eastAsia="Malgun Gothic"/>
                <w:sz w:val="16"/>
                <w:szCs w:val="16"/>
              </w:rPr>
            </w:pPr>
          </w:p>
        </w:tc>
        <w:tc>
          <w:tcPr>
            <w:tcW w:w="238" w:type="pct"/>
            <w:shd w:val="clear" w:color="auto" w:fill="auto"/>
            <w:vAlign w:val="center"/>
          </w:tcPr>
          <w:p w14:paraId="270FCC7C" w14:textId="031FD8E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.89</w:t>
            </w:r>
          </w:p>
        </w:tc>
        <w:tc>
          <w:tcPr>
            <w:tcW w:w="574" w:type="pct"/>
            <w:shd w:val="clear" w:color="auto" w:fill="auto"/>
            <w:vAlign w:val="center"/>
          </w:tcPr>
          <w:p w14:paraId="24247010" w14:textId="77D1914D"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Leave for sick family members (usability)</w:t>
            </w:r>
          </w:p>
        </w:tc>
        <w:tc>
          <w:tcPr>
            <w:tcW w:w="603" w:type="pct"/>
            <w:shd w:val="clear" w:color="auto" w:fill="auto"/>
            <w:vAlign w:val="center"/>
          </w:tcPr>
          <w:p w14:paraId="24EBE670" w14:textId="3DC02053"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08F41B40" w14:textId="0EA4E98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17C62172" w14:textId="67A047B8"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26FDD8EC" w14:textId="0AEC4FF7"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7377ACA6" w14:textId="26C45C59"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45</w:t>
            </w:r>
          </w:p>
        </w:tc>
        <w:tc>
          <w:tcPr>
            <w:tcW w:w="381" w:type="pct"/>
            <w:shd w:val="clear" w:color="auto" w:fill="auto"/>
            <w:vAlign w:val="center"/>
          </w:tcPr>
          <w:p w14:paraId="5127511E" w14:textId="56177CDA"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836D497" w14:textId="77777777" w:rsidTr="002616AE">
        <w:tc>
          <w:tcPr>
            <w:tcW w:w="730" w:type="pct"/>
            <w:shd w:val="clear" w:color="auto" w:fill="auto"/>
            <w:vAlign w:val="center"/>
          </w:tcPr>
          <w:p w14:paraId="07A423EB" w14:textId="5E1D8BB7" w:rsidR="003B4291" w:rsidRPr="004846AB" w:rsidRDefault="003B4291" w:rsidP="003B4291">
            <w:pPr>
              <w:widowControl w:val="0"/>
              <w:adjustRightInd w:val="0"/>
              <w:contextualSpacing/>
              <w:rPr>
                <w:sz w:val="16"/>
                <w:szCs w:val="16"/>
              </w:rPr>
            </w:pPr>
            <w:r w:rsidRPr="004846AB">
              <w:rPr>
                <w:sz w:val="16"/>
                <w:szCs w:val="16"/>
              </w:rPr>
              <w:t>Tang (2005)</w:t>
            </w:r>
            <w:r w:rsidRPr="004846AB">
              <w:rPr>
                <w:sz w:val="16"/>
                <w:szCs w:val="16"/>
                <w:vertAlign w:val="superscript"/>
              </w:rPr>
              <w:t>iii</w:t>
            </w:r>
          </w:p>
        </w:tc>
        <w:tc>
          <w:tcPr>
            <w:tcW w:w="258" w:type="pct"/>
            <w:shd w:val="clear" w:color="auto" w:fill="auto"/>
            <w:vAlign w:val="center"/>
          </w:tcPr>
          <w:p w14:paraId="3F02B5C7" w14:textId="63DD7EC6"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-.15</w:t>
            </w:r>
            <w:r w:rsidRPr="004846AB">
              <w:rPr>
                <w:rFonts w:eastAsia="Malgun Gothic"/>
                <w:sz w:val="16"/>
                <w:szCs w:val="16"/>
                <w:vertAlign w:val="superscript"/>
              </w:rPr>
              <w:t>c</w:t>
            </w:r>
          </w:p>
        </w:tc>
        <w:tc>
          <w:tcPr>
            <w:tcW w:w="269" w:type="pct"/>
            <w:gridSpan w:val="2"/>
            <w:shd w:val="clear" w:color="auto" w:fill="auto"/>
            <w:vAlign w:val="center"/>
          </w:tcPr>
          <w:p w14:paraId="6604711A" w14:textId="5C4EB3B4"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5373DC2B" w14:textId="77777777" w:rsidR="003B4291" w:rsidRPr="004846AB" w:rsidRDefault="003B4291" w:rsidP="003B4291">
            <w:pPr>
              <w:widowControl w:val="0"/>
              <w:adjustRightInd w:val="0"/>
              <w:contextualSpacing/>
              <w:rPr>
                <w:rFonts w:eastAsia="Malgun Gothic"/>
                <w:sz w:val="16"/>
                <w:szCs w:val="16"/>
              </w:rPr>
            </w:pPr>
          </w:p>
        </w:tc>
        <w:tc>
          <w:tcPr>
            <w:tcW w:w="238" w:type="pct"/>
            <w:shd w:val="clear" w:color="auto" w:fill="auto"/>
            <w:vAlign w:val="center"/>
          </w:tcPr>
          <w:p w14:paraId="1ED242C7" w14:textId="5250DA61"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.89</w:t>
            </w:r>
          </w:p>
        </w:tc>
        <w:tc>
          <w:tcPr>
            <w:tcW w:w="574" w:type="pct"/>
            <w:shd w:val="clear" w:color="auto" w:fill="auto"/>
            <w:vAlign w:val="center"/>
          </w:tcPr>
          <w:p w14:paraId="03588804" w14:textId="02D69ADA"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Dependent-care services (usability)</w:t>
            </w:r>
          </w:p>
        </w:tc>
        <w:tc>
          <w:tcPr>
            <w:tcW w:w="603" w:type="pct"/>
            <w:shd w:val="clear" w:color="auto" w:fill="auto"/>
            <w:vAlign w:val="center"/>
          </w:tcPr>
          <w:p w14:paraId="7666AC02" w14:textId="7DFF47FA" w:rsidR="003B4291" w:rsidRPr="004846AB" w:rsidRDefault="003B4291" w:rsidP="003B4291">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center"/>
          </w:tcPr>
          <w:p w14:paraId="5BE1CF85" w14:textId="45793729"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Intent to stay</w:t>
            </w:r>
          </w:p>
        </w:tc>
        <w:tc>
          <w:tcPr>
            <w:tcW w:w="680" w:type="pct"/>
            <w:shd w:val="clear" w:color="auto" w:fill="auto"/>
            <w:vAlign w:val="center"/>
          </w:tcPr>
          <w:p w14:paraId="00E318D5" w14:textId="5645FBAE"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233C4BFE" w14:textId="55D52F9B"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5B3C13FC" w14:textId="6E902EA3"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45</w:t>
            </w:r>
          </w:p>
        </w:tc>
        <w:tc>
          <w:tcPr>
            <w:tcW w:w="381" w:type="pct"/>
            <w:shd w:val="clear" w:color="auto" w:fill="auto"/>
            <w:vAlign w:val="center"/>
          </w:tcPr>
          <w:p w14:paraId="2AD77F2E" w14:textId="2C5A218C" w:rsidR="003B4291" w:rsidRPr="004846AB" w:rsidRDefault="003B4291"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3B15B87" w14:textId="77777777" w:rsidTr="002616AE">
        <w:tc>
          <w:tcPr>
            <w:tcW w:w="730" w:type="pct"/>
            <w:shd w:val="clear" w:color="auto" w:fill="auto"/>
            <w:vAlign w:val="center"/>
          </w:tcPr>
          <w:p w14:paraId="014F4387" w14:textId="77777777" w:rsidR="003B4291" w:rsidRPr="004846AB" w:rsidRDefault="003B4291" w:rsidP="003B4291">
            <w:pPr>
              <w:widowControl w:val="0"/>
              <w:adjustRightInd w:val="0"/>
              <w:contextualSpacing/>
              <w:rPr>
                <w:sz w:val="16"/>
                <w:szCs w:val="16"/>
                <w:lang w:eastAsia="ko-KR"/>
              </w:rPr>
            </w:pPr>
            <w:r w:rsidRPr="004846AB">
              <w:rPr>
                <w:sz w:val="16"/>
                <w:szCs w:val="16"/>
              </w:rPr>
              <w:t>Thompson et al (1999)</w:t>
            </w:r>
            <w:r w:rsidRPr="004846AB">
              <w:rPr>
                <w:sz w:val="16"/>
                <w:szCs w:val="16"/>
                <w:vertAlign w:val="superscript"/>
              </w:rPr>
              <w:t>i</w:t>
            </w:r>
          </w:p>
        </w:tc>
        <w:tc>
          <w:tcPr>
            <w:tcW w:w="258" w:type="pct"/>
            <w:shd w:val="clear" w:color="auto" w:fill="auto"/>
            <w:vAlign w:val="center"/>
          </w:tcPr>
          <w:p w14:paraId="58DE3C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-.20</w:t>
            </w:r>
          </w:p>
        </w:tc>
        <w:tc>
          <w:tcPr>
            <w:tcW w:w="269" w:type="pct"/>
            <w:gridSpan w:val="2"/>
            <w:shd w:val="clear" w:color="auto" w:fill="auto"/>
            <w:vAlign w:val="center"/>
          </w:tcPr>
          <w:p w14:paraId="60CAA0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58728FA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.54</w:t>
            </w:r>
          </w:p>
        </w:tc>
        <w:tc>
          <w:tcPr>
            <w:tcW w:w="238" w:type="pct"/>
            <w:shd w:val="clear" w:color="auto" w:fill="auto"/>
            <w:vAlign w:val="center"/>
          </w:tcPr>
          <w:p w14:paraId="3DFE537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.78</w:t>
            </w:r>
          </w:p>
        </w:tc>
        <w:tc>
          <w:tcPr>
            <w:tcW w:w="574" w:type="pct"/>
            <w:shd w:val="clear" w:color="auto" w:fill="auto"/>
            <w:vAlign w:val="center"/>
          </w:tcPr>
          <w:p w14:paraId="60D5970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benefit utilization</w:t>
            </w:r>
          </w:p>
        </w:tc>
        <w:tc>
          <w:tcPr>
            <w:tcW w:w="603" w:type="pct"/>
            <w:shd w:val="clear" w:color="auto" w:fill="auto"/>
            <w:vAlign w:val="center"/>
          </w:tcPr>
          <w:p w14:paraId="7D0F153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46AD077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Intention to leave</w:t>
            </w:r>
          </w:p>
        </w:tc>
        <w:tc>
          <w:tcPr>
            <w:tcW w:w="680" w:type="pct"/>
            <w:shd w:val="clear" w:color="auto" w:fill="auto"/>
            <w:vAlign w:val="center"/>
          </w:tcPr>
          <w:p w14:paraId="7704341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Rosin &amp; Korabik (1991)</w:t>
            </w:r>
          </w:p>
        </w:tc>
        <w:tc>
          <w:tcPr>
            <w:tcW w:w="207" w:type="pct"/>
            <w:shd w:val="clear" w:color="auto" w:fill="auto"/>
            <w:vAlign w:val="center"/>
          </w:tcPr>
          <w:p w14:paraId="774EA08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1E7257E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23A31D8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67D42F98" w14:textId="77777777" w:rsidTr="002616AE">
        <w:tc>
          <w:tcPr>
            <w:tcW w:w="730" w:type="pct"/>
            <w:shd w:val="clear" w:color="auto" w:fill="auto"/>
            <w:vAlign w:val="center"/>
          </w:tcPr>
          <w:p w14:paraId="0611117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Wayne et al (2006)</w:t>
            </w:r>
            <w:r w:rsidRPr="004846AB">
              <w:rPr>
                <w:rFonts w:eastAsia="Gulim"/>
                <w:sz w:val="16"/>
                <w:szCs w:val="16"/>
                <w:vertAlign w:val="superscript"/>
              </w:rPr>
              <w:t>i</w:t>
            </w:r>
          </w:p>
        </w:tc>
        <w:tc>
          <w:tcPr>
            <w:tcW w:w="258" w:type="pct"/>
            <w:shd w:val="clear" w:color="auto" w:fill="auto"/>
            <w:vAlign w:val="center"/>
          </w:tcPr>
          <w:p w14:paraId="57D7469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78BBD2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167</w:t>
            </w:r>
          </w:p>
        </w:tc>
        <w:tc>
          <w:tcPr>
            <w:tcW w:w="213" w:type="pct"/>
            <w:shd w:val="clear" w:color="auto" w:fill="auto"/>
            <w:vAlign w:val="center"/>
          </w:tcPr>
          <w:p w14:paraId="587C6D2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3873939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.72</w:t>
            </w:r>
          </w:p>
        </w:tc>
        <w:tc>
          <w:tcPr>
            <w:tcW w:w="574" w:type="pct"/>
            <w:shd w:val="clear" w:color="auto" w:fill="auto"/>
            <w:vAlign w:val="center"/>
          </w:tcPr>
          <w:p w14:paraId="44F199F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Family-supportive benefit usage</w:t>
            </w:r>
          </w:p>
        </w:tc>
        <w:tc>
          <w:tcPr>
            <w:tcW w:w="603" w:type="pct"/>
            <w:shd w:val="clear" w:color="auto" w:fill="auto"/>
            <w:vAlign w:val="center"/>
          </w:tcPr>
          <w:p w14:paraId="03AD571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 Dependent care</w:t>
            </w:r>
          </w:p>
        </w:tc>
        <w:tc>
          <w:tcPr>
            <w:tcW w:w="625" w:type="pct"/>
            <w:shd w:val="clear" w:color="auto" w:fill="auto"/>
            <w:vAlign w:val="center"/>
          </w:tcPr>
          <w:p w14:paraId="2BF3524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30A7E20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Colarelli (1984)</w:t>
            </w:r>
          </w:p>
        </w:tc>
        <w:tc>
          <w:tcPr>
            <w:tcW w:w="207" w:type="pct"/>
            <w:shd w:val="clear" w:color="auto" w:fill="auto"/>
            <w:vAlign w:val="center"/>
          </w:tcPr>
          <w:p w14:paraId="339712E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45BC81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BBA5ED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B24C3DE" w14:textId="77777777" w:rsidTr="002616AE">
        <w:tc>
          <w:tcPr>
            <w:tcW w:w="730" w:type="pct"/>
            <w:shd w:val="clear" w:color="auto" w:fill="auto"/>
            <w:vAlign w:val="center"/>
          </w:tcPr>
          <w:p w14:paraId="5232D8EC"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03B8B57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601781D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00DD9BA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0A9417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84240D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Total benefits used (usage)</w:t>
            </w:r>
          </w:p>
        </w:tc>
        <w:tc>
          <w:tcPr>
            <w:tcW w:w="603" w:type="pct"/>
            <w:shd w:val="clear" w:color="auto" w:fill="auto"/>
            <w:vAlign w:val="center"/>
          </w:tcPr>
          <w:p w14:paraId="70BF252A"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001B60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CB097B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6DB9F0D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115A723B"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55DD056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62FCB32" w14:textId="77777777" w:rsidTr="002616AE">
        <w:tc>
          <w:tcPr>
            <w:tcW w:w="730" w:type="pct"/>
            <w:shd w:val="clear" w:color="auto" w:fill="auto"/>
            <w:vAlign w:val="center"/>
          </w:tcPr>
          <w:p w14:paraId="6C7ADCC2"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4073F8C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3C1B151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76054C20"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44664F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5B9CC6A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Resource benefits used (usage)</w:t>
            </w:r>
          </w:p>
        </w:tc>
        <w:tc>
          <w:tcPr>
            <w:tcW w:w="603" w:type="pct"/>
            <w:shd w:val="clear" w:color="auto" w:fill="auto"/>
            <w:vAlign w:val="center"/>
          </w:tcPr>
          <w:p w14:paraId="287EBE5B" w14:textId="77777777" w:rsidR="003B4291" w:rsidRPr="004846AB" w:rsidRDefault="003B4291" w:rsidP="003B4291">
            <w:pPr>
              <w:widowControl w:val="0"/>
              <w:adjustRightInd w:val="0"/>
              <w:contextualSpacing/>
              <w:rPr>
                <w:sz w:val="16"/>
                <w:szCs w:val="16"/>
                <w:lang w:eastAsia="ko-KR"/>
              </w:rPr>
            </w:pPr>
            <w:r w:rsidRPr="004846AB">
              <w:rPr>
                <w:rFonts w:eastAsia="Gulim"/>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215964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7D81B6F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7454AD3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6F85290F"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628512D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9621DED" w14:textId="77777777" w:rsidTr="002616AE">
        <w:tc>
          <w:tcPr>
            <w:tcW w:w="730" w:type="pct"/>
            <w:tcBorders>
              <w:bottom w:val="single" w:sz="4" w:space="0" w:color="auto"/>
            </w:tcBorders>
            <w:shd w:val="clear" w:color="auto" w:fill="auto"/>
            <w:vAlign w:val="center"/>
          </w:tcPr>
          <w:p w14:paraId="12930CE4" w14:textId="77777777" w:rsidR="003B4291" w:rsidRPr="004846AB" w:rsidRDefault="003B4291" w:rsidP="003B429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2E62447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tcBorders>
              <w:bottom w:val="single" w:sz="4" w:space="0" w:color="auto"/>
            </w:tcBorders>
            <w:shd w:val="clear" w:color="auto" w:fill="auto"/>
            <w:vAlign w:val="center"/>
          </w:tcPr>
          <w:p w14:paraId="0AEA826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619A2B3F" w14:textId="77777777" w:rsidR="003B4291" w:rsidRPr="004846AB" w:rsidRDefault="003B4291" w:rsidP="003B429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7279EAB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.87</w:t>
            </w:r>
          </w:p>
        </w:tc>
        <w:tc>
          <w:tcPr>
            <w:tcW w:w="574" w:type="pct"/>
            <w:tcBorders>
              <w:bottom w:val="single" w:sz="4" w:space="0" w:color="auto"/>
            </w:tcBorders>
            <w:shd w:val="clear" w:color="auto" w:fill="auto"/>
            <w:vAlign w:val="center"/>
          </w:tcPr>
          <w:p w14:paraId="4A2DB49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benefits used (usage)</w:t>
            </w:r>
          </w:p>
        </w:tc>
        <w:tc>
          <w:tcPr>
            <w:tcW w:w="603" w:type="pct"/>
            <w:tcBorders>
              <w:bottom w:val="single" w:sz="4" w:space="0" w:color="auto"/>
            </w:tcBorders>
            <w:shd w:val="clear" w:color="auto" w:fill="auto"/>
            <w:vAlign w:val="center"/>
          </w:tcPr>
          <w:p w14:paraId="5674C2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58590EB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 intention</w:t>
            </w:r>
          </w:p>
        </w:tc>
        <w:tc>
          <w:tcPr>
            <w:tcW w:w="680" w:type="pct"/>
            <w:tcBorders>
              <w:bottom w:val="single" w:sz="4" w:space="0" w:color="auto"/>
            </w:tcBorders>
            <w:shd w:val="clear" w:color="auto" w:fill="auto"/>
            <w:vAlign w:val="center"/>
          </w:tcPr>
          <w:p w14:paraId="6B974F3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tcBorders>
              <w:bottom w:val="single" w:sz="4" w:space="0" w:color="auto"/>
            </w:tcBorders>
            <w:shd w:val="clear" w:color="auto" w:fill="auto"/>
            <w:vAlign w:val="center"/>
          </w:tcPr>
          <w:p w14:paraId="26C7A43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53F294C9" w14:textId="77777777" w:rsidR="003B4291" w:rsidRPr="004846AB" w:rsidRDefault="003B4291" w:rsidP="003B4291">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1C42CA9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E002A24" w14:textId="77777777" w:rsidTr="002616AE">
        <w:tc>
          <w:tcPr>
            <w:tcW w:w="5000" w:type="pct"/>
            <w:gridSpan w:val="13"/>
            <w:tcBorders>
              <w:top w:val="single" w:sz="4" w:space="0" w:color="auto"/>
              <w:bottom w:val="single" w:sz="4" w:space="0" w:color="auto"/>
            </w:tcBorders>
            <w:shd w:val="clear" w:color="auto" w:fill="auto"/>
            <w:vAlign w:val="center"/>
          </w:tcPr>
          <w:p w14:paraId="646F5441" w14:textId="3A18A613" w:rsidR="003B4291" w:rsidRPr="004846AB" w:rsidRDefault="003B4291" w:rsidP="003B4291">
            <w:pPr>
              <w:widowControl w:val="0"/>
              <w:adjustRightInd w:val="0"/>
              <w:contextualSpacing/>
              <w:rPr>
                <w:rFonts w:eastAsia="Malgun Gothic"/>
                <w:sz w:val="16"/>
                <w:szCs w:val="16"/>
              </w:rPr>
            </w:pPr>
            <w:r w:rsidRPr="004846AB">
              <w:rPr>
                <w:rFonts w:eastAsia="Gulim"/>
                <w:b/>
                <w:bCs/>
                <w:i/>
                <w:iCs/>
                <w:sz w:val="16"/>
                <w:szCs w:val="16"/>
              </w:rPr>
              <w:t>B-5. DV: Turnover</w:t>
            </w:r>
          </w:p>
        </w:tc>
      </w:tr>
      <w:tr w:rsidR="00A70065" w:rsidRPr="004846AB" w14:paraId="1501D886" w14:textId="77777777" w:rsidTr="002616AE">
        <w:tc>
          <w:tcPr>
            <w:tcW w:w="730" w:type="pct"/>
            <w:tcBorders>
              <w:top w:val="single" w:sz="4" w:space="0" w:color="auto"/>
            </w:tcBorders>
            <w:shd w:val="clear" w:color="auto" w:fill="auto"/>
            <w:vAlign w:val="center"/>
          </w:tcPr>
          <w:p w14:paraId="075D697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et al. (2004)</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25A3D18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-.04</w:t>
            </w:r>
          </w:p>
        </w:tc>
        <w:tc>
          <w:tcPr>
            <w:tcW w:w="269" w:type="pct"/>
            <w:gridSpan w:val="2"/>
            <w:tcBorders>
              <w:top w:val="single" w:sz="4" w:space="0" w:color="auto"/>
            </w:tcBorders>
            <w:shd w:val="clear" w:color="auto" w:fill="auto"/>
            <w:vAlign w:val="center"/>
          </w:tcPr>
          <w:p w14:paraId="18A9CC9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9,439</w:t>
            </w:r>
          </w:p>
        </w:tc>
        <w:tc>
          <w:tcPr>
            <w:tcW w:w="213" w:type="pct"/>
            <w:tcBorders>
              <w:top w:val="single" w:sz="4" w:space="0" w:color="auto"/>
            </w:tcBorders>
            <w:shd w:val="clear" w:color="auto" w:fill="auto"/>
            <w:vAlign w:val="center"/>
          </w:tcPr>
          <w:p w14:paraId="451B48B9" w14:textId="77777777" w:rsidR="003B4291" w:rsidRPr="004846AB" w:rsidRDefault="003B4291" w:rsidP="003B429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42C1C90F" w14:textId="77777777" w:rsidR="003B4291" w:rsidRPr="004846AB" w:rsidRDefault="003B4291" w:rsidP="003B4291">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1F4B14D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Took classes (tuition reimbursement)</w:t>
            </w:r>
          </w:p>
        </w:tc>
        <w:tc>
          <w:tcPr>
            <w:tcW w:w="603" w:type="pct"/>
            <w:tcBorders>
              <w:top w:val="single" w:sz="4" w:space="0" w:color="auto"/>
            </w:tcBorders>
            <w:shd w:val="clear" w:color="auto" w:fill="auto"/>
            <w:vAlign w:val="center"/>
          </w:tcPr>
          <w:p w14:paraId="1E6B9ED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tcBorders>
              <w:top w:val="single" w:sz="4" w:space="0" w:color="auto"/>
            </w:tcBorders>
            <w:shd w:val="clear" w:color="auto" w:fill="auto"/>
            <w:vAlign w:val="center"/>
          </w:tcPr>
          <w:p w14:paraId="21B9D8C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w:t>
            </w:r>
          </w:p>
        </w:tc>
        <w:tc>
          <w:tcPr>
            <w:tcW w:w="680" w:type="pct"/>
            <w:tcBorders>
              <w:top w:val="single" w:sz="4" w:space="0" w:color="auto"/>
            </w:tcBorders>
            <w:shd w:val="clear" w:color="auto" w:fill="auto"/>
            <w:vAlign w:val="center"/>
          </w:tcPr>
          <w:p w14:paraId="71BD297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Company records</w:t>
            </w:r>
          </w:p>
        </w:tc>
        <w:tc>
          <w:tcPr>
            <w:tcW w:w="207" w:type="pct"/>
            <w:tcBorders>
              <w:top w:val="single" w:sz="4" w:space="0" w:color="auto"/>
            </w:tcBorders>
            <w:shd w:val="clear" w:color="auto" w:fill="auto"/>
            <w:vAlign w:val="center"/>
          </w:tcPr>
          <w:p w14:paraId="00EDCE9F" w14:textId="77777777" w:rsidR="003B4291" w:rsidRPr="004846AB" w:rsidRDefault="003B4291" w:rsidP="003B4291">
            <w:pPr>
              <w:widowControl w:val="0"/>
              <w:adjustRightInd w:val="0"/>
              <w:contextualSpacing/>
              <w:rPr>
                <w:sz w:val="16"/>
                <w:szCs w:val="16"/>
                <w:lang w:eastAsia="ko-KR"/>
              </w:rPr>
            </w:pPr>
          </w:p>
        </w:tc>
        <w:tc>
          <w:tcPr>
            <w:tcW w:w="222" w:type="pct"/>
            <w:tcBorders>
              <w:top w:val="single" w:sz="4" w:space="0" w:color="auto"/>
            </w:tcBorders>
            <w:shd w:val="clear" w:color="auto" w:fill="auto"/>
            <w:vAlign w:val="center"/>
          </w:tcPr>
          <w:p w14:paraId="3E1C6960" w14:textId="77777777" w:rsidR="003B4291" w:rsidRPr="004846AB" w:rsidRDefault="003B4291" w:rsidP="003B4291">
            <w:pPr>
              <w:widowControl w:val="0"/>
              <w:adjustRightInd w:val="0"/>
              <w:contextualSpacing/>
              <w:rPr>
                <w:sz w:val="16"/>
                <w:szCs w:val="16"/>
                <w:lang w:eastAsia="ko-KR"/>
              </w:rPr>
            </w:pPr>
          </w:p>
        </w:tc>
        <w:tc>
          <w:tcPr>
            <w:tcW w:w="381" w:type="pct"/>
            <w:tcBorders>
              <w:top w:val="single" w:sz="4" w:space="0" w:color="auto"/>
            </w:tcBorders>
            <w:shd w:val="clear" w:color="auto" w:fill="auto"/>
            <w:vAlign w:val="center"/>
          </w:tcPr>
          <w:p w14:paraId="630369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843B679" w14:textId="77777777" w:rsidTr="002616AE">
        <w:tc>
          <w:tcPr>
            <w:tcW w:w="730" w:type="pct"/>
            <w:shd w:val="clear" w:color="auto" w:fill="auto"/>
            <w:vAlign w:val="center"/>
          </w:tcPr>
          <w:p w14:paraId="02DC42D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et al. (2004)</w:t>
            </w:r>
            <w:r w:rsidRPr="004846AB">
              <w:rPr>
                <w:rFonts w:eastAsia="Gulim"/>
                <w:sz w:val="16"/>
                <w:szCs w:val="16"/>
                <w:vertAlign w:val="superscript"/>
              </w:rPr>
              <w:t>i</w:t>
            </w:r>
          </w:p>
        </w:tc>
        <w:tc>
          <w:tcPr>
            <w:tcW w:w="258" w:type="pct"/>
            <w:shd w:val="clear" w:color="auto" w:fill="auto"/>
            <w:vAlign w:val="center"/>
          </w:tcPr>
          <w:p w14:paraId="56FD8B8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57DF585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9,439</w:t>
            </w:r>
          </w:p>
        </w:tc>
        <w:tc>
          <w:tcPr>
            <w:tcW w:w="213" w:type="pct"/>
            <w:shd w:val="clear" w:color="auto" w:fill="auto"/>
            <w:vAlign w:val="center"/>
          </w:tcPr>
          <w:p w14:paraId="2E4D1AA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F0588EF"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72631F1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obtained an associate/bachelor's degree with tuition reimbursement</w:t>
            </w:r>
          </w:p>
        </w:tc>
        <w:tc>
          <w:tcPr>
            <w:tcW w:w="603" w:type="pct"/>
            <w:shd w:val="clear" w:color="auto" w:fill="auto"/>
            <w:vAlign w:val="center"/>
          </w:tcPr>
          <w:p w14:paraId="5FACFFF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0AE4603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w:t>
            </w:r>
          </w:p>
        </w:tc>
        <w:tc>
          <w:tcPr>
            <w:tcW w:w="680" w:type="pct"/>
            <w:shd w:val="clear" w:color="auto" w:fill="auto"/>
            <w:vAlign w:val="center"/>
          </w:tcPr>
          <w:p w14:paraId="764B6A9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Company records</w:t>
            </w:r>
          </w:p>
        </w:tc>
        <w:tc>
          <w:tcPr>
            <w:tcW w:w="207" w:type="pct"/>
            <w:shd w:val="clear" w:color="auto" w:fill="auto"/>
            <w:vAlign w:val="center"/>
          </w:tcPr>
          <w:p w14:paraId="464498BD"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50A476EE"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5073745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0712912E" w14:textId="77777777" w:rsidTr="002616AE">
        <w:tc>
          <w:tcPr>
            <w:tcW w:w="730" w:type="pct"/>
            <w:shd w:val="clear" w:color="auto" w:fill="auto"/>
            <w:vAlign w:val="center"/>
          </w:tcPr>
          <w:p w14:paraId="58BC43F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Benson et al. (2004)</w:t>
            </w:r>
            <w:r w:rsidRPr="004846AB">
              <w:rPr>
                <w:rFonts w:eastAsia="Gulim"/>
                <w:sz w:val="16"/>
                <w:szCs w:val="16"/>
                <w:vertAlign w:val="superscript"/>
              </w:rPr>
              <w:t>i</w:t>
            </w:r>
          </w:p>
        </w:tc>
        <w:tc>
          <w:tcPr>
            <w:tcW w:w="258" w:type="pct"/>
            <w:shd w:val="clear" w:color="auto" w:fill="auto"/>
            <w:vAlign w:val="center"/>
          </w:tcPr>
          <w:p w14:paraId="4988D01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20A50A3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9,439</w:t>
            </w:r>
          </w:p>
        </w:tc>
        <w:tc>
          <w:tcPr>
            <w:tcW w:w="213" w:type="pct"/>
            <w:shd w:val="clear" w:color="auto" w:fill="auto"/>
            <w:vAlign w:val="center"/>
          </w:tcPr>
          <w:p w14:paraId="76865285"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A18B766"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14079E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obtained a graduate degree with tuition reimbursement</w:t>
            </w:r>
          </w:p>
        </w:tc>
        <w:tc>
          <w:tcPr>
            <w:tcW w:w="603" w:type="pct"/>
            <w:shd w:val="clear" w:color="auto" w:fill="auto"/>
            <w:vAlign w:val="center"/>
          </w:tcPr>
          <w:p w14:paraId="619269F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Student loan repayment</w:t>
            </w:r>
          </w:p>
        </w:tc>
        <w:tc>
          <w:tcPr>
            <w:tcW w:w="625" w:type="pct"/>
            <w:shd w:val="clear" w:color="auto" w:fill="auto"/>
            <w:vAlign w:val="center"/>
          </w:tcPr>
          <w:p w14:paraId="48F70B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w:t>
            </w:r>
          </w:p>
        </w:tc>
        <w:tc>
          <w:tcPr>
            <w:tcW w:w="680" w:type="pct"/>
            <w:shd w:val="clear" w:color="auto" w:fill="auto"/>
            <w:vAlign w:val="center"/>
          </w:tcPr>
          <w:p w14:paraId="4873D7B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Company records</w:t>
            </w:r>
          </w:p>
        </w:tc>
        <w:tc>
          <w:tcPr>
            <w:tcW w:w="207" w:type="pct"/>
            <w:shd w:val="clear" w:color="auto" w:fill="auto"/>
            <w:vAlign w:val="center"/>
          </w:tcPr>
          <w:p w14:paraId="1F28888A"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710ADAEA"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87D397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199B725" w14:textId="77777777" w:rsidTr="002616AE">
        <w:tc>
          <w:tcPr>
            <w:tcW w:w="730" w:type="pct"/>
            <w:shd w:val="clear" w:color="auto" w:fill="auto"/>
            <w:vAlign w:val="center"/>
          </w:tcPr>
          <w:p w14:paraId="65704EB2" w14:textId="1A85733C" w:rsidR="00225203" w:rsidRPr="004846AB" w:rsidRDefault="003C79A8" w:rsidP="003B4291">
            <w:pPr>
              <w:widowControl w:val="0"/>
              <w:adjustRightInd w:val="0"/>
              <w:contextualSpacing/>
              <w:rPr>
                <w:rFonts w:eastAsia="Malgun Gothic"/>
                <w:sz w:val="16"/>
                <w:szCs w:val="16"/>
              </w:rPr>
            </w:pPr>
            <w:r w:rsidRPr="004846AB">
              <w:rPr>
                <w:rFonts w:eastAsia="Malgun Gothic"/>
                <w:sz w:val="16"/>
                <w:szCs w:val="16"/>
              </w:rPr>
              <w:t>Jenkins &amp; Sherman</w:t>
            </w:r>
            <w:r w:rsidR="000A5F37" w:rsidRPr="004846AB">
              <w:rPr>
                <w:rFonts w:eastAsia="Malgun Gothic"/>
                <w:sz w:val="16"/>
                <w:szCs w:val="16"/>
              </w:rPr>
              <w:t xml:space="preserve"> (</w:t>
            </w:r>
            <w:r w:rsidRPr="004846AB">
              <w:rPr>
                <w:rFonts w:eastAsia="Malgun Gothic"/>
                <w:sz w:val="16"/>
                <w:szCs w:val="16"/>
              </w:rPr>
              <w:t>2020</w:t>
            </w:r>
            <w:r w:rsidR="000A5F37" w:rsidRPr="004846AB">
              <w:rPr>
                <w:rFonts w:eastAsia="Malgun Gothic"/>
                <w:sz w:val="16"/>
                <w:szCs w:val="16"/>
              </w:rPr>
              <w:t>)</w:t>
            </w:r>
            <w:r w:rsidR="005A28DF" w:rsidRPr="004846AB">
              <w:rPr>
                <w:rFonts w:eastAsia="Malgun Gothic"/>
                <w:sz w:val="16"/>
                <w:szCs w:val="16"/>
                <w:vertAlign w:val="superscript"/>
              </w:rPr>
              <w:t>i</w:t>
            </w:r>
          </w:p>
        </w:tc>
        <w:tc>
          <w:tcPr>
            <w:tcW w:w="258" w:type="pct"/>
            <w:shd w:val="clear" w:color="auto" w:fill="auto"/>
            <w:vAlign w:val="center"/>
          </w:tcPr>
          <w:p w14:paraId="2087F18F" w14:textId="3EA37B79" w:rsidR="00225203" w:rsidRPr="004846AB" w:rsidRDefault="00DA7290" w:rsidP="003B4291">
            <w:pPr>
              <w:widowControl w:val="0"/>
              <w:adjustRightInd w:val="0"/>
              <w:contextualSpacing/>
              <w:rPr>
                <w:rFonts w:eastAsia="Malgun Gothic"/>
                <w:sz w:val="16"/>
                <w:szCs w:val="16"/>
              </w:rPr>
            </w:pPr>
            <w:r w:rsidRPr="004846AB">
              <w:rPr>
                <w:rFonts w:eastAsia="Malgun Gothic"/>
                <w:sz w:val="16"/>
                <w:szCs w:val="16"/>
              </w:rPr>
              <w:t>-.07</w:t>
            </w:r>
          </w:p>
        </w:tc>
        <w:tc>
          <w:tcPr>
            <w:tcW w:w="269" w:type="pct"/>
            <w:gridSpan w:val="2"/>
            <w:shd w:val="clear" w:color="auto" w:fill="auto"/>
            <w:vAlign w:val="center"/>
          </w:tcPr>
          <w:p w14:paraId="1A4ACE32" w14:textId="6FFCBA91" w:rsidR="00225203" w:rsidRPr="004846AB" w:rsidRDefault="00DA7290" w:rsidP="003B4291">
            <w:pPr>
              <w:widowControl w:val="0"/>
              <w:adjustRightInd w:val="0"/>
              <w:contextualSpacing/>
              <w:rPr>
                <w:rFonts w:eastAsia="Malgun Gothic"/>
                <w:sz w:val="16"/>
                <w:szCs w:val="16"/>
              </w:rPr>
            </w:pPr>
            <w:r w:rsidRPr="004846AB">
              <w:rPr>
                <w:rFonts w:eastAsia="Malgun Gothic"/>
                <w:sz w:val="16"/>
                <w:szCs w:val="16"/>
              </w:rPr>
              <w:t>34405</w:t>
            </w:r>
          </w:p>
        </w:tc>
        <w:tc>
          <w:tcPr>
            <w:tcW w:w="213" w:type="pct"/>
            <w:shd w:val="clear" w:color="auto" w:fill="auto"/>
            <w:vAlign w:val="center"/>
          </w:tcPr>
          <w:p w14:paraId="42D5266F" w14:textId="77777777" w:rsidR="00225203" w:rsidRPr="004846AB" w:rsidRDefault="00225203" w:rsidP="003B4291">
            <w:pPr>
              <w:widowControl w:val="0"/>
              <w:adjustRightInd w:val="0"/>
              <w:contextualSpacing/>
              <w:rPr>
                <w:sz w:val="16"/>
                <w:szCs w:val="16"/>
                <w:lang w:eastAsia="ko-KR"/>
              </w:rPr>
            </w:pPr>
          </w:p>
        </w:tc>
        <w:tc>
          <w:tcPr>
            <w:tcW w:w="238" w:type="pct"/>
            <w:shd w:val="clear" w:color="auto" w:fill="auto"/>
            <w:vAlign w:val="center"/>
          </w:tcPr>
          <w:p w14:paraId="06305B1A" w14:textId="77777777" w:rsidR="00225203" w:rsidRPr="004846AB" w:rsidRDefault="00225203" w:rsidP="003B4291">
            <w:pPr>
              <w:widowControl w:val="0"/>
              <w:adjustRightInd w:val="0"/>
              <w:contextualSpacing/>
              <w:rPr>
                <w:sz w:val="16"/>
                <w:szCs w:val="16"/>
                <w:lang w:eastAsia="ko-KR"/>
              </w:rPr>
            </w:pPr>
          </w:p>
        </w:tc>
        <w:tc>
          <w:tcPr>
            <w:tcW w:w="574" w:type="pct"/>
            <w:shd w:val="clear" w:color="auto" w:fill="auto"/>
            <w:vAlign w:val="center"/>
          </w:tcPr>
          <w:p w14:paraId="0823A1B5" w14:textId="45DBEE57" w:rsidR="00225203" w:rsidRPr="004846AB" w:rsidRDefault="00DA7290" w:rsidP="003B4291">
            <w:pPr>
              <w:widowControl w:val="0"/>
              <w:adjustRightInd w:val="0"/>
              <w:contextualSpacing/>
              <w:rPr>
                <w:rFonts w:eastAsia="Malgun Gothic"/>
                <w:sz w:val="16"/>
                <w:szCs w:val="16"/>
              </w:rPr>
            </w:pPr>
            <w:r w:rsidRPr="004846AB">
              <w:rPr>
                <w:rFonts w:eastAsia="Malgun Gothic"/>
                <w:sz w:val="16"/>
                <w:szCs w:val="16"/>
              </w:rPr>
              <w:t>Wellness program</w:t>
            </w:r>
          </w:p>
        </w:tc>
        <w:tc>
          <w:tcPr>
            <w:tcW w:w="603" w:type="pct"/>
            <w:shd w:val="clear" w:color="auto" w:fill="auto"/>
            <w:vAlign w:val="center"/>
          </w:tcPr>
          <w:p w14:paraId="59FF4524" w14:textId="17C016F3" w:rsidR="00225203" w:rsidRPr="004846AB" w:rsidRDefault="00117C8B" w:rsidP="003B4291">
            <w:pPr>
              <w:widowControl w:val="0"/>
              <w:adjustRightInd w:val="0"/>
              <w:contextualSpacing/>
              <w:rPr>
                <w:rFonts w:eastAsia="Malgun Gothic"/>
                <w:sz w:val="16"/>
                <w:szCs w:val="16"/>
                <w:vertAlign w:val="superscript"/>
              </w:rPr>
            </w:pPr>
            <w:r w:rsidRPr="004846AB">
              <w:rPr>
                <w:rFonts w:eastAsia="Gulim"/>
                <w:sz w:val="16"/>
                <w:szCs w:val="16"/>
                <w:vertAlign w:val="superscript"/>
              </w:rPr>
              <w:t>8</w:t>
            </w:r>
            <w:r w:rsidRPr="004846AB">
              <w:rPr>
                <w:rFonts w:eastAsia="Gulim"/>
                <w:sz w:val="16"/>
                <w:szCs w:val="16"/>
              </w:rPr>
              <w:t>Wellness programs</w:t>
            </w:r>
          </w:p>
        </w:tc>
        <w:tc>
          <w:tcPr>
            <w:tcW w:w="625" w:type="pct"/>
            <w:shd w:val="clear" w:color="auto" w:fill="auto"/>
            <w:vAlign w:val="center"/>
          </w:tcPr>
          <w:p w14:paraId="310C4C3F" w14:textId="6A8A7B68" w:rsidR="00225203" w:rsidRPr="004846AB" w:rsidRDefault="00117C8B" w:rsidP="003B4291">
            <w:pPr>
              <w:widowControl w:val="0"/>
              <w:adjustRightInd w:val="0"/>
              <w:contextualSpacing/>
              <w:rPr>
                <w:rFonts w:eastAsia="Malgun Gothic"/>
                <w:sz w:val="16"/>
                <w:szCs w:val="16"/>
              </w:rPr>
            </w:pPr>
            <w:r w:rsidRPr="004846AB">
              <w:rPr>
                <w:rFonts w:eastAsia="Malgun Gothic"/>
                <w:sz w:val="16"/>
                <w:szCs w:val="16"/>
              </w:rPr>
              <w:t>Turnover</w:t>
            </w:r>
          </w:p>
        </w:tc>
        <w:tc>
          <w:tcPr>
            <w:tcW w:w="680" w:type="pct"/>
            <w:shd w:val="clear" w:color="auto" w:fill="auto"/>
            <w:vAlign w:val="center"/>
          </w:tcPr>
          <w:p w14:paraId="3FD5E261" w14:textId="1DF449EB" w:rsidR="00225203" w:rsidRPr="004846AB" w:rsidRDefault="00A70DA0" w:rsidP="003B4291">
            <w:pPr>
              <w:widowControl w:val="0"/>
              <w:adjustRightInd w:val="0"/>
              <w:contextualSpacing/>
              <w:rPr>
                <w:rFonts w:eastAsia="Malgun Gothic"/>
                <w:sz w:val="16"/>
                <w:szCs w:val="16"/>
              </w:rPr>
            </w:pPr>
            <w:r w:rsidRPr="004846AB">
              <w:rPr>
                <w:rFonts w:eastAsia="Malgun Gothic"/>
                <w:sz w:val="16"/>
                <w:szCs w:val="16"/>
              </w:rPr>
              <w:t>Company records</w:t>
            </w:r>
          </w:p>
        </w:tc>
        <w:tc>
          <w:tcPr>
            <w:tcW w:w="207" w:type="pct"/>
            <w:shd w:val="clear" w:color="auto" w:fill="auto"/>
            <w:vAlign w:val="center"/>
          </w:tcPr>
          <w:p w14:paraId="0B5A86BF" w14:textId="5C8D05CB" w:rsidR="00225203" w:rsidRPr="004846AB" w:rsidRDefault="000A5F37" w:rsidP="003B4291">
            <w:pPr>
              <w:widowControl w:val="0"/>
              <w:adjustRightInd w:val="0"/>
              <w:contextualSpacing/>
              <w:rPr>
                <w:sz w:val="16"/>
                <w:szCs w:val="16"/>
                <w:lang w:eastAsia="ko-KR"/>
              </w:rPr>
            </w:pPr>
            <w:r w:rsidRPr="004846AB">
              <w:rPr>
                <w:sz w:val="16"/>
                <w:szCs w:val="16"/>
                <w:lang w:eastAsia="ko-KR"/>
              </w:rPr>
              <w:t>63</w:t>
            </w:r>
          </w:p>
        </w:tc>
        <w:tc>
          <w:tcPr>
            <w:tcW w:w="222" w:type="pct"/>
            <w:shd w:val="clear" w:color="auto" w:fill="auto"/>
            <w:vAlign w:val="center"/>
          </w:tcPr>
          <w:p w14:paraId="2AF00942" w14:textId="77777777" w:rsidR="00225203" w:rsidRPr="004846AB" w:rsidRDefault="00225203" w:rsidP="003B4291">
            <w:pPr>
              <w:widowControl w:val="0"/>
              <w:adjustRightInd w:val="0"/>
              <w:contextualSpacing/>
              <w:rPr>
                <w:sz w:val="16"/>
                <w:szCs w:val="16"/>
                <w:lang w:eastAsia="ko-KR"/>
              </w:rPr>
            </w:pPr>
          </w:p>
        </w:tc>
        <w:tc>
          <w:tcPr>
            <w:tcW w:w="381" w:type="pct"/>
            <w:shd w:val="clear" w:color="auto" w:fill="auto"/>
            <w:vAlign w:val="center"/>
          </w:tcPr>
          <w:p w14:paraId="559FE179" w14:textId="0376EC26" w:rsidR="00225203" w:rsidRPr="004846AB" w:rsidRDefault="000A5F37" w:rsidP="003B429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6A8C980" w14:textId="77777777" w:rsidTr="002616AE">
        <w:tc>
          <w:tcPr>
            <w:tcW w:w="730" w:type="pct"/>
            <w:shd w:val="clear" w:color="auto" w:fill="auto"/>
            <w:vAlign w:val="center"/>
          </w:tcPr>
          <w:p w14:paraId="6E584A5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Lyness &amp; Judiesch (2001)</w:t>
            </w:r>
            <w:r w:rsidRPr="004846AB">
              <w:rPr>
                <w:rFonts w:eastAsia="Gulim"/>
                <w:sz w:val="16"/>
                <w:szCs w:val="16"/>
                <w:vertAlign w:val="superscript"/>
              </w:rPr>
              <w:t>i</w:t>
            </w:r>
          </w:p>
        </w:tc>
        <w:tc>
          <w:tcPr>
            <w:tcW w:w="258" w:type="pct"/>
            <w:shd w:val="clear" w:color="auto" w:fill="auto"/>
            <w:vAlign w:val="center"/>
          </w:tcPr>
          <w:p w14:paraId="4C296B2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6C01DA1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26,359</w:t>
            </w:r>
          </w:p>
        </w:tc>
        <w:tc>
          <w:tcPr>
            <w:tcW w:w="213" w:type="pct"/>
            <w:shd w:val="clear" w:color="auto" w:fill="auto"/>
            <w:vAlign w:val="center"/>
          </w:tcPr>
          <w:p w14:paraId="1E189367"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FDB9163"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15655AE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leave use</w:t>
            </w:r>
          </w:p>
        </w:tc>
        <w:tc>
          <w:tcPr>
            <w:tcW w:w="603" w:type="pct"/>
            <w:shd w:val="clear" w:color="auto" w:fill="auto"/>
            <w:vAlign w:val="center"/>
          </w:tcPr>
          <w:p w14:paraId="6C5E3FB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76C0295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Voluntary turnover</w:t>
            </w:r>
          </w:p>
        </w:tc>
        <w:tc>
          <w:tcPr>
            <w:tcW w:w="680" w:type="pct"/>
            <w:shd w:val="clear" w:color="auto" w:fill="auto"/>
            <w:vAlign w:val="center"/>
          </w:tcPr>
          <w:p w14:paraId="44FF268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B76ECB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6C647E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36</w:t>
            </w:r>
          </w:p>
        </w:tc>
        <w:tc>
          <w:tcPr>
            <w:tcW w:w="381" w:type="pct"/>
            <w:shd w:val="clear" w:color="auto" w:fill="auto"/>
            <w:vAlign w:val="center"/>
          </w:tcPr>
          <w:p w14:paraId="66661E6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1D96F6B4" w14:textId="77777777" w:rsidTr="002616AE">
        <w:tc>
          <w:tcPr>
            <w:tcW w:w="730" w:type="pct"/>
            <w:shd w:val="clear" w:color="auto" w:fill="auto"/>
            <w:vAlign w:val="center"/>
          </w:tcPr>
          <w:p w14:paraId="4447384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Lyness &amp; Judiesch (2001)</w:t>
            </w:r>
            <w:r w:rsidRPr="004846AB">
              <w:rPr>
                <w:rFonts w:eastAsia="Gulim"/>
                <w:sz w:val="16"/>
                <w:szCs w:val="16"/>
                <w:vertAlign w:val="superscript"/>
              </w:rPr>
              <w:t>i</w:t>
            </w:r>
          </w:p>
        </w:tc>
        <w:tc>
          <w:tcPr>
            <w:tcW w:w="258" w:type="pct"/>
            <w:shd w:val="clear" w:color="auto" w:fill="auto"/>
            <w:vAlign w:val="center"/>
          </w:tcPr>
          <w:p w14:paraId="7B46AA2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60FB448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26,359</w:t>
            </w:r>
          </w:p>
        </w:tc>
        <w:tc>
          <w:tcPr>
            <w:tcW w:w="213" w:type="pct"/>
            <w:shd w:val="clear" w:color="auto" w:fill="auto"/>
            <w:vAlign w:val="center"/>
          </w:tcPr>
          <w:p w14:paraId="2280FAA3"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491C01E7"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5281C7B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Sick leave use</w:t>
            </w:r>
          </w:p>
        </w:tc>
        <w:tc>
          <w:tcPr>
            <w:tcW w:w="603" w:type="pct"/>
            <w:shd w:val="clear" w:color="auto" w:fill="auto"/>
            <w:vAlign w:val="center"/>
          </w:tcPr>
          <w:p w14:paraId="57D7BEA6"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0AB9DA3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Voluntary turnover</w:t>
            </w:r>
          </w:p>
        </w:tc>
        <w:tc>
          <w:tcPr>
            <w:tcW w:w="680" w:type="pct"/>
            <w:shd w:val="clear" w:color="auto" w:fill="auto"/>
            <w:vAlign w:val="center"/>
          </w:tcPr>
          <w:p w14:paraId="16F5701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0DAACE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4026EAE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36</w:t>
            </w:r>
          </w:p>
        </w:tc>
        <w:tc>
          <w:tcPr>
            <w:tcW w:w="381" w:type="pct"/>
            <w:shd w:val="clear" w:color="auto" w:fill="auto"/>
            <w:vAlign w:val="center"/>
          </w:tcPr>
          <w:p w14:paraId="300DD45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27BEA892" w14:textId="77777777" w:rsidTr="002616AE">
        <w:tc>
          <w:tcPr>
            <w:tcW w:w="730" w:type="pct"/>
            <w:shd w:val="clear" w:color="auto" w:fill="auto"/>
            <w:vAlign w:val="center"/>
          </w:tcPr>
          <w:p w14:paraId="7D5FEA21" w14:textId="5905CF7B" w:rsidR="003C79A8" w:rsidRPr="004846AB" w:rsidRDefault="003C79A8" w:rsidP="003B4291">
            <w:pPr>
              <w:widowControl w:val="0"/>
              <w:adjustRightInd w:val="0"/>
              <w:contextualSpacing/>
              <w:rPr>
                <w:sz w:val="16"/>
                <w:szCs w:val="16"/>
              </w:rPr>
            </w:pPr>
            <w:r w:rsidRPr="004846AB">
              <w:rPr>
                <w:sz w:val="16"/>
                <w:szCs w:val="16"/>
              </w:rPr>
              <w:t>Millns (2022)</w:t>
            </w:r>
            <w:r w:rsidRPr="004846AB">
              <w:rPr>
                <w:sz w:val="16"/>
                <w:szCs w:val="16"/>
                <w:vertAlign w:val="superscript"/>
              </w:rPr>
              <w:t>iii</w:t>
            </w:r>
          </w:p>
        </w:tc>
        <w:tc>
          <w:tcPr>
            <w:tcW w:w="258" w:type="pct"/>
            <w:shd w:val="clear" w:color="auto" w:fill="auto"/>
            <w:vAlign w:val="center"/>
          </w:tcPr>
          <w:p w14:paraId="63A5F4B7" w14:textId="0537403F" w:rsidR="003C79A8" w:rsidRPr="004846AB" w:rsidRDefault="003C79A8" w:rsidP="003B4291">
            <w:pPr>
              <w:widowControl w:val="0"/>
              <w:adjustRightInd w:val="0"/>
              <w:contextualSpacing/>
              <w:rPr>
                <w:rFonts w:eastAsia="Malgun Gothic"/>
                <w:sz w:val="16"/>
                <w:szCs w:val="16"/>
              </w:rPr>
            </w:pPr>
            <w:r w:rsidRPr="004846AB">
              <w:rPr>
                <w:rFonts w:eastAsia="Malgun Gothic"/>
                <w:sz w:val="16"/>
                <w:szCs w:val="16"/>
              </w:rPr>
              <w:t>-.33</w:t>
            </w:r>
          </w:p>
        </w:tc>
        <w:tc>
          <w:tcPr>
            <w:tcW w:w="269" w:type="pct"/>
            <w:gridSpan w:val="2"/>
            <w:shd w:val="clear" w:color="auto" w:fill="auto"/>
            <w:vAlign w:val="center"/>
          </w:tcPr>
          <w:p w14:paraId="70A9ECB7" w14:textId="2EC4B17B" w:rsidR="003C79A8" w:rsidRPr="004846AB" w:rsidRDefault="003C79A8" w:rsidP="003B4291">
            <w:pPr>
              <w:widowControl w:val="0"/>
              <w:adjustRightInd w:val="0"/>
              <w:contextualSpacing/>
              <w:rPr>
                <w:rFonts w:eastAsia="Malgun Gothic"/>
                <w:sz w:val="16"/>
                <w:szCs w:val="16"/>
              </w:rPr>
            </w:pPr>
            <w:r w:rsidRPr="004846AB">
              <w:rPr>
                <w:rFonts w:eastAsia="Malgun Gothic"/>
                <w:sz w:val="16"/>
                <w:szCs w:val="16"/>
              </w:rPr>
              <w:t>458</w:t>
            </w:r>
          </w:p>
        </w:tc>
        <w:tc>
          <w:tcPr>
            <w:tcW w:w="213" w:type="pct"/>
            <w:shd w:val="clear" w:color="auto" w:fill="auto"/>
            <w:vAlign w:val="center"/>
          </w:tcPr>
          <w:p w14:paraId="41EB1953" w14:textId="77777777" w:rsidR="003C79A8" w:rsidRPr="004846AB" w:rsidRDefault="003C79A8" w:rsidP="003B4291">
            <w:pPr>
              <w:widowControl w:val="0"/>
              <w:adjustRightInd w:val="0"/>
              <w:contextualSpacing/>
              <w:rPr>
                <w:sz w:val="16"/>
                <w:szCs w:val="16"/>
                <w:lang w:eastAsia="ko-KR"/>
              </w:rPr>
            </w:pPr>
          </w:p>
        </w:tc>
        <w:tc>
          <w:tcPr>
            <w:tcW w:w="238" w:type="pct"/>
            <w:shd w:val="clear" w:color="auto" w:fill="auto"/>
            <w:vAlign w:val="center"/>
          </w:tcPr>
          <w:p w14:paraId="73374DE8" w14:textId="77777777" w:rsidR="003C79A8" w:rsidRPr="004846AB" w:rsidRDefault="003C79A8" w:rsidP="003B4291">
            <w:pPr>
              <w:widowControl w:val="0"/>
              <w:adjustRightInd w:val="0"/>
              <w:contextualSpacing/>
              <w:rPr>
                <w:sz w:val="16"/>
                <w:szCs w:val="16"/>
                <w:lang w:eastAsia="ko-KR"/>
              </w:rPr>
            </w:pPr>
          </w:p>
        </w:tc>
        <w:tc>
          <w:tcPr>
            <w:tcW w:w="574" w:type="pct"/>
            <w:shd w:val="clear" w:color="auto" w:fill="auto"/>
            <w:vAlign w:val="center"/>
          </w:tcPr>
          <w:p w14:paraId="2BB4A56F" w14:textId="0B3FD5A5" w:rsidR="003C79A8" w:rsidRPr="004846AB" w:rsidRDefault="00A246E7" w:rsidP="003B4291">
            <w:pPr>
              <w:widowControl w:val="0"/>
              <w:adjustRightInd w:val="0"/>
              <w:contextualSpacing/>
              <w:rPr>
                <w:rFonts w:eastAsia="Malgun Gothic"/>
                <w:sz w:val="16"/>
                <w:szCs w:val="16"/>
              </w:rPr>
            </w:pPr>
            <w:r w:rsidRPr="004846AB">
              <w:rPr>
                <w:rFonts w:eastAsia="Malgun Gothic"/>
                <w:sz w:val="16"/>
                <w:szCs w:val="16"/>
              </w:rPr>
              <w:t>Employer-sponsored tuition benefits utilization</w:t>
            </w:r>
          </w:p>
        </w:tc>
        <w:tc>
          <w:tcPr>
            <w:tcW w:w="603" w:type="pct"/>
            <w:shd w:val="clear" w:color="auto" w:fill="auto"/>
            <w:vAlign w:val="center"/>
          </w:tcPr>
          <w:p w14:paraId="4C3B5962" w14:textId="259C89D4" w:rsidR="003C79A8" w:rsidRPr="004846AB" w:rsidRDefault="00A246E7" w:rsidP="003B4291">
            <w:pPr>
              <w:widowControl w:val="0"/>
              <w:adjustRightInd w:val="0"/>
              <w:contextualSpacing/>
              <w:rPr>
                <w:sz w:val="16"/>
                <w:szCs w:val="16"/>
                <w:vertAlign w:val="superscript"/>
              </w:rPr>
            </w:pPr>
            <w:r w:rsidRPr="004846AB">
              <w:rPr>
                <w:sz w:val="16"/>
                <w:szCs w:val="16"/>
                <w:vertAlign w:val="superscript"/>
              </w:rPr>
              <w:t>1</w:t>
            </w:r>
            <w:r w:rsidRPr="004846AB">
              <w:rPr>
                <w:sz w:val="16"/>
                <w:szCs w:val="16"/>
              </w:rPr>
              <w:t>Student loan repayment</w:t>
            </w:r>
          </w:p>
        </w:tc>
        <w:tc>
          <w:tcPr>
            <w:tcW w:w="625" w:type="pct"/>
            <w:shd w:val="clear" w:color="auto" w:fill="auto"/>
            <w:vAlign w:val="center"/>
          </w:tcPr>
          <w:p w14:paraId="1BE0D813" w14:textId="2B3D3CC7" w:rsidR="003C79A8" w:rsidRPr="004846AB" w:rsidRDefault="00692D41" w:rsidP="003B4291">
            <w:pPr>
              <w:widowControl w:val="0"/>
              <w:adjustRightInd w:val="0"/>
              <w:contextualSpacing/>
              <w:rPr>
                <w:rFonts w:eastAsia="Malgun Gothic"/>
                <w:sz w:val="16"/>
                <w:szCs w:val="16"/>
              </w:rPr>
            </w:pPr>
            <w:r w:rsidRPr="004846AB">
              <w:rPr>
                <w:rFonts w:eastAsia="Malgun Gothic"/>
                <w:sz w:val="16"/>
                <w:szCs w:val="16"/>
              </w:rPr>
              <w:t>Retention</w:t>
            </w:r>
          </w:p>
        </w:tc>
        <w:tc>
          <w:tcPr>
            <w:tcW w:w="680" w:type="pct"/>
            <w:shd w:val="clear" w:color="auto" w:fill="auto"/>
            <w:vAlign w:val="center"/>
          </w:tcPr>
          <w:p w14:paraId="1BCE11B8" w14:textId="12260182" w:rsidR="003C79A8" w:rsidRPr="004846AB" w:rsidRDefault="00211FB5" w:rsidP="003B4291">
            <w:pPr>
              <w:widowControl w:val="0"/>
              <w:adjustRightInd w:val="0"/>
              <w:contextualSpacing/>
              <w:rPr>
                <w:rFonts w:eastAsia="Malgun Gothic"/>
                <w:sz w:val="16"/>
                <w:szCs w:val="16"/>
              </w:rPr>
            </w:pPr>
            <w:r w:rsidRPr="004846AB">
              <w:rPr>
                <w:rFonts w:eastAsia="Malgun Gothic"/>
                <w:sz w:val="16"/>
                <w:szCs w:val="16"/>
              </w:rPr>
              <w:t>Company records</w:t>
            </w:r>
          </w:p>
        </w:tc>
        <w:tc>
          <w:tcPr>
            <w:tcW w:w="207" w:type="pct"/>
            <w:shd w:val="clear" w:color="auto" w:fill="auto"/>
            <w:vAlign w:val="center"/>
          </w:tcPr>
          <w:p w14:paraId="4B8A77E4" w14:textId="3B8BC13F" w:rsidR="003C79A8" w:rsidRPr="004846AB" w:rsidRDefault="00692D41" w:rsidP="003B4291">
            <w:pPr>
              <w:widowControl w:val="0"/>
              <w:adjustRightInd w:val="0"/>
              <w:contextualSpacing/>
              <w:rPr>
                <w:rFonts w:eastAsia="Malgun Gothic"/>
                <w:sz w:val="16"/>
                <w:szCs w:val="16"/>
              </w:rPr>
            </w:pPr>
            <w:r w:rsidRPr="004846AB">
              <w:rPr>
                <w:rFonts w:eastAsia="Malgun Gothic"/>
                <w:sz w:val="16"/>
                <w:szCs w:val="16"/>
              </w:rPr>
              <w:t>53</w:t>
            </w:r>
          </w:p>
        </w:tc>
        <w:tc>
          <w:tcPr>
            <w:tcW w:w="222" w:type="pct"/>
            <w:shd w:val="clear" w:color="auto" w:fill="auto"/>
            <w:vAlign w:val="center"/>
          </w:tcPr>
          <w:p w14:paraId="1A263A93" w14:textId="77777777" w:rsidR="003C79A8" w:rsidRPr="004846AB" w:rsidRDefault="003C79A8" w:rsidP="003B4291">
            <w:pPr>
              <w:widowControl w:val="0"/>
              <w:adjustRightInd w:val="0"/>
              <w:contextualSpacing/>
              <w:rPr>
                <w:rFonts w:eastAsia="Malgun Gothic"/>
                <w:sz w:val="16"/>
                <w:szCs w:val="16"/>
              </w:rPr>
            </w:pPr>
          </w:p>
        </w:tc>
        <w:tc>
          <w:tcPr>
            <w:tcW w:w="381" w:type="pct"/>
            <w:shd w:val="clear" w:color="auto" w:fill="auto"/>
            <w:vAlign w:val="center"/>
          </w:tcPr>
          <w:p w14:paraId="47A1DD96" w14:textId="538875A9" w:rsidR="003C79A8" w:rsidRPr="004846AB" w:rsidRDefault="00692D41" w:rsidP="003B4291">
            <w:pPr>
              <w:widowControl w:val="0"/>
              <w:adjustRightInd w:val="0"/>
              <w:contextualSpacing/>
              <w:rPr>
                <w:sz w:val="16"/>
                <w:szCs w:val="16"/>
                <w:lang w:eastAsia="ko-KR"/>
              </w:rPr>
            </w:pPr>
            <w:r w:rsidRPr="004846AB">
              <w:rPr>
                <w:sz w:val="16"/>
                <w:szCs w:val="16"/>
                <w:lang w:eastAsia="ko-KR"/>
              </w:rPr>
              <w:t>U.S.</w:t>
            </w:r>
          </w:p>
        </w:tc>
      </w:tr>
      <w:tr w:rsidR="00A70065" w:rsidRPr="004846AB" w14:paraId="40D17D2D" w14:textId="77777777" w:rsidTr="002616AE">
        <w:tc>
          <w:tcPr>
            <w:tcW w:w="730" w:type="pct"/>
            <w:shd w:val="clear" w:color="auto" w:fill="auto"/>
            <w:vAlign w:val="center"/>
          </w:tcPr>
          <w:p w14:paraId="4383119C" w14:textId="77777777" w:rsidR="003B4291" w:rsidRPr="004846AB" w:rsidRDefault="003B4291" w:rsidP="003B429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16476CA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4D21355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0E081430"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6FB3726"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4E7F921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Current use of the on-site child care center</w:t>
            </w:r>
          </w:p>
        </w:tc>
        <w:tc>
          <w:tcPr>
            <w:tcW w:w="603" w:type="pct"/>
            <w:shd w:val="clear" w:color="auto" w:fill="auto"/>
            <w:vAlign w:val="center"/>
          </w:tcPr>
          <w:p w14:paraId="0F1505D4"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348D5EB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w:t>
            </w:r>
          </w:p>
        </w:tc>
        <w:tc>
          <w:tcPr>
            <w:tcW w:w="680" w:type="pct"/>
            <w:shd w:val="clear" w:color="auto" w:fill="auto"/>
            <w:vAlign w:val="center"/>
          </w:tcPr>
          <w:p w14:paraId="2E76B3D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Company records</w:t>
            </w:r>
          </w:p>
        </w:tc>
        <w:tc>
          <w:tcPr>
            <w:tcW w:w="207" w:type="pct"/>
            <w:shd w:val="clear" w:color="auto" w:fill="auto"/>
            <w:vAlign w:val="center"/>
          </w:tcPr>
          <w:p w14:paraId="1ADE55D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5E90C47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72CD15FD" w14:textId="77777777" w:rsidR="003B4291" w:rsidRPr="004846AB" w:rsidRDefault="003B4291" w:rsidP="003B4291">
            <w:pPr>
              <w:widowControl w:val="0"/>
              <w:adjustRightInd w:val="0"/>
              <w:contextualSpacing/>
              <w:rPr>
                <w:sz w:val="16"/>
                <w:szCs w:val="16"/>
                <w:lang w:eastAsia="ko-KR"/>
              </w:rPr>
            </w:pPr>
          </w:p>
        </w:tc>
      </w:tr>
      <w:tr w:rsidR="00A70065" w:rsidRPr="004846AB" w14:paraId="0B9AF74C" w14:textId="77777777" w:rsidTr="002616AE">
        <w:tc>
          <w:tcPr>
            <w:tcW w:w="730" w:type="pct"/>
            <w:shd w:val="clear" w:color="auto" w:fill="auto"/>
            <w:vAlign w:val="center"/>
          </w:tcPr>
          <w:p w14:paraId="3FBC0156" w14:textId="77777777" w:rsidR="003B4291" w:rsidRPr="004846AB" w:rsidRDefault="003B4291" w:rsidP="003B429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2A8C1FD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5CAEBF5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36EF61F2"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188D45A0" w14:textId="77777777" w:rsidR="003B4291" w:rsidRPr="004846AB" w:rsidRDefault="003B4291" w:rsidP="003B4291">
            <w:pPr>
              <w:widowControl w:val="0"/>
              <w:adjustRightInd w:val="0"/>
              <w:contextualSpacing/>
              <w:rPr>
                <w:sz w:val="16"/>
                <w:szCs w:val="16"/>
                <w:lang w:eastAsia="ko-KR"/>
              </w:rPr>
            </w:pPr>
          </w:p>
        </w:tc>
        <w:tc>
          <w:tcPr>
            <w:tcW w:w="574" w:type="pct"/>
            <w:shd w:val="clear" w:color="auto" w:fill="auto"/>
            <w:vAlign w:val="center"/>
          </w:tcPr>
          <w:p w14:paraId="7EB4D44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Past use of the on-site child care center</w:t>
            </w:r>
          </w:p>
        </w:tc>
        <w:tc>
          <w:tcPr>
            <w:tcW w:w="603" w:type="pct"/>
            <w:shd w:val="clear" w:color="auto" w:fill="auto"/>
            <w:vAlign w:val="center"/>
          </w:tcPr>
          <w:p w14:paraId="7A3FA63D"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6D9704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Turnover</w:t>
            </w:r>
          </w:p>
        </w:tc>
        <w:tc>
          <w:tcPr>
            <w:tcW w:w="680" w:type="pct"/>
            <w:shd w:val="clear" w:color="auto" w:fill="auto"/>
            <w:vAlign w:val="center"/>
          </w:tcPr>
          <w:p w14:paraId="0EB4AF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Company records</w:t>
            </w:r>
          </w:p>
        </w:tc>
        <w:tc>
          <w:tcPr>
            <w:tcW w:w="207" w:type="pct"/>
            <w:shd w:val="clear" w:color="auto" w:fill="auto"/>
            <w:vAlign w:val="center"/>
          </w:tcPr>
          <w:p w14:paraId="44B04BE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3A5CA38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0EF94363" w14:textId="77777777" w:rsidR="003B4291" w:rsidRPr="004846AB" w:rsidRDefault="003B4291" w:rsidP="003B4291">
            <w:pPr>
              <w:widowControl w:val="0"/>
              <w:adjustRightInd w:val="0"/>
              <w:contextualSpacing/>
              <w:rPr>
                <w:sz w:val="16"/>
                <w:szCs w:val="16"/>
                <w:lang w:eastAsia="ko-KR"/>
              </w:rPr>
            </w:pPr>
          </w:p>
        </w:tc>
      </w:tr>
      <w:tr w:rsidR="00A70065" w:rsidRPr="004846AB" w14:paraId="555A3528" w14:textId="77777777" w:rsidTr="002616AE">
        <w:tc>
          <w:tcPr>
            <w:tcW w:w="730" w:type="pct"/>
            <w:shd w:val="clear" w:color="auto" w:fill="auto"/>
            <w:vAlign w:val="center"/>
          </w:tcPr>
          <w:p w14:paraId="530DD947" w14:textId="77777777" w:rsidR="003B4291" w:rsidRPr="004846AB" w:rsidRDefault="003B4291" w:rsidP="003B429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55555B3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-.47</w:t>
            </w:r>
            <w:r w:rsidRPr="004846AB">
              <w:rPr>
                <w:rFonts w:eastAsia="Gulim"/>
                <w:sz w:val="16"/>
                <w:szCs w:val="16"/>
                <w:vertAlign w:val="superscript"/>
              </w:rPr>
              <w:t>c</w:t>
            </w:r>
          </w:p>
        </w:tc>
        <w:tc>
          <w:tcPr>
            <w:tcW w:w="269" w:type="pct"/>
            <w:gridSpan w:val="2"/>
            <w:shd w:val="clear" w:color="auto" w:fill="auto"/>
            <w:vAlign w:val="center"/>
          </w:tcPr>
          <w:p w14:paraId="469A73A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2E53997F"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5834701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.78</w:t>
            </w:r>
          </w:p>
        </w:tc>
        <w:tc>
          <w:tcPr>
            <w:tcW w:w="574" w:type="pct"/>
            <w:shd w:val="clear" w:color="auto" w:fill="auto"/>
            <w:vAlign w:val="center"/>
          </w:tcPr>
          <w:p w14:paraId="6EBCB26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Current use of the on-site child care center</w:t>
            </w:r>
          </w:p>
        </w:tc>
        <w:tc>
          <w:tcPr>
            <w:tcW w:w="603" w:type="pct"/>
            <w:shd w:val="clear" w:color="auto" w:fill="auto"/>
            <w:vAlign w:val="center"/>
          </w:tcPr>
          <w:p w14:paraId="58147B39"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4C80BE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Perceived recruiting/retention effect</w:t>
            </w:r>
          </w:p>
        </w:tc>
        <w:tc>
          <w:tcPr>
            <w:tcW w:w="680" w:type="pct"/>
            <w:shd w:val="clear" w:color="auto" w:fill="auto"/>
            <w:vAlign w:val="center"/>
          </w:tcPr>
          <w:p w14:paraId="297D80B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Kossek &amp; Nichol(1992)</w:t>
            </w:r>
          </w:p>
        </w:tc>
        <w:tc>
          <w:tcPr>
            <w:tcW w:w="207" w:type="pct"/>
            <w:shd w:val="clear" w:color="auto" w:fill="auto"/>
            <w:vAlign w:val="center"/>
          </w:tcPr>
          <w:p w14:paraId="4EC010F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395708A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5AF3C85B" w14:textId="77777777" w:rsidR="003B4291" w:rsidRPr="004846AB" w:rsidRDefault="003B4291" w:rsidP="003B4291">
            <w:pPr>
              <w:widowControl w:val="0"/>
              <w:adjustRightInd w:val="0"/>
              <w:contextualSpacing/>
              <w:rPr>
                <w:sz w:val="16"/>
                <w:szCs w:val="16"/>
                <w:lang w:eastAsia="ko-KR"/>
              </w:rPr>
            </w:pPr>
          </w:p>
        </w:tc>
      </w:tr>
      <w:tr w:rsidR="00A70065" w:rsidRPr="004846AB" w14:paraId="5595E7A1" w14:textId="77777777" w:rsidTr="002616AE">
        <w:tc>
          <w:tcPr>
            <w:tcW w:w="730" w:type="pct"/>
            <w:tcBorders>
              <w:bottom w:val="single" w:sz="4" w:space="0" w:color="auto"/>
            </w:tcBorders>
            <w:shd w:val="clear" w:color="auto" w:fill="auto"/>
            <w:vAlign w:val="center"/>
          </w:tcPr>
          <w:p w14:paraId="00B6212B" w14:textId="77777777" w:rsidR="003B4291" w:rsidRPr="004846AB" w:rsidRDefault="003B4291" w:rsidP="003B429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tcBorders>
              <w:bottom w:val="single" w:sz="4" w:space="0" w:color="auto"/>
            </w:tcBorders>
            <w:shd w:val="clear" w:color="auto" w:fill="auto"/>
            <w:vAlign w:val="center"/>
          </w:tcPr>
          <w:p w14:paraId="662315B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-.03</w:t>
            </w:r>
            <w:r w:rsidRPr="004846AB">
              <w:rPr>
                <w:rFonts w:eastAsia="Gulim"/>
                <w:sz w:val="16"/>
                <w:szCs w:val="16"/>
                <w:vertAlign w:val="superscript"/>
              </w:rPr>
              <w:t>c</w:t>
            </w:r>
          </w:p>
        </w:tc>
        <w:tc>
          <w:tcPr>
            <w:tcW w:w="269" w:type="pct"/>
            <w:gridSpan w:val="2"/>
            <w:tcBorders>
              <w:bottom w:val="single" w:sz="4" w:space="0" w:color="auto"/>
            </w:tcBorders>
            <w:shd w:val="clear" w:color="auto" w:fill="auto"/>
            <w:vAlign w:val="center"/>
          </w:tcPr>
          <w:p w14:paraId="6B05A01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271</w:t>
            </w:r>
          </w:p>
        </w:tc>
        <w:tc>
          <w:tcPr>
            <w:tcW w:w="213" w:type="pct"/>
            <w:tcBorders>
              <w:bottom w:val="single" w:sz="4" w:space="0" w:color="auto"/>
            </w:tcBorders>
            <w:shd w:val="clear" w:color="auto" w:fill="auto"/>
            <w:vAlign w:val="center"/>
          </w:tcPr>
          <w:p w14:paraId="51DB9302" w14:textId="77777777" w:rsidR="003B4291" w:rsidRPr="004846AB" w:rsidRDefault="003B4291" w:rsidP="003B429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6FA388E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.78</w:t>
            </w:r>
          </w:p>
        </w:tc>
        <w:tc>
          <w:tcPr>
            <w:tcW w:w="574" w:type="pct"/>
            <w:tcBorders>
              <w:bottom w:val="single" w:sz="4" w:space="0" w:color="auto"/>
            </w:tcBorders>
            <w:shd w:val="clear" w:color="auto" w:fill="auto"/>
            <w:vAlign w:val="center"/>
          </w:tcPr>
          <w:p w14:paraId="6FC88D5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Past use of the on-site child care center</w:t>
            </w:r>
          </w:p>
        </w:tc>
        <w:tc>
          <w:tcPr>
            <w:tcW w:w="603" w:type="pct"/>
            <w:tcBorders>
              <w:bottom w:val="single" w:sz="4" w:space="0" w:color="auto"/>
            </w:tcBorders>
            <w:shd w:val="clear" w:color="auto" w:fill="auto"/>
            <w:vAlign w:val="center"/>
          </w:tcPr>
          <w:p w14:paraId="7BE41B7F"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tcBorders>
              <w:bottom w:val="single" w:sz="4" w:space="0" w:color="auto"/>
            </w:tcBorders>
            <w:shd w:val="clear" w:color="auto" w:fill="auto"/>
            <w:vAlign w:val="center"/>
          </w:tcPr>
          <w:p w14:paraId="78FFDAE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Perceived recruiting/retention effect</w:t>
            </w:r>
          </w:p>
        </w:tc>
        <w:tc>
          <w:tcPr>
            <w:tcW w:w="680" w:type="pct"/>
            <w:tcBorders>
              <w:bottom w:val="single" w:sz="4" w:space="0" w:color="auto"/>
            </w:tcBorders>
            <w:shd w:val="clear" w:color="auto" w:fill="auto"/>
            <w:vAlign w:val="center"/>
          </w:tcPr>
          <w:p w14:paraId="0A7EF02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Kossek &amp; Nichol(1992)</w:t>
            </w:r>
          </w:p>
        </w:tc>
        <w:tc>
          <w:tcPr>
            <w:tcW w:w="207" w:type="pct"/>
            <w:tcBorders>
              <w:bottom w:val="single" w:sz="4" w:space="0" w:color="auto"/>
            </w:tcBorders>
            <w:shd w:val="clear" w:color="auto" w:fill="auto"/>
            <w:vAlign w:val="center"/>
          </w:tcPr>
          <w:p w14:paraId="42CF95E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69</w:t>
            </w:r>
          </w:p>
        </w:tc>
        <w:tc>
          <w:tcPr>
            <w:tcW w:w="222" w:type="pct"/>
            <w:tcBorders>
              <w:bottom w:val="single" w:sz="4" w:space="0" w:color="auto"/>
            </w:tcBorders>
            <w:shd w:val="clear" w:color="auto" w:fill="auto"/>
            <w:vAlign w:val="center"/>
          </w:tcPr>
          <w:p w14:paraId="30B5BBC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35</w:t>
            </w:r>
          </w:p>
        </w:tc>
        <w:tc>
          <w:tcPr>
            <w:tcW w:w="381" w:type="pct"/>
            <w:tcBorders>
              <w:bottom w:val="single" w:sz="4" w:space="0" w:color="auto"/>
            </w:tcBorders>
            <w:shd w:val="clear" w:color="auto" w:fill="auto"/>
            <w:vAlign w:val="center"/>
          </w:tcPr>
          <w:p w14:paraId="46F23988" w14:textId="77777777" w:rsidR="003B4291" w:rsidRPr="004846AB" w:rsidRDefault="003B4291" w:rsidP="003B4291">
            <w:pPr>
              <w:widowControl w:val="0"/>
              <w:adjustRightInd w:val="0"/>
              <w:contextualSpacing/>
              <w:rPr>
                <w:sz w:val="16"/>
                <w:szCs w:val="16"/>
                <w:lang w:eastAsia="ko-KR"/>
              </w:rPr>
            </w:pPr>
          </w:p>
        </w:tc>
      </w:tr>
      <w:tr w:rsidR="00A70065" w:rsidRPr="004846AB" w14:paraId="2B4C1FEA" w14:textId="77777777" w:rsidTr="002616AE">
        <w:tc>
          <w:tcPr>
            <w:tcW w:w="5000" w:type="pct"/>
            <w:gridSpan w:val="13"/>
            <w:tcBorders>
              <w:top w:val="single" w:sz="4" w:space="0" w:color="auto"/>
              <w:bottom w:val="single" w:sz="4" w:space="0" w:color="auto"/>
            </w:tcBorders>
            <w:shd w:val="clear" w:color="auto" w:fill="auto"/>
            <w:vAlign w:val="center"/>
          </w:tcPr>
          <w:p w14:paraId="72E3E16E" w14:textId="6B7C89DC" w:rsidR="003B4291" w:rsidRPr="004846AB" w:rsidRDefault="003B4291" w:rsidP="003B4291">
            <w:pPr>
              <w:widowControl w:val="0"/>
              <w:adjustRightInd w:val="0"/>
              <w:contextualSpacing/>
              <w:rPr>
                <w:sz w:val="16"/>
                <w:szCs w:val="16"/>
                <w:lang w:eastAsia="ko-KR"/>
              </w:rPr>
            </w:pPr>
            <w:r w:rsidRPr="004846AB">
              <w:rPr>
                <w:rFonts w:eastAsia="Gulim"/>
                <w:b/>
                <w:bCs/>
                <w:i/>
                <w:iCs/>
                <w:sz w:val="16"/>
                <w:szCs w:val="16"/>
              </w:rPr>
              <w:t>B-6. DV: Work-Family Conflict</w:t>
            </w:r>
          </w:p>
        </w:tc>
      </w:tr>
      <w:tr w:rsidR="00A70065" w:rsidRPr="004846AB" w14:paraId="08C2D304" w14:textId="77777777" w:rsidTr="002616AE">
        <w:tc>
          <w:tcPr>
            <w:tcW w:w="730" w:type="pct"/>
            <w:tcBorders>
              <w:top w:val="single" w:sz="4" w:space="0" w:color="auto"/>
            </w:tcBorders>
            <w:shd w:val="clear" w:color="auto" w:fill="auto"/>
            <w:vAlign w:val="center"/>
          </w:tcPr>
          <w:p w14:paraId="22711DAA"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tcBorders>
              <w:top w:val="single" w:sz="4" w:space="0" w:color="auto"/>
            </w:tcBorders>
            <w:shd w:val="clear" w:color="auto" w:fill="auto"/>
            <w:vAlign w:val="center"/>
          </w:tcPr>
          <w:p w14:paraId="688BCB7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top w:val="single" w:sz="4" w:space="0" w:color="auto"/>
            </w:tcBorders>
            <w:shd w:val="clear" w:color="auto" w:fill="auto"/>
            <w:vAlign w:val="center"/>
          </w:tcPr>
          <w:p w14:paraId="560868D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tcBorders>
              <w:top w:val="single" w:sz="4" w:space="0" w:color="auto"/>
            </w:tcBorders>
            <w:shd w:val="clear" w:color="auto" w:fill="auto"/>
            <w:vAlign w:val="center"/>
          </w:tcPr>
          <w:p w14:paraId="1BABFD0B" w14:textId="77777777" w:rsidR="003B4291" w:rsidRPr="004846AB" w:rsidRDefault="003B4291" w:rsidP="003B429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3017542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tcBorders>
              <w:top w:val="single" w:sz="4" w:space="0" w:color="auto"/>
            </w:tcBorders>
            <w:shd w:val="clear" w:color="auto" w:fill="auto"/>
            <w:vAlign w:val="center"/>
          </w:tcPr>
          <w:p w14:paraId="0A044F1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All benefit used</w:t>
            </w:r>
          </w:p>
        </w:tc>
        <w:tc>
          <w:tcPr>
            <w:tcW w:w="603" w:type="pct"/>
            <w:tcBorders>
              <w:top w:val="single" w:sz="4" w:space="0" w:color="auto"/>
            </w:tcBorders>
            <w:shd w:val="clear" w:color="auto" w:fill="auto"/>
            <w:vAlign w:val="center"/>
          </w:tcPr>
          <w:p w14:paraId="625BB113" w14:textId="77777777" w:rsidR="003B4291" w:rsidRPr="004846AB" w:rsidRDefault="003B4291" w:rsidP="003B429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72A4FFD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conflict</w:t>
            </w:r>
          </w:p>
        </w:tc>
        <w:tc>
          <w:tcPr>
            <w:tcW w:w="680" w:type="pct"/>
            <w:tcBorders>
              <w:top w:val="single" w:sz="4" w:space="0" w:color="auto"/>
            </w:tcBorders>
            <w:shd w:val="clear" w:color="auto" w:fill="auto"/>
            <w:vAlign w:val="center"/>
          </w:tcPr>
          <w:p w14:paraId="3EF6CD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Kopelman, Greenhaus, &amp; Connolly (1983)</w:t>
            </w:r>
          </w:p>
        </w:tc>
        <w:tc>
          <w:tcPr>
            <w:tcW w:w="207" w:type="pct"/>
            <w:tcBorders>
              <w:top w:val="single" w:sz="4" w:space="0" w:color="auto"/>
            </w:tcBorders>
            <w:shd w:val="clear" w:color="auto" w:fill="auto"/>
            <w:vAlign w:val="center"/>
          </w:tcPr>
          <w:p w14:paraId="1D39090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301BDA6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3795CC13" w14:textId="77777777" w:rsidR="003B4291" w:rsidRPr="004846AB" w:rsidRDefault="003B4291" w:rsidP="003B4291">
            <w:pPr>
              <w:widowControl w:val="0"/>
              <w:adjustRightInd w:val="0"/>
              <w:contextualSpacing/>
              <w:rPr>
                <w:sz w:val="16"/>
                <w:szCs w:val="16"/>
                <w:lang w:eastAsia="ko-KR"/>
              </w:rPr>
            </w:pPr>
          </w:p>
        </w:tc>
      </w:tr>
      <w:tr w:rsidR="00A70065" w:rsidRPr="004846AB" w14:paraId="5A62BD7A" w14:textId="77777777" w:rsidTr="002616AE">
        <w:tc>
          <w:tcPr>
            <w:tcW w:w="730" w:type="pct"/>
            <w:shd w:val="clear" w:color="auto" w:fill="auto"/>
            <w:vAlign w:val="center"/>
          </w:tcPr>
          <w:p w14:paraId="3525F953" w14:textId="77777777" w:rsidR="003B4291" w:rsidRPr="004846AB" w:rsidRDefault="003B4291" w:rsidP="003B429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shd w:val="clear" w:color="auto" w:fill="auto"/>
            <w:vAlign w:val="center"/>
          </w:tcPr>
          <w:p w14:paraId="0CDAB9D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E1790D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520</w:t>
            </w:r>
          </w:p>
        </w:tc>
        <w:tc>
          <w:tcPr>
            <w:tcW w:w="213" w:type="pct"/>
            <w:shd w:val="clear" w:color="auto" w:fill="auto"/>
            <w:vAlign w:val="center"/>
          </w:tcPr>
          <w:p w14:paraId="291D7DD9"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B71C8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0728619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Depend care used</w:t>
            </w:r>
          </w:p>
        </w:tc>
        <w:tc>
          <w:tcPr>
            <w:tcW w:w="603" w:type="pct"/>
            <w:shd w:val="clear" w:color="auto" w:fill="auto"/>
            <w:vAlign w:val="center"/>
          </w:tcPr>
          <w:p w14:paraId="333545C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w:t>
            </w:r>
          </w:p>
        </w:tc>
        <w:tc>
          <w:tcPr>
            <w:tcW w:w="625" w:type="pct"/>
            <w:shd w:val="clear" w:color="auto" w:fill="auto"/>
            <w:vAlign w:val="center"/>
          </w:tcPr>
          <w:p w14:paraId="1DC2042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3725725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Kopelman et al. (1983)</w:t>
            </w:r>
          </w:p>
        </w:tc>
        <w:tc>
          <w:tcPr>
            <w:tcW w:w="207" w:type="pct"/>
            <w:shd w:val="clear" w:color="auto" w:fill="auto"/>
            <w:vAlign w:val="center"/>
          </w:tcPr>
          <w:p w14:paraId="329FE28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74</w:t>
            </w:r>
          </w:p>
        </w:tc>
        <w:tc>
          <w:tcPr>
            <w:tcW w:w="222" w:type="pct"/>
            <w:shd w:val="clear" w:color="auto" w:fill="auto"/>
            <w:vAlign w:val="center"/>
          </w:tcPr>
          <w:p w14:paraId="3AC1F8A2"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3E6C4368" w14:textId="77777777" w:rsidR="003B4291" w:rsidRPr="004846AB" w:rsidRDefault="003B4291" w:rsidP="003B4291">
            <w:pPr>
              <w:widowControl w:val="0"/>
              <w:adjustRightInd w:val="0"/>
              <w:contextualSpacing/>
              <w:rPr>
                <w:sz w:val="16"/>
                <w:szCs w:val="16"/>
                <w:lang w:eastAsia="ko-KR"/>
              </w:rPr>
            </w:pPr>
          </w:p>
        </w:tc>
      </w:tr>
      <w:tr w:rsidR="00A70065" w:rsidRPr="004846AB" w14:paraId="0FECE399" w14:textId="77777777" w:rsidTr="002616AE">
        <w:tc>
          <w:tcPr>
            <w:tcW w:w="730" w:type="pct"/>
            <w:shd w:val="clear" w:color="auto" w:fill="auto"/>
            <w:vAlign w:val="center"/>
          </w:tcPr>
          <w:p w14:paraId="190BE337" w14:textId="77777777" w:rsidR="003B4291" w:rsidRPr="004846AB" w:rsidRDefault="003B4291" w:rsidP="003B4291">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78186C0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5BF61BF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187</w:t>
            </w:r>
          </w:p>
        </w:tc>
        <w:tc>
          <w:tcPr>
            <w:tcW w:w="213" w:type="pct"/>
            <w:shd w:val="clear" w:color="auto" w:fill="auto"/>
            <w:vAlign w:val="center"/>
          </w:tcPr>
          <w:p w14:paraId="0B9BCCA4"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7306775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5A1DDEB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Family-friendly benefits used</w:t>
            </w:r>
          </w:p>
        </w:tc>
        <w:tc>
          <w:tcPr>
            <w:tcW w:w="603" w:type="pct"/>
            <w:shd w:val="clear" w:color="auto" w:fill="auto"/>
            <w:vAlign w:val="center"/>
          </w:tcPr>
          <w:p w14:paraId="46F5C150"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5D05E1B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45B03604"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Netemeyer, Boles, &amp; McMurrian (1996)</w:t>
            </w:r>
          </w:p>
        </w:tc>
        <w:tc>
          <w:tcPr>
            <w:tcW w:w="207" w:type="pct"/>
            <w:shd w:val="clear" w:color="auto" w:fill="auto"/>
            <w:vAlign w:val="center"/>
          </w:tcPr>
          <w:p w14:paraId="141514D1"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07CC55D8"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4505F09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5D8CAB09" w14:textId="77777777" w:rsidTr="002616AE">
        <w:tc>
          <w:tcPr>
            <w:tcW w:w="730" w:type="pct"/>
            <w:shd w:val="clear" w:color="auto" w:fill="auto"/>
            <w:vAlign w:val="center"/>
          </w:tcPr>
          <w:p w14:paraId="0DE4244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Breaugh &amp; Frye (2008)</w:t>
            </w:r>
            <w:r w:rsidRPr="004846AB">
              <w:rPr>
                <w:rFonts w:eastAsia="Gulim"/>
                <w:sz w:val="16"/>
                <w:szCs w:val="16"/>
                <w:vertAlign w:val="superscript"/>
              </w:rPr>
              <w:t>i</w:t>
            </w:r>
          </w:p>
        </w:tc>
        <w:tc>
          <w:tcPr>
            <w:tcW w:w="258" w:type="pct"/>
            <w:shd w:val="clear" w:color="auto" w:fill="auto"/>
            <w:vAlign w:val="center"/>
          </w:tcPr>
          <w:p w14:paraId="0450540B"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18B4EFD5"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96</w:t>
            </w:r>
          </w:p>
        </w:tc>
        <w:tc>
          <w:tcPr>
            <w:tcW w:w="213" w:type="pct"/>
            <w:shd w:val="clear" w:color="auto" w:fill="auto"/>
            <w:vAlign w:val="center"/>
          </w:tcPr>
          <w:p w14:paraId="70617CF1"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67031D1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7D7FD8CA"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leave (use)</w:t>
            </w:r>
          </w:p>
        </w:tc>
        <w:tc>
          <w:tcPr>
            <w:tcW w:w="603" w:type="pct"/>
            <w:shd w:val="clear" w:color="auto" w:fill="auto"/>
            <w:vAlign w:val="center"/>
          </w:tcPr>
          <w:p w14:paraId="2CACAAA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771AB608"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conflict (self-report)</w:t>
            </w:r>
          </w:p>
        </w:tc>
        <w:tc>
          <w:tcPr>
            <w:tcW w:w="680" w:type="pct"/>
            <w:shd w:val="clear" w:color="auto" w:fill="auto"/>
            <w:vAlign w:val="center"/>
          </w:tcPr>
          <w:p w14:paraId="56C63F0D"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0E6DB02A"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210BF7F4"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6334040F"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79A0970E" w14:textId="77777777" w:rsidTr="002616AE">
        <w:tc>
          <w:tcPr>
            <w:tcW w:w="730" w:type="pct"/>
            <w:shd w:val="clear" w:color="auto" w:fill="auto"/>
            <w:vAlign w:val="center"/>
          </w:tcPr>
          <w:p w14:paraId="788A4E3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Breaugh &amp; Frye (2008)</w:t>
            </w:r>
            <w:r w:rsidRPr="004846AB">
              <w:rPr>
                <w:rFonts w:eastAsia="Gulim"/>
                <w:sz w:val="16"/>
                <w:szCs w:val="16"/>
                <w:vertAlign w:val="superscript"/>
              </w:rPr>
              <w:t>i</w:t>
            </w:r>
          </w:p>
        </w:tc>
        <w:tc>
          <w:tcPr>
            <w:tcW w:w="258" w:type="pct"/>
            <w:shd w:val="clear" w:color="auto" w:fill="auto"/>
            <w:vAlign w:val="center"/>
          </w:tcPr>
          <w:p w14:paraId="6CE75491"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01A42EB3"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53</w:t>
            </w:r>
          </w:p>
        </w:tc>
        <w:tc>
          <w:tcPr>
            <w:tcW w:w="213" w:type="pct"/>
            <w:shd w:val="clear" w:color="auto" w:fill="auto"/>
            <w:vAlign w:val="center"/>
          </w:tcPr>
          <w:p w14:paraId="12A02B6C" w14:textId="77777777" w:rsidR="003B4291" w:rsidRPr="004846AB" w:rsidRDefault="003B4291" w:rsidP="003B4291">
            <w:pPr>
              <w:widowControl w:val="0"/>
              <w:adjustRightInd w:val="0"/>
              <w:contextualSpacing/>
              <w:rPr>
                <w:sz w:val="16"/>
                <w:szCs w:val="16"/>
                <w:lang w:eastAsia="ko-KR"/>
              </w:rPr>
            </w:pPr>
          </w:p>
        </w:tc>
        <w:tc>
          <w:tcPr>
            <w:tcW w:w="238" w:type="pct"/>
            <w:shd w:val="clear" w:color="auto" w:fill="auto"/>
            <w:vAlign w:val="center"/>
          </w:tcPr>
          <w:p w14:paraId="25AE9006"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34D80797"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Family leave (use)</w:t>
            </w:r>
          </w:p>
        </w:tc>
        <w:tc>
          <w:tcPr>
            <w:tcW w:w="603" w:type="pct"/>
            <w:shd w:val="clear" w:color="auto" w:fill="auto"/>
            <w:vAlign w:val="center"/>
          </w:tcPr>
          <w:p w14:paraId="5EA8000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6E164919"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Work-family conflict (significant other)</w:t>
            </w:r>
          </w:p>
        </w:tc>
        <w:tc>
          <w:tcPr>
            <w:tcW w:w="680" w:type="pct"/>
            <w:shd w:val="clear" w:color="auto" w:fill="auto"/>
            <w:vAlign w:val="center"/>
          </w:tcPr>
          <w:p w14:paraId="67FF34EC"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449E30DA" w14:textId="77777777" w:rsidR="003B4291" w:rsidRPr="004846AB" w:rsidRDefault="003B4291" w:rsidP="003B4291">
            <w:pPr>
              <w:widowControl w:val="0"/>
              <w:adjustRightInd w:val="0"/>
              <w:contextualSpacing/>
              <w:rPr>
                <w:sz w:val="16"/>
                <w:szCs w:val="16"/>
                <w:lang w:eastAsia="ko-KR"/>
              </w:rPr>
            </w:pPr>
          </w:p>
        </w:tc>
        <w:tc>
          <w:tcPr>
            <w:tcW w:w="222" w:type="pct"/>
            <w:shd w:val="clear" w:color="auto" w:fill="auto"/>
            <w:vAlign w:val="center"/>
          </w:tcPr>
          <w:p w14:paraId="03C5035A" w14:textId="77777777" w:rsidR="003B4291" w:rsidRPr="004846AB" w:rsidRDefault="003B4291" w:rsidP="003B4291">
            <w:pPr>
              <w:widowControl w:val="0"/>
              <w:adjustRightInd w:val="0"/>
              <w:contextualSpacing/>
              <w:rPr>
                <w:sz w:val="16"/>
                <w:szCs w:val="16"/>
                <w:lang w:eastAsia="ko-KR"/>
              </w:rPr>
            </w:pPr>
          </w:p>
        </w:tc>
        <w:tc>
          <w:tcPr>
            <w:tcW w:w="381" w:type="pct"/>
            <w:shd w:val="clear" w:color="auto" w:fill="auto"/>
            <w:vAlign w:val="center"/>
          </w:tcPr>
          <w:p w14:paraId="381E333E" w14:textId="77777777" w:rsidR="003B4291" w:rsidRPr="004846AB" w:rsidRDefault="003B4291" w:rsidP="003B4291">
            <w:pPr>
              <w:widowControl w:val="0"/>
              <w:adjustRightInd w:val="0"/>
              <w:contextualSpacing/>
              <w:rPr>
                <w:sz w:val="16"/>
                <w:szCs w:val="16"/>
                <w:lang w:eastAsia="ko-KR"/>
              </w:rPr>
            </w:pPr>
            <w:r w:rsidRPr="004846AB">
              <w:rPr>
                <w:rFonts w:eastAsia="Malgun Gothic"/>
                <w:sz w:val="16"/>
                <w:szCs w:val="16"/>
              </w:rPr>
              <w:t>U.S.</w:t>
            </w:r>
          </w:p>
        </w:tc>
      </w:tr>
      <w:tr w:rsidR="00A70065" w:rsidRPr="004846AB" w14:paraId="42FD66C8" w14:textId="77777777" w:rsidTr="002616AE">
        <w:tc>
          <w:tcPr>
            <w:tcW w:w="730" w:type="pct"/>
            <w:shd w:val="clear" w:color="auto" w:fill="auto"/>
            <w:vAlign w:val="center"/>
          </w:tcPr>
          <w:p w14:paraId="75EA6582" w14:textId="0CA2871D" w:rsidR="00CC357C" w:rsidRPr="004846AB" w:rsidRDefault="00CC357C">
            <w:pPr>
              <w:widowControl w:val="0"/>
              <w:adjustRightInd w:val="0"/>
              <w:contextualSpacing/>
              <w:rPr>
                <w:rFonts w:eastAsia="Malgun Gothic"/>
                <w:sz w:val="16"/>
                <w:szCs w:val="16"/>
              </w:rPr>
            </w:pPr>
            <w:r w:rsidRPr="004846AB">
              <w:rPr>
                <w:sz w:val="16"/>
                <w:szCs w:val="16"/>
              </w:rPr>
              <w:t>Butler et al (2004</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3C451BF2" w14:textId="5226247F" w:rsidR="00CC357C" w:rsidRPr="004846AB" w:rsidRDefault="00CC357C">
            <w:pPr>
              <w:widowControl w:val="0"/>
              <w:adjustRightInd w:val="0"/>
              <w:contextualSpacing/>
              <w:rPr>
                <w:rFonts w:eastAsia="Malgun Gothic"/>
                <w:sz w:val="16"/>
                <w:szCs w:val="16"/>
              </w:rPr>
            </w:pPr>
            <w:r w:rsidRPr="004846AB">
              <w:rPr>
                <w:sz w:val="16"/>
                <w:szCs w:val="16"/>
              </w:rPr>
              <w:t>-.13</w:t>
            </w:r>
          </w:p>
        </w:tc>
        <w:tc>
          <w:tcPr>
            <w:tcW w:w="269" w:type="pct"/>
            <w:gridSpan w:val="2"/>
            <w:shd w:val="clear" w:color="auto" w:fill="auto"/>
            <w:vAlign w:val="center"/>
          </w:tcPr>
          <w:p w14:paraId="424DE629" w14:textId="50F231C4" w:rsidR="00CC357C" w:rsidRPr="004846AB" w:rsidRDefault="00CC357C">
            <w:pPr>
              <w:widowControl w:val="0"/>
              <w:adjustRightInd w:val="0"/>
              <w:contextualSpacing/>
              <w:rPr>
                <w:rFonts w:eastAsia="Malgun Gothic"/>
                <w:sz w:val="16"/>
                <w:szCs w:val="16"/>
              </w:rPr>
            </w:pPr>
            <w:r w:rsidRPr="004846AB">
              <w:rPr>
                <w:sz w:val="16"/>
                <w:szCs w:val="16"/>
              </w:rPr>
              <w:t>188</w:t>
            </w:r>
          </w:p>
        </w:tc>
        <w:tc>
          <w:tcPr>
            <w:tcW w:w="213" w:type="pct"/>
            <w:shd w:val="clear" w:color="auto" w:fill="auto"/>
            <w:vAlign w:val="center"/>
          </w:tcPr>
          <w:p w14:paraId="4183852B" w14:textId="1C53087C" w:rsidR="00CC357C" w:rsidRPr="004846AB" w:rsidRDefault="00CC357C">
            <w:pPr>
              <w:widowControl w:val="0"/>
              <w:adjustRightInd w:val="0"/>
              <w:contextualSpacing/>
              <w:rPr>
                <w:sz w:val="16"/>
                <w:szCs w:val="16"/>
                <w:lang w:eastAsia="ko-KR"/>
              </w:rPr>
            </w:pPr>
            <w:r w:rsidRPr="004846AB">
              <w:rPr>
                <w:sz w:val="16"/>
                <w:szCs w:val="16"/>
              </w:rPr>
              <w:t>.82</w:t>
            </w:r>
          </w:p>
        </w:tc>
        <w:tc>
          <w:tcPr>
            <w:tcW w:w="238" w:type="pct"/>
            <w:shd w:val="clear" w:color="auto" w:fill="auto"/>
            <w:vAlign w:val="center"/>
          </w:tcPr>
          <w:p w14:paraId="6D988707" w14:textId="3879498D" w:rsidR="00CC357C" w:rsidRPr="004846AB" w:rsidRDefault="00CC357C">
            <w:pPr>
              <w:widowControl w:val="0"/>
              <w:adjustRightInd w:val="0"/>
              <w:contextualSpacing/>
              <w:rPr>
                <w:rFonts w:eastAsia="Malgun Gothic"/>
                <w:sz w:val="16"/>
                <w:szCs w:val="16"/>
              </w:rPr>
            </w:pPr>
            <w:r w:rsidRPr="004846AB">
              <w:rPr>
                <w:sz w:val="16"/>
                <w:szCs w:val="16"/>
              </w:rPr>
              <w:t>.74</w:t>
            </w:r>
          </w:p>
        </w:tc>
        <w:tc>
          <w:tcPr>
            <w:tcW w:w="574" w:type="pct"/>
            <w:shd w:val="clear" w:color="auto" w:fill="auto"/>
            <w:vAlign w:val="center"/>
          </w:tcPr>
          <w:p w14:paraId="0F811188" w14:textId="20076B29" w:rsidR="00CC357C" w:rsidRPr="004846AB" w:rsidRDefault="00CC357C">
            <w:pPr>
              <w:widowControl w:val="0"/>
              <w:adjustRightInd w:val="0"/>
              <w:contextualSpacing/>
              <w:rPr>
                <w:rFonts w:eastAsia="Malgun Gothic"/>
                <w:sz w:val="16"/>
                <w:szCs w:val="16"/>
              </w:rPr>
            </w:pPr>
            <w:r w:rsidRPr="004846AB">
              <w:rPr>
                <w:sz w:val="16"/>
                <w:szCs w:val="16"/>
              </w:rPr>
              <w:t>Use of Family-friendly benefits</w:t>
            </w:r>
          </w:p>
        </w:tc>
        <w:tc>
          <w:tcPr>
            <w:tcW w:w="603" w:type="pct"/>
            <w:shd w:val="clear" w:color="auto" w:fill="auto"/>
            <w:vAlign w:val="center"/>
          </w:tcPr>
          <w:p w14:paraId="658A36CA" w14:textId="1BAF93D0" w:rsidR="00CC357C" w:rsidRPr="004846AB" w:rsidRDefault="00CC357C">
            <w:pPr>
              <w:widowControl w:val="0"/>
              <w:adjustRightInd w:val="0"/>
              <w:contextualSpacing/>
              <w:rPr>
                <w:rFonts w:eastAsia="Malgun Gothic"/>
                <w:sz w:val="16"/>
                <w:szCs w:val="16"/>
                <w:vertAlign w:val="superscript"/>
              </w:rPr>
            </w:pPr>
            <w:r w:rsidRPr="004846AB">
              <w:rPr>
                <w:rFonts w:eastAsia="Malgun Gothic"/>
                <w:sz w:val="16"/>
                <w:szCs w:val="16"/>
                <w:vertAlign w:val="superscript"/>
              </w:rPr>
              <w:t xml:space="preserve"> 6, 8</w:t>
            </w:r>
            <w:r w:rsidRPr="004846AB">
              <w:rPr>
                <w:rFonts w:eastAsia="Gulim"/>
                <w:sz w:val="16"/>
                <w:szCs w:val="16"/>
              </w:rPr>
              <w:t>Paid family leave; Personal leave; Unpaid family leave; Childcare; Employee assistance programs</w:t>
            </w:r>
          </w:p>
        </w:tc>
        <w:tc>
          <w:tcPr>
            <w:tcW w:w="625" w:type="pct"/>
            <w:shd w:val="clear" w:color="auto" w:fill="auto"/>
            <w:vAlign w:val="center"/>
          </w:tcPr>
          <w:p w14:paraId="0264DFEB" w14:textId="39C658EC" w:rsidR="00CC357C" w:rsidRPr="004846AB" w:rsidRDefault="00CC357C">
            <w:pPr>
              <w:widowControl w:val="0"/>
              <w:adjustRightInd w:val="0"/>
              <w:contextualSpacing/>
              <w:rPr>
                <w:sz w:val="16"/>
                <w:szCs w:val="16"/>
              </w:rPr>
            </w:pPr>
            <w:r w:rsidRPr="004846AB">
              <w:rPr>
                <w:sz w:val="16"/>
                <w:szCs w:val="16"/>
              </w:rPr>
              <w:t>Work-to-family conflict</w:t>
            </w:r>
          </w:p>
        </w:tc>
        <w:tc>
          <w:tcPr>
            <w:tcW w:w="680" w:type="pct"/>
            <w:shd w:val="clear" w:color="auto" w:fill="auto"/>
            <w:vAlign w:val="center"/>
          </w:tcPr>
          <w:p w14:paraId="72EEE980" w14:textId="41FE4F52" w:rsidR="00CC357C" w:rsidRPr="004846AB" w:rsidRDefault="00CC357C">
            <w:pPr>
              <w:widowControl w:val="0"/>
              <w:adjustRightInd w:val="0"/>
              <w:contextualSpacing/>
              <w:rPr>
                <w:rFonts w:eastAsia="Malgun Gothic"/>
                <w:sz w:val="16"/>
                <w:szCs w:val="16"/>
              </w:rPr>
            </w:pPr>
            <w:r w:rsidRPr="004846AB">
              <w:rPr>
                <w:rFonts w:eastAsia="Malgun Gothic"/>
                <w:sz w:val="16"/>
                <w:szCs w:val="16"/>
              </w:rPr>
              <w:t>Kopelman et al. (1983)</w:t>
            </w:r>
          </w:p>
        </w:tc>
        <w:tc>
          <w:tcPr>
            <w:tcW w:w="207" w:type="pct"/>
            <w:shd w:val="clear" w:color="auto" w:fill="auto"/>
            <w:vAlign w:val="center"/>
          </w:tcPr>
          <w:p w14:paraId="5280B702" w14:textId="09674459" w:rsidR="00CC357C" w:rsidRPr="004846AB" w:rsidRDefault="00CC357C">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2EF99AAC" w14:textId="2D3C747E" w:rsidR="00CC357C" w:rsidRPr="004846AB" w:rsidRDefault="00CC357C">
            <w:pPr>
              <w:widowControl w:val="0"/>
              <w:adjustRightInd w:val="0"/>
              <w:contextualSpacing/>
              <w:rPr>
                <w:rFonts w:eastAsia="Malgun Gothic"/>
                <w:sz w:val="16"/>
                <w:szCs w:val="16"/>
              </w:rPr>
            </w:pPr>
            <w:r w:rsidRPr="004846AB">
              <w:rPr>
                <w:rFonts w:eastAsia="Malgun Gothic"/>
                <w:sz w:val="16"/>
                <w:szCs w:val="16"/>
              </w:rPr>
              <w:t>41</w:t>
            </w:r>
          </w:p>
        </w:tc>
        <w:tc>
          <w:tcPr>
            <w:tcW w:w="381" w:type="pct"/>
            <w:shd w:val="clear" w:color="auto" w:fill="auto"/>
            <w:vAlign w:val="center"/>
          </w:tcPr>
          <w:p w14:paraId="38AF953F" w14:textId="07AA7797" w:rsidR="00CC357C" w:rsidRPr="004846AB" w:rsidRDefault="00CC357C">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60496A0" w14:textId="77777777" w:rsidTr="002616AE">
        <w:tc>
          <w:tcPr>
            <w:tcW w:w="730" w:type="pct"/>
            <w:shd w:val="clear" w:color="auto" w:fill="auto"/>
            <w:vAlign w:val="center"/>
          </w:tcPr>
          <w:p w14:paraId="39FA2239" w14:textId="094E1EB8" w:rsidR="00CC357C" w:rsidRPr="004846AB" w:rsidRDefault="00CC357C">
            <w:pPr>
              <w:widowControl w:val="0"/>
              <w:adjustRightInd w:val="0"/>
              <w:contextualSpacing/>
              <w:rPr>
                <w:rFonts w:eastAsia="Malgun Gothic"/>
                <w:sz w:val="16"/>
                <w:szCs w:val="16"/>
              </w:rPr>
            </w:pPr>
            <w:r w:rsidRPr="004846AB">
              <w:rPr>
                <w:sz w:val="16"/>
                <w:szCs w:val="16"/>
              </w:rPr>
              <w:t>Butler et al (2004</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4BFFB7E1" w14:textId="14FD292D" w:rsidR="00CC357C" w:rsidRPr="004846AB" w:rsidRDefault="00CC357C">
            <w:pPr>
              <w:widowControl w:val="0"/>
              <w:adjustRightInd w:val="0"/>
              <w:contextualSpacing/>
              <w:rPr>
                <w:rFonts w:eastAsia="Malgun Gothic"/>
                <w:sz w:val="16"/>
                <w:szCs w:val="16"/>
              </w:rPr>
            </w:pPr>
            <w:r w:rsidRPr="004846AB">
              <w:rPr>
                <w:sz w:val="16"/>
                <w:szCs w:val="16"/>
              </w:rPr>
              <w:t>-.03</w:t>
            </w:r>
          </w:p>
        </w:tc>
        <w:tc>
          <w:tcPr>
            <w:tcW w:w="269" w:type="pct"/>
            <w:gridSpan w:val="2"/>
            <w:shd w:val="clear" w:color="auto" w:fill="auto"/>
            <w:vAlign w:val="center"/>
          </w:tcPr>
          <w:p w14:paraId="2C3DFE0B" w14:textId="0855298D" w:rsidR="00CC357C" w:rsidRPr="004846AB" w:rsidRDefault="00CC357C">
            <w:pPr>
              <w:widowControl w:val="0"/>
              <w:adjustRightInd w:val="0"/>
              <w:contextualSpacing/>
              <w:rPr>
                <w:rFonts w:eastAsia="Malgun Gothic"/>
                <w:sz w:val="16"/>
                <w:szCs w:val="16"/>
              </w:rPr>
            </w:pPr>
            <w:r w:rsidRPr="004846AB">
              <w:rPr>
                <w:sz w:val="16"/>
                <w:szCs w:val="16"/>
              </w:rPr>
              <w:t>188</w:t>
            </w:r>
          </w:p>
        </w:tc>
        <w:tc>
          <w:tcPr>
            <w:tcW w:w="213" w:type="pct"/>
            <w:shd w:val="clear" w:color="auto" w:fill="auto"/>
            <w:vAlign w:val="center"/>
          </w:tcPr>
          <w:p w14:paraId="6147B486" w14:textId="4F215CE4" w:rsidR="00CC357C" w:rsidRPr="004846AB" w:rsidRDefault="00CC357C">
            <w:pPr>
              <w:widowControl w:val="0"/>
              <w:adjustRightInd w:val="0"/>
              <w:contextualSpacing/>
              <w:rPr>
                <w:sz w:val="16"/>
                <w:szCs w:val="16"/>
                <w:lang w:eastAsia="ko-KR"/>
              </w:rPr>
            </w:pPr>
            <w:r w:rsidRPr="004846AB">
              <w:rPr>
                <w:sz w:val="16"/>
                <w:szCs w:val="16"/>
              </w:rPr>
              <w:t>.82</w:t>
            </w:r>
          </w:p>
        </w:tc>
        <w:tc>
          <w:tcPr>
            <w:tcW w:w="238" w:type="pct"/>
            <w:shd w:val="clear" w:color="auto" w:fill="auto"/>
            <w:vAlign w:val="center"/>
          </w:tcPr>
          <w:p w14:paraId="16E5724B" w14:textId="4DF583D9" w:rsidR="00CC357C" w:rsidRPr="004846AB" w:rsidRDefault="00CC357C">
            <w:pPr>
              <w:widowControl w:val="0"/>
              <w:adjustRightInd w:val="0"/>
              <w:contextualSpacing/>
              <w:rPr>
                <w:rFonts w:eastAsia="Malgun Gothic"/>
                <w:sz w:val="16"/>
                <w:szCs w:val="16"/>
              </w:rPr>
            </w:pPr>
            <w:r w:rsidRPr="004846AB">
              <w:rPr>
                <w:sz w:val="16"/>
                <w:szCs w:val="16"/>
              </w:rPr>
              <w:t>.65</w:t>
            </w:r>
          </w:p>
        </w:tc>
        <w:tc>
          <w:tcPr>
            <w:tcW w:w="574" w:type="pct"/>
            <w:shd w:val="clear" w:color="auto" w:fill="auto"/>
            <w:vAlign w:val="center"/>
          </w:tcPr>
          <w:p w14:paraId="7B5E5327" w14:textId="5ED000AF" w:rsidR="00CC357C" w:rsidRPr="004846AB" w:rsidRDefault="00CC357C">
            <w:pPr>
              <w:widowControl w:val="0"/>
              <w:adjustRightInd w:val="0"/>
              <w:contextualSpacing/>
              <w:rPr>
                <w:rFonts w:eastAsia="Malgun Gothic"/>
                <w:sz w:val="16"/>
                <w:szCs w:val="16"/>
              </w:rPr>
            </w:pPr>
            <w:r w:rsidRPr="004846AB">
              <w:rPr>
                <w:sz w:val="16"/>
                <w:szCs w:val="16"/>
              </w:rPr>
              <w:t>Use of Family-friendly benefits</w:t>
            </w:r>
          </w:p>
        </w:tc>
        <w:tc>
          <w:tcPr>
            <w:tcW w:w="603" w:type="pct"/>
            <w:shd w:val="clear" w:color="auto" w:fill="auto"/>
            <w:vAlign w:val="center"/>
          </w:tcPr>
          <w:p w14:paraId="6CA8E9F0" w14:textId="28C19548" w:rsidR="00CC357C" w:rsidRPr="004846AB" w:rsidRDefault="00CC357C">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Gulim"/>
                <w:sz w:val="16"/>
                <w:szCs w:val="16"/>
              </w:rPr>
              <w:t>Paid family leave; Personal leave; Unpaid family leave; Childcare; Employee assistance programs</w:t>
            </w:r>
          </w:p>
        </w:tc>
        <w:tc>
          <w:tcPr>
            <w:tcW w:w="625" w:type="pct"/>
            <w:shd w:val="clear" w:color="auto" w:fill="auto"/>
            <w:vAlign w:val="center"/>
          </w:tcPr>
          <w:p w14:paraId="2723963F" w14:textId="6CB72625" w:rsidR="00CC357C" w:rsidRPr="004846AB" w:rsidRDefault="00CC357C">
            <w:pPr>
              <w:widowControl w:val="0"/>
              <w:adjustRightInd w:val="0"/>
              <w:contextualSpacing/>
              <w:rPr>
                <w:sz w:val="16"/>
                <w:szCs w:val="16"/>
              </w:rPr>
            </w:pPr>
            <w:r w:rsidRPr="004846AB">
              <w:rPr>
                <w:sz w:val="16"/>
                <w:szCs w:val="16"/>
              </w:rPr>
              <w:t>Family-to-work conflict</w:t>
            </w:r>
          </w:p>
        </w:tc>
        <w:tc>
          <w:tcPr>
            <w:tcW w:w="680" w:type="pct"/>
            <w:shd w:val="clear" w:color="auto" w:fill="auto"/>
            <w:vAlign w:val="center"/>
          </w:tcPr>
          <w:p w14:paraId="1B47C4AF" w14:textId="5435D44E" w:rsidR="00CC357C" w:rsidRPr="004846AB" w:rsidRDefault="00CC357C">
            <w:pPr>
              <w:widowControl w:val="0"/>
              <w:adjustRightInd w:val="0"/>
              <w:contextualSpacing/>
              <w:rPr>
                <w:rFonts w:eastAsia="Malgun Gothic"/>
                <w:sz w:val="16"/>
                <w:szCs w:val="16"/>
              </w:rPr>
            </w:pPr>
            <w:r w:rsidRPr="004846AB">
              <w:rPr>
                <w:rFonts w:eastAsia="Malgun Gothic"/>
                <w:sz w:val="16"/>
                <w:szCs w:val="16"/>
              </w:rPr>
              <w:t>Kopelman et al. (1983)</w:t>
            </w:r>
          </w:p>
        </w:tc>
        <w:tc>
          <w:tcPr>
            <w:tcW w:w="207" w:type="pct"/>
            <w:shd w:val="clear" w:color="auto" w:fill="auto"/>
            <w:vAlign w:val="center"/>
          </w:tcPr>
          <w:p w14:paraId="2B51203A" w14:textId="56D9C869" w:rsidR="00CC357C" w:rsidRPr="004846AB" w:rsidRDefault="00CC357C">
            <w:pPr>
              <w:widowControl w:val="0"/>
              <w:adjustRightInd w:val="0"/>
              <w:contextualSpacing/>
              <w:rPr>
                <w:rFonts w:eastAsia="Malgun Gothic"/>
                <w:sz w:val="16"/>
                <w:szCs w:val="16"/>
              </w:rPr>
            </w:pPr>
            <w:r w:rsidRPr="004846AB">
              <w:rPr>
                <w:rFonts w:eastAsia="Malgun Gothic"/>
                <w:sz w:val="16"/>
                <w:szCs w:val="16"/>
              </w:rPr>
              <w:t>62</w:t>
            </w:r>
          </w:p>
        </w:tc>
        <w:tc>
          <w:tcPr>
            <w:tcW w:w="222" w:type="pct"/>
            <w:shd w:val="clear" w:color="auto" w:fill="auto"/>
            <w:vAlign w:val="center"/>
          </w:tcPr>
          <w:p w14:paraId="624E22D1" w14:textId="5ADC3A7C" w:rsidR="00CC357C" w:rsidRPr="004846AB" w:rsidRDefault="00CC357C">
            <w:pPr>
              <w:widowControl w:val="0"/>
              <w:adjustRightInd w:val="0"/>
              <w:contextualSpacing/>
              <w:rPr>
                <w:rFonts w:eastAsia="Malgun Gothic"/>
                <w:sz w:val="16"/>
                <w:szCs w:val="16"/>
              </w:rPr>
            </w:pPr>
            <w:r w:rsidRPr="004846AB">
              <w:rPr>
                <w:rFonts w:eastAsia="Malgun Gothic"/>
                <w:sz w:val="16"/>
                <w:szCs w:val="16"/>
              </w:rPr>
              <w:t>41</w:t>
            </w:r>
          </w:p>
        </w:tc>
        <w:tc>
          <w:tcPr>
            <w:tcW w:w="381" w:type="pct"/>
            <w:shd w:val="clear" w:color="auto" w:fill="auto"/>
            <w:vAlign w:val="center"/>
          </w:tcPr>
          <w:p w14:paraId="6A9A8C48" w14:textId="31BA9241" w:rsidR="00CC357C" w:rsidRPr="004846AB" w:rsidRDefault="00CC357C">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F7F06F4" w14:textId="77777777" w:rsidTr="002616AE">
        <w:tc>
          <w:tcPr>
            <w:tcW w:w="730" w:type="pct"/>
            <w:shd w:val="clear" w:color="auto" w:fill="auto"/>
            <w:vAlign w:val="center"/>
          </w:tcPr>
          <w:p w14:paraId="5A3D2607" w14:textId="493F3AD9" w:rsidR="00287902" w:rsidRPr="004846AB" w:rsidRDefault="00287902">
            <w:pPr>
              <w:widowControl w:val="0"/>
              <w:adjustRightInd w:val="0"/>
              <w:contextualSpacing/>
              <w:rPr>
                <w:rFonts w:eastAsia="Malgun Gothic"/>
                <w:sz w:val="16"/>
                <w:szCs w:val="16"/>
              </w:rPr>
            </w:pPr>
            <w:r w:rsidRPr="004846AB">
              <w:rPr>
                <w:sz w:val="16"/>
                <w:szCs w:val="16"/>
              </w:rPr>
              <w:t>Dikkers et al_(2004</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76E8BD38" w14:textId="19C175C5" w:rsidR="00287902" w:rsidRPr="004846AB" w:rsidRDefault="00287902">
            <w:pPr>
              <w:widowControl w:val="0"/>
              <w:adjustRightInd w:val="0"/>
              <w:contextualSpacing/>
              <w:rPr>
                <w:rFonts w:eastAsia="Malgun Gothic"/>
                <w:sz w:val="16"/>
                <w:szCs w:val="16"/>
              </w:rPr>
            </w:pPr>
            <w:r w:rsidRPr="004846AB">
              <w:rPr>
                <w:sz w:val="16"/>
                <w:szCs w:val="16"/>
              </w:rPr>
              <w:t>-.05</w:t>
            </w:r>
          </w:p>
        </w:tc>
        <w:tc>
          <w:tcPr>
            <w:tcW w:w="269" w:type="pct"/>
            <w:gridSpan w:val="2"/>
            <w:shd w:val="clear" w:color="auto" w:fill="auto"/>
            <w:vAlign w:val="center"/>
          </w:tcPr>
          <w:p w14:paraId="59B01603" w14:textId="0B119135" w:rsidR="00287902" w:rsidRPr="004846AB" w:rsidRDefault="00287902">
            <w:pPr>
              <w:widowControl w:val="0"/>
              <w:adjustRightInd w:val="0"/>
              <w:contextualSpacing/>
              <w:rPr>
                <w:rFonts w:eastAsia="Malgun Gothic"/>
                <w:sz w:val="16"/>
                <w:szCs w:val="16"/>
              </w:rPr>
            </w:pPr>
            <w:r w:rsidRPr="004846AB">
              <w:rPr>
                <w:sz w:val="16"/>
                <w:szCs w:val="16"/>
              </w:rPr>
              <w:t>638</w:t>
            </w:r>
          </w:p>
        </w:tc>
        <w:tc>
          <w:tcPr>
            <w:tcW w:w="213" w:type="pct"/>
            <w:shd w:val="clear" w:color="auto" w:fill="auto"/>
            <w:vAlign w:val="center"/>
          </w:tcPr>
          <w:p w14:paraId="534956EB" w14:textId="3BFC4CEF" w:rsidR="00287902" w:rsidRPr="004846AB" w:rsidRDefault="00287902">
            <w:pPr>
              <w:widowControl w:val="0"/>
              <w:adjustRightInd w:val="0"/>
              <w:contextualSpacing/>
              <w:rPr>
                <w:sz w:val="16"/>
                <w:szCs w:val="16"/>
                <w:lang w:eastAsia="ko-KR"/>
              </w:rPr>
            </w:pPr>
            <w:r w:rsidRPr="004846AB">
              <w:rPr>
                <w:sz w:val="16"/>
                <w:szCs w:val="16"/>
              </w:rPr>
              <w:t> </w:t>
            </w:r>
          </w:p>
        </w:tc>
        <w:tc>
          <w:tcPr>
            <w:tcW w:w="238" w:type="pct"/>
            <w:shd w:val="clear" w:color="auto" w:fill="auto"/>
            <w:vAlign w:val="center"/>
          </w:tcPr>
          <w:p w14:paraId="3F984971" w14:textId="2DCFBF5D" w:rsidR="00287902" w:rsidRPr="004846AB" w:rsidRDefault="00287902">
            <w:pPr>
              <w:widowControl w:val="0"/>
              <w:adjustRightInd w:val="0"/>
              <w:contextualSpacing/>
              <w:rPr>
                <w:rFonts w:eastAsia="Malgun Gothic"/>
                <w:sz w:val="16"/>
                <w:szCs w:val="16"/>
              </w:rPr>
            </w:pPr>
            <w:r w:rsidRPr="004846AB">
              <w:rPr>
                <w:sz w:val="16"/>
                <w:szCs w:val="16"/>
              </w:rPr>
              <w:t>.72</w:t>
            </w:r>
          </w:p>
        </w:tc>
        <w:tc>
          <w:tcPr>
            <w:tcW w:w="574" w:type="pct"/>
            <w:shd w:val="clear" w:color="auto" w:fill="auto"/>
            <w:vAlign w:val="center"/>
          </w:tcPr>
          <w:p w14:paraId="5046463F" w14:textId="15ED207D" w:rsidR="00287902" w:rsidRPr="004846AB" w:rsidRDefault="00287902">
            <w:pPr>
              <w:widowControl w:val="0"/>
              <w:adjustRightInd w:val="0"/>
              <w:contextualSpacing/>
              <w:rPr>
                <w:rFonts w:eastAsia="Malgun Gothic"/>
                <w:sz w:val="16"/>
                <w:szCs w:val="16"/>
              </w:rPr>
            </w:pPr>
            <w:r w:rsidRPr="004846AB">
              <w:rPr>
                <w:sz w:val="16"/>
                <w:szCs w:val="16"/>
              </w:rPr>
              <w:t>Financial child-care support</w:t>
            </w:r>
          </w:p>
        </w:tc>
        <w:tc>
          <w:tcPr>
            <w:tcW w:w="603" w:type="pct"/>
            <w:shd w:val="clear" w:color="auto" w:fill="auto"/>
            <w:vAlign w:val="center"/>
          </w:tcPr>
          <w:p w14:paraId="3301C2B1" w14:textId="4B7B18D8" w:rsidR="00287902" w:rsidRPr="004846AB" w:rsidRDefault="00287902">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596D80A" w14:textId="45041CBF" w:rsidR="00287902" w:rsidRPr="004846AB" w:rsidRDefault="00287902">
            <w:pPr>
              <w:widowControl w:val="0"/>
              <w:adjustRightInd w:val="0"/>
              <w:contextualSpacing/>
              <w:rPr>
                <w:sz w:val="16"/>
                <w:szCs w:val="16"/>
              </w:rPr>
            </w:pPr>
            <w:r w:rsidRPr="004846AB">
              <w:rPr>
                <w:sz w:val="16"/>
                <w:szCs w:val="16"/>
              </w:rPr>
              <w:t>Work-home interference</w:t>
            </w:r>
          </w:p>
        </w:tc>
        <w:tc>
          <w:tcPr>
            <w:tcW w:w="680" w:type="pct"/>
            <w:shd w:val="clear" w:color="auto" w:fill="auto"/>
            <w:vAlign w:val="center"/>
          </w:tcPr>
          <w:p w14:paraId="66EAEC5E" w14:textId="7B315134" w:rsidR="00287902" w:rsidRPr="004846AB" w:rsidRDefault="00287902">
            <w:pPr>
              <w:widowControl w:val="0"/>
              <w:adjustRightInd w:val="0"/>
              <w:contextualSpacing/>
              <w:rPr>
                <w:rFonts w:eastAsia="Malgun Gothic"/>
                <w:sz w:val="16"/>
                <w:szCs w:val="16"/>
              </w:rPr>
            </w:pPr>
            <w:r w:rsidRPr="004846AB">
              <w:rPr>
                <w:rFonts w:eastAsia="Malgun Gothic"/>
                <w:sz w:val="16"/>
                <w:szCs w:val="16"/>
              </w:rPr>
              <w:t>Geurts et al. (2004); Van der Hulst &amp; Geurts (2001)</w:t>
            </w:r>
          </w:p>
        </w:tc>
        <w:tc>
          <w:tcPr>
            <w:tcW w:w="207" w:type="pct"/>
            <w:shd w:val="clear" w:color="auto" w:fill="auto"/>
            <w:vAlign w:val="center"/>
          </w:tcPr>
          <w:p w14:paraId="5D7AD233" w14:textId="65C00E0D" w:rsidR="00287902" w:rsidRPr="004846AB" w:rsidRDefault="00287902">
            <w:pPr>
              <w:widowControl w:val="0"/>
              <w:adjustRightInd w:val="0"/>
              <w:contextualSpacing/>
              <w:rPr>
                <w:rFonts w:eastAsia="Malgun Gothic"/>
                <w:sz w:val="16"/>
                <w:szCs w:val="16"/>
              </w:rPr>
            </w:pPr>
            <w:r w:rsidRPr="004846AB">
              <w:rPr>
                <w:rFonts w:eastAsia="Malgun Gothic"/>
                <w:sz w:val="16"/>
                <w:szCs w:val="16"/>
              </w:rPr>
              <w:t>44</w:t>
            </w:r>
          </w:p>
        </w:tc>
        <w:tc>
          <w:tcPr>
            <w:tcW w:w="222" w:type="pct"/>
            <w:shd w:val="clear" w:color="auto" w:fill="auto"/>
            <w:vAlign w:val="center"/>
          </w:tcPr>
          <w:p w14:paraId="4BDED8A0" w14:textId="77777777" w:rsidR="00287902" w:rsidRPr="004846AB" w:rsidRDefault="00287902">
            <w:pPr>
              <w:widowControl w:val="0"/>
              <w:adjustRightInd w:val="0"/>
              <w:contextualSpacing/>
              <w:rPr>
                <w:rFonts w:eastAsia="Malgun Gothic"/>
                <w:sz w:val="16"/>
                <w:szCs w:val="16"/>
              </w:rPr>
            </w:pPr>
          </w:p>
        </w:tc>
        <w:tc>
          <w:tcPr>
            <w:tcW w:w="381" w:type="pct"/>
            <w:shd w:val="clear" w:color="auto" w:fill="auto"/>
            <w:vAlign w:val="center"/>
          </w:tcPr>
          <w:p w14:paraId="3F2953C2" w14:textId="135A5B62" w:rsidR="00287902" w:rsidRPr="004846AB" w:rsidRDefault="00287902">
            <w:pPr>
              <w:widowControl w:val="0"/>
              <w:adjustRightInd w:val="0"/>
              <w:contextualSpacing/>
              <w:rPr>
                <w:rFonts w:eastAsia="Malgun Gothic"/>
                <w:sz w:val="16"/>
                <w:szCs w:val="16"/>
              </w:rPr>
            </w:pPr>
            <w:r w:rsidRPr="004846AB">
              <w:rPr>
                <w:rFonts w:eastAsia="Malgun Gothic"/>
                <w:sz w:val="16"/>
                <w:szCs w:val="16"/>
              </w:rPr>
              <w:t>Netherland</w:t>
            </w:r>
          </w:p>
        </w:tc>
      </w:tr>
      <w:tr w:rsidR="00A70065" w:rsidRPr="004846AB" w14:paraId="1A0CECAE" w14:textId="77777777" w:rsidTr="002616AE">
        <w:tc>
          <w:tcPr>
            <w:tcW w:w="730" w:type="pct"/>
            <w:shd w:val="clear" w:color="auto" w:fill="auto"/>
            <w:vAlign w:val="center"/>
          </w:tcPr>
          <w:p w14:paraId="20CFE38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6257A99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5812355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4D950D84"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A3462A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.73</w:t>
            </w:r>
          </w:p>
        </w:tc>
        <w:tc>
          <w:tcPr>
            <w:tcW w:w="574" w:type="pct"/>
            <w:shd w:val="clear" w:color="auto" w:fill="auto"/>
            <w:vAlign w:val="center"/>
          </w:tcPr>
          <w:p w14:paraId="76B9C1D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parental leave</w:t>
            </w:r>
          </w:p>
        </w:tc>
        <w:tc>
          <w:tcPr>
            <w:tcW w:w="603" w:type="pct"/>
            <w:shd w:val="clear" w:color="auto" w:fill="auto"/>
            <w:vAlign w:val="center"/>
          </w:tcPr>
          <w:p w14:paraId="4F4E23C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03BF7F0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Negative work-to-home interaction</w:t>
            </w:r>
          </w:p>
        </w:tc>
        <w:tc>
          <w:tcPr>
            <w:tcW w:w="680" w:type="pct"/>
            <w:shd w:val="clear" w:color="auto" w:fill="auto"/>
            <w:vAlign w:val="center"/>
          </w:tcPr>
          <w:p w14:paraId="647830E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Taris, Kompier, Dikkers, Van Hooff,&amp; Kinnunen (2005)</w:t>
            </w:r>
          </w:p>
        </w:tc>
        <w:tc>
          <w:tcPr>
            <w:tcW w:w="207" w:type="pct"/>
            <w:shd w:val="clear" w:color="auto" w:fill="auto"/>
            <w:vAlign w:val="center"/>
          </w:tcPr>
          <w:p w14:paraId="71F95B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064746B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776FE0B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67D2E425" w14:textId="77777777" w:rsidTr="002616AE">
        <w:tc>
          <w:tcPr>
            <w:tcW w:w="730" w:type="pct"/>
            <w:shd w:val="clear" w:color="auto" w:fill="auto"/>
            <w:vAlign w:val="center"/>
          </w:tcPr>
          <w:p w14:paraId="7CE0902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4E07D45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1D698D8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75676D4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BD8129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.74</w:t>
            </w:r>
          </w:p>
        </w:tc>
        <w:tc>
          <w:tcPr>
            <w:tcW w:w="574" w:type="pct"/>
            <w:shd w:val="clear" w:color="auto" w:fill="auto"/>
            <w:vAlign w:val="center"/>
          </w:tcPr>
          <w:p w14:paraId="4B4DDD9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parental leave</w:t>
            </w:r>
          </w:p>
        </w:tc>
        <w:tc>
          <w:tcPr>
            <w:tcW w:w="603" w:type="pct"/>
            <w:shd w:val="clear" w:color="auto" w:fill="auto"/>
            <w:vAlign w:val="center"/>
          </w:tcPr>
          <w:p w14:paraId="053A75D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2EC7BBB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Negative home-to-work interaction</w:t>
            </w:r>
          </w:p>
        </w:tc>
        <w:tc>
          <w:tcPr>
            <w:tcW w:w="680" w:type="pct"/>
            <w:shd w:val="clear" w:color="auto" w:fill="auto"/>
            <w:vAlign w:val="center"/>
          </w:tcPr>
          <w:p w14:paraId="3F78D93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1A329B6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228098A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3A6C4D0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44DE7073" w14:textId="77777777" w:rsidTr="002616AE">
        <w:tc>
          <w:tcPr>
            <w:tcW w:w="730" w:type="pct"/>
            <w:shd w:val="clear" w:color="auto" w:fill="auto"/>
            <w:vAlign w:val="center"/>
          </w:tcPr>
          <w:p w14:paraId="208755E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02F75F6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6714B0A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1FC94778"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7C780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.73</w:t>
            </w:r>
          </w:p>
        </w:tc>
        <w:tc>
          <w:tcPr>
            <w:tcW w:w="574" w:type="pct"/>
            <w:shd w:val="clear" w:color="auto" w:fill="auto"/>
            <w:vAlign w:val="center"/>
          </w:tcPr>
          <w:p w14:paraId="0B972B3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subsidized childcare</w:t>
            </w:r>
          </w:p>
        </w:tc>
        <w:tc>
          <w:tcPr>
            <w:tcW w:w="603" w:type="pct"/>
            <w:shd w:val="clear" w:color="auto" w:fill="auto"/>
            <w:vAlign w:val="center"/>
          </w:tcPr>
          <w:p w14:paraId="4161D7B7"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19D4F2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Negative work-to-home interaction</w:t>
            </w:r>
          </w:p>
        </w:tc>
        <w:tc>
          <w:tcPr>
            <w:tcW w:w="680" w:type="pct"/>
            <w:shd w:val="clear" w:color="auto" w:fill="auto"/>
          </w:tcPr>
          <w:p w14:paraId="6AF3B7C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22DD66B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22BA613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33009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3DCD6EF8" w14:textId="77777777" w:rsidTr="002616AE">
        <w:tc>
          <w:tcPr>
            <w:tcW w:w="730" w:type="pct"/>
            <w:shd w:val="clear" w:color="auto" w:fill="auto"/>
            <w:vAlign w:val="center"/>
          </w:tcPr>
          <w:p w14:paraId="248CD41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49B0D71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203930D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4D12FED2"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CC694E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.74</w:t>
            </w:r>
          </w:p>
        </w:tc>
        <w:tc>
          <w:tcPr>
            <w:tcW w:w="574" w:type="pct"/>
            <w:shd w:val="clear" w:color="auto" w:fill="auto"/>
            <w:vAlign w:val="center"/>
          </w:tcPr>
          <w:p w14:paraId="194B613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subsidized childcare</w:t>
            </w:r>
          </w:p>
        </w:tc>
        <w:tc>
          <w:tcPr>
            <w:tcW w:w="603" w:type="pct"/>
            <w:shd w:val="clear" w:color="auto" w:fill="auto"/>
            <w:vAlign w:val="center"/>
          </w:tcPr>
          <w:p w14:paraId="7BDD928F"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E4C636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Negative home-to-work interaction</w:t>
            </w:r>
          </w:p>
        </w:tc>
        <w:tc>
          <w:tcPr>
            <w:tcW w:w="680" w:type="pct"/>
            <w:shd w:val="clear" w:color="auto" w:fill="auto"/>
          </w:tcPr>
          <w:p w14:paraId="538E05D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0A81DA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32ABF7D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0A5018A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42861B05" w14:textId="77777777" w:rsidTr="002616AE">
        <w:tc>
          <w:tcPr>
            <w:tcW w:w="730" w:type="pct"/>
            <w:shd w:val="clear" w:color="auto" w:fill="auto"/>
            <w:vAlign w:val="center"/>
          </w:tcPr>
          <w:p w14:paraId="5BFF88CA" w14:textId="7E68E3AD"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752F9C80" w14:textId="608F5F8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3E93C2A7" w14:textId="4DBF281F"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459F46BA"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A69210B" w14:textId="3972FBF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.82</w:t>
            </w:r>
          </w:p>
        </w:tc>
        <w:tc>
          <w:tcPr>
            <w:tcW w:w="574" w:type="pct"/>
            <w:shd w:val="clear" w:color="auto" w:fill="auto"/>
            <w:vAlign w:val="center"/>
          </w:tcPr>
          <w:p w14:paraId="7E2563CE" w14:textId="78BC14F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7B72DA9B" w14:textId="2AC3F79D" w:rsidR="00D77E87" w:rsidRPr="004846AB" w:rsidRDefault="00D77E87" w:rsidP="00D77E87">
            <w:pPr>
              <w:widowControl w:val="0"/>
              <w:adjustRightInd w:val="0"/>
              <w:contextualSpacing/>
              <w:rPr>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0039676C" w14:textId="79FC00E4"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Family-to-work conflict</w:t>
            </w:r>
          </w:p>
        </w:tc>
        <w:tc>
          <w:tcPr>
            <w:tcW w:w="680" w:type="pct"/>
            <w:shd w:val="clear" w:color="auto" w:fill="auto"/>
            <w:vAlign w:val="center"/>
          </w:tcPr>
          <w:p w14:paraId="53BB3705"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Gryzwacz &amp; Marks</w:t>
            </w:r>
          </w:p>
          <w:p w14:paraId="35413822" w14:textId="503A8EF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(2000)</w:t>
            </w:r>
          </w:p>
        </w:tc>
        <w:tc>
          <w:tcPr>
            <w:tcW w:w="207" w:type="pct"/>
            <w:shd w:val="clear" w:color="auto" w:fill="auto"/>
            <w:vAlign w:val="center"/>
          </w:tcPr>
          <w:p w14:paraId="2213360A" w14:textId="718B4C8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560CDCA6" w14:textId="0803DD18"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46799CED" w14:textId="1745938D"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25EA8EC" w14:textId="77777777" w:rsidTr="002616AE">
        <w:tc>
          <w:tcPr>
            <w:tcW w:w="730" w:type="pct"/>
            <w:shd w:val="clear" w:color="auto" w:fill="auto"/>
            <w:vAlign w:val="center"/>
          </w:tcPr>
          <w:p w14:paraId="2064B828" w14:textId="633A33AE"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52F9A02F" w14:textId="4ADD8189"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-.12</w:t>
            </w:r>
          </w:p>
        </w:tc>
        <w:tc>
          <w:tcPr>
            <w:tcW w:w="269" w:type="pct"/>
            <w:gridSpan w:val="2"/>
            <w:shd w:val="clear" w:color="auto" w:fill="auto"/>
            <w:vAlign w:val="center"/>
          </w:tcPr>
          <w:p w14:paraId="4D831A1E" w14:textId="2EBF511E"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247</w:t>
            </w:r>
          </w:p>
        </w:tc>
        <w:tc>
          <w:tcPr>
            <w:tcW w:w="213" w:type="pct"/>
            <w:shd w:val="clear" w:color="auto" w:fill="auto"/>
            <w:vAlign w:val="center"/>
          </w:tcPr>
          <w:p w14:paraId="398DD215"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0C139A9" w14:textId="7C97B86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.86</w:t>
            </w:r>
          </w:p>
        </w:tc>
        <w:tc>
          <w:tcPr>
            <w:tcW w:w="574" w:type="pct"/>
            <w:shd w:val="clear" w:color="auto" w:fill="auto"/>
            <w:vAlign w:val="center"/>
          </w:tcPr>
          <w:p w14:paraId="5FCDCD8D" w14:textId="55755FBB"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Benefits used</w:t>
            </w:r>
          </w:p>
        </w:tc>
        <w:tc>
          <w:tcPr>
            <w:tcW w:w="603" w:type="pct"/>
            <w:shd w:val="clear" w:color="auto" w:fill="auto"/>
            <w:vAlign w:val="center"/>
          </w:tcPr>
          <w:p w14:paraId="75538D29" w14:textId="66DD5D8E" w:rsidR="00D77E87" w:rsidRPr="004846AB" w:rsidRDefault="00D77E87" w:rsidP="00D77E87">
            <w:pPr>
              <w:widowControl w:val="0"/>
              <w:adjustRightInd w:val="0"/>
              <w:contextualSpacing/>
              <w:rPr>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215B502A" w14:textId="6356FC33"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Work-to-family conflict</w:t>
            </w:r>
          </w:p>
        </w:tc>
        <w:tc>
          <w:tcPr>
            <w:tcW w:w="680" w:type="pct"/>
            <w:shd w:val="clear" w:color="auto" w:fill="auto"/>
            <w:vAlign w:val="center"/>
          </w:tcPr>
          <w:p w14:paraId="1B160952"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Gryzwacz &amp; Marks</w:t>
            </w:r>
          </w:p>
          <w:p w14:paraId="471F0EE2" w14:textId="37704BA2"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(2000)</w:t>
            </w:r>
          </w:p>
        </w:tc>
        <w:tc>
          <w:tcPr>
            <w:tcW w:w="207" w:type="pct"/>
            <w:shd w:val="clear" w:color="auto" w:fill="auto"/>
            <w:vAlign w:val="center"/>
          </w:tcPr>
          <w:p w14:paraId="0D8AD3B7" w14:textId="6A124C35"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23</w:t>
            </w:r>
          </w:p>
        </w:tc>
        <w:tc>
          <w:tcPr>
            <w:tcW w:w="222" w:type="pct"/>
            <w:shd w:val="clear" w:color="auto" w:fill="auto"/>
            <w:vAlign w:val="center"/>
          </w:tcPr>
          <w:p w14:paraId="21E8BE44" w14:textId="5B027C99"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78D805AD" w14:textId="0972D04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BC5BC7E" w14:textId="77777777" w:rsidTr="002616AE">
        <w:tc>
          <w:tcPr>
            <w:tcW w:w="730" w:type="pct"/>
            <w:shd w:val="clear" w:color="auto" w:fill="auto"/>
            <w:vAlign w:val="center"/>
          </w:tcPr>
          <w:p w14:paraId="0D26E67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Goff et al (1990)</w:t>
            </w:r>
            <w:r w:rsidRPr="004846AB">
              <w:rPr>
                <w:rFonts w:eastAsia="Gulim"/>
                <w:sz w:val="16"/>
                <w:szCs w:val="16"/>
                <w:vertAlign w:val="superscript"/>
              </w:rPr>
              <w:t>i</w:t>
            </w:r>
          </w:p>
        </w:tc>
        <w:tc>
          <w:tcPr>
            <w:tcW w:w="258" w:type="pct"/>
            <w:shd w:val="clear" w:color="auto" w:fill="auto"/>
            <w:vAlign w:val="center"/>
          </w:tcPr>
          <w:p w14:paraId="2863B91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14C1B0F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244</w:t>
            </w:r>
          </w:p>
        </w:tc>
        <w:tc>
          <w:tcPr>
            <w:tcW w:w="213" w:type="pct"/>
            <w:shd w:val="clear" w:color="auto" w:fill="auto"/>
            <w:vAlign w:val="center"/>
          </w:tcPr>
          <w:p w14:paraId="65AE608C"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DBAC7E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3192E79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on-site child care center</w:t>
            </w:r>
          </w:p>
        </w:tc>
        <w:tc>
          <w:tcPr>
            <w:tcW w:w="603" w:type="pct"/>
            <w:shd w:val="clear" w:color="auto" w:fill="auto"/>
            <w:vAlign w:val="center"/>
          </w:tcPr>
          <w:p w14:paraId="6BCB7893"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7DD8EB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Work-family conflict</w:t>
            </w:r>
          </w:p>
        </w:tc>
        <w:tc>
          <w:tcPr>
            <w:tcW w:w="680" w:type="pct"/>
            <w:shd w:val="clear" w:color="auto" w:fill="auto"/>
            <w:vAlign w:val="center"/>
          </w:tcPr>
          <w:p w14:paraId="09BA0C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Kopelman et al. (1983)</w:t>
            </w:r>
          </w:p>
        </w:tc>
        <w:tc>
          <w:tcPr>
            <w:tcW w:w="207" w:type="pct"/>
            <w:shd w:val="clear" w:color="auto" w:fill="auto"/>
            <w:vAlign w:val="center"/>
          </w:tcPr>
          <w:p w14:paraId="4173FAF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36</w:t>
            </w:r>
          </w:p>
        </w:tc>
        <w:tc>
          <w:tcPr>
            <w:tcW w:w="222" w:type="pct"/>
            <w:shd w:val="clear" w:color="auto" w:fill="auto"/>
            <w:vAlign w:val="center"/>
          </w:tcPr>
          <w:p w14:paraId="1970A7A9"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11DCB98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20D2D79" w14:textId="77777777" w:rsidTr="002616AE">
        <w:tc>
          <w:tcPr>
            <w:tcW w:w="730" w:type="pct"/>
            <w:shd w:val="clear" w:color="auto" w:fill="auto"/>
            <w:vAlign w:val="center"/>
          </w:tcPr>
          <w:p w14:paraId="4BDD08D0"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1)</w:t>
            </w:r>
            <w:r w:rsidRPr="004846AB">
              <w:rPr>
                <w:sz w:val="16"/>
                <w:szCs w:val="16"/>
                <w:vertAlign w:val="superscript"/>
              </w:rPr>
              <w:t>i</w:t>
            </w:r>
          </w:p>
        </w:tc>
        <w:tc>
          <w:tcPr>
            <w:tcW w:w="258" w:type="pct"/>
            <w:shd w:val="clear" w:color="auto" w:fill="auto"/>
            <w:vAlign w:val="center"/>
          </w:tcPr>
          <w:p w14:paraId="79A7E1A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38880E6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569D0CFC"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20806A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68F3E5B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6FC1A94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7386E66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(Wife; Time 1)</w:t>
            </w:r>
          </w:p>
        </w:tc>
        <w:tc>
          <w:tcPr>
            <w:tcW w:w="680" w:type="pct"/>
            <w:shd w:val="clear" w:color="auto" w:fill="auto"/>
          </w:tcPr>
          <w:p w14:paraId="1942A5E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2CE3AC0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354BF804"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3E767903" w14:textId="77777777" w:rsidR="00D77E87" w:rsidRPr="004846AB" w:rsidRDefault="00D77E87" w:rsidP="00D77E87">
            <w:pPr>
              <w:widowControl w:val="0"/>
              <w:adjustRightInd w:val="0"/>
              <w:contextualSpacing/>
              <w:rPr>
                <w:sz w:val="16"/>
                <w:szCs w:val="16"/>
                <w:lang w:eastAsia="ko-KR"/>
              </w:rPr>
            </w:pPr>
          </w:p>
        </w:tc>
      </w:tr>
      <w:tr w:rsidR="00A70065" w:rsidRPr="004846AB" w14:paraId="25669D2A" w14:textId="77777777" w:rsidTr="002616AE">
        <w:tc>
          <w:tcPr>
            <w:tcW w:w="730" w:type="pct"/>
            <w:shd w:val="clear" w:color="auto" w:fill="auto"/>
            <w:vAlign w:val="center"/>
          </w:tcPr>
          <w:p w14:paraId="2E965C71"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1)</w:t>
            </w:r>
            <w:r w:rsidRPr="004846AB">
              <w:rPr>
                <w:sz w:val="16"/>
                <w:szCs w:val="16"/>
                <w:vertAlign w:val="superscript"/>
              </w:rPr>
              <w:t>i</w:t>
            </w:r>
          </w:p>
        </w:tc>
        <w:tc>
          <w:tcPr>
            <w:tcW w:w="258" w:type="pct"/>
            <w:shd w:val="clear" w:color="auto" w:fill="auto"/>
            <w:vAlign w:val="center"/>
          </w:tcPr>
          <w:p w14:paraId="59651A9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16B9ED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75E83844"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8C36CE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C34EE6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05AA7FC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78F5662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 (Wife; Time 1)</w:t>
            </w:r>
          </w:p>
        </w:tc>
        <w:tc>
          <w:tcPr>
            <w:tcW w:w="680" w:type="pct"/>
            <w:shd w:val="clear" w:color="auto" w:fill="auto"/>
          </w:tcPr>
          <w:p w14:paraId="795E184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29D72C4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3ECB2FDC"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13F7D302" w14:textId="77777777" w:rsidR="00D77E87" w:rsidRPr="004846AB" w:rsidRDefault="00D77E87" w:rsidP="00D77E87">
            <w:pPr>
              <w:widowControl w:val="0"/>
              <w:adjustRightInd w:val="0"/>
              <w:contextualSpacing/>
              <w:rPr>
                <w:sz w:val="16"/>
                <w:szCs w:val="16"/>
                <w:lang w:eastAsia="ko-KR"/>
              </w:rPr>
            </w:pPr>
          </w:p>
        </w:tc>
      </w:tr>
      <w:tr w:rsidR="00A70065" w:rsidRPr="004846AB" w14:paraId="2173B442" w14:textId="77777777" w:rsidTr="002616AE">
        <w:tc>
          <w:tcPr>
            <w:tcW w:w="730" w:type="pct"/>
            <w:shd w:val="clear" w:color="auto" w:fill="auto"/>
            <w:vAlign w:val="center"/>
          </w:tcPr>
          <w:p w14:paraId="6CA818E4"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1)</w:t>
            </w:r>
            <w:r w:rsidRPr="004846AB">
              <w:rPr>
                <w:sz w:val="16"/>
                <w:szCs w:val="16"/>
                <w:vertAlign w:val="superscript"/>
              </w:rPr>
              <w:t>i</w:t>
            </w:r>
          </w:p>
        </w:tc>
        <w:tc>
          <w:tcPr>
            <w:tcW w:w="258" w:type="pct"/>
            <w:shd w:val="clear" w:color="auto" w:fill="auto"/>
            <w:vAlign w:val="center"/>
          </w:tcPr>
          <w:p w14:paraId="07CFCB5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49B9248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5EBAE093"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246549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1F2757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4361445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0587C62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(Wife; Time 2)</w:t>
            </w:r>
          </w:p>
        </w:tc>
        <w:tc>
          <w:tcPr>
            <w:tcW w:w="680" w:type="pct"/>
            <w:shd w:val="clear" w:color="auto" w:fill="auto"/>
          </w:tcPr>
          <w:p w14:paraId="44C8918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5D83514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11D16F27"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2AA1EFA7" w14:textId="77777777" w:rsidR="00D77E87" w:rsidRPr="004846AB" w:rsidRDefault="00D77E87" w:rsidP="00D77E87">
            <w:pPr>
              <w:widowControl w:val="0"/>
              <w:adjustRightInd w:val="0"/>
              <w:contextualSpacing/>
              <w:rPr>
                <w:sz w:val="16"/>
                <w:szCs w:val="16"/>
                <w:lang w:eastAsia="ko-KR"/>
              </w:rPr>
            </w:pPr>
          </w:p>
        </w:tc>
      </w:tr>
      <w:tr w:rsidR="00A70065" w:rsidRPr="004846AB" w14:paraId="1D17D018" w14:textId="77777777" w:rsidTr="002616AE">
        <w:tc>
          <w:tcPr>
            <w:tcW w:w="730" w:type="pct"/>
            <w:shd w:val="clear" w:color="auto" w:fill="auto"/>
            <w:vAlign w:val="center"/>
          </w:tcPr>
          <w:p w14:paraId="6ED7129A"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1)</w:t>
            </w:r>
            <w:r w:rsidRPr="004846AB">
              <w:rPr>
                <w:sz w:val="16"/>
                <w:szCs w:val="16"/>
                <w:vertAlign w:val="superscript"/>
              </w:rPr>
              <w:t>i</w:t>
            </w:r>
          </w:p>
        </w:tc>
        <w:tc>
          <w:tcPr>
            <w:tcW w:w="258" w:type="pct"/>
            <w:shd w:val="clear" w:color="auto" w:fill="auto"/>
            <w:vAlign w:val="center"/>
          </w:tcPr>
          <w:p w14:paraId="4BF19AD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0ECE6F3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215</w:t>
            </w:r>
          </w:p>
        </w:tc>
        <w:tc>
          <w:tcPr>
            <w:tcW w:w="213" w:type="pct"/>
            <w:shd w:val="clear" w:color="auto" w:fill="auto"/>
            <w:vAlign w:val="center"/>
          </w:tcPr>
          <w:p w14:paraId="208E7365"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3EDA35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1E9F01B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(Wife; Time 1)</w:t>
            </w:r>
          </w:p>
        </w:tc>
        <w:tc>
          <w:tcPr>
            <w:tcW w:w="603" w:type="pct"/>
            <w:shd w:val="clear" w:color="auto" w:fill="auto"/>
            <w:vAlign w:val="center"/>
          </w:tcPr>
          <w:p w14:paraId="55109DA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797D961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 (Wife; Time 2)</w:t>
            </w:r>
          </w:p>
        </w:tc>
        <w:tc>
          <w:tcPr>
            <w:tcW w:w="680" w:type="pct"/>
            <w:shd w:val="clear" w:color="auto" w:fill="auto"/>
          </w:tcPr>
          <w:p w14:paraId="61F2E80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3EBD78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05B9BDFC"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41BA2485" w14:textId="77777777" w:rsidR="00D77E87" w:rsidRPr="004846AB" w:rsidRDefault="00D77E87" w:rsidP="00D77E87">
            <w:pPr>
              <w:widowControl w:val="0"/>
              <w:adjustRightInd w:val="0"/>
              <w:contextualSpacing/>
              <w:rPr>
                <w:sz w:val="16"/>
                <w:szCs w:val="16"/>
                <w:lang w:eastAsia="ko-KR"/>
              </w:rPr>
            </w:pPr>
          </w:p>
        </w:tc>
      </w:tr>
      <w:tr w:rsidR="00A70065" w:rsidRPr="004846AB" w14:paraId="0547BFF6" w14:textId="77777777" w:rsidTr="002616AE">
        <w:tc>
          <w:tcPr>
            <w:tcW w:w="730" w:type="pct"/>
            <w:shd w:val="clear" w:color="auto" w:fill="auto"/>
            <w:vAlign w:val="center"/>
          </w:tcPr>
          <w:p w14:paraId="3596F107"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2)</w:t>
            </w:r>
            <w:r w:rsidRPr="004846AB">
              <w:rPr>
                <w:sz w:val="16"/>
                <w:szCs w:val="16"/>
                <w:vertAlign w:val="superscript"/>
              </w:rPr>
              <w:t>i</w:t>
            </w:r>
          </w:p>
        </w:tc>
        <w:tc>
          <w:tcPr>
            <w:tcW w:w="258" w:type="pct"/>
            <w:shd w:val="clear" w:color="auto" w:fill="auto"/>
            <w:vAlign w:val="center"/>
          </w:tcPr>
          <w:p w14:paraId="7AA957E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4D9D57B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283BB10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502F1F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2D09992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6446244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71EA4B7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(Husband; Time 1)</w:t>
            </w:r>
          </w:p>
        </w:tc>
        <w:tc>
          <w:tcPr>
            <w:tcW w:w="680" w:type="pct"/>
            <w:shd w:val="clear" w:color="auto" w:fill="auto"/>
          </w:tcPr>
          <w:p w14:paraId="445F3E9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14F0559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630F25B7"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5726C45B" w14:textId="77777777" w:rsidR="00D77E87" w:rsidRPr="004846AB" w:rsidRDefault="00D77E87" w:rsidP="00D77E87">
            <w:pPr>
              <w:widowControl w:val="0"/>
              <w:adjustRightInd w:val="0"/>
              <w:contextualSpacing/>
              <w:rPr>
                <w:sz w:val="16"/>
                <w:szCs w:val="16"/>
                <w:lang w:eastAsia="ko-KR"/>
              </w:rPr>
            </w:pPr>
          </w:p>
        </w:tc>
      </w:tr>
      <w:tr w:rsidR="00A70065" w:rsidRPr="004846AB" w14:paraId="5F24DB6C" w14:textId="77777777" w:rsidTr="002616AE">
        <w:tc>
          <w:tcPr>
            <w:tcW w:w="730" w:type="pct"/>
            <w:shd w:val="clear" w:color="auto" w:fill="auto"/>
            <w:vAlign w:val="center"/>
          </w:tcPr>
          <w:p w14:paraId="2C9BFF3C"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2)</w:t>
            </w:r>
            <w:r w:rsidRPr="004846AB">
              <w:rPr>
                <w:sz w:val="16"/>
                <w:szCs w:val="16"/>
                <w:vertAlign w:val="superscript"/>
              </w:rPr>
              <w:t>i</w:t>
            </w:r>
          </w:p>
        </w:tc>
        <w:tc>
          <w:tcPr>
            <w:tcW w:w="258" w:type="pct"/>
            <w:shd w:val="clear" w:color="auto" w:fill="auto"/>
            <w:vAlign w:val="center"/>
          </w:tcPr>
          <w:p w14:paraId="779B637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1F4458D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1C115DB8"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14509F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09D77A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2403C00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3EEA59C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 (Husband; Time 1)</w:t>
            </w:r>
          </w:p>
        </w:tc>
        <w:tc>
          <w:tcPr>
            <w:tcW w:w="680" w:type="pct"/>
            <w:shd w:val="clear" w:color="auto" w:fill="auto"/>
          </w:tcPr>
          <w:p w14:paraId="3F84137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48EACD9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72DCDC49"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1DFBC798" w14:textId="77777777" w:rsidR="00D77E87" w:rsidRPr="004846AB" w:rsidRDefault="00D77E87" w:rsidP="00D77E87">
            <w:pPr>
              <w:widowControl w:val="0"/>
              <w:adjustRightInd w:val="0"/>
              <w:contextualSpacing/>
              <w:rPr>
                <w:sz w:val="16"/>
                <w:szCs w:val="16"/>
                <w:lang w:eastAsia="ko-KR"/>
              </w:rPr>
            </w:pPr>
          </w:p>
        </w:tc>
      </w:tr>
      <w:tr w:rsidR="00A70065" w:rsidRPr="004846AB" w14:paraId="09FACC98" w14:textId="77777777" w:rsidTr="002616AE">
        <w:tc>
          <w:tcPr>
            <w:tcW w:w="730" w:type="pct"/>
            <w:shd w:val="clear" w:color="auto" w:fill="auto"/>
            <w:vAlign w:val="center"/>
          </w:tcPr>
          <w:p w14:paraId="2402A9D5"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2)</w:t>
            </w:r>
            <w:r w:rsidRPr="004846AB">
              <w:rPr>
                <w:sz w:val="16"/>
                <w:szCs w:val="16"/>
                <w:vertAlign w:val="superscript"/>
              </w:rPr>
              <w:t>i</w:t>
            </w:r>
          </w:p>
        </w:tc>
        <w:tc>
          <w:tcPr>
            <w:tcW w:w="258" w:type="pct"/>
            <w:shd w:val="clear" w:color="auto" w:fill="auto"/>
            <w:vAlign w:val="center"/>
          </w:tcPr>
          <w:p w14:paraId="153A23E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728102E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5A584C07"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8697DB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5209834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51FEA09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3063EAF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(Husband; Time 2)</w:t>
            </w:r>
          </w:p>
        </w:tc>
        <w:tc>
          <w:tcPr>
            <w:tcW w:w="680" w:type="pct"/>
            <w:shd w:val="clear" w:color="auto" w:fill="auto"/>
          </w:tcPr>
          <w:p w14:paraId="043905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1AA16D8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3DF3DA3D"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4F083C36" w14:textId="77777777" w:rsidR="00D77E87" w:rsidRPr="004846AB" w:rsidRDefault="00D77E87" w:rsidP="00D77E87">
            <w:pPr>
              <w:widowControl w:val="0"/>
              <w:adjustRightInd w:val="0"/>
              <w:contextualSpacing/>
              <w:rPr>
                <w:sz w:val="16"/>
                <w:szCs w:val="16"/>
                <w:lang w:eastAsia="ko-KR"/>
              </w:rPr>
            </w:pPr>
          </w:p>
        </w:tc>
      </w:tr>
      <w:tr w:rsidR="00A70065" w:rsidRPr="004846AB" w14:paraId="581ED599" w14:textId="77777777" w:rsidTr="002616AE">
        <w:tc>
          <w:tcPr>
            <w:tcW w:w="730" w:type="pct"/>
            <w:shd w:val="clear" w:color="auto" w:fill="auto"/>
            <w:vAlign w:val="center"/>
          </w:tcPr>
          <w:p w14:paraId="7587A90D" w14:textId="77777777" w:rsidR="00D77E87" w:rsidRPr="004846AB" w:rsidRDefault="00D77E87" w:rsidP="00D77E87">
            <w:pPr>
              <w:widowControl w:val="0"/>
              <w:adjustRightInd w:val="0"/>
              <w:contextualSpacing/>
              <w:rPr>
                <w:sz w:val="16"/>
                <w:szCs w:val="16"/>
                <w:lang w:eastAsia="ko-KR"/>
              </w:rPr>
            </w:pPr>
            <w:r w:rsidRPr="004846AB">
              <w:rPr>
                <w:sz w:val="16"/>
                <w:szCs w:val="16"/>
              </w:rPr>
              <w:t>Hammer et al (2005; Sample 2)</w:t>
            </w:r>
            <w:r w:rsidRPr="004846AB">
              <w:rPr>
                <w:sz w:val="16"/>
                <w:szCs w:val="16"/>
                <w:vertAlign w:val="superscript"/>
              </w:rPr>
              <w:t>i</w:t>
            </w:r>
          </w:p>
        </w:tc>
        <w:tc>
          <w:tcPr>
            <w:tcW w:w="258" w:type="pct"/>
            <w:shd w:val="clear" w:color="auto" w:fill="auto"/>
            <w:vAlign w:val="center"/>
          </w:tcPr>
          <w:p w14:paraId="706D3CA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29BC9FE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444FDEB3"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71F5B2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8F9F1F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Dependent care supports (Husband; Time 1)</w:t>
            </w:r>
          </w:p>
        </w:tc>
        <w:tc>
          <w:tcPr>
            <w:tcW w:w="603" w:type="pct"/>
            <w:shd w:val="clear" w:color="auto" w:fill="auto"/>
            <w:vAlign w:val="center"/>
          </w:tcPr>
          <w:p w14:paraId="47C46D0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2, 6, 8</w:t>
            </w:r>
            <w:r w:rsidRPr="004846AB">
              <w:rPr>
                <w:rFonts w:eastAsia="Gulim"/>
                <w:sz w:val="16"/>
                <w:szCs w:val="16"/>
              </w:rPr>
              <w:t>Medical care benefits; Paid family leave; Personal leave; Unpaid family leave; Childcare; Dependent care</w:t>
            </w:r>
          </w:p>
        </w:tc>
        <w:tc>
          <w:tcPr>
            <w:tcW w:w="625" w:type="pct"/>
            <w:shd w:val="clear" w:color="auto" w:fill="auto"/>
            <w:vAlign w:val="center"/>
          </w:tcPr>
          <w:p w14:paraId="559810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 (Husband; Time 2)</w:t>
            </w:r>
          </w:p>
        </w:tc>
        <w:tc>
          <w:tcPr>
            <w:tcW w:w="680" w:type="pct"/>
            <w:shd w:val="clear" w:color="auto" w:fill="auto"/>
          </w:tcPr>
          <w:p w14:paraId="45BBA9E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Netemeyer et al. (1996)</w:t>
            </w:r>
          </w:p>
        </w:tc>
        <w:tc>
          <w:tcPr>
            <w:tcW w:w="207" w:type="pct"/>
            <w:shd w:val="clear" w:color="auto" w:fill="auto"/>
            <w:vAlign w:val="center"/>
          </w:tcPr>
          <w:p w14:paraId="4B71B72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w:t>
            </w:r>
          </w:p>
        </w:tc>
        <w:tc>
          <w:tcPr>
            <w:tcW w:w="222" w:type="pct"/>
            <w:shd w:val="clear" w:color="auto" w:fill="auto"/>
            <w:vAlign w:val="center"/>
          </w:tcPr>
          <w:p w14:paraId="648BD111"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62E07614" w14:textId="77777777" w:rsidR="00D77E87" w:rsidRPr="004846AB" w:rsidRDefault="00D77E87" w:rsidP="00D77E87">
            <w:pPr>
              <w:widowControl w:val="0"/>
              <w:adjustRightInd w:val="0"/>
              <w:contextualSpacing/>
              <w:rPr>
                <w:sz w:val="16"/>
                <w:szCs w:val="16"/>
                <w:lang w:eastAsia="ko-KR"/>
              </w:rPr>
            </w:pPr>
          </w:p>
        </w:tc>
      </w:tr>
      <w:tr w:rsidR="00A70065" w:rsidRPr="004846AB" w14:paraId="6B9FB3C0" w14:textId="77777777" w:rsidTr="002616AE">
        <w:tc>
          <w:tcPr>
            <w:tcW w:w="730" w:type="pct"/>
            <w:shd w:val="clear" w:color="auto" w:fill="auto"/>
            <w:vAlign w:val="center"/>
          </w:tcPr>
          <w:p w14:paraId="31F543D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2938999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7B6869A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6FAA0FEB"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A31AC1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0EA3189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paid leave access</w:t>
            </w:r>
          </w:p>
        </w:tc>
        <w:tc>
          <w:tcPr>
            <w:tcW w:w="603" w:type="pct"/>
            <w:shd w:val="clear" w:color="auto" w:fill="auto"/>
            <w:vAlign w:val="center"/>
          </w:tcPr>
          <w:p w14:paraId="21F226F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61CE166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work-family conflict</w:t>
            </w:r>
          </w:p>
        </w:tc>
        <w:tc>
          <w:tcPr>
            <w:tcW w:w="680" w:type="pct"/>
            <w:shd w:val="clear" w:color="auto" w:fill="auto"/>
            <w:vAlign w:val="center"/>
          </w:tcPr>
          <w:p w14:paraId="3A3ED94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Kacmar, &amp; Williams (2000)</w:t>
            </w:r>
          </w:p>
        </w:tc>
        <w:tc>
          <w:tcPr>
            <w:tcW w:w="207" w:type="pct"/>
            <w:shd w:val="clear" w:color="auto" w:fill="auto"/>
            <w:vAlign w:val="center"/>
          </w:tcPr>
          <w:p w14:paraId="1822E49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0DA866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1074CB1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11876F90" w14:textId="77777777" w:rsidTr="002616AE">
        <w:tc>
          <w:tcPr>
            <w:tcW w:w="730" w:type="pct"/>
            <w:shd w:val="clear" w:color="auto" w:fill="auto"/>
            <w:vAlign w:val="center"/>
          </w:tcPr>
          <w:p w14:paraId="68BFC5C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20128AC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0263C6D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48CF32CA"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FDC5AA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538FBA4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paid leave access</w:t>
            </w:r>
          </w:p>
        </w:tc>
        <w:tc>
          <w:tcPr>
            <w:tcW w:w="603" w:type="pct"/>
            <w:shd w:val="clear" w:color="auto" w:fill="auto"/>
            <w:vAlign w:val="center"/>
          </w:tcPr>
          <w:p w14:paraId="4BE8F87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43902D6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work-family conflict</w:t>
            </w:r>
          </w:p>
        </w:tc>
        <w:tc>
          <w:tcPr>
            <w:tcW w:w="680" w:type="pct"/>
            <w:shd w:val="clear" w:color="auto" w:fill="auto"/>
            <w:vAlign w:val="center"/>
          </w:tcPr>
          <w:p w14:paraId="0D2A387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27C4C64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42F69F1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0A41989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43CC49E1" w14:textId="77777777" w:rsidTr="002616AE">
        <w:tc>
          <w:tcPr>
            <w:tcW w:w="730" w:type="pct"/>
            <w:shd w:val="clear" w:color="auto" w:fill="auto"/>
            <w:vAlign w:val="center"/>
          </w:tcPr>
          <w:p w14:paraId="13CF9C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1EA8A6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470C136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3551056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048EFA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091D913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length of paid leave</w:t>
            </w:r>
          </w:p>
        </w:tc>
        <w:tc>
          <w:tcPr>
            <w:tcW w:w="603" w:type="pct"/>
            <w:shd w:val="clear" w:color="auto" w:fill="auto"/>
            <w:vAlign w:val="center"/>
          </w:tcPr>
          <w:p w14:paraId="4E5988E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5BE619E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work-family conflict</w:t>
            </w:r>
          </w:p>
        </w:tc>
        <w:tc>
          <w:tcPr>
            <w:tcW w:w="680" w:type="pct"/>
            <w:shd w:val="clear" w:color="auto" w:fill="auto"/>
          </w:tcPr>
          <w:p w14:paraId="257C26C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26E8902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42EF560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72C3276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55A4DFB3" w14:textId="77777777" w:rsidTr="002616AE">
        <w:tc>
          <w:tcPr>
            <w:tcW w:w="730" w:type="pct"/>
            <w:shd w:val="clear" w:color="auto" w:fill="auto"/>
            <w:vAlign w:val="center"/>
          </w:tcPr>
          <w:p w14:paraId="0F3B091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66D894B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1DCE16C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064BE7FF"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290FDB1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605580D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length of paid leave</w:t>
            </w:r>
          </w:p>
        </w:tc>
        <w:tc>
          <w:tcPr>
            <w:tcW w:w="603" w:type="pct"/>
            <w:shd w:val="clear" w:color="auto" w:fill="auto"/>
            <w:vAlign w:val="center"/>
          </w:tcPr>
          <w:p w14:paraId="4B3D60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0CBB1D6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work-family conflict</w:t>
            </w:r>
          </w:p>
        </w:tc>
        <w:tc>
          <w:tcPr>
            <w:tcW w:w="680" w:type="pct"/>
            <w:shd w:val="clear" w:color="auto" w:fill="auto"/>
          </w:tcPr>
          <w:p w14:paraId="016343E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5830755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5613746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4366B11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9091366" w14:textId="77777777" w:rsidTr="002616AE">
        <w:tc>
          <w:tcPr>
            <w:tcW w:w="730" w:type="pct"/>
            <w:shd w:val="clear" w:color="auto" w:fill="auto"/>
            <w:vAlign w:val="center"/>
          </w:tcPr>
          <w:p w14:paraId="3126CB2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384BFA3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55CC186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11D024BF"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791E6F4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1F9EEF7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paid leave access</w:t>
            </w:r>
          </w:p>
        </w:tc>
        <w:tc>
          <w:tcPr>
            <w:tcW w:w="603" w:type="pct"/>
            <w:shd w:val="clear" w:color="auto" w:fill="auto"/>
            <w:vAlign w:val="center"/>
          </w:tcPr>
          <w:p w14:paraId="2F55CD4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09B1BC5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work-family conflict</w:t>
            </w:r>
          </w:p>
        </w:tc>
        <w:tc>
          <w:tcPr>
            <w:tcW w:w="680" w:type="pct"/>
            <w:shd w:val="clear" w:color="auto" w:fill="auto"/>
          </w:tcPr>
          <w:p w14:paraId="0294413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C97618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268563D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665514B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8B43CC5" w14:textId="77777777" w:rsidTr="002616AE">
        <w:tc>
          <w:tcPr>
            <w:tcW w:w="730" w:type="pct"/>
            <w:shd w:val="clear" w:color="auto" w:fill="auto"/>
            <w:vAlign w:val="center"/>
          </w:tcPr>
          <w:p w14:paraId="1C3A20E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7D0CE02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72005F1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134D8353"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FB3CC0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4FA6662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paid leave access</w:t>
            </w:r>
          </w:p>
        </w:tc>
        <w:tc>
          <w:tcPr>
            <w:tcW w:w="603" w:type="pct"/>
            <w:shd w:val="clear" w:color="auto" w:fill="auto"/>
            <w:vAlign w:val="center"/>
          </w:tcPr>
          <w:p w14:paraId="3DA9E8E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3A5957C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work-family conflict</w:t>
            </w:r>
          </w:p>
        </w:tc>
        <w:tc>
          <w:tcPr>
            <w:tcW w:w="680" w:type="pct"/>
            <w:shd w:val="clear" w:color="auto" w:fill="auto"/>
          </w:tcPr>
          <w:p w14:paraId="1089A0C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AE89A5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187635C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09FAE1C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005BADC0" w14:textId="77777777" w:rsidTr="002616AE">
        <w:tc>
          <w:tcPr>
            <w:tcW w:w="730" w:type="pct"/>
            <w:shd w:val="clear" w:color="auto" w:fill="auto"/>
            <w:vAlign w:val="center"/>
          </w:tcPr>
          <w:p w14:paraId="358C5B9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64A2537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426820F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2FC59ACB"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AD0294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2ECC3FD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length of paid leave</w:t>
            </w:r>
          </w:p>
        </w:tc>
        <w:tc>
          <w:tcPr>
            <w:tcW w:w="603" w:type="pct"/>
            <w:shd w:val="clear" w:color="auto" w:fill="auto"/>
            <w:vAlign w:val="center"/>
          </w:tcPr>
          <w:p w14:paraId="6CBAEE8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sick leave</w:t>
            </w:r>
          </w:p>
        </w:tc>
        <w:tc>
          <w:tcPr>
            <w:tcW w:w="625" w:type="pct"/>
            <w:shd w:val="clear" w:color="auto" w:fill="auto"/>
            <w:vAlign w:val="center"/>
          </w:tcPr>
          <w:p w14:paraId="5A5DAAC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Wives' work-family conflict</w:t>
            </w:r>
          </w:p>
        </w:tc>
        <w:tc>
          <w:tcPr>
            <w:tcW w:w="680" w:type="pct"/>
            <w:shd w:val="clear" w:color="auto" w:fill="auto"/>
          </w:tcPr>
          <w:p w14:paraId="566E5AC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629C879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2A0B624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11C6529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02AC4E2F" w14:textId="77777777" w:rsidTr="002616AE">
        <w:tc>
          <w:tcPr>
            <w:tcW w:w="730" w:type="pct"/>
            <w:shd w:val="clear" w:color="auto" w:fill="auto"/>
            <w:vAlign w:val="center"/>
          </w:tcPr>
          <w:p w14:paraId="58253D0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Hwang (2019)</w:t>
            </w:r>
            <w:r w:rsidRPr="004846AB">
              <w:rPr>
                <w:rFonts w:eastAsia="Gulim"/>
                <w:sz w:val="16"/>
                <w:szCs w:val="16"/>
                <w:vertAlign w:val="superscript"/>
              </w:rPr>
              <w:t>iii</w:t>
            </w:r>
          </w:p>
        </w:tc>
        <w:tc>
          <w:tcPr>
            <w:tcW w:w="258" w:type="pct"/>
            <w:shd w:val="clear" w:color="auto" w:fill="auto"/>
            <w:vAlign w:val="center"/>
          </w:tcPr>
          <w:p w14:paraId="27A2D15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-.15</w:t>
            </w:r>
          </w:p>
        </w:tc>
        <w:tc>
          <w:tcPr>
            <w:tcW w:w="269" w:type="pct"/>
            <w:gridSpan w:val="2"/>
            <w:shd w:val="clear" w:color="auto" w:fill="auto"/>
            <w:vAlign w:val="center"/>
          </w:tcPr>
          <w:p w14:paraId="2C45EDB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13" w:type="pct"/>
            <w:shd w:val="clear" w:color="auto" w:fill="auto"/>
            <w:vAlign w:val="center"/>
          </w:tcPr>
          <w:p w14:paraId="11BE648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50231BA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6DE7DD1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length of paid leave</w:t>
            </w:r>
          </w:p>
        </w:tc>
        <w:tc>
          <w:tcPr>
            <w:tcW w:w="603" w:type="pct"/>
            <w:shd w:val="clear" w:color="auto" w:fill="auto"/>
            <w:vAlign w:val="center"/>
          </w:tcPr>
          <w:p w14:paraId="731A4B0B" w14:textId="709FDAF8"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 xml:space="preserve">Paid family leave; </w:t>
            </w:r>
            <w:r w:rsidR="00AF7D1D" w:rsidRPr="004846AB">
              <w:rPr>
                <w:rFonts w:eastAsia="Gulim"/>
                <w:sz w:val="16"/>
                <w:szCs w:val="16"/>
              </w:rPr>
              <w:t>Paid sick</w:t>
            </w:r>
            <w:r w:rsidRPr="004846AB">
              <w:rPr>
                <w:rFonts w:eastAsia="Gulim"/>
                <w:sz w:val="16"/>
                <w:szCs w:val="16"/>
              </w:rPr>
              <w:t xml:space="preserve"> leave</w:t>
            </w:r>
          </w:p>
        </w:tc>
        <w:tc>
          <w:tcPr>
            <w:tcW w:w="625" w:type="pct"/>
            <w:shd w:val="clear" w:color="auto" w:fill="auto"/>
            <w:vAlign w:val="center"/>
          </w:tcPr>
          <w:p w14:paraId="52BDD71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Husbands' work-family conflict</w:t>
            </w:r>
          </w:p>
        </w:tc>
        <w:tc>
          <w:tcPr>
            <w:tcW w:w="680" w:type="pct"/>
            <w:shd w:val="clear" w:color="auto" w:fill="auto"/>
            <w:vAlign w:val="center"/>
          </w:tcPr>
          <w:p w14:paraId="57F23F9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037E455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1E37115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381" w:type="pct"/>
            <w:shd w:val="clear" w:color="auto" w:fill="auto"/>
            <w:vAlign w:val="center"/>
          </w:tcPr>
          <w:p w14:paraId="41A2192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1B34BE2" w14:textId="77777777" w:rsidTr="002616AE">
        <w:tc>
          <w:tcPr>
            <w:tcW w:w="730" w:type="pct"/>
            <w:shd w:val="clear" w:color="auto" w:fill="auto"/>
            <w:vAlign w:val="center"/>
          </w:tcPr>
          <w:p w14:paraId="27400019" w14:textId="77777777" w:rsidR="00D77E87" w:rsidRPr="004846AB" w:rsidRDefault="00D77E87" w:rsidP="00D77E87">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5D507A3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736CF36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35C3BB4C"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30F521A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47191C1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work-family policies</w:t>
            </w:r>
          </w:p>
        </w:tc>
        <w:tc>
          <w:tcPr>
            <w:tcW w:w="603" w:type="pct"/>
            <w:shd w:val="clear" w:color="auto" w:fill="auto"/>
            <w:vAlign w:val="center"/>
          </w:tcPr>
          <w:p w14:paraId="2956C9E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018CD4A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(Time 1)</w:t>
            </w:r>
          </w:p>
        </w:tc>
        <w:tc>
          <w:tcPr>
            <w:tcW w:w="680" w:type="pct"/>
            <w:shd w:val="clear" w:color="auto" w:fill="auto"/>
            <w:vAlign w:val="center"/>
          </w:tcPr>
          <w:p w14:paraId="12C6B87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Gutek, Searle, &amp; Klepa (1991)</w:t>
            </w:r>
          </w:p>
        </w:tc>
        <w:tc>
          <w:tcPr>
            <w:tcW w:w="207" w:type="pct"/>
            <w:shd w:val="clear" w:color="auto" w:fill="auto"/>
            <w:vAlign w:val="center"/>
          </w:tcPr>
          <w:p w14:paraId="6C9EECF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27F4C4B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42C472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4A2F5ACC" w14:textId="77777777" w:rsidTr="002616AE">
        <w:tc>
          <w:tcPr>
            <w:tcW w:w="730" w:type="pct"/>
            <w:shd w:val="clear" w:color="auto" w:fill="auto"/>
            <w:vAlign w:val="center"/>
          </w:tcPr>
          <w:p w14:paraId="36730255" w14:textId="77777777" w:rsidR="00D77E87" w:rsidRPr="004846AB" w:rsidRDefault="00D77E87" w:rsidP="00D77E87">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752D399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63063C7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014AF535"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33ADA06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26EFB1C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work-family policies</w:t>
            </w:r>
          </w:p>
        </w:tc>
        <w:tc>
          <w:tcPr>
            <w:tcW w:w="603" w:type="pct"/>
            <w:shd w:val="clear" w:color="auto" w:fill="auto"/>
            <w:vAlign w:val="center"/>
          </w:tcPr>
          <w:p w14:paraId="548468F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76BB8E0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 (Time 2)</w:t>
            </w:r>
          </w:p>
        </w:tc>
        <w:tc>
          <w:tcPr>
            <w:tcW w:w="680" w:type="pct"/>
            <w:shd w:val="clear" w:color="auto" w:fill="auto"/>
            <w:vAlign w:val="center"/>
          </w:tcPr>
          <w:p w14:paraId="14439C6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Gutek et al. (1991)</w:t>
            </w:r>
          </w:p>
        </w:tc>
        <w:tc>
          <w:tcPr>
            <w:tcW w:w="207" w:type="pct"/>
            <w:shd w:val="clear" w:color="auto" w:fill="auto"/>
            <w:vAlign w:val="center"/>
          </w:tcPr>
          <w:p w14:paraId="00D4AFF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7A6FF45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33FE9F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02CAA880" w14:textId="77777777" w:rsidTr="002616AE">
        <w:tc>
          <w:tcPr>
            <w:tcW w:w="730" w:type="pct"/>
            <w:shd w:val="clear" w:color="auto" w:fill="auto"/>
            <w:vAlign w:val="center"/>
          </w:tcPr>
          <w:p w14:paraId="15BB1F13" w14:textId="77777777" w:rsidR="00D77E87" w:rsidRPr="004846AB" w:rsidRDefault="00D77E87" w:rsidP="00D77E87">
            <w:pPr>
              <w:widowControl w:val="0"/>
              <w:adjustRightInd w:val="0"/>
              <w:contextualSpacing/>
              <w:rPr>
                <w:sz w:val="16"/>
                <w:szCs w:val="16"/>
                <w:lang w:eastAsia="ko-KR"/>
              </w:rPr>
            </w:pPr>
            <w:r w:rsidRPr="004846AB">
              <w:rPr>
                <w:sz w:val="16"/>
                <w:szCs w:val="16"/>
              </w:rPr>
              <w:t>Li et al. (2018)</w:t>
            </w:r>
            <w:r w:rsidRPr="004846AB">
              <w:rPr>
                <w:sz w:val="16"/>
                <w:szCs w:val="16"/>
                <w:vertAlign w:val="superscript"/>
              </w:rPr>
              <w:t>i</w:t>
            </w:r>
          </w:p>
        </w:tc>
        <w:tc>
          <w:tcPr>
            <w:tcW w:w="258" w:type="pct"/>
            <w:shd w:val="clear" w:color="auto" w:fill="auto"/>
            <w:vAlign w:val="center"/>
          </w:tcPr>
          <w:p w14:paraId="46A3E30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1848AC0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113</w:t>
            </w:r>
          </w:p>
        </w:tc>
        <w:tc>
          <w:tcPr>
            <w:tcW w:w="213" w:type="pct"/>
            <w:shd w:val="clear" w:color="auto" w:fill="auto"/>
            <w:vAlign w:val="center"/>
          </w:tcPr>
          <w:p w14:paraId="36FC5C63"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A7125A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31BD0E9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 support policy use</w:t>
            </w:r>
          </w:p>
        </w:tc>
        <w:tc>
          <w:tcPr>
            <w:tcW w:w="603" w:type="pct"/>
            <w:shd w:val="clear" w:color="auto" w:fill="auto"/>
            <w:vAlign w:val="center"/>
          </w:tcPr>
          <w:p w14:paraId="3CE4A74B"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AF2C13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3DEA19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58D6377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2D1A739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6AD184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E505E33" w14:textId="77777777" w:rsidTr="002616AE">
        <w:tc>
          <w:tcPr>
            <w:tcW w:w="730" w:type="pct"/>
            <w:shd w:val="clear" w:color="auto" w:fill="auto"/>
            <w:vAlign w:val="center"/>
          </w:tcPr>
          <w:p w14:paraId="33AEDAB1" w14:textId="77777777" w:rsidR="00D77E87" w:rsidRPr="004846AB" w:rsidRDefault="00D77E87" w:rsidP="00D77E87">
            <w:pPr>
              <w:widowControl w:val="0"/>
              <w:adjustRightInd w:val="0"/>
              <w:contextualSpacing/>
              <w:rPr>
                <w:sz w:val="16"/>
                <w:szCs w:val="16"/>
                <w:lang w:eastAsia="ko-KR"/>
              </w:rPr>
            </w:pPr>
            <w:r w:rsidRPr="004846AB">
              <w:rPr>
                <w:sz w:val="16"/>
                <w:szCs w:val="16"/>
              </w:rPr>
              <w:t>Li et al. (2018)</w:t>
            </w:r>
            <w:r w:rsidRPr="004846AB">
              <w:rPr>
                <w:sz w:val="16"/>
                <w:szCs w:val="16"/>
                <w:vertAlign w:val="superscript"/>
              </w:rPr>
              <w:t>i</w:t>
            </w:r>
          </w:p>
        </w:tc>
        <w:tc>
          <w:tcPr>
            <w:tcW w:w="258" w:type="pct"/>
            <w:shd w:val="clear" w:color="auto" w:fill="auto"/>
            <w:vAlign w:val="center"/>
          </w:tcPr>
          <w:p w14:paraId="560887E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2051897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113</w:t>
            </w:r>
          </w:p>
        </w:tc>
        <w:tc>
          <w:tcPr>
            <w:tcW w:w="213" w:type="pct"/>
            <w:shd w:val="clear" w:color="auto" w:fill="auto"/>
            <w:vAlign w:val="center"/>
          </w:tcPr>
          <w:p w14:paraId="7313AC6A"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54CA46F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6F1106E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 support policy use</w:t>
            </w:r>
          </w:p>
        </w:tc>
        <w:tc>
          <w:tcPr>
            <w:tcW w:w="603" w:type="pct"/>
            <w:shd w:val="clear" w:color="auto" w:fill="auto"/>
            <w:vAlign w:val="center"/>
          </w:tcPr>
          <w:p w14:paraId="7B43E82C"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72EC8C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58DA8B8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5327D49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3A14A70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4558E4D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2EA05897" w14:textId="77777777" w:rsidTr="002616AE">
        <w:tc>
          <w:tcPr>
            <w:tcW w:w="730" w:type="pct"/>
            <w:shd w:val="clear" w:color="auto" w:fill="auto"/>
            <w:vAlign w:val="center"/>
          </w:tcPr>
          <w:p w14:paraId="6C3AD70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Muse &amp; Pichler (2011)</w:t>
            </w:r>
            <w:r w:rsidRPr="004846AB">
              <w:rPr>
                <w:rFonts w:eastAsia="Gulim"/>
                <w:sz w:val="16"/>
                <w:szCs w:val="16"/>
                <w:vertAlign w:val="superscript"/>
              </w:rPr>
              <w:t>i</w:t>
            </w:r>
          </w:p>
        </w:tc>
        <w:tc>
          <w:tcPr>
            <w:tcW w:w="258" w:type="pct"/>
            <w:shd w:val="clear" w:color="auto" w:fill="auto"/>
            <w:vAlign w:val="center"/>
          </w:tcPr>
          <w:p w14:paraId="2857A47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454D7EB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209</w:t>
            </w:r>
          </w:p>
        </w:tc>
        <w:tc>
          <w:tcPr>
            <w:tcW w:w="213" w:type="pct"/>
            <w:shd w:val="clear" w:color="auto" w:fill="auto"/>
            <w:vAlign w:val="center"/>
          </w:tcPr>
          <w:p w14:paraId="4902F44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.62</w:t>
            </w:r>
          </w:p>
        </w:tc>
        <w:tc>
          <w:tcPr>
            <w:tcW w:w="238" w:type="pct"/>
            <w:shd w:val="clear" w:color="auto" w:fill="auto"/>
            <w:vAlign w:val="center"/>
          </w:tcPr>
          <w:p w14:paraId="1161C0F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6E34FC5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Benefit use</w:t>
            </w:r>
          </w:p>
        </w:tc>
        <w:tc>
          <w:tcPr>
            <w:tcW w:w="603" w:type="pct"/>
            <w:shd w:val="clear" w:color="auto" w:fill="auto"/>
            <w:vAlign w:val="center"/>
          </w:tcPr>
          <w:p w14:paraId="01C1F81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Student loan repayment; Medical care benefits; Long-term disability insurance; Paid funeral leave; Paid sick leave; Paid vacations; Personal leave; Childcare; Employee assistance programs; Wellness programs</w:t>
            </w:r>
          </w:p>
        </w:tc>
        <w:tc>
          <w:tcPr>
            <w:tcW w:w="625" w:type="pct"/>
            <w:shd w:val="clear" w:color="auto" w:fill="auto"/>
            <w:vAlign w:val="center"/>
          </w:tcPr>
          <w:p w14:paraId="09584E4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interfering with family</w:t>
            </w:r>
          </w:p>
        </w:tc>
        <w:tc>
          <w:tcPr>
            <w:tcW w:w="680" w:type="pct"/>
            <w:shd w:val="clear" w:color="auto" w:fill="auto"/>
            <w:vAlign w:val="center"/>
          </w:tcPr>
          <w:p w14:paraId="1BBF8FD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Kopelman et al. (1983)</w:t>
            </w:r>
          </w:p>
        </w:tc>
        <w:tc>
          <w:tcPr>
            <w:tcW w:w="207" w:type="pct"/>
            <w:shd w:val="clear" w:color="auto" w:fill="auto"/>
            <w:vAlign w:val="center"/>
          </w:tcPr>
          <w:p w14:paraId="1EFD6B8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17</w:t>
            </w:r>
          </w:p>
        </w:tc>
        <w:tc>
          <w:tcPr>
            <w:tcW w:w="222" w:type="pct"/>
            <w:shd w:val="clear" w:color="auto" w:fill="auto"/>
            <w:vAlign w:val="center"/>
          </w:tcPr>
          <w:p w14:paraId="7B141657"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4CA9F1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78CE32E" w14:textId="77777777" w:rsidTr="002616AE">
        <w:tc>
          <w:tcPr>
            <w:tcW w:w="730" w:type="pct"/>
            <w:shd w:val="clear" w:color="auto" w:fill="auto"/>
            <w:vAlign w:val="center"/>
          </w:tcPr>
          <w:p w14:paraId="587358D8"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Muse &amp; Pichler (2011)</w:t>
            </w:r>
            <w:r w:rsidRPr="004846AB">
              <w:rPr>
                <w:rFonts w:eastAsia="Gulim"/>
                <w:sz w:val="16"/>
                <w:szCs w:val="16"/>
                <w:vertAlign w:val="superscript"/>
              </w:rPr>
              <w:t>i</w:t>
            </w:r>
          </w:p>
        </w:tc>
        <w:tc>
          <w:tcPr>
            <w:tcW w:w="258" w:type="pct"/>
            <w:shd w:val="clear" w:color="auto" w:fill="auto"/>
            <w:vAlign w:val="center"/>
          </w:tcPr>
          <w:p w14:paraId="5C2434F4"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.04</w:t>
            </w:r>
          </w:p>
        </w:tc>
        <w:tc>
          <w:tcPr>
            <w:tcW w:w="269" w:type="pct"/>
            <w:gridSpan w:val="2"/>
            <w:shd w:val="clear" w:color="auto" w:fill="auto"/>
            <w:vAlign w:val="center"/>
          </w:tcPr>
          <w:p w14:paraId="7410505A"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209</w:t>
            </w:r>
          </w:p>
        </w:tc>
        <w:tc>
          <w:tcPr>
            <w:tcW w:w="213" w:type="pct"/>
            <w:shd w:val="clear" w:color="auto" w:fill="auto"/>
            <w:vAlign w:val="center"/>
          </w:tcPr>
          <w:p w14:paraId="30E77320"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.62</w:t>
            </w:r>
          </w:p>
        </w:tc>
        <w:tc>
          <w:tcPr>
            <w:tcW w:w="238" w:type="pct"/>
            <w:shd w:val="clear" w:color="auto" w:fill="auto"/>
            <w:vAlign w:val="center"/>
          </w:tcPr>
          <w:p w14:paraId="3A3851CA"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.75</w:t>
            </w:r>
          </w:p>
        </w:tc>
        <w:tc>
          <w:tcPr>
            <w:tcW w:w="574" w:type="pct"/>
            <w:shd w:val="clear" w:color="auto" w:fill="auto"/>
            <w:vAlign w:val="center"/>
          </w:tcPr>
          <w:p w14:paraId="1DA690F2"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Benefit use</w:t>
            </w:r>
          </w:p>
        </w:tc>
        <w:tc>
          <w:tcPr>
            <w:tcW w:w="603" w:type="pct"/>
            <w:shd w:val="clear" w:color="auto" w:fill="auto"/>
            <w:vAlign w:val="center"/>
          </w:tcPr>
          <w:p w14:paraId="1A13503C" w14:textId="77777777" w:rsidR="00D77E87" w:rsidRPr="004846AB" w:rsidRDefault="00D77E87" w:rsidP="00D77E87">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1, 2, 5, 6, 8</w:t>
            </w:r>
            <w:r w:rsidRPr="004846AB">
              <w:rPr>
                <w:rFonts w:eastAsia="Gulim"/>
                <w:sz w:val="16"/>
                <w:szCs w:val="16"/>
              </w:rPr>
              <w:t>Student loan repayment; Medical care benefits; Long-term disability insurance; Paid funeral leave; Paid sick leave; Paid vacations; Personal leave; Childcare; Employee assistance programs; Wellness programs</w:t>
            </w:r>
          </w:p>
        </w:tc>
        <w:tc>
          <w:tcPr>
            <w:tcW w:w="625" w:type="pct"/>
            <w:shd w:val="clear" w:color="auto" w:fill="auto"/>
            <w:vAlign w:val="center"/>
          </w:tcPr>
          <w:p w14:paraId="71F9C9BD"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Family interfering with work</w:t>
            </w:r>
          </w:p>
        </w:tc>
        <w:tc>
          <w:tcPr>
            <w:tcW w:w="680" w:type="pct"/>
            <w:shd w:val="clear" w:color="auto" w:fill="auto"/>
            <w:vAlign w:val="center"/>
          </w:tcPr>
          <w:p w14:paraId="16BD3D7E"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Netemeyer et al. (1996)</w:t>
            </w:r>
          </w:p>
        </w:tc>
        <w:tc>
          <w:tcPr>
            <w:tcW w:w="207" w:type="pct"/>
            <w:shd w:val="clear" w:color="auto" w:fill="auto"/>
            <w:vAlign w:val="center"/>
          </w:tcPr>
          <w:p w14:paraId="74ECB88D"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17</w:t>
            </w:r>
          </w:p>
        </w:tc>
        <w:tc>
          <w:tcPr>
            <w:tcW w:w="222" w:type="pct"/>
            <w:shd w:val="clear" w:color="auto" w:fill="auto"/>
            <w:vAlign w:val="center"/>
          </w:tcPr>
          <w:p w14:paraId="3870F8C0"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6103BD95" w14:textId="7777777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5F4F668" w14:textId="77777777" w:rsidTr="002616AE">
        <w:tc>
          <w:tcPr>
            <w:tcW w:w="730" w:type="pct"/>
            <w:shd w:val="clear" w:color="auto" w:fill="auto"/>
            <w:vAlign w:val="center"/>
          </w:tcPr>
          <w:p w14:paraId="22F444B0" w14:textId="220EF2D3" w:rsidR="00D77E87" w:rsidRPr="004846AB" w:rsidRDefault="00D77E87" w:rsidP="00D77E87">
            <w:pPr>
              <w:widowControl w:val="0"/>
              <w:adjustRightInd w:val="0"/>
              <w:contextualSpacing/>
              <w:rPr>
                <w:sz w:val="16"/>
                <w:szCs w:val="16"/>
                <w:lang w:eastAsia="ko-KR"/>
              </w:rPr>
            </w:pPr>
            <w:r w:rsidRPr="004846AB">
              <w:rPr>
                <w:sz w:val="16"/>
                <w:szCs w:val="16"/>
              </w:rPr>
              <w:t>O</w:t>
            </w:r>
            <w:r w:rsidR="0024781C" w:rsidRPr="004846AB">
              <w:rPr>
                <w:sz w:val="16"/>
                <w:szCs w:val="16"/>
              </w:rPr>
              <w:t>’</w:t>
            </w:r>
            <w:r w:rsidRPr="004846AB">
              <w:rPr>
                <w:sz w:val="16"/>
                <w:szCs w:val="16"/>
              </w:rPr>
              <w:t>Driscoll et al (2003)</w:t>
            </w:r>
            <w:r w:rsidRPr="004846AB">
              <w:rPr>
                <w:sz w:val="16"/>
                <w:szCs w:val="16"/>
                <w:vertAlign w:val="superscript"/>
              </w:rPr>
              <w:t>i</w:t>
            </w:r>
          </w:p>
        </w:tc>
        <w:tc>
          <w:tcPr>
            <w:tcW w:w="258" w:type="pct"/>
            <w:shd w:val="clear" w:color="auto" w:fill="auto"/>
            <w:vAlign w:val="center"/>
          </w:tcPr>
          <w:p w14:paraId="0FFBD9C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-.20</w:t>
            </w:r>
          </w:p>
        </w:tc>
        <w:tc>
          <w:tcPr>
            <w:tcW w:w="269" w:type="pct"/>
            <w:gridSpan w:val="2"/>
            <w:shd w:val="clear" w:color="auto" w:fill="auto"/>
            <w:vAlign w:val="center"/>
          </w:tcPr>
          <w:p w14:paraId="4BDE3F7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2836B851"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5649B25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644BDFA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Organizational benefits used (family-support)</w:t>
            </w:r>
          </w:p>
        </w:tc>
        <w:tc>
          <w:tcPr>
            <w:tcW w:w="603" w:type="pct"/>
            <w:shd w:val="clear" w:color="auto" w:fill="auto"/>
            <w:vAlign w:val="center"/>
          </w:tcPr>
          <w:p w14:paraId="4DCF72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2A5D87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Work-family interference</w:t>
            </w:r>
          </w:p>
        </w:tc>
        <w:tc>
          <w:tcPr>
            <w:tcW w:w="680" w:type="pct"/>
            <w:shd w:val="clear" w:color="auto" w:fill="auto"/>
            <w:vAlign w:val="center"/>
          </w:tcPr>
          <w:p w14:paraId="6121BD4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(2000)</w:t>
            </w:r>
          </w:p>
        </w:tc>
        <w:tc>
          <w:tcPr>
            <w:tcW w:w="207" w:type="pct"/>
            <w:shd w:val="clear" w:color="auto" w:fill="auto"/>
            <w:vAlign w:val="center"/>
          </w:tcPr>
          <w:p w14:paraId="66668A8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06DE53E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1A45E1D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485F5E32" w14:textId="77777777" w:rsidTr="002616AE">
        <w:tc>
          <w:tcPr>
            <w:tcW w:w="730" w:type="pct"/>
            <w:shd w:val="clear" w:color="auto" w:fill="auto"/>
            <w:vAlign w:val="center"/>
          </w:tcPr>
          <w:p w14:paraId="219DA157" w14:textId="14C7C3C8" w:rsidR="00D77E87" w:rsidRPr="004846AB" w:rsidRDefault="00D77E87" w:rsidP="00D77E87">
            <w:pPr>
              <w:widowControl w:val="0"/>
              <w:adjustRightInd w:val="0"/>
              <w:contextualSpacing/>
              <w:rPr>
                <w:sz w:val="16"/>
                <w:szCs w:val="16"/>
                <w:lang w:eastAsia="ko-KR"/>
              </w:rPr>
            </w:pPr>
            <w:r w:rsidRPr="004846AB">
              <w:rPr>
                <w:sz w:val="16"/>
                <w:szCs w:val="16"/>
              </w:rPr>
              <w:t>O</w:t>
            </w:r>
            <w:r w:rsidR="0024781C" w:rsidRPr="004846AB">
              <w:rPr>
                <w:sz w:val="16"/>
                <w:szCs w:val="16"/>
              </w:rPr>
              <w:t>’</w:t>
            </w:r>
            <w:r w:rsidRPr="004846AB">
              <w:rPr>
                <w:sz w:val="16"/>
                <w:szCs w:val="16"/>
              </w:rPr>
              <w:t>Driscoll et al (2003)</w:t>
            </w:r>
            <w:r w:rsidRPr="004846AB">
              <w:rPr>
                <w:sz w:val="16"/>
                <w:szCs w:val="16"/>
                <w:vertAlign w:val="superscript"/>
              </w:rPr>
              <w:t>i</w:t>
            </w:r>
          </w:p>
        </w:tc>
        <w:tc>
          <w:tcPr>
            <w:tcW w:w="258" w:type="pct"/>
            <w:shd w:val="clear" w:color="auto" w:fill="auto"/>
            <w:vAlign w:val="center"/>
          </w:tcPr>
          <w:p w14:paraId="37434AD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2B9BEC5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17C64FE0"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2DF2F36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5C719F7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Organizational benefits used (family-support)</w:t>
            </w:r>
          </w:p>
        </w:tc>
        <w:tc>
          <w:tcPr>
            <w:tcW w:w="603" w:type="pct"/>
            <w:shd w:val="clear" w:color="auto" w:fill="auto"/>
            <w:vAlign w:val="center"/>
          </w:tcPr>
          <w:p w14:paraId="0E00B17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4BA5E6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Family-work interference</w:t>
            </w:r>
          </w:p>
        </w:tc>
        <w:tc>
          <w:tcPr>
            <w:tcW w:w="680" w:type="pct"/>
            <w:shd w:val="clear" w:color="auto" w:fill="auto"/>
            <w:vAlign w:val="center"/>
          </w:tcPr>
          <w:p w14:paraId="3697BAE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 xml:space="preserve">Carlson, Kacmar Carlson et al. (2000) </w:t>
            </w:r>
          </w:p>
        </w:tc>
        <w:tc>
          <w:tcPr>
            <w:tcW w:w="207" w:type="pct"/>
            <w:shd w:val="clear" w:color="auto" w:fill="auto"/>
            <w:vAlign w:val="center"/>
          </w:tcPr>
          <w:p w14:paraId="75EA165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3068136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23BDEDF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05E8380" w14:textId="77777777" w:rsidTr="002616AE">
        <w:tc>
          <w:tcPr>
            <w:tcW w:w="730" w:type="pct"/>
            <w:shd w:val="clear" w:color="auto" w:fill="auto"/>
            <w:vAlign w:val="center"/>
          </w:tcPr>
          <w:p w14:paraId="0DAD7DDB" w14:textId="77777777" w:rsidR="00D77E87" w:rsidRPr="004846AB" w:rsidRDefault="00D77E87" w:rsidP="00D77E87">
            <w:pPr>
              <w:widowControl w:val="0"/>
              <w:adjustRightInd w:val="0"/>
              <w:contextualSpacing/>
              <w:rPr>
                <w:sz w:val="16"/>
                <w:szCs w:val="16"/>
                <w:lang w:eastAsia="ko-KR"/>
              </w:rPr>
            </w:pPr>
            <w:r w:rsidRPr="004846AB">
              <w:rPr>
                <w:sz w:val="16"/>
                <w:szCs w:val="16"/>
              </w:rPr>
              <w:t>Smith &amp; Gardner (2007)</w:t>
            </w:r>
            <w:r w:rsidRPr="004846AB">
              <w:rPr>
                <w:sz w:val="16"/>
                <w:szCs w:val="16"/>
                <w:vertAlign w:val="superscript"/>
              </w:rPr>
              <w:t>i</w:t>
            </w:r>
          </w:p>
        </w:tc>
        <w:tc>
          <w:tcPr>
            <w:tcW w:w="258" w:type="pct"/>
            <w:shd w:val="clear" w:color="auto" w:fill="auto"/>
            <w:vAlign w:val="center"/>
          </w:tcPr>
          <w:p w14:paraId="53C1FE4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w:t>
            </w:r>
          </w:p>
        </w:tc>
        <w:tc>
          <w:tcPr>
            <w:tcW w:w="269" w:type="pct"/>
            <w:gridSpan w:val="2"/>
            <w:shd w:val="clear" w:color="auto" w:fill="auto"/>
            <w:vAlign w:val="center"/>
          </w:tcPr>
          <w:p w14:paraId="544564E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053BD938"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408E5C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4463D21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life initiative use</w:t>
            </w:r>
          </w:p>
        </w:tc>
        <w:tc>
          <w:tcPr>
            <w:tcW w:w="603" w:type="pct"/>
            <w:shd w:val="clear" w:color="auto" w:fill="auto"/>
            <w:vAlign w:val="center"/>
          </w:tcPr>
          <w:p w14:paraId="4480A60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166E78A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27170F7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Frone &amp; Yardley (1996)</w:t>
            </w:r>
          </w:p>
        </w:tc>
        <w:tc>
          <w:tcPr>
            <w:tcW w:w="207" w:type="pct"/>
            <w:shd w:val="clear" w:color="auto" w:fill="auto"/>
            <w:vAlign w:val="center"/>
          </w:tcPr>
          <w:p w14:paraId="3AB8DA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60983A3C"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4AFEE9D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7682D4C7" w14:textId="77777777" w:rsidTr="002616AE">
        <w:tc>
          <w:tcPr>
            <w:tcW w:w="730" w:type="pct"/>
            <w:shd w:val="clear" w:color="auto" w:fill="auto"/>
            <w:vAlign w:val="center"/>
          </w:tcPr>
          <w:p w14:paraId="34E79287" w14:textId="77777777" w:rsidR="00D77E87" w:rsidRPr="004846AB" w:rsidRDefault="00D77E87" w:rsidP="00D77E87">
            <w:pPr>
              <w:widowControl w:val="0"/>
              <w:adjustRightInd w:val="0"/>
              <w:contextualSpacing/>
              <w:rPr>
                <w:sz w:val="16"/>
                <w:szCs w:val="16"/>
                <w:lang w:eastAsia="ko-KR"/>
              </w:rPr>
            </w:pPr>
            <w:r w:rsidRPr="004846AB">
              <w:rPr>
                <w:sz w:val="16"/>
                <w:szCs w:val="16"/>
              </w:rPr>
              <w:t>Smith &amp; Gardner (2007)</w:t>
            </w:r>
            <w:r w:rsidRPr="004846AB">
              <w:rPr>
                <w:sz w:val="16"/>
                <w:szCs w:val="16"/>
                <w:vertAlign w:val="superscript"/>
              </w:rPr>
              <w:t>i</w:t>
            </w:r>
          </w:p>
        </w:tc>
        <w:tc>
          <w:tcPr>
            <w:tcW w:w="258" w:type="pct"/>
            <w:shd w:val="clear" w:color="auto" w:fill="auto"/>
            <w:vAlign w:val="center"/>
          </w:tcPr>
          <w:p w14:paraId="32ED146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w:t>
            </w:r>
          </w:p>
        </w:tc>
        <w:tc>
          <w:tcPr>
            <w:tcW w:w="269" w:type="pct"/>
            <w:gridSpan w:val="2"/>
            <w:shd w:val="clear" w:color="auto" w:fill="auto"/>
            <w:vAlign w:val="center"/>
          </w:tcPr>
          <w:p w14:paraId="4C3427E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153</w:t>
            </w:r>
          </w:p>
        </w:tc>
        <w:tc>
          <w:tcPr>
            <w:tcW w:w="213" w:type="pct"/>
            <w:shd w:val="clear" w:color="auto" w:fill="auto"/>
            <w:vAlign w:val="center"/>
          </w:tcPr>
          <w:p w14:paraId="07EABDA1"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537989A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78A1AB8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life initiative use</w:t>
            </w:r>
          </w:p>
        </w:tc>
        <w:tc>
          <w:tcPr>
            <w:tcW w:w="603" w:type="pct"/>
            <w:shd w:val="clear" w:color="auto" w:fill="auto"/>
            <w:vAlign w:val="center"/>
          </w:tcPr>
          <w:p w14:paraId="6D3EED5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222396D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conflict</w:t>
            </w:r>
          </w:p>
        </w:tc>
        <w:tc>
          <w:tcPr>
            <w:tcW w:w="680" w:type="pct"/>
            <w:shd w:val="clear" w:color="auto" w:fill="auto"/>
            <w:vAlign w:val="center"/>
          </w:tcPr>
          <w:p w14:paraId="4A5EA28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Frone &amp; Yardley (1996)</w:t>
            </w:r>
          </w:p>
        </w:tc>
        <w:tc>
          <w:tcPr>
            <w:tcW w:w="207" w:type="pct"/>
            <w:shd w:val="clear" w:color="auto" w:fill="auto"/>
            <w:vAlign w:val="center"/>
          </w:tcPr>
          <w:p w14:paraId="2B8DE88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7E1DD0C3"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58DECD9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4B0BE994" w14:textId="77777777" w:rsidTr="002616AE">
        <w:tc>
          <w:tcPr>
            <w:tcW w:w="730" w:type="pct"/>
            <w:shd w:val="clear" w:color="auto" w:fill="auto"/>
            <w:vAlign w:val="center"/>
          </w:tcPr>
          <w:p w14:paraId="1429C0D8" w14:textId="77777777" w:rsidR="00D77E87" w:rsidRPr="004846AB" w:rsidRDefault="00D77E87" w:rsidP="00D77E87">
            <w:pPr>
              <w:widowControl w:val="0"/>
              <w:adjustRightInd w:val="0"/>
              <w:contextualSpacing/>
              <w:rPr>
                <w:sz w:val="16"/>
                <w:szCs w:val="16"/>
                <w:lang w:eastAsia="ko-KR"/>
              </w:rPr>
            </w:pPr>
            <w:r w:rsidRPr="004846AB">
              <w:rPr>
                <w:sz w:val="16"/>
                <w:szCs w:val="16"/>
              </w:rPr>
              <w:t>Thompson et al (1999)</w:t>
            </w:r>
            <w:r w:rsidRPr="004846AB">
              <w:rPr>
                <w:sz w:val="16"/>
                <w:szCs w:val="16"/>
                <w:vertAlign w:val="superscript"/>
              </w:rPr>
              <w:t>i</w:t>
            </w:r>
          </w:p>
        </w:tc>
        <w:tc>
          <w:tcPr>
            <w:tcW w:w="258" w:type="pct"/>
            <w:shd w:val="clear" w:color="auto" w:fill="auto"/>
            <w:vAlign w:val="center"/>
          </w:tcPr>
          <w:p w14:paraId="20D7DD5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1452EEE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274</w:t>
            </w:r>
          </w:p>
        </w:tc>
        <w:tc>
          <w:tcPr>
            <w:tcW w:w="213" w:type="pct"/>
            <w:shd w:val="clear" w:color="auto" w:fill="auto"/>
            <w:vAlign w:val="center"/>
          </w:tcPr>
          <w:p w14:paraId="4CA4ED4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.54</w:t>
            </w:r>
          </w:p>
        </w:tc>
        <w:tc>
          <w:tcPr>
            <w:tcW w:w="238" w:type="pct"/>
            <w:shd w:val="clear" w:color="auto" w:fill="auto"/>
            <w:vAlign w:val="center"/>
          </w:tcPr>
          <w:p w14:paraId="6E2F042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1CBEF35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Work-family benefit utilization</w:t>
            </w:r>
          </w:p>
        </w:tc>
        <w:tc>
          <w:tcPr>
            <w:tcW w:w="603" w:type="pct"/>
            <w:shd w:val="clear" w:color="auto" w:fill="auto"/>
            <w:vAlign w:val="center"/>
          </w:tcPr>
          <w:p w14:paraId="648AC3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3A8A203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conflict</w:t>
            </w:r>
          </w:p>
        </w:tc>
        <w:tc>
          <w:tcPr>
            <w:tcW w:w="680" w:type="pct"/>
            <w:shd w:val="clear" w:color="auto" w:fill="auto"/>
            <w:vAlign w:val="center"/>
          </w:tcPr>
          <w:p w14:paraId="60032A7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Thompson &amp; Blau (1993)</w:t>
            </w:r>
          </w:p>
        </w:tc>
        <w:tc>
          <w:tcPr>
            <w:tcW w:w="207" w:type="pct"/>
            <w:shd w:val="clear" w:color="auto" w:fill="auto"/>
            <w:vAlign w:val="center"/>
          </w:tcPr>
          <w:p w14:paraId="7480BF1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0A2FC77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604390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888D3B2" w14:textId="77777777" w:rsidTr="002616AE">
        <w:tc>
          <w:tcPr>
            <w:tcW w:w="730" w:type="pct"/>
            <w:tcBorders>
              <w:bottom w:val="single" w:sz="4" w:space="0" w:color="auto"/>
            </w:tcBorders>
            <w:shd w:val="clear" w:color="auto" w:fill="auto"/>
            <w:vAlign w:val="center"/>
          </w:tcPr>
          <w:p w14:paraId="230CA32A" w14:textId="77777777" w:rsidR="00D77E87" w:rsidRPr="004846AB" w:rsidRDefault="00D77E87" w:rsidP="00D77E87">
            <w:pPr>
              <w:widowControl w:val="0"/>
              <w:adjustRightInd w:val="0"/>
              <w:contextualSpacing/>
              <w:rPr>
                <w:sz w:val="16"/>
                <w:szCs w:val="16"/>
                <w:lang w:eastAsia="ko-KR"/>
              </w:rPr>
            </w:pPr>
            <w:r w:rsidRPr="004846AB">
              <w:rPr>
                <w:sz w:val="16"/>
                <w:szCs w:val="16"/>
              </w:rPr>
              <w:t>Youngcourt &amp; Huffman (2005)</w:t>
            </w:r>
            <w:r w:rsidRPr="004846AB">
              <w:rPr>
                <w:sz w:val="16"/>
                <w:szCs w:val="16"/>
                <w:vertAlign w:val="superscript"/>
              </w:rPr>
              <w:t>i</w:t>
            </w:r>
          </w:p>
        </w:tc>
        <w:tc>
          <w:tcPr>
            <w:tcW w:w="258" w:type="pct"/>
            <w:tcBorders>
              <w:bottom w:val="single" w:sz="4" w:space="0" w:color="auto"/>
            </w:tcBorders>
            <w:shd w:val="clear" w:color="auto" w:fill="auto"/>
            <w:vAlign w:val="center"/>
          </w:tcPr>
          <w:p w14:paraId="36DC584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.03</w:t>
            </w:r>
          </w:p>
        </w:tc>
        <w:tc>
          <w:tcPr>
            <w:tcW w:w="269" w:type="pct"/>
            <w:gridSpan w:val="2"/>
            <w:tcBorders>
              <w:bottom w:val="single" w:sz="4" w:space="0" w:color="auto"/>
            </w:tcBorders>
            <w:shd w:val="clear" w:color="auto" w:fill="auto"/>
            <w:vAlign w:val="center"/>
          </w:tcPr>
          <w:p w14:paraId="3E33635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866</w:t>
            </w:r>
          </w:p>
        </w:tc>
        <w:tc>
          <w:tcPr>
            <w:tcW w:w="213" w:type="pct"/>
            <w:tcBorders>
              <w:bottom w:val="single" w:sz="4" w:space="0" w:color="auto"/>
            </w:tcBorders>
            <w:shd w:val="clear" w:color="auto" w:fill="auto"/>
            <w:vAlign w:val="center"/>
          </w:tcPr>
          <w:p w14:paraId="54773914" w14:textId="77777777" w:rsidR="00D77E87" w:rsidRPr="004846AB" w:rsidRDefault="00D77E87" w:rsidP="00D77E87">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7CD595B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.74</w:t>
            </w:r>
          </w:p>
        </w:tc>
        <w:tc>
          <w:tcPr>
            <w:tcW w:w="574" w:type="pct"/>
            <w:tcBorders>
              <w:bottom w:val="single" w:sz="4" w:space="0" w:color="auto"/>
            </w:tcBorders>
            <w:shd w:val="clear" w:color="auto" w:fill="auto"/>
            <w:vAlign w:val="center"/>
          </w:tcPr>
          <w:p w14:paraId="28DEA64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Family-friendly policies used</w:t>
            </w:r>
          </w:p>
        </w:tc>
        <w:tc>
          <w:tcPr>
            <w:tcW w:w="603" w:type="pct"/>
            <w:tcBorders>
              <w:bottom w:val="single" w:sz="4" w:space="0" w:color="auto"/>
            </w:tcBorders>
            <w:shd w:val="clear" w:color="auto" w:fill="auto"/>
            <w:vAlign w:val="center"/>
          </w:tcPr>
          <w:p w14:paraId="009E3FE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Employee assistance programs; Wellness programs</w:t>
            </w:r>
          </w:p>
        </w:tc>
        <w:tc>
          <w:tcPr>
            <w:tcW w:w="625" w:type="pct"/>
            <w:tcBorders>
              <w:bottom w:val="single" w:sz="4" w:space="0" w:color="auto"/>
            </w:tcBorders>
            <w:shd w:val="clear" w:color="auto" w:fill="auto"/>
            <w:vAlign w:val="center"/>
          </w:tcPr>
          <w:p w14:paraId="52070EC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Work-family conflict</w:t>
            </w:r>
          </w:p>
        </w:tc>
        <w:tc>
          <w:tcPr>
            <w:tcW w:w="680" w:type="pct"/>
            <w:tcBorders>
              <w:bottom w:val="single" w:sz="4" w:space="0" w:color="auto"/>
            </w:tcBorders>
            <w:shd w:val="clear" w:color="auto" w:fill="auto"/>
            <w:vAlign w:val="center"/>
          </w:tcPr>
          <w:p w14:paraId="73CFFF6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and Family Services for Law Enforcement Personnel</w:t>
            </w:r>
          </w:p>
        </w:tc>
        <w:tc>
          <w:tcPr>
            <w:tcW w:w="207" w:type="pct"/>
            <w:tcBorders>
              <w:bottom w:val="single" w:sz="4" w:space="0" w:color="auto"/>
            </w:tcBorders>
            <w:shd w:val="clear" w:color="auto" w:fill="auto"/>
            <w:vAlign w:val="center"/>
          </w:tcPr>
          <w:p w14:paraId="0D850BED" w14:textId="77777777" w:rsidR="00D77E87" w:rsidRPr="004846AB" w:rsidRDefault="00D77E87" w:rsidP="00D77E87">
            <w:pPr>
              <w:widowControl w:val="0"/>
              <w:adjustRightInd w:val="0"/>
              <w:contextualSpacing/>
              <w:rPr>
                <w:sz w:val="16"/>
                <w:szCs w:val="16"/>
                <w:lang w:eastAsia="ko-KR"/>
              </w:rPr>
            </w:pPr>
          </w:p>
        </w:tc>
        <w:tc>
          <w:tcPr>
            <w:tcW w:w="222" w:type="pct"/>
            <w:tcBorders>
              <w:bottom w:val="single" w:sz="4" w:space="0" w:color="auto"/>
            </w:tcBorders>
            <w:shd w:val="clear" w:color="auto" w:fill="auto"/>
            <w:vAlign w:val="center"/>
          </w:tcPr>
          <w:p w14:paraId="442734E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38</w:t>
            </w:r>
          </w:p>
        </w:tc>
        <w:tc>
          <w:tcPr>
            <w:tcW w:w="381" w:type="pct"/>
            <w:tcBorders>
              <w:bottom w:val="single" w:sz="4" w:space="0" w:color="auto"/>
            </w:tcBorders>
            <w:shd w:val="clear" w:color="auto" w:fill="auto"/>
            <w:vAlign w:val="center"/>
          </w:tcPr>
          <w:p w14:paraId="2F2639E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5D5A7F97" w14:textId="77777777" w:rsidTr="002616AE">
        <w:tc>
          <w:tcPr>
            <w:tcW w:w="5000" w:type="pct"/>
            <w:gridSpan w:val="13"/>
            <w:tcBorders>
              <w:top w:val="single" w:sz="4" w:space="0" w:color="auto"/>
              <w:bottom w:val="single" w:sz="4" w:space="0" w:color="auto"/>
            </w:tcBorders>
            <w:shd w:val="clear" w:color="auto" w:fill="auto"/>
            <w:vAlign w:val="center"/>
          </w:tcPr>
          <w:p w14:paraId="642E4002" w14:textId="59CC2E71" w:rsidR="00D77E87" w:rsidRPr="004846AB" w:rsidRDefault="00D77E87" w:rsidP="00D77E87">
            <w:pPr>
              <w:widowControl w:val="0"/>
              <w:adjustRightInd w:val="0"/>
              <w:contextualSpacing/>
              <w:rPr>
                <w:rFonts w:eastAsia="Malgun Gothic"/>
                <w:sz w:val="16"/>
                <w:szCs w:val="16"/>
              </w:rPr>
            </w:pPr>
            <w:r w:rsidRPr="004846AB">
              <w:rPr>
                <w:rFonts w:eastAsia="Gulim"/>
                <w:b/>
                <w:bCs/>
                <w:i/>
                <w:iCs/>
                <w:sz w:val="16"/>
                <w:szCs w:val="16"/>
              </w:rPr>
              <w:t>B-7. DV: Work-Family Enrichment</w:t>
            </w:r>
          </w:p>
        </w:tc>
      </w:tr>
      <w:tr w:rsidR="00A70065" w:rsidRPr="004846AB" w14:paraId="06A5C103" w14:textId="77777777" w:rsidTr="002616AE">
        <w:tc>
          <w:tcPr>
            <w:tcW w:w="730" w:type="pct"/>
            <w:tcBorders>
              <w:top w:val="single" w:sz="4" w:space="0" w:color="auto"/>
            </w:tcBorders>
            <w:shd w:val="clear" w:color="auto" w:fill="auto"/>
            <w:vAlign w:val="center"/>
          </w:tcPr>
          <w:p w14:paraId="73DDAF2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1A95493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tcBorders>
              <w:top w:val="single" w:sz="4" w:space="0" w:color="auto"/>
            </w:tcBorders>
            <w:shd w:val="clear" w:color="auto" w:fill="auto"/>
            <w:vAlign w:val="center"/>
          </w:tcPr>
          <w:p w14:paraId="6C2628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tcBorders>
              <w:top w:val="single" w:sz="4" w:space="0" w:color="auto"/>
            </w:tcBorders>
            <w:shd w:val="clear" w:color="auto" w:fill="auto"/>
            <w:vAlign w:val="center"/>
          </w:tcPr>
          <w:p w14:paraId="0EE23F32" w14:textId="77777777" w:rsidR="00D77E87" w:rsidRPr="004846AB" w:rsidRDefault="00D77E87" w:rsidP="00D77E87">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189F1A0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.80</w:t>
            </w:r>
          </w:p>
        </w:tc>
        <w:tc>
          <w:tcPr>
            <w:tcW w:w="574" w:type="pct"/>
            <w:tcBorders>
              <w:top w:val="single" w:sz="4" w:space="0" w:color="auto"/>
            </w:tcBorders>
            <w:shd w:val="clear" w:color="auto" w:fill="auto"/>
            <w:vAlign w:val="center"/>
          </w:tcPr>
          <w:p w14:paraId="2AB69FF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parental leave</w:t>
            </w:r>
          </w:p>
        </w:tc>
        <w:tc>
          <w:tcPr>
            <w:tcW w:w="603" w:type="pct"/>
            <w:tcBorders>
              <w:top w:val="single" w:sz="4" w:space="0" w:color="auto"/>
            </w:tcBorders>
            <w:shd w:val="clear" w:color="auto" w:fill="auto"/>
            <w:vAlign w:val="center"/>
          </w:tcPr>
          <w:p w14:paraId="3B229DC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tcBorders>
              <w:top w:val="single" w:sz="4" w:space="0" w:color="auto"/>
            </w:tcBorders>
            <w:shd w:val="clear" w:color="auto" w:fill="auto"/>
            <w:vAlign w:val="center"/>
          </w:tcPr>
          <w:p w14:paraId="3A0B516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Positive work-to-home interaction</w:t>
            </w:r>
          </w:p>
        </w:tc>
        <w:tc>
          <w:tcPr>
            <w:tcW w:w="680" w:type="pct"/>
            <w:tcBorders>
              <w:top w:val="single" w:sz="4" w:space="0" w:color="auto"/>
            </w:tcBorders>
            <w:shd w:val="clear" w:color="auto" w:fill="auto"/>
            <w:vAlign w:val="center"/>
          </w:tcPr>
          <w:p w14:paraId="5F3EB72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Taris, Kompier, Dikkers, Van Hooff,&amp; Kinnunen (2005)</w:t>
            </w:r>
          </w:p>
        </w:tc>
        <w:tc>
          <w:tcPr>
            <w:tcW w:w="207" w:type="pct"/>
            <w:tcBorders>
              <w:top w:val="single" w:sz="4" w:space="0" w:color="auto"/>
            </w:tcBorders>
            <w:shd w:val="clear" w:color="auto" w:fill="auto"/>
            <w:vAlign w:val="center"/>
          </w:tcPr>
          <w:p w14:paraId="0405521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tcBorders>
              <w:top w:val="single" w:sz="4" w:space="0" w:color="auto"/>
            </w:tcBorders>
            <w:shd w:val="clear" w:color="auto" w:fill="auto"/>
            <w:vAlign w:val="center"/>
          </w:tcPr>
          <w:p w14:paraId="5B2B576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28C41D5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45976A39" w14:textId="77777777" w:rsidTr="002616AE">
        <w:tc>
          <w:tcPr>
            <w:tcW w:w="730" w:type="pct"/>
            <w:shd w:val="clear" w:color="auto" w:fill="auto"/>
            <w:vAlign w:val="center"/>
          </w:tcPr>
          <w:p w14:paraId="1FEA4AF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7A4B768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3C0F99E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3D8FD982"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5298189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2FF4DDF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parental leave</w:t>
            </w:r>
          </w:p>
        </w:tc>
        <w:tc>
          <w:tcPr>
            <w:tcW w:w="603" w:type="pct"/>
            <w:shd w:val="clear" w:color="auto" w:fill="auto"/>
            <w:vAlign w:val="center"/>
          </w:tcPr>
          <w:p w14:paraId="5FF4C0B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4B9156B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Positive home-to-work interaction</w:t>
            </w:r>
          </w:p>
        </w:tc>
        <w:tc>
          <w:tcPr>
            <w:tcW w:w="680" w:type="pct"/>
            <w:shd w:val="clear" w:color="auto" w:fill="auto"/>
            <w:vAlign w:val="center"/>
          </w:tcPr>
          <w:p w14:paraId="21B778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169A7D8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3FCF0FE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05A27CB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2F14659A" w14:textId="77777777" w:rsidTr="002616AE">
        <w:tc>
          <w:tcPr>
            <w:tcW w:w="730" w:type="pct"/>
            <w:shd w:val="clear" w:color="auto" w:fill="auto"/>
            <w:vAlign w:val="center"/>
          </w:tcPr>
          <w:p w14:paraId="5CD2DC3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2056AC6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381FD7E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38A9E05B"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6810C21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65F2238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subsidized childcare</w:t>
            </w:r>
          </w:p>
        </w:tc>
        <w:tc>
          <w:tcPr>
            <w:tcW w:w="603" w:type="pct"/>
            <w:shd w:val="clear" w:color="auto" w:fill="auto"/>
            <w:vAlign w:val="center"/>
          </w:tcPr>
          <w:p w14:paraId="1549B69B"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47EF138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Positive work-to-home interaction</w:t>
            </w:r>
          </w:p>
        </w:tc>
        <w:tc>
          <w:tcPr>
            <w:tcW w:w="680" w:type="pct"/>
            <w:shd w:val="clear" w:color="auto" w:fill="auto"/>
          </w:tcPr>
          <w:p w14:paraId="39CC025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6283CD6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756CC36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89173C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53F963DB" w14:textId="77777777" w:rsidTr="002616AE">
        <w:tc>
          <w:tcPr>
            <w:tcW w:w="730" w:type="pct"/>
            <w:shd w:val="clear" w:color="auto" w:fill="auto"/>
            <w:vAlign w:val="center"/>
          </w:tcPr>
          <w:p w14:paraId="3C8A8E8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Dikkers et al (2007)</w:t>
            </w:r>
            <w:r w:rsidRPr="004846AB">
              <w:rPr>
                <w:rFonts w:eastAsia="Gulim"/>
                <w:sz w:val="16"/>
                <w:szCs w:val="16"/>
                <w:vertAlign w:val="superscript"/>
              </w:rPr>
              <w:t>i</w:t>
            </w:r>
          </w:p>
        </w:tc>
        <w:tc>
          <w:tcPr>
            <w:tcW w:w="258" w:type="pct"/>
            <w:shd w:val="clear" w:color="auto" w:fill="auto"/>
            <w:vAlign w:val="center"/>
          </w:tcPr>
          <w:p w14:paraId="2A8A92C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212CDB6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1,179</w:t>
            </w:r>
          </w:p>
        </w:tc>
        <w:tc>
          <w:tcPr>
            <w:tcW w:w="213" w:type="pct"/>
            <w:shd w:val="clear" w:color="auto" w:fill="auto"/>
            <w:vAlign w:val="center"/>
          </w:tcPr>
          <w:p w14:paraId="50EA618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AAC40B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4D3BDA6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subsidized childcare</w:t>
            </w:r>
          </w:p>
        </w:tc>
        <w:tc>
          <w:tcPr>
            <w:tcW w:w="603" w:type="pct"/>
            <w:shd w:val="clear" w:color="auto" w:fill="auto"/>
            <w:vAlign w:val="center"/>
          </w:tcPr>
          <w:p w14:paraId="0C35F85C"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0D85A69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Positive home-to-work interaction</w:t>
            </w:r>
          </w:p>
        </w:tc>
        <w:tc>
          <w:tcPr>
            <w:tcW w:w="680" w:type="pct"/>
            <w:shd w:val="clear" w:color="auto" w:fill="auto"/>
          </w:tcPr>
          <w:p w14:paraId="5B546EB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Geurts et al. (2005)</w:t>
            </w:r>
          </w:p>
        </w:tc>
        <w:tc>
          <w:tcPr>
            <w:tcW w:w="207" w:type="pct"/>
            <w:shd w:val="clear" w:color="auto" w:fill="auto"/>
            <w:vAlign w:val="center"/>
          </w:tcPr>
          <w:p w14:paraId="5127E1A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0208C3F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2551F38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Netherland</w:t>
            </w:r>
          </w:p>
        </w:tc>
      </w:tr>
      <w:tr w:rsidR="00A70065" w:rsidRPr="004846AB" w14:paraId="18B019F8" w14:textId="77777777" w:rsidTr="002616AE">
        <w:tc>
          <w:tcPr>
            <w:tcW w:w="730" w:type="pct"/>
            <w:shd w:val="clear" w:color="auto" w:fill="auto"/>
            <w:vAlign w:val="center"/>
          </w:tcPr>
          <w:p w14:paraId="2178AE2A" w14:textId="77777777" w:rsidR="00D77E87" w:rsidRPr="004846AB" w:rsidRDefault="00D77E87" w:rsidP="00D77E87">
            <w:pPr>
              <w:widowControl w:val="0"/>
              <w:adjustRightInd w:val="0"/>
              <w:contextualSpacing/>
              <w:rPr>
                <w:sz w:val="16"/>
                <w:szCs w:val="16"/>
                <w:lang w:eastAsia="ko-KR"/>
              </w:rPr>
            </w:pPr>
            <w:r w:rsidRPr="004846AB">
              <w:rPr>
                <w:sz w:val="16"/>
                <w:szCs w:val="16"/>
              </w:rPr>
              <w:t>Li et al. (2018)</w:t>
            </w:r>
            <w:r w:rsidRPr="004846AB">
              <w:rPr>
                <w:sz w:val="16"/>
                <w:szCs w:val="16"/>
                <w:vertAlign w:val="superscript"/>
              </w:rPr>
              <w:t>i</w:t>
            </w:r>
          </w:p>
        </w:tc>
        <w:tc>
          <w:tcPr>
            <w:tcW w:w="258" w:type="pct"/>
            <w:shd w:val="clear" w:color="auto" w:fill="auto"/>
            <w:vAlign w:val="center"/>
          </w:tcPr>
          <w:p w14:paraId="2DBE406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76BA4DC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113</w:t>
            </w:r>
          </w:p>
        </w:tc>
        <w:tc>
          <w:tcPr>
            <w:tcW w:w="213" w:type="pct"/>
            <w:shd w:val="clear" w:color="auto" w:fill="auto"/>
            <w:vAlign w:val="center"/>
          </w:tcPr>
          <w:p w14:paraId="6447476D"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D8C02F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F5B1D9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 support policy use</w:t>
            </w:r>
          </w:p>
        </w:tc>
        <w:tc>
          <w:tcPr>
            <w:tcW w:w="603" w:type="pct"/>
            <w:shd w:val="clear" w:color="auto" w:fill="auto"/>
            <w:vAlign w:val="center"/>
          </w:tcPr>
          <w:p w14:paraId="058C065A"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7DC56E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enrichment</w:t>
            </w:r>
          </w:p>
        </w:tc>
        <w:tc>
          <w:tcPr>
            <w:tcW w:w="680" w:type="pct"/>
            <w:shd w:val="clear" w:color="auto" w:fill="auto"/>
            <w:vAlign w:val="center"/>
          </w:tcPr>
          <w:p w14:paraId="0AFEBC3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Kacmar, Wayne, &amp; Grzywacz (2006)</w:t>
            </w:r>
          </w:p>
        </w:tc>
        <w:tc>
          <w:tcPr>
            <w:tcW w:w="207" w:type="pct"/>
            <w:shd w:val="clear" w:color="auto" w:fill="auto"/>
            <w:vAlign w:val="center"/>
          </w:tcPr>
          <w:p w14:paraId="6986DA0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75670EC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0DAF49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6D1DD2D" w14:textId="77777777" w:rsidTr="002616AE">
        <w:tc>
          <w:tcPr>
            <w:tcW w:w="730" w:type="pct"/>
            <w:shd w:val="clear" w:color="auto" w:fill="auto"/>
            <w:vAlign w:val="center"/>
          </w:tcPr>
          <w:p w14:paraId="36E0EB4D" w14:textId="77777777" w:rsidR="00D77E87" w:rsidRPr="004846AB" w:rsidRDefault="00D77E87" w:rsidP="00D77E87">
            <w:pPr>
              <w:widowControl w:val="0"/>
              <w:adjustRightInd w:val="0"/>
              <w:contextualSpacing/>
              <w:rPr>
                <w:sz w:val="16"/>
                <w:szCs w:val="16"/>
                <w:lang w:eastAsia="ko-KR"/>
              </w:rPr>
            </w:pPr>
            <w:r w:rsidRPr="004846AB">
              <w:rPr>
                <w:sz w:val="16"/>
                <w:szCs w:val="16"/>
              </w:rPr>
              <w:t>Li et al. (2018)</w:t>
            </w:r>
            <w:r w:rsidRPr="004846AB">
              <w:rPr>
                <w:sz w:val="16"/>
                <w:szCs w:val="16"/>
                <w:vertAlign w:val="superscript"/>
              </w:rPr>
              <w:t>i</w:t>
            </w:r>
          </w:p>
        </w:tc>
        <w:tc>
          <w:tcPr>
            <w:tcW w:w="258" w:type="pct"/>
            <w:shd w:val="clear" w:color="auto" w:fill="auto"/>
            <w:vAlign w:val="center"/>
          </w:tcPr>
          <w:p w14:paraId="6DAFC94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0BC8AC1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113</w:t>
            </w:r>
          </w:p>
        </w:tc>
        <w:tc>
          <w:tcPr>
            <w:tcW w:w="213" w:type="pct"/>
            <w:shd w:val="clear" w:color="auto" w:fill="auto"/>
            <w:vAlign w:val="center"/>
          </w:tcPr>
          <w:p w14:paraId="2C7FA4C9"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37E17B1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603C643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 support policy use</w:t>
            </w:r>
          </w:p>
        </w:tc>
        <w:tc>
          <w:tcPr>
            <w:tcW w:w="603" w:type="pct"/>
            <w:shd w:val="clear" w:color="auto" w:fill="auto"/>
            <w:vAlign w:val="center"/>
          </w:tcPr>
          <w:p w14:paraId="07DE8986"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F4E9BD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enrichment</w:t>
            </w:r>
          </w:p>
        </w:tc>
        <w:tc>
          <w:tcPr>
            <w:tcW w:w="680" w:type="pct"/>
            <w:shd w:val="clear" w:color="auto" w:fill="auto"/>
            <w:vAlign w:val="center"/>
          </w:tcPr>
          <w:p w14:paraId="05BD6FD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Carlson et al. (2006)</w:t>
            </w:r>
          </w:p>
        </w:tc>
        <w:tc>
          <w:tcPr>
            <w:tcW w:w="207" w:type="pct"/>
            <w:shd w:val="clear" w:color="auto" w:fill="auto"/>
            <w:vAlign w:val="center"/>
          </w:tcPr>
          <w:p w14:paraId="4F78FC0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50</w:t>
            </w:r>
          </w:p>
        </w:tc>
        <w:tc>
          <w:tcPr>
            <w:tcW w:w="222" w:type="pct"/>
            <w:shd w:val="clear" w:color="auto" w:fill="auto"/>
            <w:vAlign w:val="center"/>
          </w:tcPr>
          <w:p w14:paraId="6F6864D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12F25C7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6085D058" w14:textId="77777777" w:rsidTr="002616AE">
        <w:tc>
          <w:tcPr>
            <w:tcW w:w="730" w:type="pct"/>
            <w:shd w:val="clear" w:color="auto" w:fill="auto"/>
            <w:vAlign w:val="center"/>
          </w:tcPr>
          <w:p w14:paraId="6C1EFE08" w14:textId="77777777" w:rsidR="00D77E87" w:rsidRPr="004846AB" w:rsidRDefault="00D77E87" w:rsidP="00D77E87">
            <w:pPr>
              <w:widowControl w:val="0"/>
              <w:adjustRightInd w:val="0"/>
              <w:contextualSpacing/>
              <w:rPr>
                <w:sz w:val="16"/>
                <w:szCs w:val="16"/>
                <w:lang w:eastAsia="ko-KR"/>
              </w:rPr>
            </w:pPr>
            <w:r w:rsidRPr="004846AB">
              <w:rPr>
                <w:sz w:val="16"/>
                <w:szCs w:val="16"/>
              </w:rPr>
              <w:t>Wayne et al (2006)</w:t>
            </w:r>
            <w:r w:rsidRPr="004846AB">
              <w:rPr>
                <w:sz w:val="16"/>
                <w:szCs w:val="16"/>
                <w:vertAlign w:val="superscript"/>
              </w:rPr>
              <w:t>i</w:t>
            </w:r>
          </w:p>
        </w:tc>
        <w:tc>
          <w:tcPr>
            <w:tcW w:w="258" w:type="pct"/>
            <w:shd w:val="clear" w:color="auto" w:fill="auto"/>
            <w:vAlign w:val="center"/>
          </w:tcPr>
          <w:p w14:paraId="7C046E5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51090B8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167</w:t>
            </w:r>
          </w:p>
        </w:tc>
        <w:tc>
          <w:tcPr>
            <w:tcW w:w="213" w:type="pct"/>
            <w:shd w:val="clear" w:color="auto" w:fill="auto"/>
            <w:vAlign w:val="center"/>
          </w:tcPr>
          <w:p w14:paraId="630C9F8C"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7651A5B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354F078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Family-supportive benefit usage</w:t>
            </w:r>
          </w:p>
        </w:tc>
        <w:tc>
          <w:tcPr>
            <w:tcW w:w="603" w:type="pct"/>
            <w:shd w:val="clear" w:color="auto" w:fill="auto"/>
            <w:vAlign w:val="center"/>
          </w:tcPr>
          <w:p w14:paraId="33E0290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 Dependent care</w:t>
            </w:r>
          </w:p>
        </w:tc>
        <w:tc>
          <w:tcPr>
            <w:tcW w:w="625" w:type="pct"/>
            <w:shd w:val="clear" w:color="auto" w:fill="auto"/>
            <w:vAlign w:val="center"/>
          </w:tcPr>
          <w:p w14:paraId="39937FE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Work-to-family enrichment</w:t>
            </w:r>
          </w:p>
        </w:tc>
        <w:tc>
          <w:tcPr>
            <w:tcW w:w="680" w:type="pct"/>
            <w:shd w:val="clear" w:color="auto" w:fill="auto"/>
            <w:vAlign w:val="center"/>
          </w:tcPr>
          <w:p w14:paraId="6A9DE8B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Grzywacz &amp; Marks (2000); Wayne, Musisca, &amp; Fleeson (2004); Stephens, Franks, &amp; Atienza (1997)</w:t>
            </w:r>
          </w:p>
        </w:tc>
        <w:tc>
          <w:tcPr>
            <w:tcW w:w="207" w:type="pct"/>
            <w:shd w:val="clear" w:color="auto" w:fill="auto"/>
            <w:vAlign w:val="center"/>
          </w:tcPr>
          <w:p w14:paraId="46F6096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67D47CF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5DCB6F9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1F56DB95" w14:textId="77777777" w:rsidTr="002616AE">
        <w:tc>
          <w:tcPr>
            <w:tcW w:w="730" w:type="pct"/>
            <w:tcBorders>
              <w:bottom w:val="single" w:sz="4" w:space="0" w:color="auto"/>
            </w:tcBorders>
            <w:shd w:val="clear" w:color="auto" w:fill="auto"/>
            <w:vAlign w:val="center"/>
          </w:tcPr>
          <w:p w14:paraId="0896B8E8" w14:textId="77777777" w:rsidR="00D77E87" w:rsidRPr="004846AB" w:rsidRDefault="00D77E87" w:rsidP="00D77E87">
            <w:pPr>
              <w:widowControl w:val="0"/>
              <w:adjustRightInd w:val="0"/>
              <w:contextualSpacing/>
              <w:rPr>
                <w:sz w:val="16"/>
                <w:szCs w:val="16"/>
                <w:lang w:eastAsia="ko-KR"/>
              </w:rPr>
            </w:pPr>
            <w:r w:rsidRPr="004846AB">
              <w:rPr>
                <w:sz w:val="16"/>
                <w:szCs w:val="16"/>
              </w:rPr>
              <w:t>Wayne et al (2006)</w:t>
            </w:r>
            <w:r w:rsidRPr="004846AB">
              <w:rPr>
                <w:sz w:val="16"/>
                <w:szCs w:val="16"/>
                <w:vertAlign w:val="superscript"/>
              </w:rPr>
              <w:t>i</w:t>
            </w:r>
          </w:p>
        </w:tc>
        <w:tc>
          <w:tcPr>
            <w:tcW w:w="258" w:type="pct"/>
            <w:tcBorders>
              <w:bottom w:val="single" w:sz="4" w:space="0" w:color="auto"/>
            </w:tcBorders>
            <w:shd w:val="clear" w:color="auto" w:fill="auto"/>
            <w:vAlign w:val="center"/>
          </w:tcPr>
          <w:p w14:paraId="1940563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.15</w:t>
            </w:r>
          </w:p>
        </w:tc>
        <w:tc>
          <w:tcPr>
            <w:tcW w:w="269" w:type="pct"/>
            <w:gridSpan w:val="2"/>
            <w:tcBorders>
              <w:bottom w:val="single" w:sz="4" w:space="0" w:color="auto"/>
            </w:tcBorders>
            <w:shd w:val="clear" w:color="auto" w:fill="auto"/>
            <w:vAlign w:val="center"/>
          </w:tcPr>
          <w:p w14:paraId="5437CC0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167</w:t>
            </w:r>
          </w:p>
        </w:tc>
        <w:tc>
          <w:tcPr>
            <w:tcW w:w="213" w:type="pct"/>
            <w:tcBorders>
              <w:bottom w:val="single" w:sz="4" w:space="0" w:color="auto"/>
            </w:tcBorders>
            <w:shd w:val="clear" w:color="auto" w:fill="auto"/>
            <w:vAlign w:val="center"/>
          </w:tcPr>
          <w:p w14:paraId="7B9AF8CA" w14:textId="77777777" w:rsidR="00D77E87" w:rsidRPr="004846AB" w:rsidRDefault="00D77E87" w:rsidP="00D77E87">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03474B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.71</w:t>
            </w:r>
          </w:p>
        </w:tc>
        <w:tc>
          <w:tcPr>
            <w:tcW w:w="574" w:type="pct"/>
            <w:tcBorders>
              <w:bottom w:val="single" w:sz="4" w:space="0" w:color="auto"/>
            </w:tcBorders>
            <w:shd w:val="clear" w:color="auto" w:fill="auto"/>
            <w:vAlign w:val="center"/>
          </w:tcPr>
          <w:p w14:paraId="6134D3F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Family-supportive benefit usage</w:t>
            </w:r>
          </w:p>
        </w:tc>
        <w:tc>
          <w:tcPr>
            <w:tcW w:w="603" w:type="pct"/>
            <w:tcBorders>
              <w:bottom w:val="single" w:sz="4" w:space="0" w:color="auto"/>
            </w:tcBorders>
            <w:shd w:val="clear" w:color="auto" w:fill="auto"/>
            <w:vAlign w:val="center"/>
          </w:tcPr>
          <w:p w14:paraId="42B47D4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1, 8</w:t>
            </w:r>
            <w:r w:rsidRPr="004846AB">
              <w:rPr>
                <w:rFonts w:eastAsia="Gulim"/>
                <w:sz w:val="16"/>
                <w:szCs w:val="16"/>
              </w:rPr>
              <w:t>Dependent care flexible spending account; Childcare; Dependent care</w:t>
            </w:r>
          </w:p>
        </w:tc>
        <w:tc>
          <w:tcPr>
            <w:tcW w:w="625" w:type="pct"/>
            <w:tcBorders>
              <w:bottom w:val="single" w:sz="4" w:space="0" w:color="auto"/>
            </w:tcBorders>
            <w:shd w:val="clear" w:color="auto" w:fill="auto"/>
            <w:vAlign w:val="center"/>
          </w:tcPr>
          <w:p w14:paraId="2137EA4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Family-to-work enrichment</w:t>
            </w:r>
          </w:p>
        </w:tc>
        <w:tc>
          <w:tcPr>
            <w:tcW w:w="680" w:type="pct"/>
            <w:tcBorders>
              <w:bottom w:val="single" w:sz="4" w:space="0" w:color="auto"/>
            </w:tcBorders>
            <w:shd w:val="clear" w:color="auto" w:fill="auto"/>
            <w:vAlign w:val="center"/>
          </w:tcPr>
          <w:p w14:paraId="7922C66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Grzywacz &amp; Marks (2000); Wayne et al. (2004); Stephens et al. (1997)</w:t>
            </w:r>
          </w:p>
        </w:tc>
        <w:tc>
          <w:tcPr>
            <w:tcW w:w="207" w:type="pct"/>
            <w:tcBorders>
              <w:bottom w:val="single" w:sz="4" w:space="0" w:color="auto"/>
            </w:tcBorders>
            <w:shd w:val="clear" w:color="auto" w:fill="auto"/>
            <w:vAlign w:val="center"/>
          </w:tcPr>
          <w:p w14:paraId="46227B3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62</w:t>
            </w:r>
          </w:p>
        </w:tc>
        <w:tc>
          <w:tcPr>
            <w:tcW w:w="222" w:type="pct"/>
            <w:tcBorders>
              <w:bottom w:val="single" w:sz="4" w:space="0" w:color="auto"/>
            </w:tcBorders>
            <w:shd w:val="clear" w:color="auto" w:fill="auto"/>
            <w:vAlign w:val="center"/>
          </w:tcPr>
          <w:p w14:paraId="33DDDB8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40</w:t>
            </w:r>
          </w:p>
        </w:tc>
        <w:tc>
          <w:tcPr>
            <w:tcW w:w="381" w:type="pct"/>
            <w:tcBorders>
              <w:bottom w:val="single" w:sz="4" w:space="0" w:color="auto"/>
            </w:tcBorders>
            <w:shd w:val="clear" w:color="auto" w:fill="auto"/>
            <w:vAlign w:val="center"/>
          </w:tcPr>
          <w:p w14:paraId="613A944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4C0A4FFC" w14:textId="77777777" w:rsidTr="002616AE">
        <w:tc>
          <w:tcPr>
            <w:tcW w:w="5000" w:type="pct"/>
            <w:gridSpan w:val="13"/>
            <w:tcBorders>
              <w:top w:val="single" w:sz="4" w:space="0" w:color="auto"/>
              <w:bottom w:val="single" w:sz="4" w:space="0" w:color="auto"/>
            </w:tcBorders>
            <w:shd w:val="clear" w:color="auto" w:fill="auto"/>
            <w:vAlign w:val="center"/>
          </w:tcPr>
          <w:p w14:paraId="6232A5AA" w14:textId="764F3073" w:rsidR="00D77E87" w:rsidRPr="004846AB" w:rsidRDefault="00D77E87" w:rsidP="00D77E87">
            <w:pPr>
              <w:widowControl w:val="0"/>
              <w:adjustRightInd w:val="0"/>
              <w:contextualSpacing/>
              <w:rPr>
                <w:rFonts w:eastAsia="Malgun Gothic"/>
                <w:sz w:val="16"/>
                <w:szCs w:val="16"/>
              </w:rPr>
            </w:pPr>
            <w:r w:rsidRPr="004846AB">
              <w:rPr>
                <w:rFonts w:eastAsia="Gulim"/>
                <w:b/>
                <w:bCs/>
                <w:i/>
                <w:iCs/>
                <w:sz w:val="16"/>
                <w:szCs w:val="16"/>
              </w:rPr>
              <w:t>B-8. DV: Stress</w:t>
            </w:r>
          </w:p>
        </w:tc>
      </w:tr>
      <w:tr w:rsidR="00A70065" w:rsidRPr="004846AB" w14:paraId="598133EE" w14:textId="77777777" w:rsidTr="002616AE">
        <w:tc>
          <w:tcPr>
            <w:tcW w:w="730" w:type="pct"/>
            <w:tcBorders>
              <w:top w:val="single" w:sz="4" w:space="0" w:color="auto"/>
            </w:tcBorders>
            <w:shd w:val="clear" w:color="auto" w:fill="auto"/>
            <w:vAlign w:val="center"/>
          </w:tcPr>
          <w:p w14:paraId="696F8606" w14:textId="7A3EDAC8" w:rsidR="00D77E87" w:rsidRPr="004846AB" w:rsidRDefault="00D77E87" w:rsidP="00D77E87">
            <w:pPr>
              <w:widowControl w:val="0"/>
              <w:adjustRightInd w:val="0"/>
              <w:contextualSpacing/>
              <w:rPr>
                <w:sz w:val="16"/>
                <w:szCs w:val="16"/>
              </w:rPr>
            </w:pPr>
            <w:r w:rsidRPr="004846AB">
              <w:rPr>
                <w:sz w:val="16"/>
                <w:szCs w:val="16"/>
              </w:rPr>
              <w:t>Bresin (1995)</w:t>
            </w:r>
            <w:r w:rsidRPr="004846AB">
              <w:rPr>
                <w:sz w:val="16"/>
                <w:szCs w:val="16"/>
                <w:vertAlign w:val="superscript"/>
              </w:rPr>
              <w:t>iii</w:t>
            </w:r>
          </w:p>
        </w:tc>
        <w:tc>
          <w:tcPr>
            <w:tcW w:w="258" w:type="pct"/>
            <w:tcBorders>
              <w:top w:val="single" w:sz="4" w:space="0" w:color="auto"/>
            </w:tcBorders>
            <w:shd w:val="clear" w:color="auto" w:fill="auto"/>
            <w:vAlign w:val="center"/>
          </w:tcPr>
          <w:p w14:paraId="7675798E" w14:textId="748A22A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-.09</w:t>
            </w:r>
          </w:p>
        </w:tc>
        <w:tc>
          <w:tcPr>
            <w:tcW w:w="269" w:type="pct"/>
            <w:gridSpan w:val="2"/>
            <w:tcBorders>
              <w:top w:val="single" w:sz="4" w:space="0" w:color="auto"/>
            </w:tcBorders>
            <w:shd w:val="clear" w:color="auto" w:fill="auto"/>
            <w:vAlign w:val="center"/>
          </w:tcPr>
          <w:p w14:paraId="13C53393" w14:textId="24A323A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721</w:t>
            </w:r>
          </w:p>
        </w:tc>
        <w:tc>
          <w:tcPr>
            <w:tcW w:w="213" w:type="pct"/>
            <w:tcBorders>
              <w:top w:val="single" w:sz="4" w:space="0" w:color="auto"/>
            </w:tcBorders>
            <w:shd w:val="clear" w:color="auto" w:fill="auto"/>
            <w:vAlign w:val="center"/>
          </w:tcPr>
          <w:p w14:paraId="0F5852F7" w14:textId="77777777" w:rsidR="00D77E87" w:rsidRPr="004846AB" w:rsidRDefault="00D77E87" w:rsidP="00D77E87">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4A7388EC" w14:textId="2E30FDE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.78</w:t>
            </w:r>
          </w:p>
        </w:tc>
        <w:tc>
          <w:tcPr>
            <w:tcW w:w="574" w:type="pct"/>
            <w:tcBorders>
              <w:top w:val="single" w:sz="4" w:space="0" w:color="auto"/>
            </w:tcBorders>
            <w:shd w:val="clear" w:color="auto" w:fill="auto"/>
            <w:vAlign w:val="center"/>
          </w:tcPr>
          <w:p w14:paraId="4D58B29B" w14:textId="0BD4C235" w:rsidR="00D77E87" w:rsidRPr="004846AB" w:rsidRDefault="00D77E87" w:rsidP="00D77E87">
            <w:pPr>
              <w:widowControl w:val="0"/>
              <w:adjustRightInd w:val="0"/>
              <w:contextualSpacing/>
              <w:rPr>
                <w:sz w:val="16"/>
                <w:szCs w:val="16"/>
              </w:rPr>
            </w:pPr>
            <w:r w:rsidRPr="004846AB">
              <w:rPr>
                <w:sz w:val="16"/>
                <w:szCs w:val="16"/>
              </w:rPr>
              <w:t xml:space="preserve">Leave and schedule benefits </w:t>
            </w:r>
          </w:p>
        </w:tc>
        <w:tc>
          <w:tcPr>
            <w:tcW w:w="603" w:type="pct"/>
            <w:tcBorders>
              <w:top w:val="single" w:sz="4" w:space="0" w:color="auto"/>
            </w:tcBorders>
            <w:shd w:val="clear" w:color="auto" w:fill="auto"/>
            <w:vAlign w:val="center"/>
          </w:tcPr>
          <w:p w14:paraId="5EC8BB39" w14:textId="74551E57" w:rsidR="00D77E87" w:rsidRPr="004846AB" w:rsidRDefault="00D77E87" w:rsidP="00D77E87">
            <w:pPr>
              <w:widowControl w:val="0"/>
              <w:adjustRightInd w:val="0"/>
              <w:contextualSpacing/>
              <w:rPr>
                <w:sz w:val="16"/>
                <w:szCs w:val="16"/>
                <w:vertAlign w:val="superscript"/>
              </w:rPr>
            </w:pPr>
            <w:r w:rsidRPr="004846AB">
              <w:rPr>
                <w:sz w:val="16"/>
                <w:szCs w:val="16"/>
                <w:vertAlign w:val="superscript"/>
              </w:rPr>
              <w:t>6</w:t>
            </w:r>
            <w:r w:rsidRPr="004846AB">
              <w:rPr>
                <w:sz w:val="16"/>
                <w:szCs w:val="16"/>
              </w:rPr>
              <w:t>Paid sick leave; Paid vacations; Personal leave; Unpaid family leave</w:t>
            </w:r>
          </w:p>
        </w:tc>
        <w:tc>
          <w:tcPr>
            <w:tcW w:w="625" w:type="pct"/>
            <w:tcBorders>
              <w:top w:val="single" w:sz="4" w:space="0" w:color="auto"/>
            </w:tcBorders>
            <w:shd w:val="clear" w:color="auto" w:fill="auto"/>
            <w:vAlign w:val="center"/>
          </w:tcPr>
          <w:p w14:paraId="55C36E85" w14:textId="0F04B90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Work and personal stress</w:t>
            </w:r>
          </w:p>
        </w:tc>
        <w:tc>
          <w:tcPr>
            <w:tcW w:w="680" w:type="pct"/>
            <w:tcBorders>
              <w:top w:val="single" w:sz="4" w:space="0" w:color="auto"/>
            </w:tcBorders>
            <w:shd w:val="clear" w:color="auto" w:fill="auto"/>
            <w:vAlign w:val="center"/>
          </w:tcPr>
          <w:p w14:paraId="4573C4F9" w14:textId="34699825"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The 1992 Survey of Federal Employees (SOFE)</w:t>
            </w:r>
          </w:p>
        </w:tc>
        <w:tc>
          <w:tcPr>
            <w:tcW w:w="207" w:type="pct"/>
            <w:tcBorders>
              <w:top w:val="single" w:sz="4" w:space="0" w:color="auto"/>
            </w:tcBorders>
            <w:shd w:val="clear" w:color="auto" w:fill="auto"/>
            <w:vAlign w:val="center"/>
          </w:tcPr>
          <w:p w14:paraId="05586A70" w14:textId="357F0F9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38</w:t>
            </w:r>
          </w:p>
        </w:tc>
        <w:tc>
          <w:tcPr>
            <w:tcW w:w="222" w:type="pct"/>
            <w:tcBorders>
              <w:top w:val="single" w:sz="4" w:space="0" w:color="auto"/>
            </w:tcBorders>
            <w:shd w:val="clear" w:color="auto" w:fill="auto"/>
            <w:vAlign w:val="center"/>
          </w:tcPr>
          <w:p w14:paraId="2BF80655" w14:textId="77777777" w:rsidR="00D77E87" w:rsidRPr="004846AB" w:rsidRDefault="00D77E87" w:rsidP="00D77E87">
            <w:pPr>
              <w:widowControl w:val="0"/>
              <w:adjustRightInd w:val="0"/>
              <w:contextualSpacing/>
              <w:rPr>
                <w:sz w:val="16"/>
                <w:szCs w:val="16"/>
                <w:lang w:eastAsia="ko-KR"/>
              </w:rPr>
            </w:pPr>
          </w:p>
        </w:tc>
        <w:tc>
          <w:tcPr>
            <w:tcW w:w="381" w:type="pct"/>
            <w:tcBorders>
              <w:top w:val="single" w:sz="4" w:space="0" w:color="auto"/>
            </w:tcBorders>
            <w:shd w:val="clear" w:color="auto" w:fill="auto"/>
            <w:vAlign w:val="center"/>
          </w:tcPr>
          <w:p w14:paraId="6517B4D5" w14:textId="04E56C60"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 xml:space="preserve">U.S. </w:t>
            </w:r>
          </w:p>
        </w:tc>
      </w:tr>
      <w:tr w:rsidR="00A70065" w:rsidRPr="004846AB" w14:paraId="75EAD9C3" w14:textId="77777777" w:rsidTr="002616AE">
        <w:tc>
          <w:tcPr>
            <w:tcW w:w="730" w:type="pct"/>
            <w:shd w:val="clear" w:color="auto" w:fill="auto"/>
            <w:vAlign w:val="center"/>
          </w:tcPr>
          <w:p w14:paraId="055039E4" w14:textId="0DD07C3B" w:rsidR="00D77E87" w:rsidRPr="004846AB" w:rsidRDefault="00D77E87" w:rsidP="00D77E87">
            <w:pPr>
              <w:widowControl w:val="0"/>
              <w:adjustRightInd w:val="0"/>
              <w:contextualSpacing/>
              <w:rPr>
                <w:sz w:val="16"/>
                <w:szCs w:val="16"/>
              </w:rPr>
            </w:pPr>
            <w:r w:rsidRPr="004846AB">
              <w:rPr>
                <w:sz w:val="16"/>
                <w:szCs w:val="16"/>
              </w:rPr>
              <w:t>Bresin (1995)</w:t>
            </w:r>
            <w:r w:rsidRPr="004846AB">
              <w:rPr>
                <w:sz w:val="16"/>
                <w:szCs w:val="16"/>
                <w:vertAlign w:val="superscript"/>
              </w:rPr>
              <w:t>iii</w:t>
            </w:r>
          </w:p>
        </w:tc>
        <w:tc>
          <w:tcPr>
            <w:tcW w:w="258" w:type="pct"/>
            <w:shd w:val="clear" w:color="auto" w:fill="auto"/>
            <w:vAlign w:val="center"/>
          </w:tcPr>
          <w:p w14:paraId="71C99A32" w14:textId="4DA13ADF"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.13</w:t>
            </w:r>
          </w:p>
        </w:tc>
        <w:tc>
          <w:tcPr>
            <w:tcW w:w="269" w:type="pct"/>
            <w:gridSpan w:val="2"/>
            <w:shd w:val="clear" w:color="auto" w:fill="auto"/>
            <w:vAlign w:val="center"/>
          </w:tcPr>
          <w:p w14:paraId="5E2D5D1C" w14:textId="64A14783"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721</w:t>
            </w:r>
          </w:p>
        </w:tc>
        <w:tc>
          <w:tcPr>
            <w:tcW w:w="213" w:type="pct"/>
            <w:shd w:val="clear" w:color="auto" w:fill="auto"/>
            <w:vAlign w:val="center"/>
          </w:tcPr>
          <w:p w14:paraId="0D59D936"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AEE9E85" w14:textId="0A7F359A"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.78</w:t>
            </w:r>
          </w:p>
        </w:tc>
        <w:tc>
          <w:tcPr>
            <w:tcW w:w="574" w:type="pct"/>
            <w:shd w:val="clear" w:color="auto" w:fill="auto"/>
            <w:vAlign w:val="center"/>
          </w:tcPr>
          <w:p w14:paraId="3F442D1B" w14:textId="1A9AB00E" w:rsidR="00D77E87" w:rsidRPr="004846AB" w:rsidRDefault="00D77E87" w:rsidP="00D77E87">
            <w:pPr>
              <w:widowControl w:val="0"/>
              <w:adjustRightInd w:val="0"/>
              <w:contextualSpacing/>
              <w:rPr>
                <w:sz w:val="16"/>
                <w:szCs w:val="16"/>
              </w:rPr>
            </w:pPr>
            <w:r w:rsidRPr="004846AB">
              <w:rPr>
                <w:sz w:val="16"/>
                <w:szCs w:val="16"/>
              </w:rPr>
              <w:t>Employee resource program (counseling, referral)</w:t>
            </w:r>
          </w:p>
        </w:tc>
        <w:tc>
          <w:tcPr>
            <w:tcW w:w="603" w:type="pct"/>
            <w:shd w:val="clear" w:color="auto" w:fill="auto"/>
            <w:vAlign w:val="center"/>
          </w:tcPr>
          <w:p w14:paraId="35834804" w14:textId="750FC645" w:rsidR="00D77E87" w:rsidRPr="004846AB" w:rsidRDefault="00D77E87" w:rsidP="00D77E87">
            <w:pPr>
              <w:widowControl w:val="0"/>
              <w:adjustRightInd w:val="0"/>
              <w:contextualSpacing/>
              <w:rPr>
                <w:sz w:val="16"/>
                <w:szCs w:val="16"/>
                <w:vertAlign w:val="superscript"/>
              </w:rPr>
            </w:pPr>
            <w:r w:rsidRPr="004846AB">
              <w:rPr>
                <w:sz w:val="16"/>
                <w:szCs w:val="16"/>
                <w:vertAlign w:val="superscript"/>
              </w:rPr>
              <w:t>8</w:t>
            </w:r>
            <w:r w:rsidRPr="004846AB">
              <w:rPr>
                <w:sz w:val="16"/>
                <w:szCs w:val="16"/>
              </w:rPr>
              <w:t>Employee assistance programs</w:t>
            </w:r>
          </w:p>
        </w:tc>
        <w:tc>
          <w:tcPr>
            <w:tcW w:w="625" w:type="pct"/>
            <w:shd w:val="clear" w:color="auto" w:fill="auto"/>
            <w:vAlign w:val="center"/>
          </w:tcPr>
          <w:p w14:paraId="086E87D1" w14:textId="1070CA1B"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Work and personal stress</w:t>
            </w:r>
          </w:p>
        </w:tc>
        <w:tc>
          <w:tcPr>
            <w:tcW w:w="680" w:type="pct"/>
            <w:shd w:val="clear" w:color="auto" w:fill="auto"/>
            <w:vAlign w:val="center"/>
          </w:tcPr>
          <w:p w14:paraId="135CFF8C" w14:textId="770FF28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The 1992 Survey of Federal Employees (SOFE)</w:t>
            </w:r>
          </w:p>
        </w:tc>
        <w:tc>
          <w:tcPr>
            <w:tcW w:w="207" w:type="pct"/>
            <w:shd w:val="clear" w:color="auto" w:fill="auto"/>
            <w:vAlign w:val="center"/>
          </w:tcPr>
          <w:p w14:paraId="71C44E2F" w14:textId="52062A33"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38</w:t>
            </w:r>
          </w:p>
        </w:tc>
        <w:tc>
          <w:tcPr>
            <w:tcW w:w="222" w:type="pct"/>
            <w:shd w:val="clear" w:color="auto" w:fill="auto"/>
            <w:vAlign w:val="center"/>
          </w:tcPr>
          <w:p w14:paraId="12F86759"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5EA187FD" w14:textId="518DCFCD"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 xml:space="preserve">U.S. </w:t>
            </w:r>
          </w:p>
        </w:tc>
      </w:tr>
      <w:tr w:rsidR="00A70065" w:rsidRPr="004846AB" w14:paraId="7D5E6DAC" w14:textId="77777777" w:rsidTr="002616AE">
        <w:tc>
          <w:tcPr>
            <w:tcW w:w="730" w:type="pct"/>
            <w:shd w:val="clear" w:color="auto" w:fill="auto"/>
            <w:vAlign w:val="center"/>
          </w:tcPr>
          <w:p w14:paraId="42AB5F99" w14:textId="77777777" w:rsidR="00D77E87" w:rsidRPr="004846AB" w:rsidRDefault="00D77E87" w:rsidP="00D77E87">
            <w:pPr>
              <w:widowControl w:val="0"/>
              <w:adjustRightInd w:val="0"/>
              <w:contextualSpacing/>
              <w:rPr>
                <w:sz w:val="16"/>
                <w:szCs w:val="16"/>
                <w:lang w:eastAsia="ko-KR"/>
              </w:rPr>
            </w:pPr>
            <w:r w:rsidRPr="004846AB">
              <w:rPr>
                <w:sz w:val="16"/>
                <w:szCs w:val="16"/>
              </w:rPr>
              <w:t>Goldberg (2020)</w:t>
            </w:r>
            <w:r w:rsidRPr="004846AB">
              <w:rPr>
                <w:sz w:val="16"/>
                <w:szCs w:val="16"/>
                <w:vertAlign w:val="superscript"/>
              </w:rPr>
              <w:t>iii</w:t>
            </w:r>
          </w:p>
        </w:tc>
        <w:tc>
          <w:tcPr>
            <w:tcW w:w="258" w:type="pct"/>
            <w:shd w:val="clear" w:color="auto" w:fill="auto"/>
            <w:vAlign w:val="center"/>
          </w:tcPr>
          <w:p w14:paraId="437F3D6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0362B96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48</w:t>
            </w:r>
          </w:p>
        </w:tc>
        <w:tc>
          <w:tcPr>
            <w:tcW w:w="213" w:type="pct"/>
            <w:shd w:val="clear" w:color="auto" w:fill="auto"/>
            <w:vAlign w:val="center"/>
          </w:tcPr>
          <w:p w14:paraId="7D6FBEB1"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42F38C6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45F22D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Any use of paid sick leave for family care</w:t>
            </w:r>
          </w:p>
        </w:tc>
        <w:tc>
          <w:tcPr>
            <w:tcW w:w="603" w:type="pct"/>
            <w:shd w:val="clear" w:color="auto" w:fill="auto"/>
            <w:vAlign w:val="center"/>
          </w:tcPr>
          <w:p w14:paraId="20C77103"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1E4745B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Perceived stress</w:t>
            </w:r>
          </w:p>
        </w:tc>
        <w:tc>
          <w:tcPr>
            <w:tcW w:w="680" w:type="pct"/>
            <w:shd w:val="clear" w:color="auto" w:fill="auto"/>
            <w:vAlign w:val="center"/>
          </w:tcPr>
          <w:p w14:paraId="2F49B40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Cohen, Kamarck, &amp; Mermelstein (1983)</w:t>
            </w:r>
          </w:p>
        </w:tc>
        <w:tc>
          <w:tcPr>
            <w:tcW w:w="207" w:type="pct"/>
            <w:shd w:val="clear" w:color="auto" w:fill="auto"/>
            <w:vAlign w:val="center"/>
          </w:tcPr>
          <w:p w14:paraId="398D304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78815680"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14E0566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2BBCE272" w14:textId="77777777" w:rsidTr="002616AE">
        <w:tc>
          <w:tcPr>
            <w:tcW w:w="730" w:type="pct"/>
            <w:shd w:val="clear" w:color="auto" w:fill="auto"/>
            <w:vAlign w:val="center"/>
          </w:tcPr>
          <w:p w14:paraId="2AA266A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Hoert et al. (2018)</w:t>
            </w:r>
            <w:r w:rsidRPr="004846AB">
              <w:rPr>
                <w:rFonts w:eastAsia="Gulim"/>
                <w:sz w:val="16"/>
                <w:szCs w:val="16"/>
                <w:vertAlign w:val="superscript"/>
              </w:rPr>
              <w:t>i</w:t>
            </w:r>
          </w:p>
        </w:tc>
        <w:tc>
          <w:tcPr>
            <w:tcW w:w="258" w:type="pct"/>
            <w:shd w:val="clear" w:color="auto" w:fill="auto"/>
            <w:vAlign w:val="center"/>
          </w:tcPr>
          <w:p w14:paraId="3349089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13DB15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618</w:t>
            </w:r>
          </w:p>
        </w:tc>
        <w:tc>
          <w:tcPr>
            <w:tcW w:w="213" w:type="pct"/>
            <w:shd w:val="clear" w:color="auto" w:fill="auto"/>
            <w:vAlign w:val="center"/>
          </w:tcPr>
          <w:p w14:paraId="56E3BCE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79D27AB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1ABA193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Participation in wellness activities</w:t>
            </w:r>
          </w:p>
        </w:tc>
        <w:tc>
          <w:tcPr>
            <w:tcW w:w="603" w:type="pct"/>
            <w:shd w:val="clear" w:color="auto" w:fill="auto"/>
            <w:vAlign w:val="center"/>
          </w:tcPr>
          <w:p w14:paraId="70672ED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417E089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Job stress</w:t>
            </w:r>
          </w:p>
        </w:tc>
        <w:tc>
          <w:tcPr>
            <w:tcW w:w="680" w:type="pct"/>
            <w:shd w:val="clear" w:color="auto" w:fill="auto"/>
            <w:vAlign w:val="center"/>
          </w:tcPr>
          <w:p w14:paraId="1B1B575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Cohen et al. (1983)</w:t>
            </w:r>
          </w:p>
        </w:tc>
        <w:tc>
          <w:tcPr>
            <w:tcW w:w="207" w:type="pct"/>
            <w:shd w:val="clear" w:color="auto" w:fill="auto"/>
            <w:vAlign w:val="center"/>
          </w:tcPr>
          <w:p w14:paraId="02F2E5C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3B659ABF" w14:textId="77777777" w:rsidR="00D77E87" w:rsidRPr="004846AB" w:rsidRDefault="00D77E87" w:rsidP="00D77E87">
            <w:pPr>
              <w:widowControl w:val="0"/>
              <w:adjustRightInd w:val="0"/>
              <w:contextualSpacing/>
              <w:rPr>
                <w:sz w:val="16"/>
                <w:szCs w:val="16"/>
                <w:lang w:eastAsia="ko-KR"/>
              </w:rPr>
            </w:pPr>
          </w:p>
        </w:tc>
        <w:tc>
          <w:tcPr>
            <w:tcW w:w="381" w:type="pct"/>
            <w:shd w:val="clear" w:color="auto" w:fill="auto"/>
            <w:vAlign w:val="center"/>
          </w:tcPr>
          <w:p w14:paraId="43EE659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6DF36ED" w14:textId="77777777" w:rsidTr="002616AE">
        <w:tc>
          <w:tcPr>
            <w:tcW w:w="730" w:type="pct"/>
            <w:shd w:val="clear" w:color="auto" w:fill="auto"/>
            <w:vAlign w:val="center"/>
          </w:tcPr>
          <w:p w14:paraId="084801EA" w14:textId="77777777" w:rsidR="00D77E87" w:rsidRPr="004846AB" w:rsidRDefault="00D77E87" w:rsidP="00D77E87">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4D7E20F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7AC3449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302C7E00"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35EA91C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2E6651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work-family policies</w:t>
            </w:r>
          </w:p>
        </w:tc>
        <w:tc>
          <w:tcPr>
            <w:tcW w:w="603" w:type="pct"/>
            <w:shd w:val="clear" w:color="auto" w:fill="auto"/>
            <w:vAlign w:val="center"/>
          </w:tcPr>
          <w:p w14:paraId="5BC1043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16CC6CA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Stress (Time 1)</w:t>
            </w:r>
          </w:p>
        </w:tc>
        <w:tc>
          <w:tcPr>
            <w:tcW w:w="680" w:type="pct"/>
            <w:shd w:val="clear" w:color="auto" w:fill="auto"/>
          </w:tcPr>
          <w:p w14:paraId="3B723BD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Cohen et al. (1983)</w:t>
            </w:r>
          </w:p>
        </w:tc>
        <w:tc>
          <w:tcPr>
            <w:tcW w:w="207" w:type="pct"/>
            <w:shd w:val="clear" w:color="auto" w:fill="auto"/>
            <w:vAlign w:val="center"/>
          </w:tcPr>
          <w:p w14:paraId="286F28E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4B8233A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5D03D3B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F26AB22" w14:textId="77777777" w:rsidTr="002616AE">
        <w:tc>
          <w:tcPr>
            <w:tcW w:w="730" w:type="pct"/>
            <w:shd w:val="clear" w:color="auto" w:fill="auto"/>
            <w:vAlign w:val="center"/>
          </w:tcPr>
          <w:p w14:paraId="6C4B1B8E" w14:textId="77777777" w:rsidR="00D77E87" w:rsidRPr="004846AB" w:rsidRDefault="00D77E87" w:rsidP="00D77E87">
            <w:pPr>
              <w:widowControl w:val="0"/>
              <w:adjustRightInd w:val="0"/>
              <w:contextualSpacing/>
              <w:rPr>
                <w:sz w:val="16"/>
                <w:szCs w:val="16"/>
                <w:lang w:eastAsia="ko-KR"/>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186D015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28D9FA1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174</w:t>
            </w:r>
          </w:p>
        </w:tc>
        <w:tc>
          <w:tcPr>
            <w:tcW w:w="213" w:type="pct"/>
            <w:shd w:val="clear" w:color="auto" w:fill="auto"/>
            <w:vAlign w:val="center"/>
          </w:tcPr>
          <w:p w14:paraId="4D5D269E"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99F4D7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3F6AE44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Use of work-family policies</w:t>
            </w:r>
          </w:p>
        </w:tc>
        <w:tc>
          <w:tcPr>
            <w:tcW w:w="603" w:type="pct"/>
            <w:shd w:val="clear" w:color="auto" w:fill="auto"/>
            <w:vAlign w:val="center"/>
          </w:tcPr>
          <w:p w14:paraId="02C47E2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4727F8B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Stress (Time 2)</w:t>
            </w:r>
          </w:p>
        </w:tc>
        <w:tc>
          <w:tcPr>
            <w:tcW w:w="680" w:type="pct"/>
            <w:shd w:val="clear" w:color="auto" w:fill="auto"/>
          </w:tcPr>
          <w:p w14:paraId="637CF22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Cohen et al. (1983)</w:t>
            </w:r>
          </w:p>
        </w:tc>
        <w:tc>
          <w:tcPr>
            <w:tcW w:w="207" w:type="pct"/>
            <w:shd w:val="clear" w:color="auto" w:fill="auto"/>
            <w:vAlign w:val="center"/>
          </w:tcPr>
          <w:p w14:paraId="4B61933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7959536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43</w:t>
            </w:r>
          </w:p>
        </w:tc>
        <w:tc>
          <w:tcPr>
            <w:tcW w:w="381" w:type="pct"/>
            <w:shd w:val="clear" w:color="auto" w:fill="auto"/>
            <w:vAlign w:val="center"/>
          </w:tcPr>
          <w:p w14:paraId="72E2BAD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8C61F17" w14:textId="77777777" w:rsidTr="002616AE">
        <w:tc>
          <w:tcPr>
            <w:tcW w:w="730" w:type="pct"/>
            <w:shd w:val="clear" w:color="auto" w:fill="auto"/>
            <w:vAlign w:val="center"/>
          </w:tcPr>
          <w:p w14:paraId="09804040" w14:textId="6B732375" w:rsidR="00D77E87" w:rsidRPr="004846AB" w:rsidRDefault="00D77E87" w:rsidP="00D77E87">
            <w:pPr>
              <w:widowControl w:val="0"/>
              <w:adjustRightInd w:val="0"/>
              <w:contextualSpacing/>
              <w:rPr>
                <w:sz w:val="16"/>
                <w:szCs w:val="16"/>
                <w:lang w:eastAsia="ko-KR"/>
              </w:rPr>
            </w:pPr>
            <w:r w:rsidRPr="004846AB">
              <w:rPr>
                <w:sz w:val="16"/>
                <w:szCs w:val="16"/>
              </w:rPr>
              <w:t>O</w:t>
            </w:r>
            <w:r w:rsidR="0024781C" w:rsidRPr="004846AB">
              <w:rPr>
                <w:sz w:val="16"/>
                <w:szCs w:val="16"/>
              </w:rPr>
              <w:t>’</w:t>
            </w:r>
            <w:r w:rsidRPr="004846AB">
              <w:rPr>
                <w:sz w:val="16"/>
                <w:szCs w:val="16"/>
              </w:rPr>
              <w:t>Driscoll et al (2003)</w:t>
            </w:r>
            <w:r w:rsidRPr="004846AB">
              <w:rPr>
                <w:sz w:val="16"/>
                <w:szCs w:val="16"/>
                <w:vertAlign w:val="superscript"/>
              </w:rPr>
              <w:t>i</w:t>
            </w:r>
          </w:p>
        </w:tc>
        <w:tc>
          <w:tcPr>
            <w:tcW w:w="258" w:type="pct"/>
            <w:shd w:val="clear" w:color="auto" w:fill="auto"/>
            <w:vAlign w:val="center"/>
          </w:tcPr>
          <w:p w14:paraId="182D855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2560DC8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355</w:t>
            </w:r>
          </w:p>
        </w:tc>
        <w:tc>
          <w:tcPr>
            <w:tcW w:w="213" w:type="pct"/>
            <w:shd w:val="clear" w:color="auto" w:fill="auto"/>
            <w:vAlign w:val="center"/>
          </w:tcPr>
          <w:p w14:paraId="0FFA02CA"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0549B2A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7756D3F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Organizational benefits used (family-support)</w:t>
            </w:r>
          </w:p>
        </w:tc>
        <w:tc>
          <w:tcPr>
            <w:tcW w:w="603" w:type="pct"/>
            <w:shd w:val="clear" w:color="auto" w:fill="auto"/>
            <w:vAlign w:val="center"/>
          </w:tcPr>
          <w:p w14:paraId="590F29E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35C8A9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Psychological strain</w:t>
            </w:r>
          </w:p>
        </w:tc>
        <w:tc>
          <w:tcPr>
            <w:tcW w:w="680" w:type="pct"/>
            <w:shd w:val="clear" w:color="auto" w:fill="auto"/>
            <w:vAlign w:val="center"/>
          </w:tcPr>
          <w:p w14:paraId="6E1911F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Caplan, Cobb, French, Harrison, &amp; Pinneau (1980)</w:t>
            </w:r>
          </w:p>
        </w:tc>
        <w:tc>
          <w:tcPr>
            <w:tcW w:w="207" w:type="pct"/>
            <w:shd w:val="clear" w:color="auto" w:fill="auto"/>
            <w:vAlign w:val="center"/>
          </w:tcPr>
          <w:p w14:paraId="52D225B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62FE9FB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5D43454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0F430E90" w14:textId="77777777" w:rsidTr="002616AE">
        <w:tc>
          <w:tcPr>
            <w:tcW w:w="730" w:type="pct"/>
            <w:shd w:val="clear" w:color="auto" w:fill="auto"/>
            <w:vAlign w:val="center"/>
          </w:tcPr>
          <w:p w14:paraId="36B94850" w14:textId="54C34726" w:rsidR="00D77E87" w:rsidRPr="004846AB" w:rsidRDefault="00D77E87" w:rsidP="00D77E87">
            <w:pPr>
              <w:widowControl w:val="0"/>
              <w:adjustRightInd w:val="0"/>
              <w:contextualSpacing/>
              <w:rPr>
                <w:sz w:val="16"/>
                <w:szCs w:val="16"/>
              </w:rPr>
            </w:pPr>
            <w:r w:rsidRPr="004846AB">
              <w:rPr>
                <w:sz w:val="16"/>
                <w:szCs w:val="16"/>
              </w:rPr>
              <w:t>Winkler (1997)</w:t>
            </w:r>
            <w:r w:rsidRPr="004846AB">
              <w:rPr>
                <w:sz w:val="16"/>
                <w:szCs w:val="16"/>
                <w:vertAlign w:val="superscript"/>
              </w:rPr>
              <w:t>iii</w:t>
            </w:r>
          </w:p>
        </w:tc>
        <w:tc>
          <w:tcPr>
            <w:tcW w:w="258" w:type="pct"/>
            <w:shd w:val="clear" w:color="auto" w:fill="auto"/>
            <w:vAlign w:val="center"/>
          </w:tcPr>
          <w:p w14:paraId="7D17E892" w14:textId="708CBA63"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19421C22" w14:textId="716E373E"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130</w:t>
            </w:r>
          </w:p>
        </w:tc>
        <w:tc>
          <w:tcPr>
            <w:tcW w:w="213" w:type="pct"/>
            <w:shd w:val="clear" w:color="auto" w:fill="auto"/>
            <w:vAlign w:val="center"/>
          </w:tcPr>
          <w:p w14:paraId="183DF7D4" w14:textId="77777777" w:rsidR="00D77E87" w:rsidRPr="004846AB" w:rsidRDefault="00D77E87" w:rsidP="00D77E87">
            <w:pPr>
              <w:widowControl w:val="0"/>
              <w:adjustRightInd w:val="0"/>
              <w:contextualSpacing/>
              <w:rPr>
                <w:sz w:val="16"/>
                <w:szCs w:val="16"/>
                <w:lang w:eastAsia="ko-KR"/>
              </w:rPr>
            </w:pPr>
          </w:p>
        </w:tc>
        <w:tc>
          <w:tcPr>
            <w:tcW w:w="238" w:type="pct"/>
            <w:shd w:val="clear" w:color="auto" w:fill="auto"/>
            <w:vAlign w:val="center"/>
          </w:tcPr>
          <w:p w14:paraId="1C5951B1" w14:textId="5E56623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.85</w:t>
            </w:r>
          </w:p>
        </w:tc>
        <w:tc>
          <w:tcPr>
            <w:tcW w:w="574" w:type="pct"/>
            <w:shd w:val="clear" w:color="auto" w:fill="auto"/>
            <w:vAlign w:val="center"/>
          </w:tcPr>
          <w:p w14:paraId="299FA654" w14:textId="4F270B67"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Child care use</w:t>
            </w:r>
          </w:p>
        </w:tc>
        <w:tc>
          <w:tcPr>
            <w:tcW w:w="603" w:type="pct"/>
            <w:shd w:val="clear" w:color="auto" w:fill="auto"/>
            <w:vAlign w:val="center"/>
          </w:tcPr>
          <w:p w14:paraId="6CBCB2BD" w14:textId="3DC5DB3B" w:rsidR="00D77E87" w:rsidRPr="004846AB" w:rsidRDefault="00D77E87" w:rsidP="00D77E87">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w:t>
            </w:r>
          </w:p>
        </w:tc>
        <w:tc>
          <w:tcPr>
            <w:tcW w:w="625" w:type="pct"/>
            <w:shd w:val="clear" w:color="auto" w:fill="auto"/>
            <w:vAlign w:val="center"/>
          </w:tcPr>
          <w:p w14:paraId="1E21EEC7" w14:textId="34ED2EB9"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Job distress</w:t>
            </w:r>
          </w:p>
        </w:tc>
        <w:tc>
          <w:tcPr>
            <w:tcW w:w="680" w:type="pct"/>
            <w:shd w:val="clear" w:color="auto" w:fill="auto"/>
            <w:vAlign w:val="center"/>
          </w:tcPr>
          <w:p w14:paraId="16D21459" w14:textId="505D37A2"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Kandel, Davies &amp; Raveis (1985); Dougherty &amp; Pritchard (1985)</w:t>
            </w:r>
          </w:p>
        </w:tc>
        <w:tc>
          <w:tcPr>
            <w:tcW w:w="207" w:type="pct"/>
            <w:shd w:val="clear" w:color="auto" w:fill="auto"/>
            <w:vAlign w:val="center"/>
          </w:tcPr>
          <w:p w14:paraId="14635BD3" w14:textId="109CAC5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26</w:t>
            </w:r>
          </w:p>
        </w:tc>
        <w:tc>
          <w:tcPr>
            <w:tcW w:w="222" w:type="pct"/>
            <w:shd w:val="clear" w:color="auto" w:fill="auto"/>
            <w:vAlign w:val="center"/>
          </w:tcPr>
          <w:p w14:paraId="42C657B0" w14:textId="321D383A"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41</w:t>
            </w:r>
          </w:p>
        </w:tc>
        <w:tc>
          <w:tcPr>
            <w:tcW w:w="381" w:type="pct"/>
            <w:shd w:val="clear" w:color="auto" w:fill="auto"/>
            <w:vAlign w:val="center"/>
          </w:tcPr>
          <w:p w14:paraId="4E1ED0F4" w14:textId="0CFF71D6" w:rsidR="00D77E87" w:rsidRPr="004846AB" w:rsidRDefault="00D77E87" w:rsidP="00D77E8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59C7D22" w14:textId="77777777" w:rsidTr="002616AE">
        <w:tc>
          <w:tcPr>
            <w:tcW w:w="730" w:type="pct"/>
            <w:tcBorders>
              <w:bottom w:val="single" w:sz="4" w:space="0" w:color="auto"/>
            </w:tcBorders>
            <w:shd w:val="clear" w:color="auto" w:fill="auto"/>
            <w:vAlign w:val="center"/>
          </w:tcPr>
          <w:p w14:paraId="63A3B52E" w14:textId="77777777" w:rsidR="00D77E87" w:rsidRPr="004846AB" w:rsidRDefault="00D77E87" w:rsidP="00D77E87">
            <w:pPr>
              <w:widowControl w:val="0"/>
              <w:adjustRightInd w:val="0"/>
              <w:contextualSpacing/>
              <w:rPr>
                <w:sz w:val="16"/>
                <w:szCs w:val="16"/>
                <w:lang w:eastAsia="ko-KR"/>
              </w:rPr>
            </w:pPr>
            <w:r w:rsidRPr="004846AB">
              <w:rPr>
                <w:sz w:val="16"/>
                <w:szCs w:val="16"/>
              </w:rPr>
              <w:t>Youngcourt &amp; Huffman (2005)</w:t>
            </w:r>
            <w:r w:rsidRPr="004846AB">
              <w:rPr>
                <w:sz w:val="16"/>
                <w:szCs w:val="16"/>
                <w:vertAlign w:val="superscript"/>
              </w:rPr>
              <w:t>i</w:t>
            </w:r>
          </w:p>
        </w:tc>
        <w:tc>
          <w:tcPr>
            <w:tcW w:w="258" w:type="pct"/>
            <w:tcBorders>
              <w:bottom w:val="single" w:sz="4" w:space="0" w:color="auto"/>
            </w:tcBorders>
            <w:shd w:val="clear" w:color="auto" w:fill="auto"/>
            <w:vAlign w:val="center"/>
          </w:tcPr>
          <w:p w14:paraId="1A6AA16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.02</w:t>
            </w:r>
          </w:p>
        </w:tc>
        <w:tc>
          <w:tcPr>
            <w:tcW w:w="269" w:type="pct"/>
            <w:gridSpan w:val="2"/>
            <w:tcBorders>
              <w:bottom w:val="single" w:sz="4" w:space="0" w:color="auto"/>
            </w:tcBorders>
            <w:shd w:val="clear" w:color="auto" w:fill="auto"/>
            <w:vAlign w:val="center"/>
          </w:tcPr>
          <w:p w14:paraId="07BF5B7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866</w:t>
            </w:r>
          </w:p>
        </w:tc>
        <w:tc>
          <w:tcPr>
            <w:tcW w:w="213" w:type="pct"/>
            <w:tcBorders>
              <w:bottom w:val="single" w:sz="4" w:space="0" w:color="auto"/>
            </w:tcBorders>
            <w:shd w:val="clear" w:color="auto" w:fill="auto"/>
            <w:vAlign w:val="center"/>
          </w:tcPr>
          <w:p w14:paraId="5323C229" w14:textId="77777777" w:rsidR="00D77E87" w:rsidRPr="004846AB" w:rsidRDefault="00D77E87" w:rsidP="00D77E87">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1DDC7D02" w14:textId="77777777" w:rsidR="00D77E87" w:rsidRPr="004846AB" w:rsidRDefault="00D77E87" w:rsidP="00D77E87">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2EB46E9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Family-friendly policies used</w:t>
            </w:r>
          </w:p>
        </w:tc>
        <w:tc>
          <w:tcPr>
            <w:tcW w:w="603" w:type="pct"/>
            <w:tcBorders>
              <w:bottom w:val="single" w:sz="4" w:space="0" w:color="auto"/>
            </w:tcBorders>
            <w:shd w:val="clear" w:color="auto" w:fill="auto"/>
            <w:vAlign w:val="center"/>
          </w:tcPr>
          <w:p w14:paraId="5B03B84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Employee assistance programs; Wellness programs</w:t>
            </w:r>
          </w:p>
        </w:tc>
        <w:tc>
          <w:tcPr>
            <w:tcW w:w="625" w:type="pct"/>
            <w:tcBorders>
              <w:bottom w:val="single" w:sz="4" w:space="0" w:color="auto"/>
            </w:tcBorders>
            <w:shd w:val="clear" w:color="auto" w:fill="auto"/>
            <w:vAlign w:val="center"/>
          </w:tcPr>
          <w:p w14:paraId="38C052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stress</w:t>
            </w:r>
          </w:p>
        </w:tc>
        <w:tc>
          <w:tcPr>
            <w:tcW w:w="680" w:type="pct"/>
            <w:tcBorders>
              <w:bottom w:val="single" w:sz="4" w:space="0" w:color="auto"/>
            </w:tcBorders>
            <w:shd w:val="clear" w:color="auto" w:fill="auto"/>
            <w:vAlign w:val="center"/>
          </w:tcPr>
          <w:p w14:paraId="4536783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Work and Family Services for Law Enforcement Personnel</w:t>
            </w:r>
          </w:p>
        </w:tc>
        <w:tc>
          <w:tcPr>
            <w:tcW w:w="207" w:type="pct"/>
            <w:tcBorders>
              <w:bottom w:val="single" w:sz="4" w:space="0" w:color="auto"/>
            </w:tcBorders>
            <w:shd w:val="clear" w:color="auto" w:fill="auto"/>
            <w:vAlign w:val="center"/>
          </w:tcPr>
          <w:p w14:paraId="55AEB0B8" w14:textId="77777777" w:rsidR="00D77E87" w:rsidRPr="004846AB" w:rsidRDefault="00D77E87" w:rsidP="00D77E87">
            <w:pPr>
              <w:widowControl w:val="0"/>
              <w:adjustRightInd w:val="0"/>
              <w:contextualSpacing/>
              <w:rPr>
                <w:sz w:val="16"/>
                <w:szCs w:val="16"/>
                <w:lang w:eastAsia="ko-KR"/>
              </w:rPr>
            </w:pPr>
          </w:p>
        </w:tc>
        <w:tc>
          <w:tcPr>
            <w:tcW w:w="222" w:type="pct"/>
            <w:tcBorders>
              <w:bottom w:val="single" w:sz="4" w:space="0" w:color="auto"/>
            </w:tcBorders>
            <w:shd w:val="clear" w:color="auto" w:fill="auto"/>
            <w:vAlign w:val="center"/>
          </w:tcPr>
          <w:p w14:paraId="29BE5B6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38</w:t>
            </w:r>
          </w:p>
        </w:tc>
        <w:tc>
          <w:tcPr>
            <w:tcW w:w="381" w:type="pct"/>
            <w:tcBorders>
              <w:bottom w:val="single" w:sz="4" w:space="0" w:color="auto"/>
            </w:tcBorders>
            <w:shd w:val="clear" w:color="auto" w:fill="auto"/>
            <w:vAlign w:val="center"/>
          </w:tcPr>
          <w:p w14:paraId="06C5997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30BA154C" w14:textId="77777777" w:rsidTr="002616AE">
        <w:tc>
          <w:tcPr>
            <w:tcW w:w="5000" w:type="pct"/>
            <w:gridSpan w:val="13"/>
            <w:tcBorders>
              <w:top w:val="single" w:sz="4" w:space="0" w:color="auto"/>
              <w:bottom w:val="single" w:sz="4" w:space="0" w:color="auto"/>
            </w:tcBorders>
            <w:shd w:val="clear" w:color="auto" w:fill="auto"/>
            <w:vAlign w:val="center"/>
          </w:tcPr>
          <w:p w14:paraId="3F796F92" w14:textId="4E69DC0F" w:rsidR="00D77E87" w:rsidRPr="004846AB" w:rsidRDefault="00D77E87" w:rsidP="00D77E87">
            <w:pPr>
              <w:widowControl w:val="0"/>
              <w:adjustRightInd w:val="0"/>
              <w:contextualSpacing/>
              <w:jc w:val="center"/>
              <w:rPr>
                <w:rFonts w:eastAsia="Malgun Gothic"/>
                <w:sz w:val="16"/>
                <w:szCs w:val="16"/>
              </w:rPr>
            </w:pPr>
            <w:r w:rsidRPr="004846AB">
              <w:rPr>
                <w:rFonts w:eastAsia="Gulim"/>
                <w:b/>
                <w:bCs/>
                <w:sz w:val="16"/>
                <w:szCs w:val="16"/>
              </w:rPr>
              <w:t>C. Subjective Evaluation</w:t>
            </w:r>
          </w:p>
        </w:tc>
      </w:tr>
      <w:tr w:rsidR="00A70065" w:rsidRPr="004846AB" w14:paraId="594282B5" w14:textId="77777777" w:rsidTr="002616AE">
        <w:tc>
          <w:tcPr>
            <w:tcW w:w="5000" w:type="pct"/>
            <w:gridSpan w:val="13"/>
            <w:tcBorders>
              <w:top w:val="single" w:sz="4" w:space="0" w:color="auto"/>
              <w:bottom w:val="single" w:sz="4" w:space="0" w:color="auto"/>
            </w:tcBorders>
            <w:shd w:val="clear" w:color="auto" w:fill="auto"/>
            <w:vAlign w:val="center"/>
          </w:tcPr>
          <w:p w14:paraId="6DCFD59B" w14:textId="77777777" w:rsidR="00D77E87" w:rsidRPr="004846AB" w:rsidRDefault="00D77E87" w:rsidP="00D77E87">
            <w:pPr>
              <w:widowControl w:val="0"/>
              <w:adjustRightInd w:val="0"/>
              <w:contextualSpacing/>
              <w:rPr>
                <w:rFonts w:eastAsia="Malgun Gothic"/>
                <w:sz w:val="16"/>
                <w:szCs w:val="16"/>
              </w:rPr>
            </w:pPr>
            <w:r w:rsidRPr="004846AB">
              <w:rPr>
                <w:rFonts w:eastAsia="Gulim"/>
                <w:b/>
                <w:bCs/>
                <w:i/>
                <w:iCs/>
                <w:sz w:val="16"/>
                <w:szCs w:val="16"/>
              </w:rPr>
              <w:t>C-1. DV: Affective Organizational Commitment</w:t>
            </w:r>
          </w:p>
        </w:tc>
      </w:tr>
      <w:tr w:rsidR="00A70065" w:rsidRPr="004846AB" w14:paraId="30E0AE2D" w14:textId="77777777" w:rsidTr="002616AE">
        <w:tc>
          <w:tcPr>
            <w:tcW w:w="730" w:type="pct"/>
            <w:tcBorders>
              <w:top w:val="single" w:sz="4" w:space="0" w:color="auto"/>
            </w:tcBorders>
            <w:shd w:val="clear" w:color="auto" w:fill="auto"/>
            <w:vAlign w:val="center"/>
          </w:tcPr>
          <w:p w14:paraId="679D4D1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18A273E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.07</w:t>
            </w:r>
          </w:p>
        </w:tc>
        <w:tc>
          <w:tcPr>
            <w:tcW w:w="269" w:type="pct"/>
            <w:gridSpan w:val="2"/>
            <w:tcBorders>
              <w:top w:val="single" w:sz="4" w:space="0" w:color="auto"/>
            </w:tcBorders>
            <w:shd w:val="clear" w:color="auto" w:fill="auto"/>
            <w:vAlign w:val="center"/>
          </w:tcPr>
          <w:p w14:paraId="2B45EA0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tcBorders>
              <w:top w:val="single" w:sz="4" w:space="0" w:color="auto"/>
            </w:tcBorders>
            <w:shd w:val="clear" w:color="auto" w:fill="auto"/>
            <w:vAlign w:val="center"/>
          </w:tcPr>
          <w:p w14:paraId="3430828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.80</w:t>
            </w:r>
          </w:p>
        </w:tc>
        <w:tc>
          <w:tcPr>
            <w:tcW w:w="238" w:type="pct"/>
            <w:tcBorders>
              <w:top w:val="single" w:sz="4" w:space="0" w:color="auto"/>
            </w:tcBorders>
            <w:shd w:val="clear" w:color="auto" w:fill="auto"/>
            <w:vAlign w:val="center"/>
          </w:tcPr>
          <w:p w14:paraId="440B9F4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tcBorders>
              <w:top w:val="single" w:sz="4" w:space="0" w:color="auto"/>
            </w:tcBorders>
            <w:shd w:val="clear" w:color="auto" w:fill="auto"/>
            <w:vAlign w:val="center"/>
          </w:tcPr>
          <w:p w14:paraId="0CE934E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General benefit satisfaction (1995)</w:t>
            </w:r>
          </w:p>
        </w:tc>
        <w:tc>
          <w:tcPr>
            <w:tcW w:w="603" w:type="pct"/>
            <w:tcBorders>
              <w:top w:val="single" w:sz="4" w:space="0" w:color="auto"/>
            </w:tcBorders>
            <w:shd w:val="clear" w:color="auto" w:fill="auto"/>
            <w:vAlign w:val="center"/>
          </w:tcPr>
          <w:p w14:paraId="699FC69A"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3192FAB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tcBorders>
              <w:top w:val="single" w:sz="4" w:space="0" w:color="auto"/>
            </w:tcBorders>
            <w:shd w:val="clear" w:color="auto" w:fill="auto"/>
            <w:vAlign w:val="center"/>
          </w:tcPr>
          <w:p w14:paraId="6EA9AA4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Allen, &amp; Smith (1993)</w:t>
            </w:r>
          </w:p>
        </w:tc>
        <w:tc>
          <w:tcPr>
            <w:tcW w:w="207" w:type="pct"/>
            <w:tcBorders>
              <w:top w:val="single" w:sz="4" w:space="0" w:color="auto"/>
            </w:tcBorders>
            <w:shd w:val="clear" w:color="auto" w:fill="auto"/>
            <w:vAlign w:val="center"/>
          </w:tcPr>
          <w:p w14:paraId="7DF6578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tcBorders>
              <w:top w:val="single" w:sz="4" w:space="0" w:color="auto"/>
            </w:tcBorders>
            <w:shd w:val="clear" w:color="auto" w:fill="auto"/>
            <w:vAlign w:val="center"/>
          </w:tcPr>
          <w:p w14:paraId="6E88F26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tcBorders>
              <w:top w:val="single" w:sz="4" w:space="0" w:color="auto"/>
            </w:tcBorders>
            <w:shd w:val="clear" w:color="auto" w:fill="auto"/>
            <w:vAlign w:val="center"/>
          </w:tcPr>
          <w:p w14:paraId="16C8D00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46C1E19E" w14:textId="77777777" w:rsidTr="002616AE">
        <w:tc>
          <w:tcPr>
            <w:tcW w:w="730" w:type="pct"/>
            <w:shd w:val="clear" w:color="auto" w:fill="auto"/>
            <w:vAlign w:val="center"/>
          </w:tcPr>
          <w:p w14:paraId="3686B8D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696D9DF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2D51FDB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3D7F78C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5E482FB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shd w:val="clear" w:color="auto" w:fill="auto"/>
            <w:vAlign w:val="center"/>
          </w:tcPr>
          <w:p w14:paraId="125B9B1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Basic benefit satisfaction (1997)</w:t>
            </w:r>
          </w:p>
        </w:tc>
        <w:tc>
          <w:tcPr>
            <w:tcW w:w="603" w:type="pct"/>
            <w:shd w:val="clear" w:color="auto" w:fill="auto"/>
            <w:vAlign w:val="center"/>
          </w:tcPr>
          <w:p w14:paraId="5F5A3EE9"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42C644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shd w:val="clear" w:color="auto" w:fill="auto"/>
            <w:vAlign w:val="center"/>
          </w:tcPr>
          <w:p w14:paraId="560F1C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1CBADEA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47FB55C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101668D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3EEE6972" w14:textId="77777777" w:rsidTr="002616AE">
        <w:tc>
          <w:tcPr>
            <w:tcW w:w="730" w:type="pct"/>
            <w:shd w:val="clear" w:color="auto" w:fill="auto"/>
            <w:vAlign w:val="center"/>
          </w:tcPr>
          <w:p w14:paraId="16F9437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739EEB1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32AF06D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7FA716D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482405A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shd w:val="clear" w:color="auto" w:fill="auto"/>
            <w:vAlign w:val="center"/>
          </w:tcPr>
          <w:p w14:paraId="28FABA7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General benefit satisfaction (1998)</w:t>
            </w:r>
          </w:p>
        </w:tc>
        <w:tc>
          <w:tcPr>
            <w:tcW w:w="603" w:type="pct"/>
            <w:shd w:val="clear" w:color="auto" w:fill="auto"/>
            <w:vAlign w:val="center"/>
          </w:tcPr>
          <w:p w14:paraId="35CFD09A"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082835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shd w:val="clear" w:color="auto" w:fill="auto"/>
          </w:tcPr>
          <w:p w14:paraId="29F5101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397850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57B8F30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6D505C36"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2A9FADCC" w14:textId="77777777" w:rsidTr="002616AE">
        <w:tc>
          <w:tcPr>
            <w:tcW w:w="730" w:type="pct"/>
            <w:shd w:val="clear" w:color="auto" w:fill="auto"/>
            <w:vAlign w:val="center"/>
          </w:tcPr>
          <w:p w14:paraId="5B500E8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294B5D1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4B40013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717B997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.81</w:t>
            </w:r>
          </w:p>
        </w:tc>
        <w:tc>
          <w:tcPr>
            <w:tcW w:w="238" w:type="pct"/>
            <w:shd w:val="clear" w:color="auto" w:fill="auto"/>
            <w:vAlign w:val="center"/>
          </w:tcPr>
          <w:p w14:paraId="2DBB0EB9"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shd w:val="clear" w:color="auto" w:fill="auto"/>
            <w:vAlign w:val="center"/>
          </w:tcPr>
          <w:p w14:paraId="7C30945D"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Career enrich benefit satisfaction (1994)</w:t>
            </w:r>
          </w:p>
        </w:tc>
        <w:tc>
          <w:tcPr>
            <w:tcW w:w="603" w:type="pct"/>
            <w:shd w:val="clear" w:color="auto" w:fill="auto"/>
            <w:vAlign w:val="center"/>
          </w:tcPr>
          <w:p w14:paraId="6EB8A6B9"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3CE0F9A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shd w:val="clear" w:color="auto" w:fill="auto"/>
          </w:tcPr>
          <w:p w14:paraId="1DD530B1"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16B9A74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6B542D3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17581EB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543722B1" w14:textId="77777777" w:rsidTr="002616AE">
        <w:tc>
          <w:tcPr>
            <w:tcW w:w="730" w:type="pct"/>
            <w:shd w:val="clear" w:color="auto" w:fill="auto"/>
            <w:vAlign w:val="center"/>
          </w:tcPr>
          <w:p w14:paraId="4ADB37F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56FFA652"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.27</w:t>
            </w:r>
          </w:p>
        </w:tc>
        <w:tc>
          <w:tcPr>
            <w:tcW w:w="269" w:type="pct"/>
            <w:gridSpan w:val="2"/>
            <w:shd w:val="clear" w:color="auto" w:fill="auto"/>
            <w:vAlign w:val="center"/>
          </w:tcPr>
          <w:p w14:paraId="289C879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180A394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5B43D33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shd w:val="clear" w:color="auto" w:fill="auto"/>
            <w:vAlign w:val="center"/>
          </w:tcPr>
          <w:p w14:paraId="540C072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Career enrich benefit satisfaction (1997)</w:t>
            </w:r>
          </w:p>
        </w:tc>
        <w:tc>
          <w:tcPr>
            <w:tcW w:w="603" w:type="pct"/>
            <w:shd w:val="clear" w:color="auto" w:fill="auto"/>
            <w:vAlign w:val="center"/>
          </w:tcPr>
          <w:p w14:paraId="6C7B5941" w14:textId="77777777" w:rsidR="00D77E87" w:rsidRPr="004846AB" w:rsidRDefault="00D77E87" w:rsidP="00D77E87">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531BF6A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shd w:val="clear" w:color="auto" w:fill="auto"/>
          </w:tcPr>
          <w:p w14:paraId="72D1DE4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7849F8F3"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48E07F7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67877F9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2D54D56D" w14:textId="77777777" w:rsidTr="002616AE">
        <w:tc>
          <w:tcPr>
            <w:tcW w:w="730" w:type="pct"/>
            <w:shd w:val="clear" w:color="auto" w:fill="auto"/>
            <w:vAlign w:val="center"/>
          </w:tcPr>
          <w:p w14:paraId="623AC1C8"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0328FB9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564777FC"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0ED2F2FE"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.88</w:t>
            </w:r>
          </w:p>
        </w:tc>
        <w:tc>
          <w:tcPr>
            <w:tcW w:w="238" w:type="pct"/>
            <w:shd w:val="clear" w:color="auto" w:fill="auto"/>
            <w:vAlign w:val="center"/>
          </w:tcPr>
          <w:p w14:paraId="4DC0A8B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.76</w:t>
            </w:r>
          </w:p>
        </w:tc>
        <w:tc>
          <w:tcPr>
            <w:tcW w:w="574" w:type="pct"/>
            <w:shd w:val="clear" w:color="auto" w:fill="auto"/>
            <w:vAlign w:val="center"/>
          </w:tcPr>
          <w:p w14:paraId="7315D915"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Benefit satisfaction-Basic (1994)</w:t>
            </w:r>
          </w:p>
        </w:tc>
        <w:tc>
          <w:tcPr>
            <w:tcW w:w="603" w:type="pct"/>
            <w:shd w:val="clear" w:color="auto" w:fill="auto"/>
            <w:vAlign w:val="center"/>
          </w:tcPr>
          <w:p w14:paraId="283601F4"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vertAlign w:val="superscript"/>
              </w:rPr>
              <w:t>1, 2, 5, 6, 8, 9</w:t>
            </w:r>
            <w:r w:rsidRPr="004846AB">
              <w:rPr>
                <w:rFonts w:eastAsia="Gulim"/>
                <w:sz w:val="16"/>
                <w:szCs w:val="16"/>
              </w:rPr>
              <w:t>Flexible benefits; Dental care; Medical care benefits; Life insurance; Long-term disability insurance; Short-term disability insurance; Paid family leave; Paid sick leave; Paid vacations; Unpaid family leave; Wellness programs; Retirement benefits - Defined benefit; Retirement benefits - Defined contribution</w:t>
            </w:r>
          </w:p>
        </w:tc>
        <w:tc>
          <w:tcPr>
            <w:tcW w:w="625" w:type="pct"/>
            <w:shd w:val="clear" w:color="auto" w:fill="auto"/>
            <w:vAlign w:val="center"/>
          </w:tcPr>
          <w:p w14:paraId="3AF5A2EA"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Affective organizational commitment (1998)</w:t>
            </w:r>
          </w:p>
        </w:tc>
        <w:tc>
          <w:tcPr>
            <w:tcW w:w="680" w:type="pct"/>
            <w:shd w:val="clear" w:color="auto" w:fill="auto"/>
          </w:tcPr>
          <w:p w14:paraId="7C77CA77"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1A9F20CF"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65BA5620"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3886FAEB" w14:textId="77777777" w:rsidR="00D77E87" w:rsidRPr="004846AB" w:rsidRDefault="00D77E87" w:rsidP="00D77E87">
            <w:pPr>
              <w:widowControl w:val="0"/>
              <w:adjustRightInd w:val="0"/>
              <w:contextualSpacing/>
              <w:rPr>
                <w:sz w:val="16"/>
                <w:szCs w:val="16"/>
                <w:lang w:eastAsia="ko-KR"/>
              </w:rPr>
            </w:pPr>
            <w:r w:rsidRPr="004846AB">
              <w:rPr>
                <w:rFonts w:eastAsia="Malgun Gothic"/>
                <w:sz w:val="16"/>
                <w:szCs w:val="16"/>
              </w:rPr>
              <w:t>U.S.</w:t>
            </w:r>
          </w:p>
        </w:tc>
      </w:tr>
      <w:tr w:rsidR="00A70065" w:rsidRPr="004846AB" w14:paraId="7DF80809" w14:textId="77777777" w:rsidTr="002616AE">
        <w:tc>
          <w:tcPr>
            <w:tcW w:w="730" w:type="pct"/>
            <w:shd w:val="clear" w:color="auto" w:fill="auto"/>
            <w:vAlign w:val="center"/>
          </w:tcPr>
          <w:p w14:paraId="77DF2AD2" w14:textId="1D25B1E4"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Chase (2023)</w:t>
            </w:r>
            <w:r w:rsidRPr="004846AB">
              <w:rPr>
                <w:rFonts w:eastAsia="Malgun Gothic"/>
                <w:sz w:val="16"/>
                <w:szCs w:val="16"/>
                <w:vertAlign w:val="superscript"/>
              </w:rPr>
              <w:t>iii</w:t>
            </w:r>
          </w:p>
        </w:tc>
        <w:tc>
          <w:tcPr>
            <w:tcW w:w="258" w:type="pct"/>
            <w:shd w:val="clear" w:color="auto" w:fill="auto"/>
            <w:vAlign w:val="center"/>
          </w:tcPr>
          <w:p w14:paraId="477A9F71" w14:textId="586A3DF6"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.55</w:t>
            </w:r>
          </w:p>
        </w:tc>
        <w:tc>
          <w:tcPr>
            <w:tcW w:w="269" w:type="pct"/>
            <w:gridSpan w:val="2"/>
            <w:shd w:val="clear" w:color="auto" w:fill="auto"/>
            <w:vAlign w:val="center"/>
          </w:tcPr>
          <w:p w14:paraId="46439448" w14:textId="5D340B64"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145</w:t>
            </w:r>
          </w:p>
        </w:tc>
        <w:tc>
          <w:tcPr>
            <w:tcW w:w="213" w:type="pct"/>
            <w:shd w:val="clear" w:color="auto" w:fill="auto"/>
            <w:vAlign w:val="center"/>
          </w:tcPr>
          <w:p w14:paraId="299C6D04" w14:textId="77777777" w:rsidR="000D1FDD" w:rsidRPr="004846AB" w:rsidRDefault="000D1FDD" w:rsidP="000D1FDD">
            <w:pPr>
              <w:widowControl w:val="0"/>
              <w:adjustRightInd w:val="0"/>
              <w:contextualSpacing/>
              <w:rPr>
                <w:rFonts w:eastAsia="Malgun Gothic"/>
                <w:sz w:val="16"/>
                <w:szCs w:val="16"/>
              </w:rPr>
            </w:pPr>
          </w:p>
        </w:tc>
        <w:tc>
          <w:tcPr>
            <w:tcW w:w="238" w:type="pct"/>
            <w:shd w:val="clear" w:color="auto" w:fill="auto"/>
            <w:vAlign w:val="center"/>
          </w:tcPr>
          <w:p w14:paraId="710F0AA4" w14:textId="77777777" w:rsidR="000D1FDD" w:rsidRPr="004846AB" w:rsidRDefault="000D1FDD" w:rsidP="000D1FDD">
            <w:pPr>
              <w:widowControl w:val="0"/>
              <w:adjustRightInd w:val="0"/>
              <w:contextualSpacing/>
              <w:rPr>
                <w:rFonts w:eastAsia="Malgun Gothic"/>
                <w:sz w:val="16"/>
                <w:szCs w:val="16"/>
              </w:rPr>
            </w:pPr>
          </w:p>
        </w:tc>
        <w:tc>
          <w:tcPr>
            <w:tcW w:w="574" w:type="pct"/>
            <w:shd w:val="clear" w:color="auto" w:fill="auto"/>
            <w:vAlign w:val="center"/>
          </w:tcPr>
          <w:p w14:paraId="69182DC3" w14:textId="603957FF"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General benefits (subjective value)</w:t>
            </w:r>
          </w:p>
        </w:tc>
        <w:tc>
          <w:tcPr>
            <w:tcW w:w="603" w:type="pct"/>
            <w:shd w:val="clear" w:color="auto" w:fill="auto"/>
            <w:vAlign w:val="center"/>
          </w:tcPr>
          <w:p w14:paraId="5FA0792A" w14:textId="761791B6" w:rsidR="000D1FDD" w:rsidRPr="004846AB" w:rsidRDefault="000D1FDD" w:rsidP="000D1FDD">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A552C9B" w14:textId="0DE867E1"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209D02D0" w14:textId="2673CBE4" w:rsidR="000D1FDD" w:rsidRPr="004846AB" w:rsidRDefault="00BF7DFC" w:rsidP="000D1FDD">
            <w:pPr>
              <w:widowControl w:val="0"/>
              <w:adjustRightInd w:val="0"/>
              <w:contextualSpacing/>
              <w:rPr>
                <w:rFonts w:eastAsia="Malgun Gothic"/>
                <w:sz w:val="16"/>
                <w:szCs w:val="16"/>
              </w:rPr>
            </w:pPr>
            <w:r w:rsidRPr="004846AB">
              <w:rPr>
                <w:rFonts w:eastAsia="Malgun Gothic"/>
                <w:sz w:val="16"/>
                <w:szCs w:val="16"/>
              </w:rPr>
              <w:t>Meyer &amp; Allen (1997)</w:t>
            </w:r>
          </w:p>
        </w:tc>
        <w:tc>
          <w:tcPr>
            <w:tcW w:w="207" w:type="pct"/>
            <w:shd w:val="clear" w:color="auto" w:fill="auto"/>
            <w:vAlign w:val="center"/>
          </w:tcPr>
          <w:p w14:paraId="4281AA7F" w14:textId="59509124"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52</w:t>
            </w:r>
          </w:p>
        </w:tc>
        <w:tc>
          <w:tcPr>
            <w:tcW w:w="222" w:type="pct"/>
            <w:shd w:val="clear" w:color="auto" w:fill="auto"/>
            <w:vAlign w:val="center"/>
          </w:tcPr>
          <w:p w14:paraId="0376A82D"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A1E783F" w14:textId="32CBB11C"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82FFA40" w14:textId="77777777" w:rsidTr="002616AE">
        <w:tc>
          <w:tcPr>
            <w:tcW w:w="730" w:type="pct"/>
            <w:shd w:val="clear" w:color="auto" w:fill="auto"/>
            <w:vAlign w:val="center"/>
          </w:tcPr>
          <w:p w14:paraId="0BFDD4D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Christopher (2001)</w:t>
            </w:r>
            <w:r w:rsidRPr="004846AB">
              <w:rPr>
                <w:rFonts w:eastAsia="Gulim"/>
                <w:sz w:val="16"/>
                <w:szCs w:val="16"/>
                <w:vertAlign w:val="superscript"/>
              </w:rPr>
              <w:t>iii</w:t>
            </w:r>
          </w:p>
        </w:tc>
        <w:tc>
          <w:tcPr>
            <w:tcW w:w="258" w:type="pct"/>
            <w:shd w:val="clear" w:color="auto" w:fill="auto"/>
            <w:vAlign w:val="center"/>
          </w:tcPr>
          <w:p w14:paraId="23D9E72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.26</w:t>
            </w:r>
          </w:p>
        </w:tc>
        <w:tc>
          <w:tcPr>
            <w:tcW w:w="269" w:type="pct"/>
            <w:gridSpan w:val="2"/>
            <w:shd w:val="clear" w:color="auto" w:fill="auto"/>
            <w:vAlign w:val="center"/>
          </w:tcPr>
          <w:p w14:paraId="7985E13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201CF1B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.72</w:t>
            </w:r>
          </w:p>
        </w:tc>
        <w:tc>
          <w:tcPr>
            <w:tcW w:w="238" w:type="pct"/>
            <w:shd w:val="clear" w:color="auto" w:fill="auto"/>
            <w:vAlign w:val="center"/>
          </w:tcPr>
          <w:p w14:paraId="1171B5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525DF52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efficiency</w:t>
            </w:r>
          </w:p>
        </w:tc>
        <w:tc>
          <w:tcPr>
            <w:tcW w:w="603" w:type="pct"/>
            <w:shd w:val="clear" w:color="auto" w:fill="auto"/>
            <w:vAlign w:val="center"/>
          </w:tcPr>
          <w:p w14:paraId="7992DD1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2399CB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473E09F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32125C9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22" w:type="pct"/>
            <w:shd w:val="clear" w:color="auto" w:fill="auto"/>
            <w:vAlign w:val="center"/>
          </w:tcPr>
          <w:p w14:paraId="05770EB6"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437C074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FB123AA" w14:textId="77777777" w:rsidTr="002616AE">
        <w:tc>
          <w:tcPr>
            <w:tcW w:w="730" w:type="pct"/>
            <w:shd w:val="clear" w:color="auto" w:fill="auto"/>
            <w:vAlign w:val="center"/>
          </w:tcPr>
          <w:p w14:paraId="62EA7CAC" w14:textId="49342271"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Christopher (2001)</w:t>
            </w:r>
            <w:r w:rsidRPr="004846AB">
              <w:rPr>
                <w:rFonts w:eastAsia="Gulim"/>
                <w:sz w:val="16"/>
                <w:szCs w:val="16"/>
                <w:vertAlign w:val="superscript"/>
              </w:rPr>
              <w:t>iii</w:t>
            </w:r>
          </w:p>
        </w:tc>
        <w:tc>
          <w:tcPr>
            <w:tcW w:w="258" w:type="pct"/>
            <w:shd w:val="clear" w:color="auto" w:fill="auto"/>
            <w:vAlign w:val="center"/>
          </w:tcPr>
          <w:p w14:paraId="58BDBE4E" w14:textId="00B86383"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.42</w:t>
            </w:r>
          </w:p>
        </w:tc>
        <w:tc>
          <w:tcPr>
            <w:tcW w:w="269" w:type="pct"/>
            <w:gridSpan w:val="2"/>
            <w:shd w:val="clear" w:color="auto" w:fill="auto"/>
            <w:vAlign w:val="center"/>
          </w:tcPr>
          <w:p w14:paraId="023A9ECA" w14:textId="3474851D"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667</w:t>
            </w:r>
          </w:p>
        </w:tc>
        <w:tc>
          <w:tcPr>
            <w:tcW w:w="213" w:type="pct"/>
            <w:shd w:val="clear" w:color="auto" w:fill="auto"/>
            <w:vAlign w:val="center"/>
          </w:tcPr>
          <w:p w14:paraId="1DEA66CE" w14:textId="49133579"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.88</w:t>
            </w:r>
          </w:p>
        </w:tc>
        <w:tc>
          <w:tcPr>
            <w:tcW w:w="238" w:type="pct"/>
            <w:shd w:val="clear" w:color="auto" w:fill="auto"/>
            <w:vAlign w:val="center"/>
          </w:tcPr>
          <w:p w14:paraId="4476A1E3" w14:textId="6F318302"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.87</w:t>
            </w:r>
          </w:p>
        </w:tc>
        <w:tc>
          <w:tcPr>
            <w:tcW w:w="574" w:type="pct"/>
            <w:shd w:val="clear" w:color="auto" w:fill="auto"/>
            <w:vAlign w:val="center"/>
          </w:tcPr>
          <w:p w14:paraId="162D6306" w14:textId="28D02DB1"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Benefits favorability</w:t>
            </w:r>
          </w:p>
        </w:tc>
        <w:tc>
          <w:tcPr>
            <w:tcW w:w="603" w:type="pct"/>
            <w:shd w:val="clear" w:color="auto" w:fill="auto"/>
            <w:vAlign w:val="center"/>
          </w:tcPr>
          <w:p w14:paraId="663CA3AF" w14:textId="004E79F0" w:rsidR="000D1FDD" w:rsidRPr="004846AB" w:rsidRDefault="000D1FDD" w:rsidP="000D1FDD">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F606DDB" w14:textId="5DA8964C"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Affective organizational commitment</w:t>
            </w:r>
          </w:p>
        </w:tc>
        <w:tc>
          <w:tcPr>
            <w:tcW w:w="680" w:type="pct"/>
            <w:shd w:val="clear" w:color="auto" w:fill="auto"/>
            <w:vAlign w:val="center"/>
          </w:tcPr>
          <w:p w14:paraId="71633901" w14:textId="279ABE99"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Allen &amp; Meyer (1990)</w:t>
            </w:r>
          </w:p>
        </w:tc>
        <w:tc>
          <w:tcPr>
            <w:tcW w:w="207" w:type="pct"/>
            <w:shd w:val="clear" w:color="auto" w:fill="auto"/>
            <w:vAlign w:val="center"/>
          </w:tcPr>
          <w:p w14:paraId="068EE263" w14:textId="768EC56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60</w:t>
            </w:r>
          </w:p>
        </w:tc>
        <w:tc>
          <w:tcPr>
            <w:tcW w:w="222" w:type="pct"/>
            <w:shd w:val="clear" w:color="auto" w:fill="auto"/>
            <w:vAlign w:val="center"/>
          </w:tcPr>
          <w:p w14:paraId="328FAFBB"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4D556283" w14:textId="5E37E7BE"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43094D3" w14:textId="77777777" w:rsidTr="002616AE">
        <w:tc>
          <w:tcPr>
            <w:tcW w:w="730" w:type="pct"/>
            <w:shd w:val="clear" w:color="auto" w:fill="auto"/>
            <w:vAlign w:val="center"/>
          </w:tcPr>
          <w:p w14:paraId="0976694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1EB272B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.42</w:t>
            </w:r>
          </w:p>
        </w:tc>
        <w:tc>
          <w:tcPr>
            <w:tcW w:w="269" w:type="pct"/>
            <w:gridSpan w:val="2"/>
            <w:shd w:val="clear" w:color="auto" w:fill="auto"/>
            <w:vAlign w:val="center"/>
          </w:tcPr>
          <w:p w14:paraId="3EE76B6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4F0F827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238" w:type="pct"/>
            <w:shd w:val="clear" w:color="auto" w:fill="auto"/>
            <w:vAlign w:val="center"/>
          </w:tcPr>
          <w:p w14:paraId="210BFBD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63C982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44A6442B"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991F6F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2FBD522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0D0580E1"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272E01F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2B0F47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7EAF71FF" w14:textId="77777777" w:rsidTr="002616AE">
        <w:tc>
          <w:tcPr>
            <w:tcW w:w="730" w:type="pct"/>
            <w:shd w:val="clear" w:color="auto" w:fill="auto"/>
            <w:vAlign w:val="center"/>
          </w:tcPr>
          <w:p w14:paraId="56CA095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1FD437C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69" w:type="pct"/>
            <w:gridSpan w:val="2"/>
            <w:shd w:val="clear" w:color="auto" w:fill="auto"/>
            <w:vAlign w:val="center"/>
          </w:tcPr>
          <w:p w14:paraId="2B6C8E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7EA2DF9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4967CA8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2DD1FC8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6BD2A70E"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B5FAB4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703A07D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7D4B055C"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4219A7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6D30A82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3232255E" w14:textId="77777777" w:rsidTr="002616AE">
        <w:tc>
          <w:tcPr>
            <w:tcW w:w="730" w:type="pct"/>
            <w:shd w:val="clear" w:color="auto" w:fill="auto"/>
            <w:vAlign w:val="center"/>
          </w:tcPr>
          <w:p w14:paraId="2BB54CD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6551515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.43</w:t>
            </w:r>
          </w:p>
        </w:tc>
        <w:tc>
          <w:tcPr>
            <w:tcW w:w="269" w:type="pct"/>
            <w:gridSpan w:val="2"/>
            <w:shd w:val="clear" w:color="auto" w:fill="auto"/>
            <w:vAlign w:val="center"/>
          </w:tcPr>
          <w:p w14:paraId="7BAA0E6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45F889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38" w:type="pct"/>
            <w:shd w:val="clear" w:color="auto" w:fill="auto"/>
            <w:vAlign w:val="center"/>
          </w:tcPr>
          <w:p w14:paraId="6AAD76C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BB2BB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32BF1793"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7F8362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shd w:val="clear" w:color="auto" w:fill="auto"/>
            <w:vAlign w:val="center"/>
          </w:tcPr>
          <w:p w14:paraId="384312A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(1997)</w:t>
            </w:r>
          </w:p>
        </w:tc>
        <w:tc>
          <w:tcPr>
            <w:tcW w:w="207" w:type="pct"/>
            <w:shd w:val="clear" w:color="auto" w:fill="auto"/>
            <w:vAlign w:val="center"/>
          </w:tcPr>
          <w:p w14:paraId="00301E6A"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10B786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40164A6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5B5C4494" w14:textId="77777777" w:rsidTr="002616AE">
        <w:tc>
          <w:tcPr>
            <w:tcW w:w="730" w:type="pct"/>
            <w:shd w:val="clear" w:color="auto" w:fill="auto"/>
            <w:vAlign w:val="center"/>
          </w:tcPr>
          <w:p w14:paraId="48D064F5" w14:textId="77777777" w:rsidR="000D1FDD" w:rsidRPr="004846AB" w:rsidRDefault="000D1FDD" w:rsidP="000D1FDD">
            <w:pPr>
              <w:widowControl w:val="0"/>
              <w:adjustRightInd w:val="0"/>
              <w:contextualSpacing/>
              <w:rPr>
                <w:sz w:val="16"/>
                <w:szCs w:val="16"/>
                <w:lang w:eastAsia="ko-KR"/>
              </w:rPr>
            </w:pPr>
            <w:r w:rsidRPr="004846AB">
              <w:rPr>
                <w:sz w:val="16"/>
                <w:szCs w:val="16"/>
              </w:rPr>
              <w:t>Gillispie et al. (2013)</w:t>
            </w:r>
            <w:r w:rsidRPr="004846AB">
              <w:rPr>
                <w:sz w:val="16"/>
                <w:szCs w:val="16"/>
                <w:vertAlign w:val="superscript"/>
              </w:rPr>
              <w:t>iv</w:t>
            </w:r>
          </w:p>
        </w:tc>
        <w:tc>
          <w:tcPr>
            <w:tcW w:w="258" w:type="pct"/>
            <w:shd w:val="clear" w:color="auto" w:fill="auto"/>
            <w:vAlign w:val="center"/>
          </w:tcPr>
          <w:p w14:paraId="7DBDF4B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.28</w:t>
            </w:r>
          </w:p>
        </w:tc>
        <w:tc>
          <w:tcPr>
            <w:tcW w:w="269" w:type="pct"/>
            <w:gridSpan w:val="2"/>
            <w:shd w:val="clear" w:color="auto" w:fill="auto"/>
            <w:vAlign w:val="center"/>
          </w:tcPr>
          <w:p w14:paraId="7B6268B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1,962</w:t>
            </w:r>
          </w:p>
        </w:tc>
        <w:tc>
          <w:tcPr>
            <w:tcW w:w="213" w:type="pct"/>
            <w:shd w:val="clear" w:color="auto" w:fill="auto"/>
            <w:vAlign w:val="center"/>
          </w:tcPr>
          <w:p w14:paraId="09586371"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EEB9E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03118E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Health benefit satisfaction</w:t>
            </w:r>
          </w:p>
        </w:tc>
        <w:tc>
          <w:tcPr>
            <w:tcW w:w="603" w:type="pct"/>
            <w:shd w:val="clear" w:color="auto" w:fill="auto"/>
            <w:vAlign w:val="center"/>
          </w:tcPr>
          <w:p w14:paraId="0695E3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2, 8</w:t>
            </w:r>
            <w:r w:rsidRPr="004846AB">
              <w:rPr>
                <w:rFonts w:eastAsia="Gulim"/>
                <w:sz w:val="16"/>
                <w:szCs w:val="16"/>
              </w:rPr>
              <w:t>Dental care; Vision care; Outpatient prescription drug coverage; Medical care benefits; Wellness program</w:t>
            </w:r>
          </w:p>
        </w:tc>
        <w:tc>
          <w:tcPr>
            <w:tcW w:w="625" w:type="pct"/>
            <w:shd w:val="clear" w:color="auto" w:fill="auto"/>
            <w:vAlign w:val="center"/>
          </w:tcPr>
          <w:p w14:paraId="3F4301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088B2C0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Martin &amp; Peterson (1987)</w:t>
            </w:r>
          </w:p>
        </w:tc>
        <w:tc>
          <w:tcPr>
            <w:tcW w:w="207" w:type="pct"/>
            <w:shd w:val="clear" w:color="auto" w:fill="auto"/>
            <w:vAlign w:val="center"/>
          </w:tcPr>
          <w:p w14:paraId="5E24009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62</w:t>
            </w:r>
          </w:p>
        </w:tc>
        <w:tc>
          <w:tcPr>
            <w:tcW w:w="222" w:type="pct"/>
            <w:shd w:val="clear" w:color="auto" w:fill="auto"/>
            <w:vAlign w:val="center"/>
          </w:tcPr>
          <w:p w14:paraId="2638C0E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6A4E5D4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2E0D3E5B" w14:textId="77777777" w:rsidTr="002616AE">
        <w:tc>
          <w:tcPr>
            <w:tcW w:w="730" w:type="pct"/>
            <w:shd w:val="clear" w:color="auto" w:fill="auto"/>
            <w:vAlign w:val="center"/>
          </w:tcPr>
          <w:p w14:paraId="7DBFC3E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40CC0C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6F0D32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6857A401"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053BA11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5B9FCA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Unpaid leave value</w:t>
            </w:r>
          </w:p>
        </w:tc>
        <w:tc>
          <w:tcPr>
            <w:tcW w:w="603" w:type="pct"/>
            <w:shd w:val="clear" w:color="auto" w:fill="auto"/>
            <w:vAlign w:val="center"/>
          </w:tcPr>
          <w:p w14:paraId="1C2172E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Unpaid family leave</w:t>
            </w:r>
          </w:p>
        </w:tc>
        <w:tc>
          <w:tcPr>
            <w:tcW w:w="625" w:type="pct"/>
            <w:shd w:val="clear" w:color="auto" w:fill="auto"/>
            <w:vAlign w:val="center"/>
          </w:tcPr>
          <w:p w14:paraId="4A41A37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5329EC9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0A674D0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3803DBE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0717907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5480FDD5" w14:textId="77777777" w:rsidTr="002616AE">
        <w:tc>
          <w:tcPr>
            <w:tcW w:w="730" w:type="pct"/>
            <w:shd w:val="clear" w:color="auto" w:fill="auto"/>
            <w:vAlign w:val="center"/>
          </w:tcPr>
          <w:p w14:paraId="4D1DF3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11203D3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1CD97D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5EAE0156"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54761D4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524F03B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Paid parental value</w:t>
            </w:r>
          </w:p>
        </w:tc>
        <w:tc>
          <w:tcPr>
            <w:tcW w:w="603" w:type="pct"/>
            <w:shd w:val="clear" w:color="auto" w:fill="auto"/>
            <w:vAlign w:val="center"/>
          </w:tcPr>
          <w:p w14:paraId="3C4F51A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625" w:type="pct"/>
            <w:shd w:val="clear" w:color="auto" w:fill="auto"/>
            <w:vAlign w:val="center"/>
          </w:tcPr>
          <w:p w14:paraId="49FC9EB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7B6239B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024CC36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55F1EB0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3CD1B7B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0D2B2A44" w14:textId="77777777" w:rsidTr="002616AE">
        <w:tc>
          <w:tcPr>
            <w:tcW w:w="730" w:type="pct"/>
            <w:shd w:val="clear" w:color="auto" w:fill="auto"/>
            <w:vAlign w:val="center"/>
          </w:tcPr>
          <w:p w14:paraId="7396A9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75FFB38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6D96B12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49183702"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410326F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30FA800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Time off in lieu (TOIL) value</w:t>
            </w:r>
          </w:p>
        </w:tc>
        <w:tc>
          <w:tcPr>
            <w:tcW w:w="603" w:type="pct"/>
            <w:shd w:val="clear" w:color="auto" w:fill="auto"/>
            <w:vAlign w:val="center"/>
          </w:tcPr>
          <w:p w14:paraId="150EBCD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716FBA0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66409FA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5839559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2A950A6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32BCB9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7896CD58" w14:textId="77777777" w:rsidTr="002616AE">
        <w:tc>
          <w:tcPr>
            <w:tcW w:w="730" w:type="pct"/>
            <w:shd w:val="clear" w:color="auto" w:fill="auto"/>
            <w:vAlign w:val="center"/>
          </w:tcPr>
          <w:p w14:paraId="4C012A13" w14:textId="77777777" w:rsidR="000D1FDD" w:rsidRPr="004846AB" w:rsidRDefault="000D1FDD" w:rsidP="000D1FDD">
            <w:pPr>
              <w:widowControl w:val="0"/>
              <w:adjustRightInd w:val="0"/>
              <w:contextualSpacing/>
              <w:rPr>
                <w:sz w:val="16"/>
                <w:szCs w:val="16"/>
                <w:vertAlign w:val="superscript"/>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63B7FD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248AFF4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0371350C"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90CBB7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687FACB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Childcare subsidy value</w:t>
            </w:r>
          </w:p>
        </w:tc>
        <w:tc>
          <w:tcPr>
            <w:tcW w:w="603" w:type="pct"/>
            <w:shd w:val="clear" w:color="auto" w:fill="auto"/>
            <w:vAlign w:val="center"/>
          </w:tcPr>
          <w:p w14:paraId="05122AC6"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4FFA12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7DD744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4678D1D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2417B22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3C1B263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196BCB4F" w14:textId="77777777" w:rsidTr="002616AE">
        <w:tc>
          <w:tcPr>
            <w:tcW w:w="730" w:type="pct"/>
            <w:shd w:val="clear" w:color="auto" w:fill="auto"/>
            <w:vAlign w:val="center"/>
          </w:tcPr>
          <w:p w14:paraId="4C50AB5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4DCA2A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5FDCDB4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36D3FF57"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7DF785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1BC2770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Reimbursement value</w:t>
            </w:r>
          </w:p>
        </w:tc>
        <w:tc>
          <w:tcPr>
            <w:tcW w:w="603" w:type="pct"/>
            <w:shd w:val="clear" w:color="auto" w:fill="auto"/>
            <w:vAlign w:val="center"/>
          </w:tcPr>
          <w:p w14:paraId="0E5D121A"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38C18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tcPr>
          <w:p w14:paraId="509ABB2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5B09892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17DF5E6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6F3683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EF3464E" w14:textId="77777777" w:rsidTr="002616AE">
        <w:tc>
          <w:tcPr>
            <w:tcW w:w="730" w:type="pct"/>
            <w:shd w:val="clear" w:color="auto" w:fill="auto"/>
            <w:vAlign w:val="center"/>
          </w:tcPr>
          <w:p w14:paraId="776F22DC" w14:textId="77777777" w:rsidR="000D1FDD" w:rsidRPr="004846AB" w:rsidRDefault="000D1FDD" w:rsidP="000D1FDD">
            <w:pPr>
              <w:widowControl w:val="0"/>
              <w:adjustRightInd w:val="0"/>
              <w:contextualSpacing/>
              <w:rPr>
                <w:sz w:val="16"/>
                <w:szCs w:val="16"/>
                <w:lang w:eastAsia="ko-KR"/>
              </w:rPr>
            </w:pPr>
            <w:r w:rsidRPr="004846AB">
              <w:rPr>
                <w:sz w:val="16"/>
                <w:szCs w:val="16"/>
              </w:rPr>
              <w:t>Muse et al (2008; Sample 1)</w:t>
            </w:r>
            <w:r w:rsidRPr="004846AB">
              <w:rPr>
                <w:sz w:val="16"/>
                <w:szCs w:val="16"/>
                <w:vertAlign w:val="superscript"/>
              </w:rPr>
              <w:t>i</w:t>
            </w:r>
          </w:p>
        </w:tc>
        <w:tc>
          <w:tcPr>
            <w:tcW w:w="258" w:type="pct"/>
            <w:shd w:val="clear" w:color="auto" w:fill="auto"/>
            <w:vAlign w:val="center"/>
          </w:tcPr>
          <w:p w14:paraId="7D99423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7B8F02C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457</w:t>
            </w:r>
          </w:p>
        </w:tc>
        <w:tc>
          <w:tcPr>
            <w:tcW w:w="213" w:type="pct"/>
            <w:shd w:val="clear" w:color="auto" w:fill="auto"/>
            <w:vAlign w:val="center"/>
          </w:tcPr>
          <w:p w14:paraId="386AD720"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75CBB51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22EE7A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03" w:type="pct"/>
            <w:shd w:val="clear" w:color="auto" w:fill="auto"/>
            <w:vAlign w:val="center"/>
          </w:tcPr>
          <w:p w14:paraId="31E0A61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2, 5, 6, 8</w:t>
            </w:r>
            <w:r w:rsidRPr="004846AB">
              <w:rPr>
                <w:rFonts w:eastAsia="Gulim"/>
                <w:sz w:val="16"/>
                <w:szCs w:val="16"/>
              </w:rPr>
              <w:t>Childcare; Employee assistance programs; Wellness programs; Paid family leave; Unpaid family leave; Long-term disability insurance; Dental care; Vision care; Outpatient prescription drug coverage; Medical care benefits; Leave bank</w:t>
            </w:r>
          </w:p>
        </w:tc>
        <w:tc>
          <w:tcPr>
            <w:tcW w:w="625" w:type="pct"/>
            <w:shd w:val="clear" w:color="auto" w:fill="auto"/>
            <w:vAlign w:val="center"/>
          </w:tcPr>
          <w:p w14:paraId="125016D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2589448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(1991)</w:t>
            </w:r>
          </w:p>
        </w:tc>
        <w:tc>
          <w:tcPr>
            <w:tcW w:w="207" w:type="pct"/>
            <w:shd w:val="clear" w:color="auto" w:fill="auto"/>
            <w:vAlign w:val="center"/>
          </w:tcPr>
          <w:p w14:paraId="1E176D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83</w:t>
            </w:r>
          </w:p>
        </w:tc>
        <w:tc>
          <w:tcPr>
            <w:tcW w:w="222" w:type="pct"/>
            <w:shd w:val="clear" w:color="auto" w:fill="auto"/>
            <w:vAlign w:val="center"/>
          </w:tcPr>
          <w:p w14:paraId="03DC1B22"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2E0989A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98B365B" w14:textId="77777777" w:rsidTr="002616AE">
        <w:tc>
          <w:tcPr>
            <w:tcW w:w="730" w:type="pct"/>
            <w:shd w:val="clear" w:color="auto" w:fill="auto"/>
            <w:vAlign w:val="center"/>
          </w:tcPr>
          <w:p w14:paraId="15DCE85E" w14:textId="77777777" w:rsidR="000D1FDD" w:rsidRPr="004846AB" w:rsidRDefault="000D1FDD" w:rsidP="000D1FDD">
            <w:pPr>
              <w:widowControl w:val="0"/>
              <w:adjustRightInd w:val="0"/>
              <w:contextualSpacing/>
              <w:rPr>
                <w:sz w:val="16"/>
                <w:szCs w:val="16"/>
                <w:lang w:eastAsia="ko-KR"/>
              </w:rPr>
            </w:pPr>
            <w:r w:rsidRPr="004846AB">
              <w:rPr>
                <w:sz w:val="16"/>
                <w:szCs w:val="16"/>
              </w:rPr>
              <w:t>Muse et al (2008; Sample 2)</w:t>
            </w:r>
            <w:r w:rsidRPr="004846AB">
              <w:rPr>
                <w:sz w:val="16"/>
                <w:szCs w:val="16"/>
                <w:vertAlign w:val="superscript"/>
              </w:rPr>
              <w:t>i</w:t>
            </w:r>
          </w:p>
        </w:tc>
        <w:tc>
          <w:tcPr>
            <w:tcW w:w="258" w:type="pct"/>
            <w:shd w:val="clear" w:color="auto" w:fill="auto"/>
            <w:vAlign w:val="center"/>
          </w:tcPr>
          <w:p w14:paraId="56CB23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4A165A4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263</w:t>
            </w:r>
          </w:p>
        </w:tc>
        <w:tc>
          <w:tcPr>
            <w:tcW w:w="213" w:type="pct"/>
            <w:shd w:val="clear" w:color="auto" w:fill="auto"/>
            <w:vAlign w:val="center"/>
          </w:tcPr>
          <w:p w14:paraId="569221B2"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3F23839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07B9D6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03" w:type="pct"/>
            <w:shd w:val="clear" w:color="auto" w:fill="auto"/>
            <w:vAlign w:val="center"/>
          </w:tcPr>
          <w:p w14:paraId="3152740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Childcare; Employee assistance programs; Wellness program; Long-term disability insurance; Short-term disability insurance; Medical care benefits; Student loan repayment; Paid sick leave; Paid vacation; Personal leave</w:t>
            </w:r>
          </w:p>
        </w:tc>
        <w:tc>
          <w:tcPr>
            <w:tcW w:w="625" w:type="pct"/>
            <w:shd w:val="clear" w:color="auto" w:fill="auto"/>
            <w:vAlign w:val="center"/>
          </w:tcPr>
          <w:p w14:paraId="433AE55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457C696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(1991)</w:t>
            </w:r>
          </w:p>
        </w:tc>
        <w:tc>
          <w:tcPr>
            <w:tcW w:w="207" w:type="pct"/>
            <w:shd w:val="clear" w:color="auto" w:fill="auto"/>
            <w:vAlign w:val="center"/>
          </w:tcPr>
          <w:p w14:paraId="50E3B25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16</w:t>
            </w:r>
          </w:p>
        </w:tc>
        <w:tc>
          <w:tcPr>
            <w:tcW w:w="222" w:type="pct"/>
            <w:shd w:val="clear" w:color="auto" w:fill="auto"/>
            <w:vAlign w:val="center"/>
          </w:tcPr>
          <w:p w14:paraId="4A3D6FFF"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31FE72E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E1F3AE4" w14:textId="77777777" w:rsidTr="002616AE">
        <w:tc>
          <w:tcPr>
            <w:tcW w:w="730" w:type="pct"/>
            <w:shd w:val="clear" w:color="auto" w:fill="auto"/>
            <w:vAlign w:val="center"/>
          </w:tcPr>
          <w:p w14:paraId="3CB0EF24" w14:textId="77777777" w:rsidR="000D1FDD" w:rsidRPr="004846AB" w:rsidRDefault="000D1FDD" w:rsidP="000D1FDD">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AD306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3CB6E95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50217B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38" w:type="pct"/>
            <w:shd w:val="clear" w:color="auto" w:fill="auto"/>
            <w:vAlign w:val="center"/>
          </w:tcPr>
          <w:p w14:paraId="2F955ED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10648C7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communication quality (accurate information, timely information, easy to understand information)</w:t>
            </w:r>
          </w:p>
        </w:tc>
        <w:tc>
          <w:tcPr>
            <w:tcW w:w="603" w:type="pct"/>
            <w:shd w:val="clear" w:color="auto" w:fill="auto"/>
            <w:vAlign w:val="center"/>
          </w:tcPr>
          <w:p w14:paraId="7C6D7EB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FA2B88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708EC81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30A0315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0C92B067"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2861D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A0C1E42" w14:textId="77777777" w:rsidTr="002616AE">
        <w:tc>
          <w:tcPr>
            <w:tcW w:w="730" w:type="pct"/>
            <w:shd w:val="clear" w:color="auto" w:fill="auto"/>
            <w:vAlign w:val="center"/>
          </w:tcPr>
          <w:p w14:paraId="2F22F28E" w14:textId="77777777" w:rsidR="000D1FDD" w:rsidRPr="004846AB" w:rsidRDefault="000D1FDD" w:rsidP="000D1FDD">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ABFEE2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601F38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28D4433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.79</w:t>
            </w:r>
          </w:p>
        </w:tc>
        <w:tc>
          <w:tcPr>
            <w:tcW w:w="238" w:type="pct"/>
            <w:shd w:val="clear" w:color="auto" w:fill="auto"/>
            <w:vAlign w:val="center"/>
          </w:tcPr>
          <w:p w14:paraId="72231D7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482D8C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system quality (accuracy, timeliness, ease of use)</w:t>
            </w:r>
          </w:p>
        </w:tc>
        <w:tc>
          <w:tcPr>
            <w:tcW w:w="603" w:type="pct"/>
            <w:shd w:val="clear" w:color="auto" w:fill="auto"/>
            <w:vAlign w:val="center"/>
          </w:tcPr>
          <w:p w14:paraId="16706480"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0CC397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65C6A3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1077F11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646932E2"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32D1EA0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DF22C89" w14:textId="77777777" w:rsidTr="002616AE">
        <w:tc>
          <w:tcPr>
            <w:tcW w:w="730" w:type="pct"/>
            <w:shd w:val="clear" w:color="auto" w:fill="auto"/>
            <w:vAlign w:val="center"/>
          </w:tcPr>
          <w:p w14:paraId="7DF18C49" w14:textId="77777777" w:rsidR="000D1FDD" w:rsidRPr="004846AB" w:rsidRDefault="000D1FDD" w:rsidP="000D1FDD">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369FC33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2A1097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5989570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38" w:type="pct"/>
            <w:shd w:val="clear" w:color="auto" w:fill="auto"/>
            <w:vAlign w:val="center"/>
          </w:tcPr>
          <w:p w14:paraId="04DBF97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574" w:type="pct"/>
            <w:shd w:val="clear" w:color="auto" w:fill="auto"/>
            <w:vAlign w:val="center"/>
          </w:tcPr>
          <w:p w14:paraId="05FE08E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employee participation in decisions about benefits</w:t>
            </w:r>
          </w:p>
        </w:tc>
        <w:tc>
          <w:tcPr>
            <w:tcW w:w="603" w:type="pct"/>
            <w:shd w:val="clear" w:color="auto" w:fill="auto"/>
            <w:vAlign w:val="center"/>
          </w:tcPr>
          <w:p w14:paraId="7DA72727"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09602B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vAlign w:val="center"/>
          </w:tcPr>
          <w:p w14:paraId="65F2467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&amp; Allen (1984)</w:t>
            </w:r>
          </w:p>
        </w:tc>
        <w:tc>
          <w:tcPr>
            <w:tcW w:w="207" w:type="pct"/>
            <w:shd w:val="clear" w:color="auto" w:fill="auto"/>
            <w:vAlign w:val="center"/>
          </w:tcPr>
          <w:p w14:paraId="1A875C3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55E88669"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547956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5A5CFEB" w14:textId="77777777" w:rsidTr="002616AE">
        <w:tc>
          <w:tcPr>
            <w:tcW w:w="730" w:type="pct"/>
            <w:shd w:val="clear" w:color="auto" w:fill="auto"/>
            <w:vAlign w:val="center"/>
          </w:tcPr>
          <w:p w14:paraId="5EA350F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Sweins &amp; Kalmi (2008)</w:t>
            </w:r>
            <w:r w:rsidRPr="004846AB">
              <w:rPr>
                <w:rFonts w:eastAsia="Gulim"/>
                <w:sz w:val="16"/>
                <w:szCs w:val="16"/>
                <w:vertAlign w:val="superscript"/>
              </w:rPr>
              <w:t>i</w:t>
            </w:r>
          </w:p>
        </w:tc>
        <w:tc>
          <w:tcPr>
            <w:tcW w:w="258" w:type="pct"/>
            <w:shd w:val="clear" w:color="auto" w:fill="auto"/>
            <w:vAlign w:val="center"/>
          </w:tcPr>
          <w:p w14:paraId="3A65313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571D50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753</w:t>
            </w:r>
          </w:p>
        </w:tc>
        <w:tc>
          <w:tcPr>
            <w:tcW w:w="213" w:type="pct"/>
            <w:shd w:val="clear" w:color="auto" w:fill="auto"/>
            <w:vAlign w:val="center"/>
          </w:tcPr>
          <w:p w14:paraId="1AB2FD6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.74</w:t>
            </w:r>
          </w:p>
        </w:tc>
        <w:tc>
          <w:tcPr>
            <w:tcW w:w="238" w:type="pct"/>
            <w:shd w:val="clear" w:color="auto" w:fill="auto"/>
            <w:vAlign w:val="center"/>
          </w:tcPr>
          <w:p w14:paraId="5FAF51B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.72</w:t>
            </w:r>
          </w:p>
        </w:tc>
        <w:tc>
          <w:tcPr>
            <w:tcW w:w="574" w:type="pct"/>
            <w:shd w:val="clear" w:color="auto" w:fill="auto"/>
            <w:vAlign w:val="center"/>
          </w:tcPr>
          <w:p w14:paraId="63DE033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profit sharing satisfaction</w:t>
            </w:r>
          </w:p>
        </w:tc>
        <w:tc>
          <w:tcPr>
            <w:tcW w:w="603" w:type="pct"/>
            <w:shd w:val="clear" w:color="auto" w:fill="auto"/>
            <w:vAlign w:val="center"/>
          </w:tcPr>
          <w:p w14:paraId="572F126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Cash profit-sharing bonus</w:t>
            </w:r>
          </w:p>
        </w:tc>
        <w:tc>
          <w:tcPr>
            <w:tcW w:w="625" w:type="pct"/>
            <w:shd w:val="clear" w:color="auto" w:fill="auto"/>
            <w:vAlign w:val="center"/>
          </w:tcPr>
          <w:p w14:paraId="43E0D73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organizational commitment</w:t>
            </w:r>
          </w:p>
        </w:tc>
        <w:tc>
          <w:tcPr>
            <w:tcW w:w="680" w:type="pct"/>
            <w:shd w:val="clear" w:color="auto" w:fill="auto"/>
            <w:vAlign w:val="center"/>
          </w:tcPr>
          <w:p w14:paraId="23AC8FB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Allen &amp; Meyer (1990)</w:t>
            </w:r>
          </w:p>
        </w:tc>
        <w:tc>
          <w:tcPr>
            <w:tcW w:w="207" w:type="pct"/>
            <w:shd w:val="clear" w:color="auto" w:fill="auto"/>
            <w:vAlign w:val="center"/>
          </w:tcPr>
          <w:p w14:paraId="2E11AD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222" w:type="pct"/>
            <w:shd w:val="clear" w:color="auto" w:fill="auto"/>
            <w:vAlign w:val="center"/>
          </w:tcPr>
          <w:p w14:paraId="773A01C8"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0763404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Finland</w:t>
            </w:r>
          </w:p>
        </w:tc>
      </w:tr>
      <w:tr w:rsidR="00A70065" w:rsidRPr="004846AB" w14:paraId="0D20DBB6" w14:textId="77777777" w:rsidTr="002616AE">
        <w:tc>
          <w:tcPr>
            <w:tcW w:w="730" w:type="pct"/>
            <w:shd w:val="clear" w:color="auto" w:fill="auto"/>
            <w:vAlign w:val="center"/>
          </w:tcPr>
          <w:p w14:paraId="452621F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62F1F86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w:t>
            </w:r>
          </w:p>
        </w:tc>
        <w:tc>
          <w:tcPr>
            <w:tcW w:w="269" w:type="pct"/>
            <w:gridSpan w:val="2"/>
            <w:shd w:val="clear" w:color="auto" w:fill="auto"/>
            <w:vAlign w:val="center"/>
          </w:tcPr>
          <w:p w14:paraId="77D2F13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727D93F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56A341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500A32B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3247D4B2"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8B7781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tcPr>
          <w:p w14:paraId="0186285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12C6C80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6EF5A63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60F75FB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D03F368" w14:textId="77777777" w:rsidTr="002616AE">
        <w:tc>
          <w:tcPr>
            <w:tcW w:w="730" w:type="pct"/>
            <w:shd w:val="clear" w:color="auto" w:fill="auto"/>
            <w:vAlign w:val="center"/>
          </w:tcPr>
          <w:p w14:paraId="409986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5CD7E3D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614D80B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755071E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2A2EA1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59EF06E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41E79B89"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D46C0A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tcPr>
          <w:p w14:paraId="4E5946A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51F8E7F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54E79A0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540D4B0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4DD6784" w14:textId="77777777" w:rsidTr="002616AE">
        <w:tc>
          <w:tcPr>
            <w:tcW w:w="730" w:type="pct"/>
            <w:shd w:val="clear" w:color="auto" w:fill="auto"/>
            <w:vAlign w:val="center"/>
          </w:tcPr>
          <w:p w14:paraId="3B9DA88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2A575B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74678F4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43F01E9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6DD236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3473A7C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53F8F0E2"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03DFBA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Affective commitment</w:t>
            </w:r>
          </w:p>
        </w:tc>
        <w:tc>
          <w:tcPr>
            <w:tcW w:w="680" w:type="pct"/>
            <w:shd w:val="clear" w:color="auto" w:fill="auto"/>
          </w:tcPr>
          <w:p w14:paraId="34EBD8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Meyer et al. (1993)</w:t>
            </w:r>
          </w:p>
        </w:tc>
        <w:tc>
          <w:tcPr>
            <w:tcW w:w="207" w:type="pct"/>
            <w:shd w:val="clear" w:color="auto" w:fill="auto"/>
            <w:vAlign w:val="center"/>
          </w:tcPr>
          <w:p w14:paraId="56D25F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5FA070A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290DE38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0BBE3F3" w14:textId="77777777" w:rsidTr="002616AE">
        <w:tc>
          <w:tcPr>
            <w:tcW w:w="730" w:type="pct"/>
            <w:tcBorders>
              <w:bottom w:val="single" w:sz="4" w:space="0" w:color="auto"/>
            </w:tcBorders>
            <w:shd w:val="clear" w:color="auto" w:fill="auto"/>
            <w:vAlign w:val="center"/>
          </w:tcPr>
          <w:p w14:paraId="0CD8E768" w14:textId="77777777" w:rsidR="000D1FDD" w:rsidRPr="004846AB" w:rsidRDefault="000D1FDD" w:rsidP="000D1FDD">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783239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.54</w:t>
            </w:r>
          </w:p>
        </w:tc>
        <w:tc>
          <w:tcPr>
            <w:tcW w:w="269" w:type="pct"/>
            <w:gridSpan w:val="2"/>
            <w:tcBorders>
              <w:bottom w:val="single" w:sz="4" w:space="0" w:color="auto"/>
            </w:tcBorders>
            <w:shd w:val="clear" w:color="auto" w:fill="auto"/>
            <w:vAlign w:val="center"/>
          </w:tcPr>
          <w:p w14:paraId="39E60FD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49F9BE89" w14:textId="77777777" w:rsidR="000D1FDD" w:rsidRPr="004846AB" w:rsidRDefault="000D1FDD" w:rsidP="000D1FDD">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0D0F600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tcBorders>
              <w:bottom w:val="single" w:sz="4" w:space="0" w:color="auto"/>
            </w:tcBorders>
            <w:shd w:val="clear" w:color="auto" w:fill="auto"/>
            <w:vAlign w:val="center"/>
          </w:tcPr>
          <w:p w14:paraId="21E44A6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Work-life program satisfaction</w:t>
            </w:r>
          </w:p>
        </w:tc>
        <w:tc>
          <w:tcPr>
            <w:tcW w:w="603" w:type="pct"/>
            <w:tcBorders>
              <w:bottom w:val="single" w:sz="4" w:space="0" w:color="auto"/>
            </w:tcBorders>
            <w:shd w:val="clear" w:color="auto" w:fill="auto"/>
            <w:vAlign w:val="center"/>
          </w:tcPr>
          <w:p w14:paraId="4E074B6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general work-family benefits</w:t>
            </w:r>
          </w:p>
        </w:tc>
        <w:tc>
          <w:tcPr>
            <w:tcW w:w="625" w:type="pct"/>
            <w:tcBorders>
              <w:bottom w:val="single" w:sz="4" w:space="0" w:color="auto"/>
            </w:tcBorders>
            <w:shd w:val="clear" w:color="auto" w:fill="auto"/>
            <w:vAlign w:val="center"/>
          </w:tcPr>
          <w:p w14:paraId="08E47D2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commitment</w:t>
            </w:r>
          </w:p>
        </w:tc>
        <w:tc>
          <w:tcPr>
            <w:tcW w:w="680" w:type="pct"/>
            <w:tcBorders>
              <w:bottom w:val="single" w:sz="4" w:space="0" w:color="auto"/>
            </w:tcBorders>
            <w:shd w:val="clear" w:color="auto" w:fill="auto"/>
            <w:vAlign w:val="center"/>
          </w:tcPr>
          <w:p w14:paraId="40A2B0C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Fasolo, &amp; Davis-LaMastro (1990)</w:t>
            </w:r>
          </w:p>
        </w:tc>
        <w:tc>
          <w:tcPr>
            <w:tcW w:w="207" w:type="pct"/>
            <w:tcBorders>
              <w:bottom w:val="single" w:sz="4" w:space="0" w:color="auto"/>
            </w:tcBorders>
            <w:shd w:val="clear" w:color="auto" w:fill="auto"/>
            <w:vAlign w:val="center"/>
          </w:tcPr>
          <w:p w14:paraId="3C650AE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0B5F16E2" w14:textId="77777777" w:rsidR="000D1FDD" w:rsidRPr="004846AB" w:rsidRDefault="000D1FDD" w:rsidP="000D1FDD">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59FD97F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8ABC046" w14:textId="77777777" w:rsidTr="002616AE">
        <w:tc>
          <w:tcPr>
            <w:tcW w:w="5000" w:type="pct"/>
            <w:gridSpan w:val="13"/>
            <w:tcBorders>
              <w:top w:val="single" w:sz="4" w:space="0" w:color="auto"/>
              <w:bottom w:val="single" w:sz="4" w:space="0" w:color="auto"/>
            </w:tcBorders>
            <w:shd w:val="clear" w:color="auto" w:fill="auto"/>
            <w:vAlign w:val="center"/>
          </w:tcPr>
          <w:p w14:paraId="7324DFD4" w14:textId="77777777" w:rsidR="000D1FDD" w:rsidRPr="004846AB" w:rsidRDefault="000D1FDD" w:rsidP="000D1FDD">
            <w:pPr>
              <w:widowControl w:val="0"/>
              <w:adjustRightInd w:val="0"/>
              <w:contextualSpacing/>
              <w:rPr>
                <w:rFonts w:eastAsia="Malgun Gothic"/>
                <w:sz w:val="16"/>
                <w:szCs w:val="16"/>
              </w:rPr>
            </w:pPr>
            <w:r w:rsidRPr="004846AB">
              <w:rPr>
                <w:rFonts w:eastAsia="Gulim"/>
                <w:b/>
                <w:bCs/>
                <w:i/>
                <w:iCs/>
                <w:sz w:val="16"/>
                <w:szCs w:val="16"/>
              </w:rPr>
              <w:t>C-2. DV: Perceived Organizational Support (POS)</w:t>
            </w:r>
          </w:p>
        </w:tc>
      </w:tr>
      <w:tr w:rsidR="00A70065" w:rsidRPr="004846AB" w14:paraId="6932232B" w14:textId="77777777" w:rsidTr="002616AE">
        <w:tc>
          <w:tcPr>
            <w:tcW w:w="730" w:type="pct"/>
            <w:tcBorders>
              <w:top w:val="single" w:sz="4" w:space="0" w:color="auto"/>
            </w:tcBorders>
            <w:shd w:val="clear" w:color="auto" w:fill="auto"/>
            <w:vAlign w:val="center"/>
          </w:tcPr>
          <w:p w14:paraId="1FFC2B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Christopher (2001)</w:t>
            </w:r>
            <w:r w:rsidRPr="004846AB">
              <w:rPr>
                <w:rFonts w:eastAsia="Gulim"/>
                <w:sz w:val="16"/>
                <w:szCs w:val="16"/>
                <w:vertAlign w:val="superscript"/>
              </w:rPr>
              <w:t>iii</w:t>
            </w:r>
          </w:p>
        </w:tc>
        <w:tc>
          <w:tcPr>
            <w:tcW w:w="258" w:type="pct"/>
            <w:tcBorders>
              <w:top w:val="single" w:sz="4" w:space="0" w:color="auto"/>
            </w:tcBorders>
            <w:shd w:val="clear" w:color="auto" w:fill="auto"/>
            <w:vAlign w:val="center"/>
          </w:tcPr>
          <w:p w14:paraId="282920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.46</w:t>
            </w:r>
          </w:p>
        </w:tc>
        <w:tc>
          <w:tcPr>
            <w:tcW w:w="269" w:type="pct"/>
            <w:gridSpan w:val="2"/>
            <w:tcBorders>
              <w:top w:val="single" w:sz="4" w:space="0" w:color="auto"/>
            </w:tcBorders>
            <w:shd w:val="clear" w:color="auto" w:fill="auto"/>
            <w:vAlign w:val="center"/>
          </w:tcPr>
          <w:p w14:paraId="4CC919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667</w:t>
            </w:r>
          </w:p>
        </w:tc>
        <w:tc>
          <w:tcPr>
            <w:tcW w:w="213" w:type="pct"/>
            <w:tcBorders>
              <w:top w:val="single" w:sz="4" w:space="0" w:color="auto"/>
            </w:tcBorders>
            <w:shd w:val="clear" w:color="auto" w:fill="auto"/>
            <w:vAlign w:val="center"/>
          </w:tcPr>
          <w:p w14:paraId="59D46F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.88</w:t>
            </w:r>
          </w:p>
        </w:tc>
        <w:tc>
          <w:tcPr>
            <w:tcW w:w="238" w:type="pct"/>
            <w:tcBorders>
              <w:top w:val="single" w:sz="4" w:space="0" w:color="auto"/>
            </w:tcBorders>
            <w:shd w:val="clear" w:color="auto" w:fill="auto"/>
            <w:vAlign w:val="center"/>
          </w:tcPr>
          <w:p w14:paraId="45C694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574" w:type="pct"/>
            <w:tcBorders>
              <w:top w:val="single" w:sz="4" w:space="0" w:color="auto"/>
            </w:tcBorders>
            <w:shd w:val="clear" w:color="auto" w:fill="auto"/>
            <w:vAlign w:val="center"/>
          </w:tcPr>
          <w:p w14:paraId="6E2DC83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favorability</w:t>
            </w:r>
          </w:p>
        </w:tc>
        <w:tc>
          <w:tcPr>
            <w:tcW w:w="603" w:type="pct"/>
            <w:tcBorders>
              <w:top w:val="single" w:sz="4" w:space="0" w:color="auto"/>
            </w:tcBorders>
            <w:shd w:val="clear" w:color="auto" w:fill="auto"/>
            <w:vAlign w:val="center"/>
          </w:tcPr>
          <w:p w14:paraId="6D68084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4B13761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tcBorders>
              <w:top w:val="single" w:sz="4" w:space="0" w:color="auto"/>
            </w:tcBorders>
            <w:shd w:val="clear" w:color="auto" w:fill="auto"/>
            <w:vAlign w:val="center"/>
          </w:tcPr>
          <w:p w14:paraId="44A5735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Huntington, Hutchinson, &amp; Sowa (1986)</w:t>
            </w:r>
          </w:p>
        </w:tc>
        <w:tc>
          <w:tcPr>
            <w:tcW w:w="207" w:type="pct"/>
            <w:tcBorders>
              <w:top w:val="single" w:sz="4" w:space="0" w:color="auto"/>
            </w:tcBorders>
            <w:shd w:val="clear" w:color="auto" w:fill="auto"/>
            <w:vAlign w:val="center"/>
          </w:tcPr>
          <w:p w14:paraId="1A47CD6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22" w:type="pct"/>
            <w:tcBorders>
              <w:top w:val="single" w:sz="4" w:space="0" w:color="auto"/>
            </w:tcBorders>
            <w:shd w:val="clear" w:color="auto" w:fill="auto"/>
            <w:vAlign w:val="center"/>
          </w:tcPr>
          <w:p w14:paraId="4F9F52EA" w14:textId="77777777" w:rsidR="000D1FDD" w:rsidRPr="004846AB" w:rsidRDefault="000D1FDD" w:rsidP="000D1FDD">
            <w:pPr>
              <w:widowControl w:val="0"/>
              <w:adjustRightInd w:val="0"/>
              <w:contextualSpacing/>
              <w:rPr>
                <w:sz w:val="16"/>
                <w:szCs w:val="16"/>
                <w:lang w:eastAsia="ko-KR"/>
              </w:rPr>
            </w:pPr>
          </w:p>
        </w:tc>
        <w:tc>
          <w:tcPr>
            <w:tcW w:w="381" w:type="pct"/>
            <w:tcBorders>
              <w:top w:val="single" w:sz="4" w:space="0" w:color="auto"/>
            </w:tcBorders>
            <w:shd w:val="clear" w:color="auto" w:fill="auto"/>
            <w:vAlign w:val="center"/>
          </w:tcPr>
          <w:p w14:paraId="2E3CAFD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D411987" w14:textId="77777777" w:rsidTr="002616AE">
        <w:tc>
          <w:tcPr>
            <w:tcW w:w="730" w:type="pct"/>
            <w:shd w:val="clear" w:color="auto" w:fill="auto"/>
            <w:vAlign w:val="center"/>
          </w:tcPr>
          <w:p w14:paraId="437C099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Christopher (2001)</w:t>
            </w:r>
            <w:r w:rsidRPr="004846AB">
              <w:rPr>
                <w:rFonts w:eastAsia="Gulim"/>
                <w:sz w:val="16"/>
                <w:szCs w:val="16"/>
                <w:vertAlign w:val="superscript"/>
              </w:rPr>
              <w:t>iii</w:t>
            </w:r>
          </w:p>
        </w:tc>
        <w:tc>
          <w:tcPr>
            <w:tcW w:w="258" w:type="pct"/>
            <w:shd w:val="clear" w:color="auto" w:fill="auto"/>
            <w:vAlign w:val="center"/>
          </w:tcPr>
          <w:p w14:paraId="08884E4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269" w:type="pct"/>
            <w:gridSpan w:val="2"/>
            <w:shd w:val="clear" w:color="auto" w:fill="auto"/>
            <w:vAlign w:val="center"/>
          </w:tcPr>
          <w:p w14:paraId="702EE5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52193B2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.72</w:t>
            </w:r>
          </w:p>
        </w:tc>
        <w:tc>
          <w:tcPr>
            <w:tcW w:w="238" w:type="pct"/>
            <w:shd w:val="clear" w:color="auto" w:fill="auto"/>
            <w:vAlign w:val="center"/>
          </w:tcPr>
          <w:p w14:paraId="2CFFB72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692298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efficiency</w:t>
            </w:r>
          </w:p>
        </w:tc>
        <w:tc>
          <w:tcPr>
            <w:tcW w:w="603" w:type="pct"/>
            <w:shd w:val="clear" w:color="auto" w:fill="auto"/>
            <w:vAlign w:val="center"/>
          </w:tcPr>
          <w:p w14:paraId="6F36DE55"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6FC46F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373BFEC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13AABC5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22" w:type="pct"/>
            <w:shd w:val="clear" w:color="auto" w:fill="auto"/>
            <w:vAlign w:val="center"/>
          </w:tcPr>
          <w:p w14:paraId="180916FA"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2FC32A7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EE66C76" w14:textId="77777777" w:rsidTr="002616AE">
        <w:tc>
          <w:tcPr>
            <w:tcW w:w="730" w:type="pct"/>
            <w:shd w:val="clear" w:color="auto" w:fill="auto"/>
            <w:vAlign w:val="center"/>
          </w:tcPr>
          <w:p w14:paraId="0475ECE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3B0F12F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.51</w:t>
            </w:r>
          </w:p>
        </w:tc>
        <w:tc>
          <w:tcPr>
            <w:tcW w:w="269" w:type="pct"/>
            <w:gridSpan w:val="2"/>
            <w:shd w:val="clear" w:color="auto" w:fill="auto"/>
            <w:vAlign w:val="center"/>
          </w:tcPr>
          <w:p w14:paraId="4C5789E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5551A2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238" w:type="pct"/>
            <w:shd w:val="clear" w:color="auto" w:fill="auto"/>
            <w:vAlign w:val="center"/>
          </w:tcPr>
          <w:p w14:paraId="37D31A6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38A9CE5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655CE9E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885C25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7E7C8C3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Cummings, Armeli, &amp; Lynch (1997); Lynch, Eisenberger, &amp; Armeli (1999)</w:t>
            </w:r>
          </w:p>
        </w:tc>
        <w:tc>
          <w:tcPr>
            <w:tcW w:w="207" w:type="pct"/>
            <w:shd w:val="clear" w:color="auto" w:fill="auto"/>
            <w:vAlign w:val="center"/>
          </w:tcPr>
          <w:p w14:paraId="0B1D192B"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765B36C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2452287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015FDE04" w14:textId="77777777" w:rsidTr="002616AE">
        <w:tc>
          <w:tcPr>
            <w:tcW w:w="730" w:type="pct"/>
            <w:shd w:val="clear" w:color="auto" w:fill="auto"/>
            <w:vAlign w:val="center"/>
          </w:tcPr>
          <w:p w14:paraId="68DBDC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55B69B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269" w:type="pct"/>
            <w:gridSpan w:val="2"/>
            <w:shd w:val="clear" w:color="auto" w:fill="auto"/>
            <w:vAlign w:val="center"/>
          </w:tcPr>
          <w:p w14:paraId="5983FA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372A80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748D160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6394161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432045B3"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481EB99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5DC2E6B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(1997); Lynch et al. (1999)</w:t>
            </w:r>
          </w:p>
        </w:tc>
        <w:tc>
          <w:tcPr>
            <w:tcW w:w="207" w:type="pct"/>
            <w:shd w:val="clear" w:color="auto" w:fill="auto"/>
            <w:vAlign w:val="center"/>
          </w:tcPr>
          <w:p w14:paraId="1918F26A"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6D18856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60C1AE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280E6083" w14:textId="77777777" w:rsidTr="002616AE">
        <w:tc>
          <w:tcPr>
            <w:tcW w:w="730" w:type="pct"/>
            <w:shd w:val="clear" w:color="auto" w:fill="auto"/>
            <w:vAlign w:val="center"/>
          </w:tcPr>
          <w:p w14:paraId="55D4E9D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641C95C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.50</w:t>
            </w:r>
          </w:p>
        </w:tc>
        <w:tc>
          <w:tcPr>
            <w:tcW w:w="269" w:type="pct"/>
            <w:gridSpan w:val="2"/>
            <w:shd w:val="clear" w:color="auto" w:fill="auto"/>
            <w:vAlign w:val="center"/>
          </w:tcPr>
          <w:p w14:paraId="37AAFE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35EFCDE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38" w:type="pct"/>
            <w:shd w:val="clear" w:color="auto" w:fill="auto"/>
            <w:vAlign w:val="center"/>
          </w:tcPr>
          <w:p w14:paraId="4BBBE2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01F1F2B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39F80641"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B14CDE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682CAD3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(1997); Lynch et al. (1999)</w:t>
            </w:r>
          </w:p>
        </w:tc>
        <w:tc>
          <w:tcPr>
            <w:tcW w:w="207" w:type="pct"/>
            <w:shd w:val="clear" w:color="auto" w:fill="auto"/>
            <w:vAlign w:val="center"/>
          </w:tcPr>
          <w:p w14:paraId="14FD6F0C"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999D9F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7E4B412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3CCDE4D9" w14:textId="77777777" w:rsidTr="002616AE">
        <w:tc>
          <w:tcPr>
            <w:tcW w:w="730" w:type="pct"/>
            <w:shd w:val="clear" w:color="auto" w:fill="auto"/>
            <w:vAlign w:val="center"/>
          </w:tcPr>
          <w:p w14:paraId="4A994D0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Fila et al. (2014)</w:t>
            </w:r>
            <w:r w:rsidRPr="004846AB">
              <w:rPr>
                <w:rFonts w:eastAsia="Gulim"/>
                <w:sz w:val="16"/>
                <w:szCs w:val="16"/>
                <w:vertAlign w:val="superscript"/>
              </w:rPr>
              <w:t>i</w:t>
            </w:r>
          </w:p>
        </w:tc>
        <w:tc>
          <w:tcPr>
            <w:tcW w:w="258" w:type="pct"/>
            <w:shd w:val="clear" w:color="auto" w:fill="auto"/>
            <w:vAlign w:val="center"/>
          </w:tcPr>
          <w:p w14:paraId="762D757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.27</w:t>
            </w:r>
          </w:p>
        </w:tc>
        <w:tc>
          <w:tcPr>
            <w:tcW w:w="269" w:type="pct"/>
            <w:gridSpan w:val="2"/>
            <w:shd w:val="clear" w:color="auto" w:fill="auto"/>
            <w:vAlign w:val="center"/>
          </w:tcPr>
          <w:p w14:paraId="4900213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340</w:t>
            </w:r>
          </w:p>
        </w:tc>
        <w:tc>
          <w:tcPr>
            <w:tcW w:w="213" w:type="pct"/>
            <w:shd w:val="clear" w:color="auto" w:fill="auto"/>
            <w:vAlign w:val="center"/>
          </w:tcPr>
          <w:p w14:paraId="2507CDE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.79</w:t>
            </w:r>
          </w:p>
        </w:tc>
        <w:tc>
          <w:tcPr>
            <w:tcW w:w="238" w:type="pct"/>
            <w:shd w:val="clear" w:color="auto" w:fill="auto"/>
            <w:vAlign w:val="center"/>
          </w:tcPr>
          <w:p w14:paraId="37728E8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40D29DB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Fringe benefits</w:t>
            </w:r>
          </w:p>
        </w:tc>
        <w:tc>
          <w:tcPr>
            <w:tcW w:w="603" w:type="pct"/>
            <w:shd w:val="clear" w:color="auto" w:fill="auto"/>
            <w:vAlign w:val="center"/>
          </w:tcPr>
          <w:p w14:paraId="6AF88888"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B9AC5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5B99FE6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3DC18E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222" w:type="pct"/>
            <w:shd w:val="clear" w:color="auto" w:fill="auto"/>
            <w:vAlign w:val="center"/>
          </w:tcPr>
          <w:p w14:paraId="45768A9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6FAF8D5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ACEAD32" w14:textId="77777777" w:rsidTr="002616AE">
        <w:tc>
          <w:tcPr>
            <w:tcW w:w="730" w:type="pct"/>
            <w:shd w:val="clear" w:color="auto" w:fill="auto"/>
            <w:vAlign w:val="center"/>
          </w:tcPr>
          <w:p w14:paraId="41D1331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11A3016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3578CD4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76677A2C"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7AC6ED5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C8BBFC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Unpaid leave value</w:t>
            </w:r>
          </w:p>
        </w:tc>
        <w:tc>
          <w:tcPr>
            <w:tcW w:w="603" w:type="pct"/>
            <w:shd w:val="clear" w:color="auto" w:fill="auto"/>
            <w:vAlign w:val="center"/>
          </w:tcPr>
          <w:p w14:paraId="58481BE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Unpaid family leave</w:t>
            </w:r>
          </w:p>
        </w:tc>
        <w:tc>
          <w:tcPr>
            <w:tcW w:w="625" w:type="pct"/>
            <w:shd w:val="clear" w:color="auto" w:fill="auto"/>
            <w:vAlign w:val="center"/>
          </w:tcPr>
          <w:p w14:paraId="6163C0D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4AE8DF7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62D2251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32E587B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2A93952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4DEAE1A" w14:textId="77777777" w:rsidTr="002616AE">
        <w:tc>
          <w:tcPr>
            <w:tcW w:w="730" w:type="pct"/>
            <w:shd w:val="clear" w:color="auto" w:fill="auto"/>
            <w:vAlign w:val="center"/>
          </w:tcPr>
          <w:p w14:paraId="65D74C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0FAA353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0FC7F8D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05A207A2"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340B75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6B3B3F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Paid parental value</w:t>
            </w:r>
          </w:p>
        </w:tc>
        <w:tc>
          <w:tcPr>
            <w:tcW w:w="603" w:type="pct"/>
            <w:shd w:val="clear" w:color="auto" w:fill="auto"/>
            <w:vAlign w:val="center"/>
          </w:tcPr>
          <w:p w14:paraId="270BA07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625" w:type="pct"/>
            <w:shd w:val="clear" w:color="auto" w:fill="auto"/>
            <w:vAlign w:val="center"/>
          </w:tcPr>
          <w:p w14:paraId="04179C4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18D2CEE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6A57FA2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4C23ED7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195A363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45E0A00D" w14:textId="77777777" w:rsidTr="002616AE">
        <w:tc>
          <w:tcPr>
            <w:tcW w:w="730" w:type="pct"/>
            <w:shd w:val="clear" w:color="auto" w:fill="auto"/>
            <w:vAlign w:val="center"/>
          </w:tcPr>
          <w:p w14:paraId="5DC9F84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2846BE0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3CF493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0DD79624"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2A7950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120E19D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Time off in lieu (TOIL) value</w:t>
            </w:r>
          </w:p>
        </w:tc>
        <w:tc>
          <w:tcPr>
            <w:tcW w:w="603" w:type="pct"/>
            <w:shd w:val="clear" w:color="auto" w:fill="auto"/>
            <w:vAlign w:val="center"/>
          </w:tcPr>
          <w:p w14:paraId="4202528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6E25D8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3CE8874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3F9964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7AADF8E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7F3240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149C4011" w14:textId="77777777" w:rsidTr="002616AE">
        <w:tc>
          <w:tcPr>
            <w:tcW w:w="730" w:type="pct"/>
            <w:shd w:val="clear" w:color="auto" w:fill="auto"/>
            <w:vAlign w:val="center"/>
          </w:tcPr>
          <w:p w14:paraId="5568E5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34456D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668B5FC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0BE6282B"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79FA90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632530B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Childcare subsidy value</w:t>
            </w:r>
          </w:p>
        </w:tc>
        <w:tc>
          <w:tcPr>
            <w:tcW w:w="603" w:type="pct"/>
            <w:shd w:val="clear" w:color="auto" w:fill="auto"/>
            <w:vAlign w:val="center"/>
          </w:tcPr>
          <w:p w14:paraId="24CB9469"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31093A2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4A08412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39B9743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1AABB75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8A59D9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25E98163" w14:textId="77777777" w:rsidTr="002616AE">
        <w:tc>
          <w:tcPr>
            <w:tcW w:w="730" w:type="pct"/>
            <w:shd w:val="clear" w:color="auto" w:fill="auto"/>
            <w:vAlign w:val="center"/>
          </w:tcPr>
          <w:p w14:paraId="495290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7F733EC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033B7B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1C0A6ED3"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574A635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BD173B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Reimbursement value</w:t>
            </w:r>
          </w:p>
        </w:tc>
        <w:tc>
          <w:tcPr>
            <w:tcW w:w="603" w:type="pct"/>
            <w:shd w:val="clear" w:color="auto" w:fill="auto"/>
            <w:vAlign w:val="center"/>
          </w:tcPr>
          <w:p w14:paraId="0D512A65"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DD4224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4E3409D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3D6A1C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2AE577B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02D53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2745965B" w14:textId="77777777" w:rsidTr="002616AE">
        <w:tc>
          <w:tcPr>
            <w:tcW w:w="730" w:type="pct"/>
            <w:shd w:val="clear" w:color="auto" w:fill="auto"/>
            <w:vAlign w:val="center"/>
          </w:tcPr>
          <w:p w14:paraId="0A1580AB" w14:textId="77777777" w:rsidR="000D1FDD" w:rsidRPr="004846AB" w:rsidRDefault="000D1FDD" w:rsidP="000D1FDD">
            <w:pPr>
              <w:widowControl w:val="0"/>
              <w:adjustRightInd w:val="0"/>
              <w:contextualSpacing/>
              <w:rPr>
                <w:sz w:val="16"/>
                <w:szCs w:val="16"/>
                <w:lang w:eastAsia="ko-KR"/>
              </w:rPr>
            </w:pPr>
            <w:r w:rsidRPr="004846AB">
              <w:rPr>
                <w:sz w:val="16"/>
                <w:szCs w:val="16"/>
              </w:rPr>
              <w:t>Muse et al (2008; Sample 1)</w:t>
            </w:r>
            <w:r w:rsidRPr="004846AB">
              <w:rPr>
                <w:sz w:val="16"/>
                <w:szCs w:val="16"/>
                <w:vertAlign w:val="superscript"/>
              </w:rPr>
              <w:t>i</w:t>
            </w:r>
          </w:p>
        </w:tc>
        <w:tc>
          <w:tcPr>
            <w:tcW w:w="258" w:type="pct"/>
            <w:shd w:val="clear" w:color="auto" w:fill="auto"/>
            <w:vAlign w:val="center"/>
          </w:tcPr>
          <w:p w14:paraId="75F5E1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74D72E5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457</w:t>
            </w:r>
          </w:p>
        </w:tc>
        <w:tc>
          <w:tcPr>
            <w:tcW w:w="213" w:type="pct"/>
            <w:shd w:val="clear" w:color="auto" w:fill="auto"/>
            <w:vAlign w:val="center"/>
          </w:tcPr>
          <w:p w14:paraId="7E192AD9"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68DBB0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264D8AB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03" w:type="pct"/>
            <w:shd w:val="clear" w:color="auto" w:fill="auto"/>
            <w:vAlign w:val="center"/>
          </w:tcPr>
          <w:p w14:paraId="07CF294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2, 5, 6, 8</w:t>
            </w:r>
            <w:r w:rsidRPr="004846AB">
              <w:rPr>
                <w:rFonts w:eastAsia="Gulim"/>
                <w:sz w:val="16"/>
                <w:szCs w:val="16"/>
              </w:rPr>
              <w:t>Childcare; Employee assistance programs; Wellness programs; Paid family leave; Unpaid family leave; Long-term disability insurance; Dental care; Vision care; Outpatient prescription drug coverage; Medical care benefits; Leave bank</w:t>
            </w:r>
          </w:p>
        </w:tc>
        <w:tc>
          <w:tcPr>
            <w:tcW w:w="625" w:type="pct"/>
            <w:shd w:val="clear" w:color="auto" w:fill="auto"/>
            <w:vAlign w:val="center"/>
          </w:tcPr>
          <w:p w14:paraId="317070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418E21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049CDAA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83</w:t>
            </w:r>
          </w:p>
        </w:tc>
        <w:tc>
          <w:tcPr>
            <w:tcW w:w="222" w:type="pct"/>
            <w:shd w:val="clear" w:color="auto" w:fill="auto"/>
            <w:vAlign w:val="center"/>
          </w:tcPr>
          <w:p w14:paraId="107DF252"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4AC5F49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190D219" w14:textId="77777777" w:rsidTr="002616AE">
        <w:tc>
          <w:tcPr>
            <w:tcW w:w="730" w:type="pct"/>
            <w:shd w:val="clear" w:color="auto" w:fill="auto"/>
            <w:vAlign w:val="center"/>
          </w:tcPr>
          <w:p w14:paraId="33A5F5CE" w14:textId="77777777" w:rsidR="000D1FDD" w:rsidRPr="004846AB" w:rsidRDefault="000D1FDD" w:rsidP="000D1FDD">
            <w:pPr>
              <w:widowControl w:val="0"/>
              <w:adjustRightInd w:val="0"/>
              <w:contextualSpacing/>
              <w:rPr>
                <w:sz w:val="16"/>
                <w:szCs w:val="16"/>
                <w:lang w:eastAsia="ko-KR"/>
              </w:rPr>
            </w:pPr>
            <w:r w:rsidRPr="004846AB">
              <w:rPr>
                <w:sz w:val="16"/>
                <w:szCs w:val="16"/>
              </w:rPr>
              <w:t>Muse et al (2008; Sample 2)</w:t>
            </w:r>
            <w:r w:rsidRPr="004846AB">
              <w:rPr>
                <w:sz w:val="16"/>
                <w:szCs w:val="16"/>
                <w:vertAlign w:val="superscript"/>
              </w:rPr>
              <w:t>i</w:t>
            </w:r>
          </w:p>
        </w:tc>
        <w:tc>
          <w:tcPr>
            <w:tcW w:w="258" w:type="pct"/>
            <w:shd w:val="clear" w:color="auto" w:fill="auto"/>
            <w:vAlign w:val="center"/>
          </w:tcPr>
          <w:p w14:paraId="00D3A4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.31</w:t>
            </w:r>
          </w:p>
        </w:tc>
        <w:tc>
          <w:tcPr>
            <w:tcW w:w="269" w:type="pct"/>
            <w:gridSpan w:val="2"/>
            <w:shd w:val="clear" w:color="auto" w:fill="auto"/>
            <w:vAlign w:val="center"/>
          </w:tcPr>
          <w:p w14:paraId="524838E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263</w:t>
            </w:r>
          </w:p>
        </w:tc>
        <w:tc>
          <w:tcPr>
            <w:tcW w:w="213" w:type="pct"/>
            <w:shd w:val="clear" w:color="auto" w:fill="auto"/>
            <w:vAlign w:val="center"/>
          </w:tcPr>
          <w:p w14:paraId="37BB844E"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FCF84D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47282A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03" w:type="pct"/>
            <w:shd w:val="clear" w:color="auto" w:fill="auto"/>
            <w:vAlign w:val="center"/>
          </w:tcPr>
          <w:p w14:paraId="6AF3A77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Childcare; Employee assistance programs; Wellness program; Long-term disability insurance; Short-term disability insurance; Medical care benefits; Student loan repayment; Paid sick leave; Paid vacation; Personal leave</w:t>
            </w:r>
          </w:p>
        </w:tc>
        <w:tc>
          <w:tcPr>
            <w:tcW w:w="625" w:type="pct"/>
            <w:shd w:val="clear" w:color="auto" w:fill="auto"/>
            <w:vAlign w:val="center"/>
          </w:tcPr>
          <w:p w14:paraId="206CBC8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06894C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5C42F33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16</w:t>
            </w:r>
          </w:p>
        </w:tc>
        <w:tc>
          <w:tcPr>
            <w:tcW w:w="222" w:type="pct"/>
            <w:shd w:val="clear" w:color="auto" w:fill="auto"/>
            <w:vAlign w:val="center"/>
          </w:tcPr>
          <w:p w14:paraId="0F792248"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3524D8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1495FB0" w14:textId="77777777" w:rsidTr="002616AE">
        <w:tc>
          <w:tcPr>
            <w:tcW w:w="730" w:type="pct"/>
            <w:shd w:val="clear" w:color="auto" w:fill="auto"/>
            <w:vAlign w:val="center"/>
          </w:tcPr>
          <w:p w14:paraId="0BD901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Ross (2018)</w:t>
            </w:r>
            <w:r w:rsidRPr="004846AB">
              <w:rPr>
                <w:rFonts w:eastAsia="Gulim"/>
                <w:sz w:val="16"/>
                <w:szCs w:val="16"/>
                <w:vertAlign w:val="superscript"/>
              </w:rPr>
              <w:t>iii</w:t>
            </w:r>
          </w:p>
        </w:tc>
        <w:tc>
          <w:tcPr>
            <w:tcW w:w="258" w:type="pct"/>
            <w:shd w:val="clear" w:color="auto" w:fill="auto"/>
            <w:vAlign w:val="center"/>
          </w:tcPr>
          <w:p w14:paraId="1F2973F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w:t>
            </w:r>
          </w:p>
        </w:tc>
        <w:tc>
          <w:tcPr>
            <w:tcW w:w="269" w:type="pct"/>
            <w:gridSpan w:val="2"/>
            <w:shd w:val="clear" w:color="auto" w:fill="auto"/>
            <w:vAlign w:val="center"/>
          </w:tcPr>
          <w:p w14:paraId="1453C90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166</w:t>
            </w:r>
          </w:p>
        </w:tc>
        <w:tc>
          <w:tcPr>
            <w:tcW w:w="213" w:type="pct"/>
            <w:shd w:val="clear" w:color="auto" w:fill="auto"/>
            <w:vAlign w:val="center"/>
          </w:tcPr>
          <w:p w14:paraId="6D536DF3"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34ADF8C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12D49D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family leave</w:t>
            </w:r>
          </w:p>
        </w:tc>
        <w:tc>
          <w:tcPr>
            <w:tcW w:w="603" w:type="pct"/>
            <w:shd w:val="clear" w:color="auto" w:fill="auto"/>
            <w:vAlign w:val="center"/>
          </w:tcPr>
          <w:p w14:paraId="1176F11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1B0B980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tcPr>
          <w:p w14:paraId="26D3555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Eisenberger et al. (1986)</w:t>
            </w:r>
          </w:p>
        </w:tc>
        <w:tc>
          <w:tcPr>
            <w:tcW w:w="207" w:type="pct"/>
            <w:shd w:val="clear" w:color="auto" w:fill="auto"/>
            <w:vAlign w:val="center"/>
          </w:tcPr>
          <w:p w14:paraId="147E224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45F4F92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6207D37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21A3BC57" w14:textId="77777777" w:rsidTr="002616AE">
        <w:tc>
          <w:tcPr>
            <w:tcW w:w="730" w:type="pct"/>
            <w:shd w:val="clear" w:color="auto" w:fill="auto"/>
            <w:vAlign w:val="center"/>
          </w:tcPr>
          <w:p w14:paraId="56E8D7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3DA9C16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w:t>
            </w:r>
          </w:p>
        </w:tc>
        <w:tc>
          <w:tcPr>
            <w:tcW w:w="269" w:type="pct"/>
            <w:gridSpan w:val="2"/>
            <w:shd w:val="clear" w:color="auto" w:fill="auto"/>
            <w:vAlign w:val="center"/>
          </w:tcPr>
          <w:p w14:paraId="346D98C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6B8A2C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2ED95B0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6384F3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7E833F27"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C1AA8F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75CFDD1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Lynch, Eisenberger, &amp; Armeli (1999)</w:t>
            </w:r>
          </w:p>
        </w:tc>
        <w:tc>
          <w:tcPr>
            <w:tcW w:w="207" w:type="pct"/>
            <w:shd w:val="clear" w:color="auto" w:fill="auto"/>
            <w:vAlign w:val="center"/>
          </w:tcPr>
          <w:p w14:paraId="4260EC3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1B53747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6BA7DBA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DF3741F" w14:textId="77777777" w:rsidTr="002616AE">
        <w:tc>
          <w:tcPr>
            <w:tcW w:w="730" w:type="pct"/>
            <w:shd w:val="clear" w:color="auto" w:fill="auto"/>
            <w:vAlign w:val="center"/>
          </w:tcPr>
          <w:p w14:paraId="217D218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587B522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.42</w:t>
            </w:r>
          </w:p>
        </w:tc>
        <w:tc>
          <w:tcPr>
            <w:tcW w:w="269" w:type="pct"/>
            <w:gridSpan w:val="2"/>
            <w:shd w:val="clear" w:color="auto" w:fill="auto"/>
            <w:vAlign w:val="center"/>
          </w:tcPr>
          <w:p w14:paraId="0E0B07B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5833F31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5C026E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6447FCF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38BFADA6"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C759C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36F0D4B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Lynch et al. (1999)</w:t>
            </w:r>
          </w:p>
        </w:tc>
        <w:tc>
          <w:tcPr>
            <w:tcW w:w="207" w:type="pct"/>
            <w:shd w:val="clear" w:color="auto" w:fill="auto"/>
            <w:vAlign w:val="center"/>
          </w:tcPr>
          <w:p w14:paraId="501D9EE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1B664B7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3E696F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999A5C5" w14:textId="77777777" w:rsidTr="002616AE">
        <w:tc>
          <w:tcPr>
            <w:tcW w:w="730" w:type="pct"/>
            <w:shd w:val="clear" w:color="auto" w:fill="auto"/>
            <w:vAlign w:val="center"/>
          </w:tcPr>
          <w:p w14:paraId="2FBAC93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2BC70C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69" w:type="pct"/>
            <w:gridSpan w:val="2"/>
            <w:shd w:val="clear" w:color="auto" w:fill="auto"/>
            <w:vAlign w:val="center"/>
          </w:tcPr>
          <w:p w14:paraId="0E2F58A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496832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3D5F23B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05EB13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26562468"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1BF666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36C82E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Lynch et al. (1999)</w:t>
            </w:r>
          </w:p>
        </w:tc>
        <w:tc>
          <w:tcPr>
            <w:tcW w:w="207" w:type="pct"/>
            <w:shd w:val="clear" w:color="auto" w:fill="auto"/>
            <w:vAlign w:val="center"/>
          </w:tcPr>
          <w:p w14:paraId="38BAF6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7789D6A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7DFBA29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E45B1D1" w14:textId="77777777" w:rsidTr="001D5CFB">
        <w:tc>
          <w:tcPr>
            <w:tcW w:w="730" w:type="pct"/>
            <w:shd w:val="clear" w:color="auto" w:fill="auto"/>
            <w:vAlign w:val="center"/>
          </w:tcPr>
          <w:p w14:paraId="5679367B" w14:textId="77777777" w:rsidR="000D1FDD" w:rsidRPr="004846AB" w:rsidRDefault="000D1FDD" w:rsidP="000D1FDD">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032BE43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69" w:type="pct"/>
            <w:gridSpan w:val="2"/>
            <w:shd w:val="clear" w:color="auto" w:fill="auto"/>
            <w:vAlign w:val="center"/>
          </w:tcPr>
          <w:p w14:paraId="45DE585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7DF0A779"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455CCF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3AA3CFF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Work-life program satisfaction</w:t>
            </w:r>
          </w:p>
        </w:tc>
        <w:tc>
          <w:tcPr>
            <w:tcW w:w="603" w:type="pct"/>
            <w:shd w:val="clear" w:color="auto" w:fill="auto"/>
            <w:vAlign w:val="center"/>
          </w:tcPr>
          <w:p w14:paraId="396DA96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general work-family benefits</w:t>
            </w:r>
          </w:p>
        </w:tc>
        <w:tc>
          <w:tcPr>
            <w:tcW w:w="625" w:type="pct"/>
            <w:shd w:val="clear" w:color="auto" w:fill="auto"/>
            <w:vAlign w:val="center"/>
          </w:tcPr>
          <w:p w14:paraId="3F0854C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w:t>
            </w:r>
          </w:p>
        </w:tc>
        <w:tc>
          <w:tcPr>
            <w:tcW w:w="680" w:type="pct"/>
            <w:shd w:val="clear" w:color="auto" w:fill="auto"/>
            <w:vAlign w:val="center"/>
          </w:tcPr>
          <w:p w14:paraId="3DA9C6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Lambert (2000)</w:t>
            </w:r>
          </w:p>
        </w:tc>
        <w:tc>
          <w:tcPr>
            <w:tcW w:w="207" w:type="pct"/>
            <w:shd w:val="clear" w:color="auto" w:fill="auto"/>
            <w:vAlign w:val="center"/>
          </w:tcPr>
          <w:p w14:paraId="3520373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2FF420CA"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439AA20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0A0FEF" w:rsidRPr="004846AB" w14:paraId="027C0744" w14:textId="77777777" w:rsidTr="001D5CFB">
        <w:tc>
          <w:tcPr>
            <w:tcW w:w="730" w:type="pct"/>
            <w:shd w:val="clear" w:color="auto" w:fill="auto"/>
            <w:vAlign w:val="center"/>
          </w:tcPr>
          <w:p w14:paraId="3CF52C98" w14:textId="2AD15C03" w:rsidR="000A0FEF" w:rsidRPr="004846AB" w:rsidRDefault="0045633C" w:rsidP="000D1FDD">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shd w:val="clear" w:color="auto" w:fill="auto"/>
            <w:vAlign w:val="center"/>
          </w:tcPr>
          <w:p w14:paraId="24BC9A36" w14:textId="7867756F" w:rsidR="000A0FEF" w:rsidRPr="004846AB" w:rsidRDefault="004B1411" w:rsidP="000D1FDD">
            <w:pPr>
              <w:widowControl w:val="0"/>
              <w:adjustRightInd w:val="0"/>
              <w:contextualSpacing/>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14</w:t>
            </w:r>
          </w:p>
        </w:tc>
        <w:tc>
          <w:tcPr>
            <w:tcW w:w="269" w:type="pct"/>
            <w:gridSpan w:val="2"/>
            <w:shd w:val="clear" w:color="auto" w:fill="auto"/>
            <w:vAlign w:val="center"/>
          </w:tcPr>
          <w:p w14:paraId="7274DF08" w14:textId="61023B3B" w:rsidR="000A0FEF" w:rsidRPr="004846AB" w:rsidRDefault="004B1411" w:rsidP="000D1FDD">
            <w:pPr>
              <w:widowControl w:val="0"/>
              <w:adjustRightInd w:val="0"/>
              <w:contextualSpacing/>
              <w:rPr>
                <w:rFonts w:eastAsia="Malgun Gothic"/>
                <w:sz w:val="16"/>
                <w:szCs w:val="16"/>
                <w:lang w:eastAsia="ko-KR"/>
              </w:rPr>
            </w:pPr>
            <w:r>
              <w:rPr>
                <w:rFonts w:eastAsia="Malgun Gothic" w:hint="eastAsia"/>
                <w:sz w:val="16"/>
                <w:szCs w:val="16"/>
                <w:lang w:eastAsia="ko-KR"/>
              </w:rPr>
              <w:t>4</w:t>
            </w:r>
            <w:r>
              <w:rPr>
                <w:rFonts w:eastAsia="Malgun Gothic"/>
                <w:sz w:val="16"/>
                <w:szCs w:val="16"/>
                <w:lang w:eastAsia="ko-KR"/>
              </w:rPr>
              <w:t>57</w:t>
            </w:r>
          </w:p>
        </w:tc>
        <w:tc>
          <w:tcPr>
            <w:tcW w:w="213" w:type="pct"/>
            <w:shd w:val="clear" w:color="auto" w:fill="auto"/>
            <w:vAlign w:val="center"/>
          </w:tcPr>
          <w:p w14:paraId="089D38CF" w14:textId="4901C1FE" w:rsidR="000A0FEF" w:rsidRPr="004846AB" w:rsidRDefault="00D143BD" w:rsidP="000D1FDD">
            <w:pPr>
              <w:widowControl w:val="0"/>
              <w:adjustRightInd w:val="0"/>
              <w:contextualSpacing/>
              <w:rPr>
                <w:sz w:val="16"/>
                <w:szCs w:val="16"/>
                <w:lang w:eastAsia="ko-KR"/>
              </w:rPr>
            </w:pPr>
            <w:r>
              <w:rPr>
                <w:rFonts w:hint="eastAsia"/>
                <w:sz w:val="16"/>
                <w:szCs w:val="16"/>
                <w:lang w:eastAsia="ko-KR"/>
              </w:rPr>
              <w:t>.</w:t>
            </w:r>
            <w:r>
              <w:rPr>
                <w:sz w:val="16"/>
                <w:szCs w:val="16"/>
                <w:lang w:eastAsia="ko-KR"/>
              </w:rPr>
              <w:t>85</w:t>
            </w:r>
          </w:p>
        </w:tc>
        <w:tc>
          <w:tcPr>
            <w:tcW w:w="238" w:type="pct"/>
            <w:shd w:val="clear" w:color="auto" w:fill="auto"/>
            <w:vAlign w:val="center"/>
          </w:tcPr>
          <w:p w14:paraId="12991D44" w14:textId="1D881C3E" w:rsidR="000A0FEF" w:rsidRPr="004846AB" w:rsidRDefault="00A84826" w:rsidP="000D1FDD">
            <w:pPr>
              <w:widowControl w:val="0"/>
              <w:adjustRightInd w:val="0"/>
              <w:contextualSpacing/>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93</w:t>
            </w:r>
          </w:p>
        </w:tc>
        <w:tc>
          <w:tcPr>
            <w:tcW w:w="574" w:type="pct"/>
            <w:shd w:val="clear" w:color="auto" w:fill="auto"/>
            <w:vAlign w:val="center"/>
          </w:tcPr>
          <w:p w14:paraId="170478CC" w14:textId="573D03F9" w:rsidR="000A0FEF" w:rsidRPr="004846AB" w:rsidRDefault="00A84826" w:rsidP="000D1FDD">
            <w:pPr>
              <w:widowControl w:val="0"/>
              <w:adjustRightInd w:val="0"/>
              <w:contextualSpacing/>
              <w:rPr>
                <w:rFonts w:eastAsia="Malgun Gothic"/>
                <w:sz w:val="16"/>
                <w:szCs w:val="16"/>
              </w:rPr>
            </w:pPr>
            <w:r w:rsidRPr="00A84826">
              <w:rPr>
                <w:rFonts w:eastAsia="Malgun Gothic"/>
                <w:sz w:val="16"/>
                <w:szCs w:val="16"/>
              </w:rPr>
              <w:t>Health benefits (perceived value)</w:t>
            </w:r>
          </w:p>
        </w:tc>
        <w:tc>
          <w:tcPr>
            <w:tcW w:w="603" w:type="pct"/>
            <w:shd w:val="clear" w:color="auto" w:fill="auto"/>
            <w:vAlign w:val="center"/>
          </w:tcPr>
          <w:p w14:paraId="219ADB57" w14:textId="3D7EB2B7" w:rsidR="000A0FEF" w:rsidRPr="001D5CFB" w:rsidRDefault="00EE3AE3" w:rsidP="007A1B89">
            <w:pPr>
              <w:widowControl w:val="0"/>
              <w:adjustRightInd w:val="0"/>
              <w:contextualSpacing/>
              <w:rPr>
                <w:rFonts w:eastAsia="Gulim"/>
                <w:sz w:val="16"/>
                <w:szCs w:val="16"/>
              </w:rPr>
            </w:pPr>
            <w:r w:rsidRPr="001D5CFB">
              <w:rPr>
                <w:rFonts w:eastAsia="Gulim"/>
                <w:sz w:val="16"/>
                <w:szCs w:val="16"/>
                <w:vertAlign w:val="superscript"/>
              </w:rPr>
              <w:t>2,6</w:t>
            </w:r>
            <w:r w:rsidR="007A1B89" w:rsidRPr="001D5CFB">
              <w:rPr>
                <w:rFonts w:eastAsia="Gulim"/>
                <w:sz w:val="16"/>
                <w:szCs w:val="16"/>
              </w:rPr>
              <w:t>Dental care</w:t>
            </w:r>
            <w:r w:rsidR="006227E8">
              <w:rPr>
                <w:rFonts w:eastAsia="Gulim"/>
                <w:sz w:val="16"/>
                <w:szCs w:val="16"/>
              </w:rPr>
              <w:t xml:space="preserve">; </w:t>
            </w:r>
            <w:r w:rsidR="007A1B89" w:rsidRPr="001D5CFB">
              <w:rPr>
                <w:rFonts w:eastAsia="Gulim"/>
                <w:sz w:val="16"/>
                <w:szCs w:val="16"/>
              </w:rPr>
              <w:t>Vision care</w:t>
            </w:r>
            <w:r w:rsidR="006227E8">
              <w:rPr>
                <w:rFonts w:eastAsia="Gulim"/>
                <w:sz w:val="16"/>
                <w:szCs w:val="16"/>
              </w:rPr>
              <w:t xml:space="preserve">; </w:t>
            </w:r>
            <w:r w:rsidR="007A1B89" w:rsidRPr="001D5CFB">
              <w:rPr>
                <w:rFonts w:eastAsia="Gulim"/>
                <w:sz w:val="16"/>
                <w:szCs w:val="16"/>
              </w:rPr>
              <w:t>Outpatient prescription drug coverage</w:t>
            </w:r>
            <w:r w:rsidR="006227E8">
              <w:rPr>
                <w:rFonts w:eastAsia="Gulim"/>
                <w:sz w:val="16"/>
                <w:szCs w:val="16"/>
              </w:rPr>
              <w:t xml:space="preserve">; </w:t>
            </w:r>
            <w:r w:rsidR="007A1B89" w:rsidRPr="001D5CFB">
              <w:rPr>
                <w:rFonts w:eastAsia="Gulim"/>
                <w:sz w:val="16"/>
                <w:szCs w:val="16"/>
              </w:rPr>
              <w:t>Medical care benefits</w:t>
            </w:r>
            <w:r w:rsidR="006227E8">
              <w:rPr>
                <w:rFonts w:eastAsia="Gulim"/>
                <w:sz w:val="16"/>
                <w:szCs w:val="16"/>
              </w:rPr>
              <w:t xml:space="preserve">; </w:t>
            </w:r>
            <w:r w:rsidR="007A1B89" w:rsidRPr="001D5CFB">
              <w:rPr>
                <w:rFonts w:eastAsia="Gulim"/>
                <w:sz w:val="16"/>
                <w:szCs w:val="16"/>
              </w:rPr>
              <w:t>Leave bank</w:t>
            </w:r>
          </w:p>
        </w:tc>
        <w:tc>
          <w:tcPr>
            <w:tcW w:w="625" w:type="pct"/>
            <w:shd w:val="clear" w:color="auto" w:fill="auto"/>
            <w:vAlign w:val="center"/>
          </w:tcPr>
          <w:p w14:paraId="4CDD590B" w14:textId="14404ADB" w:rsidR="000A0FEF" w:rsidRPr="004846AB" w:rsidRDefault="00D04C4C" w:rsidP="000D1FDD">
            <w:pPr>
              <w:widowControl w:val="0"/>
              <w:adjustRightInd w:val="0"/>
              <w:contextualSpacing/>
              <w:rPr>
                <w:rFonts w:eastAsia="Malgun Gothic"/>
                <w:sz w:val="16"/>
                <w:szCs w:val="16"/>
              </w:rPr>
            </w:pPr>
            <w:r w:rsidRPr="00D04C4C">
              <w:rPr>
                <w:rFonts w:eastAsia="Malgun Gothic"/>
                <w:sz w:val="16"/>
                <w:szCs w:val="16"/>
              </w:rPr>
              <w:t>POS</w:t>
            </w:r>
          </w:p>
        </w:tc>
        <w:tc>
          <w:tcPr>
            <w:tcW w:w="680" w:type="pct"/>
            <w:shd w:val="clear" w:color="auto" w:fill="auto"/>
            <w:vAlign w:val="center"/>
          </w:tcPr>
          <w:p w14:paraId="62ADDCED" w14:textId="18911755" w:rsidR="000A0FEF" w:rsidRPr="001D5CFB" w:rsidRDefault="005C4466" w:rsidP="000D1FDD">
            <w:pPr>
              <w:widowControl w:val="0"/>
              <w:adjustRightInd w:val="0"/>
              <w:contextualSpacing/>
              <w:rPr>
                <w:rFonts w:eastAsia="DengXian"/>
                <w:sz w:val="16"/>
                <w:szCs w:val="16"/>
              </w:rPr>
            </w:pPr>
            <w:r w:rsidRPr="005C4466">
              <w:rPr>
                <w:rFonts w:eastAsia="Malgun Gothic"/>
                <w:sz w:val="16"/>
                <w:szCs w:val="16"/>
              </w:rPr>
              <w:t>Eisenberger et al. (1986)</w:t>
            </w:r>
            <w:r w:rsidR="0039016C">
              <w:rPr>
                <w:rFonts w:eastAsia="Malgun Gothic"/>
                <w:sz w:val="16"/>
                <w:szCs w:val="16"/>
              </w:rPr>
              <w:t xml:space="preserve"> (8-item scale)</w:t>
            </w:r>
          </w:p>
        </w:tc>
        <w:tc>
          <w:tcPr>
            <w:tcW w:w="207" w:type="pct"/>
            <w:shd w:val="clear" w:color="auto" w:fill="auto"/>
            <w:vAlign w:val="center"/>
          </w:tcPr>
          <w:p w14:paraId="43015972" w14:textId="5C7A2B4B" w:rsidR="000A0FEF" w:rsidRPr="004846AB" w:rsidRDefault="00773A92" w:rsidP="000D1FDD">
            <w:pPr>
              <w:widowControl w:val="0"/>
              <w:adjustRightInd w:val="0"/>
              <w:contextualSpacing/>
              <w:rPr>
                <w:rFonts w:eastAsia="Malgun Gothic"/>
                <w:sz w:val="16"/>
                <w:szCs w:val="16"/>
              </w:rPr>
            </w:pPr>
            <w:r w:rsidRPr="00773A92">
              <w:rPr>
                <w:rFonts w:eastAsia="Malgun Gothic"/>
                <w:sz w:val="16"/>
                <w:szCs w:val="16"/>
              </w:rPr>
              <w:t>83</w:t>
            </w:r>
          </w:p>
        </w:tc>
        <w:tc>
          <w:tcPr>
            <w:tcW w:w="222" w:type="pct"/>
            <w:shd w:val="clear" w:color="auto" w:fill="auto"/>
            <w:vAlign w:val="center"/>
          </w:tcPr>
          <w:p w14:paraId="25D15317" w14:textId="77777777" w:rsidR="000A0FEF" w:rsidRPr="004846AB" w:rsidRDefault="000A0FEF" w:rsidP="000D1FDD">
            <w:pPr>
              <w:widowControl w:val="0"/>
              <w:adjustRightInd w:val="0"/>
              <w:contextualSpacing/>
              <w:rPr>
                <w:sz w:val="16"/>
                <w:szCs w:val="16"/>
                <w:lang w:eastAsia="ko-KR"/>
              </w:rPr>
            </w:pPr>
          </w:p>
        </w:tc>
        <w:tc>
          <w:tcPr>
            <w:tcW w:w="381" w:type="pct"/>
            <w:shd w:val="clear" w:color="auto" w:fill="auto"/>
            <w:vAlign w:val="center"/>
          </w:tcPr>
          <w:p w14:paraId="6A6D69AD" w14:textId="26553129" w:rsidR="000A0FEF" w:rsidRPr="004846AB" w:rsidRDefault="008E65C7" w:rsidP="000D1FDD">
            <w:pPr>
              <w:widowControl w:val="0"/>
              <w:adjustRightInd w:val="0"/>
              <w:contextualSpacing/>
              <w:rPr>
                <w:rFonts w:eastAsia="Malgun Gothic"/>
                <w:sz w:val="16"/>
                <w:szCs w:val="16"/>
              </w:rPr>
            </w:pPr>
            <w:r w:rsidRPr="008E65C7">
              <w:rPr>
                <w:rFonts w:eastAsia="Malgun Gothic"/>
                <w:sz w:val="16"/>
                <w:szCs w:val="16"/>
              </w:rPr>
              <w:t>U.S.</w:t>
            </w:r>
          </w:p>
        </w:tc>
      </w:tr>
      <w:tr w:rsidR="000A0FEF" w:rsidRPr="004846AB" w14:paraId="5C46A9D5" w14:textId="77777777" w:rsidTr="001D5CFB">
        <w:tc>
          <w:tcPr>
            <w:tcW w:w="730" w:type="pct"/>
            <w:shd w:val="clear" w:color="auto" w:fill="auto"/>
            <w:vAlign w:val="center"/>
          </w:tcPr>
          <w:p w14:paraId="0D572E4F" w14:textId="747357C5" w:rsidR="000A0FEF" w:rsidRPr="004846AB" w:rsidRDefault="0045633C" w:rsidP="000D1FDD">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shd w:val="clear" w:color="auto" w:fill="auto"/>
            <w:vAlign w:val="center"/>
          </w:tcPr>
          <w:p w14:paraId="64983682" w14:textId="45BD1664" w:rsidR="000A0FEF" w:rsidRPr="004846AB" w:rsidRDefault="004B1411" w:rsidP="000D1FDD">
            <w:pPr>
              <w:widowControl w:val="0"/>
              <w:adjustRightInd w:val="0"/>
              <w:contextualSpacing/>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14</w:t>
            </w:r>
          </w:p>
        </w:tc>
        <w:tc>
          <w:tcPr>
            <w:tcW w:w="269" w:type="pct"/>
            <w:gridSpan w:val="2"/>
            <w:shd w:val="clear" w:color="auto" w:fill="auto"/>
            <w:vAlign w:val="center"/>
          </w:tcPr>
          <w:p w14:paraId="3E7000B4" w14:textId="572696D2" w:rsidR="000A0FEF" w:rsidRPr="004846AB" w:rsidRDefault="004B1411" w:rsidP="000D1FDD">
            <w:pPr>
              <w:widowControl w:val="0"/>
              <w:adjustRightInd w:val="0"/>
              <w:contextualSpacing/>
              <w:rPr>
                <w:rFonts w:eastAsia="Malgun Gothic"/>
                <w:sz w:val="16"/>
                <w:szCs w:val="16"/>
              </w:rPr>
            </w:pPr>
            <w:r>
              <w:rPr>
                <w:rFonts w:eastAsia="Malgun Gothic" w:hint="eastAsia"/>
                <w:sz w:val="16"/>
                <w:szCs w:val="16"/>
                <w:lang w:eastAsia="ko-KR"/>
              </w:rPr>
              <w:t>4</w:t>
            </w:r>
            <w:r>
              <w:rPr>
                <w:rFonts w:eastAsia="Malgun Gothic"/>
                <w:sz w:val="16"/>
                <w:szCs w:val="16"/>
                <w:lang w:eastAsia="ko-KR"/>
              </w:rPr>
              <w:t>57</w:t>
            </w:r>
          </w:p>
        </w:tc>
        <w:tc>
          <w:tcPr>
            <w:tcW w:w="213" w:type="pct"/>
            <w:shd w:val="clear" w:color="auto" w:fill="auto"/>
            <w:vAlign w:val="center"/>
          </w:tcPr>
          <w:p w14:paraId="69D7CD4F" w14:textId="6CE7863C" w:rsidR="000A0FEF" w:rsidRPr="004846AB" w:rsidRDefault="00D143BD" w:rsidP="000D1FDD">
            <w:pPr>
              <w:widowControl w:val="0"/>
              <w:adjustRightInd w:val="0"/>
              <w:contextualSpacing/>
              <w:rPr>
                <w:sz w:val="16"/>
                <w:szCs w:val="16"/>
                <w:lang w:eastAsia="ko-KR"/>
              </w:rPr>
            </w:pPr>
            <w:r>
              <w:rPr>
                <w:rFonts w:hint="eastAsia"/>
                <w:sz w:val="16"/>
                <w:szCs w:val="16"/>
                <w:lang w:eastAsia="ko-KR"/>
              </w:rPr>
              <w:t>.</w:t>
            </w:r>
            <w:r>
              <w:rPr>
                <w:sz w:val="16"/>
                <w:szCs w:val="16"/>
                <w:lang w:eastAsia="ko-KR"/>
              </w:rPr>
              <w:t>75</w:t>
            </w:r>
          </w:p>
        </w:tc>
        <w:tc>
          <w:tcPr>
            <w:tcW w:w="238" w:type="pct"/>
            <w:shd w:val="clear" w:color="auto" w:fill="auto"/>
            <w:vAlign w:val="center"/>
          </w:tcPr>
          <w:p w14:paraId="16EC3A53" w14:textId="437A64EA" w:rsidR="000A0FEF" w:rsidRPr="004846AB" w:rsidRDefault="00A84826" w:rsidP="000D1FDD">
            <w:pPr>
              <w:widowControl w:val="0"/>
              <w:adjustRightInd w:val="0"/>
              <w:contextualSpacing/>
              <w:rPr>
                <w:rFonts w:eastAsia="Malgun Gothic"/>
                <w:sz w:val="16"/>
                <w:szCs w:val="16"/>
              </w:rPr>
            </w:pPr>
            <w:r>
              <w:rPr>
                <w:rFonts w:eastAsia="Malgun Gothic" w:hint="eastAsia"/>
                <w:sz w:val="16"/>
                <w:szCs w:val="16"/>
                <w:lang w:eastAsia="ko-KR"/>
              </w:rPr>
              <w:t>.</w:t>
            </w:r>
            <w:r>
              <w:rPr>
                <w:rFonts w:eastAsia="Malgun Gothic"/>
                <w:sz w:val="16"/>
                <w:szCs w:val="16"/>
                <w:lang w:eastAsia="ko-KR"/>
              </w:rPr>
              <w:t>93</w:t>
            </w:r>
          </w:p>
        </w:tc>
        <w:tc>
          <w:tcPr>
            <w:tcW w:w="574" w:type="pct"/>
            <w:shd w:val="clear" w:color="auto" w:fill="auto"/>
            <w:vAlign w:val="center"/>
          </w:tcPr>
          <w:p w14:paraId="7F8647D5" w14:textId="0802F5B1" w:rsidR="000A0FEF" w:rsidRPr="004846AB" w:rsidRDefault="007A1B89" w:rsidP="000D1FDD">
            <w:pPr>
              <w:widowControl w:val="0"/>
              <w:adjustRightInd w:val="0"/>
              <w:contextualSpacing/>
              <w:rPr>
                <w:rFonts w:eastAsia="Malgun Gothic"/>
                <w:sz w:val="16"/>
                <w:szCs w:val="16"/>
              </w:rPr>
            </w:pPr>
            <w:r w:rsidRPr="007A1B89">
              <w:rPr>
                <w:rFonts w:eastAsia="Malgun Gothic"/>
                <w:sz w:val="16"/>
                <w:szCs w:val="16"/>
              </w:rPr>
              <w:t>Financial benefits (perceived value)</w:t>
            </w:r>
          </w:p>
        </w:tc>
        <w:tc>
          <w:tcPr>
            <w:tcW w:w="603" w:type="pct"/>
            <w:shd w:val="clear" w:color="auto" w:fill="auto"/>
            <w:vAlign w:val="center"/>
          </w:tcPr>
          <w:p w14:paraId="5D7EB3BC" w14:textId="234D0098" w:rsidR="000A0FEF" w:rsidRPr="001D5CFB" w:rsidRDefault="00761516" w:rsidP="009A2C4F">
            <w:pPr>
              <w:widowControl w:val="0"/>
              <w:adjustRightInd w:val="0"/>
              <w:contextualSpacing/>
              <w:rPr>
                <w:rFonts w:eastAsia="Gulim"/>
                <w:sz w:val="16"/>
                <w:szCs w:val="16"/>
              </w:rPr>
            </w:pPr>
            <w:r w:rsidRPr="001D5CFB">
              <w:rPr>
                <w:rFonts w:eastAsia="Gulim"/>
                <w:sz w:val="16"/>
                <w:szCs w:val="16"/>
                <w:vertAlign w:val="superscript"/>
              </w:rPr>
              <w:t>5,9</w:t>
            </w:r>
            <w:r w:rsidR="009A2C4F" w:rsidRPr="001D5CFB">
              <w:rPr>
                <w:rFonts w:eastAsia="Gulim"/>
                <w:sz w:val="16"/>
                <w:szCs w:val="16"/>
              </w:rPr>
              <w:t>Life insurance</w:t>
            </w:r>
            <w:r>
              <w:rPr>
                <w:rFonts w:eastAsia="Gulim"/>
                <w:sz w:val="16"/>
                <w:szCs w:val="16"/>
              </w:rPr>
              <w:t xml:space="preserve">; </w:t>
            </w:r>
            <w:r w:rsidR="009A2C4F" w:rsidRPr="001D5CFB">
              <w:rPr>
                <w:rFonts w:eastAsia="Gulim"/>
                <w:sz w:val="16"/>
                <w:szCs w:val="16"/>
              </w:rPr>
              <w:t>Long-term disability insurance</w:t>
            </w:r>
            <w:r>
              <w:rPr>
                <w:rFonts w:eastAsia="Gulim"/>
                <w:sz w:val="16"/>
                <w:szCs w:val="16"/>
              </w:rPr>
              <w:t>; R</w:t>
            </w:r>
            <w:r w:rsidR="009A2C4F" w:rsidRPr="001D5CFB">
              <w:rPr>
                <w:rFonts w:eastAsia="Gulim"/>
                <w:sz w:val="16"/>
                <w:szCs w:val="16"/>
              </w:rPr>
              <w:t>etirement benefits - Defined benefit</w:t>
            </w:r>
            <w:r>
              <w:rPr>
                <w:rFonts w:eastAsia="Gulim"/>
                <w:sz w:val="16"/>
                <w:szCs w:val="16"/>
              </w:rPr>
              <w:t xml:space="preserve">; </w:t>
            </w:r>
            <w:r w:rsidR="009A2C4F" w:rsidRPr="001D5CFB">
              <w:rPr>
                <w:rFonts w:eastAsia="Gulim"/>
                <w:sz w:val="16"/>
                <w:szCs w:val="16"/>
              </w:rPr>
              <w:t>Retirement benefits - Defined contribution</w:t>
            </w:r>
          </w:p>
        </w:tc>
        <w:tc>
          <w:tcPr>
            <w:tcW w:w="625" w:type="pct"/>
            <w:shd w:val="clear" w:color="auto" w:fill="auto"/>
            <w:vAlign w:val="center"/>
          </w:tcPr>
          <w:p w14:paraId="60C208CA" w14:textId="7F59D9DE" w:rsidR="000A0FEF" w:rsidRPr="004846AB" w:rsidRDefault="00D04C4C" w:rsidP="000D1FDD">
            <w:pPr>
              <w:widowControl w:val="0"/>
              <w:adjustRightInd w:val="0"/>
              <w:contextualSpacing/>
              <w:rPr>
                <w:rFonts w:eastAsia="Malgun Gothic"/>
                <w:sz w:val="16"/>
                <w:szCs w:val="16"/>
              </w:rPr>
            </w:pPr>
            <w:r w:rsidRPr="00D04C4C">
              <w:rPr>
                <w:rFonts w:eastAsia="Malgun Gothic"/>
                <w:sz w:val="16"/>
                <w:szCs w:val="16"/>
              </w:rPr>
              <w:t>POS</w:t>
            </w:r>
          </w:p>
        </w:tc>
        <w:tc>
          <w:tcPr>
            <w:tcW w:w="680" w:type="pct"/>
            <w:shd w:val="clear" w:color="auto" w:fill="auto"/>
            <w:vAlign w:val="center"/>
          </w:tcPr>
          <w:p w14:paraId="0ED810E4" w14:textId="34A3D3E5" w:rsidR="000A0FEF" w:rsidRPr="004846AB" w:rsidRDefault="005C4466" w:rsidP="000D1FDD">
            <w:pPr>
              <w:widowControl w:val="0"/>
              <w:adjustRightInd w:val="0"/>
              <w:contextualSpacing/>
              <w:rPr>
                <w:rFonts w:eastAsia="Malgun Gothic"/>
                <w:sz w:val="16"/>
                <w:szCs w:val="16"/>
              </w:rPr>
            </w:pPr>
            <w:r w:rsidRPr="005C4466">
              <w:rPr>
                <w:rFonts w:eastAsia="Malgun Gothic"/>
                <w:sz w:val="16"/>
                <w:szCs w:val="16"/>
              </w:rPr>
              <w:t>Eisenberger et al. (1986)</w:t>
            </w:r>
            <w:r w:rsidR="0039016C">
              <w:rPr>
                <w:rFonts w:eastAsia="Malgun Gothic"/>
                <w:sz w:val="16"/>
                <w:szCs w:val="16"/>
              </w:rPr>
              <w:t xml:space="preserve"> (8-item scale)</w:t>
            </w:r>
          </w:p>
        </w:tc>
        <w:tc>
          <w:tcPr>
            <w:tcW w:w="207" w:type="pct"/>
            <w:shd w:val="clear" w:color="auto" w:fill="auto"/>
            <w:vAlign w:val="center"/>
          </w:tcPr>
          <w:p w14:paraId="120CB6B3" w14:textId="5BCBE70D" w:rsidR="000A0FEF" w:rsidRPr="004846AB" w:rsidRDefault="00773A92" w:rsidP="000D1FDD">
            <w:pPr>
              <w:widowControl w:val="0"/>
              <w:adjustRightInd w:val="0"/>
              <w:contextualSpacing/>
              <w:rPr>
                <w:rFonts w:eastAsia="Malgun Gothic"/>
                <w:sz w:val="16"/>
                <w:szCs w:val="16"/>
              </w:rPr>
            </w:pPr>
            <w:r w:rsidRPr="00773A92">
              <w:rPr>
                <w:rFonts w:eastAsia="Malgun Gothic"/>
                <w:sz w:val="16"/>
                <w:szCs w:val="16"/>
              </w:rPr>
              <w:t>83</w:t>
            </w:r>
          </w:p>
        </w:tc>
        <w:tc>
          <w:tcPr>
            <w:tcW w:w="222" w:type="pct"/>
            <w:shd w:val="clear" w:color="auto" w:fill="auto"/>
            <w:vAlign w:val="center"/>
          </w:tcPr>
          <w:p w14:paraId="0CC9A987" w14:textId="77777777" w:rsidR="000A0FEF" w:rsidRPr="004846AB" w:rsidRDefault="000A0FEF" w:rsidP="000D1FDD">
            <w:pPr>
              <w:widowControl w:val="0"/>
              <w:adjustRightInd w:val="0"/>
              <w:contextualSpacing/>
              <w:rPr>
                <w:sz w:val="16"/>
                <w:szCs w:val="16"/>
                <w:lang w:eastAsia="ko-KR"/>
              </w:rPr>
            </w:pPr>
          </w:p>
        </w:tc>
        <w:tc>
          <w:tcPr>
            <w:tcW w:w="381" w:type="pct"/>
            <w:shd w:val="clear" w:color="auto" w:fill="auto"/>
            <w:vAlign w:val="center"/>
          </w:tcPr>
          <w:p w14:paraId="2F7951DF" w14:textId="241AE26C" w:rsidR="000A0FEF" w:rsidRPr="004846AB" w:rsidRDefault="008E65C7" w:rsidP="000D1FDD">
            <w:pPr>
              <w:widowControl w:val="0"/>
              <w:adjustRightInd w:val="0"/>
              <w:contextualSpacing/>
              <w:rPr>
                <w:rFonts w:eastAsia="Malgun Gothic"/>
                <w:sz w:val="16"/>
                <w:szCs w:val="16"/>
              </w:rPr>
            </w:pPr>
            <w:r w:rsidRPr="008E65C7">
              <w:rPr>
                <w:rFonts w:eastAsia="Malgun Gothic"/>
                <w:sz w:val="16"/>
                <w:szCs w:val="16"/>
              </w:rPr>
              <w:t>U.S.</w:t>
            </w:r>
          </w:p>
        </w:tc>
      </w:tr>
      <w:tr w:rsidR="000A0FEF" w:rsidRPr="004846AB" w14:paraId="3E542915" w14:textId="77777777" w:rsidTr="001D5CFB">
        <w:tc>
          <w:tcPr>
            <w:tcW w:w="730" w:type="pct"/>
            <w:tcBorders>
              <w:bottom w:val="single" w:sz="4" w:space="0" w:color="auto"/>
            </w:tcBorders>
            <w:shd w:val="clear" w:color="auto" w:fill="auto"/>
            <w:vAlign w:val="center"/>
          </w:tcPr>
          <w:p w14:paraId="641B9AC8" w14:textId="1035D34D" w:rsidR="000A0FEF" w:rsidRPr="004846AB" w:rsidRDefault="0045633C" w:rsidP="000D1FDD">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tcBorders>
              <w:bottom w:val="single" w:sz="4" w:space="0" w:color="auto"/>
            </w:tcBorders>
            <w:shd w:val="clear" w:color="auto" w:fill="auto"/>
            <w:vAlign w:val="center"/>
          </w:tcPr>
          <w:p w14:paraId="120DD249" w14:textId="3782F6F3" w:rsidR="000A0FEF" w:rsidRPr="004846AB" w:rsidRDefault="004B1411" w:rsidP="000D1FDD">
            <w:pPr>
              <w:widowControl w:val="0"/>
              <w:adjustRightInd w:val="0"/>
              <w:contextualSpacing/>
              <w:rPr>
                <w:rFonts w:eastAsia="Malgun Gothic"/>
                <w:sz w:val="16"/>
                <w:szCs w:val="16"/>
                <w:lang w:eastAsia="ko-KR"/>
              </w:rPr>
            </w:pPr>
            <w:r>
              <w:rPr>
                <w:rFonts w:eastAsia="Malgun Gothic" w:hint="eastAsia"/>
                <w:sz w:val="16"/>
                <w:szCs w:val="16"/>
                <w:lang w:eastAsia="ko-KR"/>
              </w:rPr>
              <w:t>.</w:t>
            </w:r>
            <w:r>
              <w:rPr>
                <w:rFonts w:eastAsia="Malgun Gothic"/>
                <w:sz w:val="16"/>
                <w:szCs w:val="16"/>
                <w:lang w:eastAsia="ko-KR"/>
              </w:rPr>
              <w:t>22</w:t>
            </w:r>
          </w:p>
        </w:tc>
        <w:tc>
          <w:tcPr>
            <w:tcW w:w="269" w:type="pct"/>
            <w:gridSpan w:val="2"/>
            <w:tcBorders>
              <w:bottom w:val="single" w:sz="4" w:space="0" w:color="auto"/>
            </w:tcBorders>
            <w:shd w:val="clear" w:color="auto" w:fill="auto"/>
            <w:vAlign w:val="center"/>
          </w:tcPr>
          <w:p w14:paraId="3748F603" w14:textId="1E94C752" w:rsidR="000A0FEF" w:rsidRPr="004846AB" w:rsidRDefault="004B1411" w:rsidP="000D1FDD">
            <w:pPr>
              <w:widowControl w:val="0"/>
              <w:adjustRightInd w:val="0"/>
              <w:contextualSpacing/>
              <w:rPr>
                <w:rFonts w:eastAsia="Malgun Gothic"/>
                <w:sz w:val="16"/>
                <w:szCs w:val="16"/>
              </w:rPr>
            </w:pPr>
            <w:r>
              <w:rPr>
                <w:rFonts w:eastAsia="Malgun Gothic" w:hint="eastAsia"/>
                <w:sz w:val="16"/>
                <w:szCs w:val="16"/>
                <w:lang w:eastAsia="ko-KR"/>
              </w:rPr>
              <w:t>4</w:t>
            </w:r>
            <w:r>
              <w:rPr>
                <w:rFonts w:eastAsia="Malgun Gothic"/>
                <w:sz w:val="16"/>
                <w:szCs w:val="16"/>
                <w:lang w:eastAsia="ko-KR"/>
              </w:rPr>
              <w:t>57</w:t>
            </w:r>
          </w:p>
        </w:tc>
        <w:tc>
          <w:tcPr>
            <w:tcW w:w="213" w:type="pct"/>
            <w:tcBorders>
              <w:bottom w:val="single" w:sz="4" w:space="0" w:color="auto"/>
            </w:tcBorders>
            <w:shd w:val="clear" w:color="auto" w:fill="auto"/>
            <w:vAlign w:val="center"/>
          </w:tcPr>
          <w:p w14:paraId="0512B37A" w14:textId="783DD741" w:rsidR="000A0FEF" w:rsidRPr="004846AB" w:rsidRDefault="00D143BD" w:rsidP="000D1FDD">
            <w:pPr>
              <w:widowControl w:val="0"/>
              <w:adjustRightInd w:val="0"/>
              <w:contextualSpacing/>
              <w:rPr>
                <w:sz w:val="16"/>
                <w:szCs w:val="16"/>
                <w:lang w:eastAsia="ko-KR"/>
              </w:rPr>
            </w:pPr>
            <w:r>
              <w:rPr>
                <w:rFonts w:hint="eastAsia"/>
                <w:sz w:val="16"/>
                <w:szCs w:val="16"/>
                <w:lang w:eastAsia="ko-KR"/>
              </w:rPr>
              <w:t>.</w:t>
            </w:r>
            <w:r>
              <w:rPr>
                <w:sz w:val="16"/>
                <w:szCs w:val="16"/>
                <w:lang w:eastAsia="ko-KR"/>
              </w:rPr>
              <w:t>83</w:t>
            </w:r>
          </w:p>
        </w:tc>
        <w:tc>
          <w:tcPr>
            <w:tcW w:w="238" w:type="pct"/>
            <w:tcBorders>
              <w:bottom w:val="single" w:sz="4" w:space="0" w:color="auto"/>
            </w:tcBorders>
            <w:shd w:val="clear" w:color="auto" w:fill="auto"/>
            <w:vAlign w:val="center"/>
          </w:tcPr>
          <w:p w14:paraId="397BEF64" w14:textId="7AE55BCA" w:rsidR="000A0FEF" w:rsidRPr="004846AB" w:rsidRDefault="00A84826" w:rsidP="000D1FDD">
            <w:pPr>
              <w:widowControl w:val="0"/>
              <w:adjustRightInd w:val="0"/>
              <w:contextualSpacing/>
              <w:rPr>
                <w:rFonts w:eastAsia="Malgun Gothic"/>
                <w:sz w:val="16"/>
                <w:szCs w:val="16"/>
              </w:rPr>
            </w:pPr>
            <w:r>
              <w:rPr>
                <w:rFonts w:eastAsia="Malgun Gothic" w:hint="eastAsia"/>
                <w:sz w:val="16"/>
                <w:szCs w:val="16"/>
                <w:lang w:eastAsia="ko-KR"/>
              </w:rPr>
              <w:t>.</w:t>
            </w:r>
            <w:r>
              <w:rPr>
                <w:rFonts w:eastAsia="Malgun Gothic"/>
                <w:sz w:val="16"/>
                <w:szCs w:val="16"/>
                <w:lang w:eastAsia="ko-KR"/>
              </w:rPr>
              <w:t>93</w:t>
            </w:r>
          </w:p>
        </w:tc>
        <w:tc>
          <w:tcPr>
            <w:tcW w:w="574" w:type="pct"/>
            <w:tcBorders>
              <w:bottom w:val="single" w:sz="4" w:space="0" w:color="auto"/>
            </w:tcBorders>
            <w:shd w:val="clear" w:color="auto" w:fill="auto"/>
            <w:vAlign w:val="center"/>
          </w:tcPr>
          <w:p w14:paraId="629B9F46" w14:textId="172FBCB3" w:rsidR="000A0FEF" w:rsidRPr="004846AB" w:rsidRDefault="007A1B89" w:rsidP="000D1FDD">
            <w:pPr>
              <w:widowControl w:val="0"/>
              <w:adjustRightInd w:val="0"/>
              <w:contextualSpacing/>
              <w:rPr>
                <w:rFonts w:eastAsia="Malgun Gothic"/>
                <w:sz w:val="16"/>
                <w:szCs w:val="16"/>
              </w:rPr>
            </w:pPr>
            <w:r w:rsidRPr="007A1B89">
              <w:rPr>
                <w:rFonts w:eastAsia="Malgun Gothic"/>
                <w:sz w:val="16"/>
                <w:szCs w:val="16"/>
              </w:rPr>
              <w:t>Non-traditional benefits (perceived value)</w:t>
            </w:r>
          </w:p>
        </w:tc>
        <w:tc>
          <w:tcPr>
            <w:tcW w:w="603" w:type="pct"/>
            <w:tcBorders>
              <w:bottom w:val="single" w:sz="4" w:space="0" w:color="auto"/>
            </w:tcBorders>
            <w:shd w:val="clear" w:color="auto" w:fill="auto"/>
            <w:vAlign w:val="center"/>
          </w:tcPr>
          <w:p w14:paraId="073A395E" w14:textId="3865618D" w:rsidR="000A0FEF" w:rsidRPr="001D5CFB" w:rsidRDefault="009A2C4F" w:rsidP="009A2C4F">
            <w:pPr>
              <w:widowControl w:val="0"/>
              <w:adjustRightInd w:val="0"/>
              <w:contextualSpacing/>
              <w:rPr>
                <w:rFonts w:eastAsia="Gulim"/>
                <w:sz w:val="16"/>
                <w:szCs w:val="16"/>
              </w:rPr>
            </w:pPr>
            <w:r w:rsidRPr="001D5CFB">
              <w:rPr>
                <w:rFonts w:eastAsia="Gulim"/>
                <w:sz w:val="16"/>
                <w:szCs w:val="16"/>
                <w:vertAlign w:val="superscript"/>
              </w:rPr>
              <w:t>1</w:t>
            </w:r>
            <w:r w:rsidR="00A4674B" w:rsidRPr="001D5CFB">
              <w:rPr>
                <w:rFonts w:eastAsia="Gulim"/>
                <w:sz w:val="16"/>
                <w:szCs w:val="16"/>
                <w:vertAlign w:val="superscript"/>
              </w:rPr>
              <w:t>,8</w:t>
            </w:r>
            <w:r w:rsidRPr="001D5CFB">
              <w:rPr>
                <w:rFonts w:eastAsia="Gulim"/>
                <w:sz w:val="16"/>
                <w:szCs w:val="16"/>
              </w:rPr>
              <w:t>Student loan repayment</w:t>
            </w:r>
            <w:r w:rsidR="00A4674B">
              <w:rPr>
                <w:rFonts w:eastAsia="Gulim"/>
                <w:sz w:val="16"/>
                <w:szCs w:val="16"/>
              </w:rPr>
              <w:t xml:space="preserve">; </w:t>
            </w:r>
            <w:r w:rsidRPr="001D5CFB">
              <w:rPr>
                <w:rFonts w:eastAsia="Gulim"/>
                <w:sz w:val="16"/>
                <w:szCs w:val="16"/>
              </w:rPr>
              <w:t>Employee assistance programs</w:t>
            </w:r>
          </w:p>
        </w:tc>
        <w:tc>
          <w:tcPr>
            <w:tcW w:w="625" w:type="pct"/>
            <w:tcBorders>
              <w:bottom w:val="single" w:sz="4" w:space="0" w:color="auto"/>
            </w:tcBorders>
            <w:shd w:val="clear" w:color="auto" w:fill="auto"/>
            <w:vAlign w:val="center"/>
          </w:tcPr>
          <w:p w14:paraId="5FB78511" w14:textId="46D1EDB8" w:rsidR="000A0FEF" w:rsidRPr="004846AB" w:rsidRDefault="00D04C4C" w:rsidP="000D1FDD">
            <w:pPr>
              <w:widowControl w:val="0"/>
              <w:adjustRightInd w:val="0"/>
              <w:contextualSpacing/>
              <w:rPr>
                <w:rFonts w:eastAsia="Malgun Gothic"/>
                <w:sz w:val="16"/>
                <w:szCs w:val="16"/>
              </w:rPr>
            </w:pPr>
            <w:r w:rsidRPr="00D04C4C">
              <w:rPr>
                <w:rFonts w:eastAsia="Malgun Gothic"/>
                <w:sz w:val="16"/>
                <w:szCs w:val="16"/>
              </w:rPr>
              <w:t>POS</w:t>
            </w:r>
          </w:p>
        </w:tc>
        <w:tc>
          <w:tcPr>
            <w:tcW w:w="680" w:type="pct"/>
            <w:tcBorders>
              <w:bottom w:val="single" w:sz="4" w:space="0" w:color="auto"/>
            </w:tcBorders>
            <w:shd w:val="clear" w:color="auto" w:fill="auto"/>
            <w:vAlign w:val="center"/>
          </w:tcPr>
          <w:p w14:paraId="1E78C6AD" w14:textId="7647A11B" w:rsidR="000A0FEF" w:rsidRPr="004846AB" w:rsidRDefault="005C4466" w:rsidP="000D1FDD">
            <w:pPr>
              <w:widowControl w:val="0"/>
              <w:adjustRightInd w:val="0"/>
              <w:contextualSpacing/>
              <w:rPr>
                <w:rFonts w:eastAsia="Malgun Gothic"/>
                <w:sz w:val="16"/>
                <w:szCs w:val="16"/>
              </w:rPr>
            </w:pPr>
            <w:r w:rsidRPr="005C4466">
              <w:rPr>
                <w:rFonts w:eastAsia="Malgun Gothic"/>
                <w:sz w:val="16"/>
                <w:szCs w:val="16"/>
              </w:rPr>
              <w:t>Eisenberger et al. (1986)</w:t>
            </w:r>
            <w:r w:rsidR="0039016C">
              <w:rPr>
                <w:rFonts w:eastAsia="Malgun Gothic"/>
                <w:sz w:val="16"/>
                <w:szCs w:val="16"/>
              </w:rPr>
              <w:t xml:space="preserve"> (8-item scale)</w:t>
            </w:r>
          </w:p>
        </w:tc>
        <w:tc>
          <w:tcPr>
            <w:tcW w:w="207" w:type="pct"/>
            <w:tcBorders>
              <w:bottom w:val="single" w:sz="4" w:space="0" w:color="auto"/>
            </w:tcBorders>
            <w:shd w:val="clear" w:color="auto" w:fill="auto"/>
            <w:vAlign w:val="center"/>
          </w:tcPr>
          <w:p w14:paraId="1A6AAB19" w14:textId="0C1CEB6D" w:rsidR="000A0FEF" w:rsidRPr="004846AB" w:rsidRDefault="00773A92" w:rsidP="000D1FDD">
            <w:pPr>
              <w:widowControl w:val="0"/>
              <w:adjustRightInd w:val="0"/>
              <w:contextualSpacing/>
              <w:rPr>
                <w:rFonts w:eastAsia="Malgun Gothic"/>
                <w:sz w:val="16"/>
                <w:szCs w:val="16"/>
              </w:rPr>
            </w:pPr>
            <w:r w:rsidRPr="00773A92">
              <w:rPr>
                <w:rFonts w:eastAsia="Malgun Gothic"/>
                <w:sz w:val="16"/>
                <w:szCs w:val="16"/>
              </w:rPr>
              <w:t>83</w:t>
            </w:r>
          </w:p>
        </w:tc>
        <w:tc>
          <w:tcPr>
            <w:tcW w:w="222" w:type="pct"/>
            <w:tcBorders>
              <w:bottom w:val="single" w:sz="4" w:space="0" w:color="auto"/>
            </w:tcBorders>
            <w:shd w:val="clear" w:color="auto" w:fill="auto"/>
            <w:vAlign w:val="center"/>
          </w:tcPr>
          <w:p w14:paraId="0932A62B" w14:textId="77777777" w:rsidR="000A0FEF" w:rsidRPr="004846AB" w:rsidRDefault="000A0FEF" w:rsidP="000D1FDD">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771D690E" w14:textId="13D52353" w:rsidR="000A0FEF" w:rsidRPr="004846AB" w:rsidRDefault="008E65C7" w:rsidP="000D1FDD">
            <w:pPr>
              <w:widowControl w:val="0"/>
              <w:adjustRightInd w:val="0"/>
              <w:contextualSpacing/>
              <w:rPr>
                <w:rFonts w:eastAsia="Malgun Gothic"/>
                <w:sz w:val="16"/>
                <w:szCs w:val="16"/>
              </w:rPr>
            </w:pPr>
            <w:r w:rsidRPr="008E65C7">
              <w:rPr>
                <w:rFonts w:eastAsia="Malgun Gothic"/>
                <w:sz w:val="16"/>
                <w:szCs w:val="16"/>
              </w:rPr>
              <w:t>U.S.</w:t>
            </w:r>
          </w:p>
        </w:tc>
      </w:tr>
      <w:tr w:rsidR="00A70065" w:rsidRPr="004846AB" w14:paraId="4F5050A2" w14:textId="77777777" w:rsidTr="002616AE">
        <w:tc>
          <w:tcPr>
            <w:tcW w:w="5000" w:type="pct"/>
            <w:gridSpan w:val="13"/>
            <w:tcBorders>
              <w:top w:val="single" w:sz="4" w:space="0" w:color="auto"/>
              <w:bottom w:val="single" w:sz="4" w:space="0" w:color="auto"/>
            </w:tcBorders>
            <w:shd w:val="clear" w:color="auto" w:fill="auto"/>
            <w:vAlign w:val="center"/>
          </w:tcPr>
          <w:p w14:paraId="72C37444" w14:textId="77777777" w:rsidR="000D1FDD" w:rsidRPr="004846AB" w:rsidRDefault="000D1FDD" w:rsidP="000D1FDD">
            <w:pPr>
              <w:widowControl w:val="0"/>
              <w:adjustRightInd w:val="0"/>
              <w:contextualSpacing/>
              <w:rPr>
                <w:rFonts w:eastAsia="Malgun Gothic"/>
                <w:sz w:val="16"/>
                <w:szCs w:val="16"/>
              </w:rPr>
            </w:pPr>
            <w:r w:rsidRPr="004846AB">
              <w:rPr>
                <w:rFonts w:eastAsia="Gulim"/>
                <w:b/>
                <w:bCs/>
                <w:i/>
                <w:iCs/>
                <w:sz w:val="16"/>
                <w:szCs w:val="16"/>
              </w:rPr>
              <w:t>C-3. DV: Job Satisfaction</w:t>
            </w:r>
          </w:p>
        </w:tc>
      </w:tr>
      <w:tr w:rsidR="00A70065" w:rsidRPr="004846AB" w14:paraId="2F03EBB3" w14:textId="77777777" w:rsidTr="002616AE">
        <w:tc>
          <w:tcPr>
            <w:tcW w:w="730" w:type="pct"/>
            <w:tcBorders>
              <w:top w:val="single" w:sz="4" w:space="0" w:color="auto"/>
            </w:tcBorders>
            <w:shd w:val="clear" w:color="auto" w:fill="auto"/>
            <w:vAlign w:val="center"/>
          </w:tcPr>
          <w:p w14:paraId="57324179" w14:textId="77777777" w:rsidR="000D1FDD" w:rsidRPr="004846AB" w:rsidRDefault="000D1FDD" w:rsidP="000D1FDD">
            <w:pPr>
              <w:widowControl w:val="0"/>
              <w:adjustRightInd w:val="0"/>
              <w:contextualSpacing/>
              <w:rPr>
                <w:sz w:val="16"/>
                <w:szCs w:val="16"/>
                <w:lang w:eastAsia="ko-KR"/>
              </w:rPr>
            </w:pPr>
            <w:r w:rsidRPr="004846AB">
              <w:rPr>
                <w:sz w:val="16"/>
                <w:szCs w:val="16"/>
              </w:rPr>
              <w:t>Barber et al (1992)</w:t>
            </w:r>
            <w:r w:rsidRPr="004846AB">
              <w:rPr>
                <w:sz w:val="16"/>
                <w:szCs w:val="16"/>
                <w:vertAlign w:val="superscript"/>
              </w:rPr>
              <w:t>i</w:t>
            </w:r>
          </w:p>
        </w:tc>
        <w:tc>
          <w:tcPr>
            <w:tcW w:w="258" w:type="pct"/>
            <w:tcBorders>
              <w:top w:val="single" w:sz="4" w:space="0" w:color="auto"/>
            </w:tcBorders>
            <w:shd w:val="clear" w:color="auto" w:fill="auto"/>
            <w:vAlign w:val="center"/>
          </w:tcPr>
          <w:p w14:paraId="3E06AB0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.19</w:t>
            </w:r>
          </w:p>
        </w:tc>
        <w:tc>
          <w:tcPr>
            <w:tcW w:w="269" w:type="pct"/>
            <w:gridSpan w:val="2"/>
            <w:tcBorders>
              <w:top w:val="single" w:sz="4" w:space="0" w:color="auto"/>
            </w:tcBorders>
            <w:shd w:val="clear" w:color="auto" w:fill="auto"/>
            <w:vAlign w:val="center"/>
          </w:tcPr>
          <w:p w14:paraId="20DB1C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13" w:type="pct"/>
            <w:tcBorders>
              <w:top w:val="single" w:sz="4" w:space="0" w:color="auto"/>
            </w:tcBorders>
            <w:shd w:val="clear" w:color="auto" w:fill="auto"/>
            <w:vAlign w:val="center"/>
          </w:tcPr>
          <w:p w14:paraId="10DBA4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.78</w:t>
            </w:r>
          </w:p>
        </w:tc>
        <w:tc>
          <w:tcPr>
            <w:tcW w:w="238" w:type="pct"/>
            <w:tcBorders>
              <w:top w:val="single" w:sz="4" w:space="0" w:color="auto"/>
            </w:tcBorders>
            <w:shd w:val="clear" w:color="auto" w:fill="auto"/>
            <w:vAlign w:val="center"/>
          </w:tcPr>
          <w:p w14:paraId="5541B8D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574" w:type="pct"/>
            <w:tcBorders>
              <w:top w:val="single" w:sz="4" w:space="0" w:color="auto"/>
            </w:tcBorders>
            <w:shd w:val="clear" w:color="auto" w:fill="auto"/>
            <w:vAlign w:val="center"/>
          </w:tcPr>
          <w:p w14:paraId="555D8FE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(Pretest) Benefit satisfaction</w:t>
            </w:r>
          </w:p>
        </w:tc>
        <w:tc>
          <w:tcPr>
            <w:tcW w:w="603" w:type="pct"/>
            <w:tcBorders>
              <w:top w:val="single" w:sz="4" w:space="0" w:color="auto"/>
            </w:tcBorders>
            <w:shd w:val="clear" w:color="auto" w:fill="auto"/>
            <w:vAlign w:val="center"/>
          </w:tcPr>
          <w:p w14:paraId="0166BC22"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5D4C19B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(Pretest) Overall job satisfaction</w:t>
            </w:r>
          </w:p>
        </w:tc>
        <w:tc>
          <w:tcPr>
            <w:tcW w:w="680" w:type="pct"/>
            <w:tcBorders>
              <w:top w:val="single" w:sz="4" w:space="0" w:color="auto"/>
            </w:tcBorders>
            <w:shd w:val="clear" w:color="auto" w:fill="auto"/>
            <w:vAlign w:val="center"/>
          </w:tcPr>
          <w:p w14:paraId="4B82CE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Index of Organizational Reactions (Dunham &amp; Pierce, 1977; Dunham, Smith, &amp; Blackburn, 1977; Smith, 1976)</w:t>
            </w:r>
          </w:p>
        </w:tc>
        <w:tc>
          <w:tcPr>
            <w:tcW w:w="207" w:type="pct"/>
            <w:tcBorders>
              <w:top w:val="single" w:sz="4" w:space="0" w:color="auto"/>
            </w:tcBorders>
            <w:shd w:val="clear" w:color="auto" w:fill="auto"/>
            <w:vAlign w:val="center"/>
          </w:tcPr>
          <w:p w14:paraId="7437290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222" w:type="pct"/>
            <w:tcBorders>
              <w:top w:val="single" w:sz="4" w:space="0" w:color="auto"/>
            </w:tcBorders>
            <w:shd w:val="clear" w:color="auto" w:fill="auto"/>
            <w:vAlign w:val="center"/>
          </w:tcPr>
          <w:p w14:paraId="032EF407" w14:textId="77777777" w:rsidR="000D1FDD" w:rsidRPr="004846AB" w:rsidRDefault="000D1FDD" w:rsidP="000D1FDD">
            <w:pPr>
              <w:widowControl w:val="0"/>
              <w:adjustRightInd w:val="0"/>
              <w:contextualSpacing/>
              <w:rPr>
                <w:sz w:val="16"/>
                <w:szCs w:val="16"/>
                <w:lang w:eastAsia="ko-KR"/>
              </w:rPr>
            </w:pPr>
          </w:p>
        </w:tc>
        <w:tc>
          <w:tcPr>
            <w:tcW w:w="381" w:type="pct"/>
            <w:tcBorders>
              <w:top w:val="single" w:sz="4" w:space="0" w:color="auto"/>
            </w:tcBorders>
            <w:shd w:val="clear" w:color="auto" w:fill="auto"/>
            <w:vAlign w:val="center"/>
          </w:tcPr>
          <w:p w14:paraId="3B54606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7200F83" w14:textId="77777777" w:rsidTr="002616AE">
        <w:tc>
          <w:tcPr>
            <w:tcW w:w="730" w:type="pct"/>
            <w:shd w:val="clear" w:color="auto" w:fill="auto"/>
            <w:vAlign w:val="center"/>
          </w:tcPr>
          <w:p w14:paraId="4476020D" w14:textId="77777777" w:rsidR="000D1FDD" w:rsidRPr="004846AB" w:rsidRDefault="000D1FDD" w:rsidP="000D1FDD">
            <w:pPr>
              <w:widowControl w:val="0"/>
              <w:adjustRightInd w:val="0"/>
              <w:contextualSpacing/>
              <w:rPr>
                <w:sz w:val="16"/>
                <w:szCs w:val="16"/>
                <w:lang w:eastAsia="ko-KR"/>
              </w:rPr>
            </w:pPr>
            <w:r w:rsidRPr="004846AB">
              <w:rPr>
                <w:sz w:val="16"/>
                <w:szCs w:val="16"/>
              </w:rPr>
              <w:t>Barber et al (1992)</w:t>
            </w:r>
            <w:r w:rsidRPr="004846AB">
              <w:rPr>
                <w:sz w:val="16"/>
                <w:szCs w:val="16"/>
                <w:vertAlign w:val="superscript"/>
              </w:rPr>
              <w:t>i</w:t>
            </w:r>
          </w:p>
        </w:tc>
        <w:tc>
          <w:tcPr>
            <w:tcW w:w="258" w:type="pct"/>
            <w:shd w:val="clear" w:color="auto" w:fill="auto"/>
            <w:vAlign w:val="center"/>
          </w:tcPr>
          <w:p w14:paraId="7E39864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.34</w:t>
            </w:r>
          </w:p>
        </w:tc>
        <w:tc>
          <w:tcPr>
            <w:tcW w:w="269" w:type="pct"/>
            <w:gridSpan w:val="2"/>
            <w:shd w:val="clear" w:color="auto" w:fill="auto"/>
            <w:vAlign w:val="center"/>
          </w:tcPr>
          <w:p w14:paraId="7FE0948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13" w:type="pct"/>
            <w:shd w:val="clear" w:color="auto" w:fill="auto"/>
            <w:vAlign w:val="center"/>
          </w:tcPr>
          <w:p w14:paraId="65ADDC8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.73</w:t>
            </w:r>
          </w:p>
        </w:tc>
        <w:tc>
          <w:tcPr>
            <w:tcW w:w="238" w:type="pct"/>
            <w:shd w:val="clear" w:color="auto" w:fill="auto"/>
            <w:vAlign w:val="center"/>
          </w:tcPr>
          <w:p w14:paraId="59F1DB6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.72</w:t>
            </w:r>
          </w:p>
        </w:tc>
        <w:tc>
          <w:tcPr>
            <w:tcW w:w="574" w:type="pct"/>
            <w:shd w:val="clear" w:color="auto" w:fill="auto"/>
            <w:vAlign w:val="center"/>
          </w:tcPr>
          <w:p w14:paraId="2E7B70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(Posttest) Benefit satisfaction</w:t>
            </w:r>
          </w:p>
        </w:tc>
        <w:tc>
          <w:tcPr>
            <w:tcW w:w="603" w:type="pct"/>
            <w:shd w:val="clear" w:color="auto" w:fill="auto"/>
            <w:vAlign w:val="center"/>
          </w:tcPr>
          <w:p w14:paraId="509546F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9D12AA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(Posttest) Overall job satisfaction</w:t>
            </w:r>
          </w:p>
        </w:tc>
        <w:tc>
          <w:tcPr>
            <w:tcW w:w="680" w:type="pct"/>
            <w:shd w:val="clear" w:color="auto" w:fill="auto"/>
            <w:vAlign w:val="center"/>
          </w:tcPr>
          <w:p w14:paraId="385D50B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Index of Organizational Reactions (Dunham &amp; Pierce, 1977; Dunham et al. 1977; Smith, 1976)</w:t>
            </w:r>
          </w:p>
        </w:tc>
        <w:tc>
          <w:tcPr>
            <w:tcW w:w="207" w:type="pct"/>
            <w:shd w:val="clear" w:color="auto" w:fill="auto"/>
            <w:vAlign w:val="center"/>
          </w:tcPr>
          <w:p w14:paraId="6EEE110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3E0F7116"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172407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BDE1B12" w14:textId="77777777" w:rsidTr="002616AE">
        <w:tc>
          <w:tcPr>
            <w:tcW w:w="730" w:type="pct"/>
            <w:shd w:val="clear" w:color="auto" w:fill="auto"/>
            <w:vAlign w:val="center"/>
          </w:tcPr>
          <w:p w14:paraId="33FFFF3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Bhave et al (2013)</w:t>
            </w:r>
            <w:r w:rsidRPr="004846AB">
              <w:rPr>
                <w:rFonts w:eastAsia="Gulim"/>
                <w:sz w:val="16"/>
                <w:szCs w:val="16"/>
                <w:vertAlign w:val="superscript"/>
              </w:rPr>
              <w:t>i</w:t>
            </w:r>
          </w:p>
        </w:tc>
        <w:tc>
          <w:tcPr>
            <w:tcW w:w="258" w:type="pct"/>
            <w:shd w:val="clear" w:color="auto" w:fill="auto"/>
            <w:vAlign w:val="center"/>
          </w:tcPr>
          <w:p w14:paraId="7EEEA6A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.27</w:t>
            </w:r>
          </w:p>
        </w:tc>
        <w:tc>
          <w:tcPr>
            <w:tcW w:w="269" w:type="pct"/>
            <w:gridSpan w:val="2"/>
            <w:shd w:val="clear" w:color="auto" w:fill="auto"/>
            <w:vAlign w:val="center"/>
          </w:tcPr>
          <w:p w14:paraId="247C9E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1,860</w:t>
            </w:r>
          </w:p>
        </w:tc>
        <w:tc>
          <w:tcPr>
            <w:tcW w:w="213" w:type="pct"/>
            <w:shd w:val="clear" w:color="auto" w:fill="auto"/>
            <w:vAlign w:val="center"/>
          </w:tcPr>
          <w:p w14:paraId="5BE3013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2EB38B0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38E96DC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(t1) (satisfaction)</w:t>
            </w:r>
          </w:p>
        </w:tc>
        <w:tc>
          <w:tcPr>
            <w:tcW w:w="603" w:type="pct"/>
            <w:shd w:val="clear" w:color="auto" w:fill="auto"/>
            <w:vAlign w:val="center"/>
          </w:tcPr>
          <w:p w14:paraId="6E2523C9"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1DAD49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 (t1)</w:t>
            </w:r>
          </w:p>
        </w:tc>
        <w:tc>
          <w:tcPr>
            <w:tcW w:w="680" w:type="pct"/>
            <w:shd w:val="clear" w:color="auto" w:fill="auto"/>
            <w:vAlign w:val="center"/>
          </w:tcPr>
          <w:p w14:paraId="6319DD4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descriptive index based on the facets of work, coworkers, supervision, and opportunities for promotion (Judge, 1993; Judge &amp; Hulin, 1993; Smith, Kendall, &amp; Hulin, 1969)</w:t>
            </w:r>
          </w:p>
        </w:tc>
        <w:tc>
          <w:tcPr>
            <w:tcW w:w="207" w:type="pct"/>
            <w:shd w:val="clear" w:color="auto" w:fill="auto"/>
            <w:vAlign w:val="center"/>
          </w:tcPr>
          <w:p w14:paraId="724B9AE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5982782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7D47F06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9D0CF61" w14:textId="77777777" w:rsidTr="002616AE">
        <w:tc>
          <w:tcPr>
            <w:tcW w:w="730" w:type="pct"/>
            <w:shd w:val="clear" w:color="auto" w:fill="auto"/>
            <w:vAlign w:val="center"/>
          </w:tcPr>
          <w:p w14:paraId="22C16D5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Bhave et al (2013)</w:t>
            </w:r>
            <w:r w:rsidRPr="004846AB">
              <w:rPr>
                <w:rFonts w:eastAsia="Gulim"/>
                <w:sz w:val="16"/>
                <w:szCs w:val="16"/>
                <w:vertAlign w:val="superscript"/>
              </w:rPr>
              <w:t>i</w:t>
            </w:r>
          </w:p>
        </w:tc>
        <w:tc>
          <w:tcPr>
            <w:tcW w:w="258" w:type="pct"/>
            <w:shd w:val="clear" w:color="auto" w:fill="auto"/>
            <w:vAlign w:val="center"/>
          </w:tcPr>
          <w:p w14:paraId="718D4A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547E2EC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1,860</w:t>
            </w:r>
          </w:p>
        </w:tc>
        <w:tc>
          <w:tcPr>
            <w:tcW w:w="213" w:type="pct"/>
            <w:shd w:val="clear" w:color="auto" w:fill="auto"/>
            <w:vAlign w:val="center"/>
          </w:tcPr>
          <w:p w14:paraId="07D5FD3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3760B85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148BED3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(t1) (satisfaction)</w:t>
            </w:r>
          </w:p>
        </w:tc>
        <w:tc>
          <w:tcPr>
            <w:tcW w:w="603" w:type="pct"/>
            <w:shd w:val="clear" w:color="auto" w:fill="auto"/>
            <w:vAlign w:val="center"/>
          </w:tcPr>
          <w:p w14:paraId="571939F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DD2904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 (t2)</w:t>
            </w:r>
          </w:p>
        </w:tc>
        <w:tc>
          <w:tcPr>
            <w:tcW w:w="680" w:type="pct"/>
            <w:shd w:val="clear" w:color="auto" w:fill="auto"/>
            <w:vAlign w:val="center"/>
          </w:tcPr>
          <w:p w14:paraId="11F5C6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descriptive index based on the facets of work, coworkers, supervision, and opportunities for promotion (Judge, 1993; Judge &amp; Hulin, 1993; Smith et al., 1969)</w:t>
            </w:r>
          </w:p>
        </w:tc>
        <w:tc>
          <w:tcPr>
            <w:tcW w:w="207" w:type="pct"/>
            <w:shd w:val="clear" w:color="auto" w:fill="auto"/>
            <w:vAlign w:val="center"/>
          </w:tcPr>
          <w:p w14:paraId="1CD8FD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4B79F70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21064D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843BE4A" w14:textId="77777777" w:rsidTr="002616AE">
        <w:tc>
          <w:tcPr>
            <w:tcW w:w="730" w:type="pct"/>
            <w:shd w:val="clear" w:color="auto" w:fill="auto"/>
            <w:vAlign w:val="center"/>
          </w:tcPr>
          <w:p w14:paraId="2AB0837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Bhave et al (2013)</w:t>
            </w:r>
            <w:r w:rsidRPr="004846AB">
              <w:rPr>
                <w:rFonts w:eastAsia="Gulim"/>
                <w:sz w:val="16"/>
                <w:szCs w:val="16"/>
                <w:vertAlign w:val="superscript"/>
              </w:rPr>
              <w:t>i</w:t>
            </w:r>
          </w:p>
        </w:tc>
        <w:tc>
          <w:tcPr>
            <w:tcW w:w="258" w:type="pct"/>
            <w:shd w:val="clear" w:color="auto" w:fill="auto"/>
            <w:vAlign w:val="center"/>
          </w:tcPr>
          <w:p w14:paraId="50B16F0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41FC91B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1,860</w:t>
            </w:r>
          </w:p>
        </w:tc>
        <w:tc>
          <w:tcPr>
            <w:tcW w:w="213" w:type="pct"/>
            <w:shd w:val="clear" w:color="auto" w:fill="auto"/>
            <w:vAlign w:val="center"/>
          </w:tcPr>
          <w:p w14:paraId="116E17B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47903D8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0394C4B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(t2) (satisfaction)</w:t>
            </w:r>
          </w:p>
        </w:tc>
        <w:tc>
          <w:tcPr>
            <w:tcW w:w="603" w:type="pct"/>
            <w:shd w:val="clear" w:color="auto" w:fill="auto"/>
            <w:vAlign w:val="center"/>
          </w:tcPr>
          <w:p w14:paraId="7D4BC9E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F8D241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 (t1)</w:t>
            </w:r>
          </w:p>
        </w:tc>
        <w:tc>
          <w:tcPr>
            <w:tcW w:w="680" w:type="pct"/>
            <w:shd w:val="clear" w:color="auto" w:fill="auto"/>
            <w:vAlign w:val="center"/>
          </w:tcPr>
          <w:p w14:paraId="44AF692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descriptive index based on the facets of work, coworkers, supervision, and opportunities for promotion (Judge, 1993; Judge &amp; Hulin, 1993; Smith et al., 1969)</w:t>
            </w:r>
          </w:p>
        </w:tc>
        <w:tc>
          <w:tcPr>
            <w:tcW w:w="207" w:type="pct"/>
            <w:shd w:val="clear" w:color="auto" w:fill="auto"/>
            <w:vAlign w:val="center"/>
          </w:tcPr>
          <w:p w14:paraId="1861668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6BA79B8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1805F9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3205DD0" w14:textId="77777777" w:rsidTr="002616AE">
        <w:tc>
          <w:tcPr>
            <w:tcW w:w="730" w:type="pct"/>
            <w:shd w:val="clear" w:color="auto" w:fill="auto"/>
            <w:vAlign w:val="center"/>
          </w:tcPr>
          <w:p w14:paraId="19E7E07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Bhave et al (2013)</w:t>
            </w:r>
            <w:r w:rsidRPr="004846AB">
              <w:rPr>
                <w:rFonts w:eastAsia="Gulim"/>
                <w:sz w:val="16"/>
                <w:szCs w:val="16"/>
                <w:vertAlign w:val="superscript"/>
              </w:rPr>
              <w:t>i</w:t>
            </w:r>
          </w:p>
        </w:tc>
        <w:tc>
          <w:tcPr>
            <w:tcW w:w="258" w:type="pct"/>
            <w:shd w:val="clear" w:color="auto" w:fill="auto"/>
            <w:vAlign w:val="center"/>
          </w:tcPr>
          <w:p w14:paraId="6F9B2F4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2F71FF9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1,860</w:t>
            </w:r>
          </w:p>
        </w:tc>
        <w:tc>
          <w:tcPr>
            <w:tcW w:w="213" w:type="pct"/>
            <w:shd w:val="clear" w:color="auto" w:fill="auto"/>
            <w:vAlign w:val="center"/>
          </w:tcPr>
          <w:p w14:paraId="436788F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75FF4E2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.85</w:t>
            </w:r>
          </w:p>
        </w:tc>
        <w:tc>
          <w:tcPr>
            <w:tcW w:w="574" w:type="pct"/>
            <w:shd w:val="clear" w:color="auto" w:fill="auto"/>
            <w:vAlign w:val="center"/>
          </w:tcPr>
          <w:p w14:paraId="5E659B0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(t2) (satisfaction)</w:t>
            </w:r>
          </w:p>
        </w:tc>
        <w:tc>
          <w:tcPr>
            <w:tcW w:w="603" w:type="pct"/>
            <w:shd w:val="clear" w:color="auto" w:fill="auto"/>
            <w:vAlign w:val="center"/>
          </w:tcPr>
          <w:p w14:paraId="7AFA8283"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76DC34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 (t2)</w:t>
            </w:r>
          </w:p>
        </w:tc>
        <w:tc>
          <w:tcPr>
            <w:tcW w:w="680" w:type="pct"/>
            <w:shd w:val="clear" w:color="auto" w:fill="auto"/>
            <w:vAlign w:val="center"/>
          </w:tcPr>
          <w:p w14:paraId="48E9D6B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descriptive index based on the facets of work, coworkers, supervision, and opportunities for promotion (Judge, 1993; Judge &amp; Hulin, 1993; Smith et al., 1969)</w:t>
            </w:r>
          </w:p>
        </w:tc>
        <w:tc>
          <w:tcPr>
            <w:tcW w:w="207" w:type="pct"/>
            <w:shd w:val="clear" w:color="auto" w:fill="auto"/>
            <w:vAlign w:val="center"/>
          </w:tcPr>
          <w:p w14:paraId="4DDEBC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70</w:t>
            </w:r>
          </w:p>
        </w:tc>
        <w:tc>
          <w:tcPr>
            <w:tcW w:w="222" w:type="pct"/>
            <w:shd w:val="clear" w:color="auto" w:fill="auto"/>
            <w:vAlign w:val="center"/>
          </w:tcPr>
          <w:p w14:paraId="74E28C2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381" w:type="pct"/>
            <w:shd w:val="clear" w:color="auto" w:fill="auto"/>
            <w:vAlign w:val="center"/>
          </w:tcPr>
          <w:p w14:paraId="3226BCA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2D427969" w14:textId="77777777" w:rsidTr="002616AE">
        <w:tc>
          <w:tcPr>
            <w:tcW w:w="730" w:type="pct"/>
            <w:shd w:val="clear" w:color="auto" w:fill="auto"/>
            <w:vAlign w:val="center"/>
          </w:tcPr>
          <w:p w14:paraId="5BBBB3CD" w14:textId="245C2389"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Caillier (201</w:t>
            </w:r>
            <w:r w:rsidR="00C77C02" w:rsidRPr="004846AB">
              <w:rPr>
                <w:rFonts w:eastAsia="Malgun Gothic"/>
                <w:sz w:val="16"/>
                <w:szCs w:val="16"/>
              </w:rPr>
              <w:t>3</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4AEDA50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19DFCF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69,985</w:t>
            </w:r>
          </w:p>
        </w:tc>
        <w:tc>
          <w:tcPr>
            <w:tcW w:w="213" w:type="pct"/>
            <w:shd w:val="clear" w:color="auto" w:fill="auto"/>
            <w:vAlign w:val="center"/>
          </w:tcPr>
          <w:p w14:paraId="3A2A83A1"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0C0899CC"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4100E69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child care</w:t>
            </w:r>
          </w:p>
        </w:tc>
        <w:tc>
          <w:tcPr>
            <w:tcW w:w="603" w:type="pct"/>
            <w:shd w:val="clear" w:color="auto" w:fill="auto"/>
            <w:vAlign w:val="center"/>
          </w:tcPr>
          <w:p w14:paraId="5A9A6978"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0CD192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74AD0F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5C3FB83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222" w:type="pct"/>
            <w:shd w:val="clear" w:color="auto" w:fill="auto"/>
            <w:vAlign w:val="center"/>
          </w:tcPr>
          <w:p w14:paraId="138A4AE8"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3B68599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DB6EDA6" w14:textId="77777777" w:rsidTr="002616AE">
        <w:tc>
          <w:tcPr>
            <w:tcW w:w="730" w:type="pct"/>
            <w:shd w:val="clear" w:color="auto" w:fill="auto"/>
            <w:vAlign w:val="center"/>
          </w:tcPr>
          <w:p w14:paraId="6A386C69" w14:textId="7DCBF2EB"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Caillier (201</w:t>
            </w:r>
            <w:r w:rsidR="00C77C02" w:rsidRPr="004846AB">
              <w:rPr>
                <w:rFonts w:eastAsia="Malgun Gothic"/>
                <w:sz w:val="16"/>
                <w:szCs w:val="16"/>
              </w:rPr>
              <w:t>3</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11A3EBF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w:t>
            </w:r>
          </w:p>
        </w:tc>
        <w:tc>
          <w:tcPr>
            <w:tcW w:w="269" w:type="pct"/>
            <w:gridSpan w:val="2"/>
            <w:shd w:val="clear" w:color="auto" w:fill="auto"/>
            <w:vAlign w:val="center"/>
          </w:tcPr>
          <w:p w14:paraId="58A0F5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69,985</w:t>
            </w:r>
          </w:p>
        </w:tc>
        <w:tc>
          <w:tcPr>
            <w:tcW w:w="213" w:type="pct"/>
            <w:shd w:val="clear" w:color="auto" w:fill="auto"/>
            <w:vAlign w:val="center"/>
          </w:tcPr>
          <w:p w14:paraId="31F0FFCB"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0591EBE3"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4A130E7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older adult care</w:t>
            </w:r>
          </w:p>
        </w:tc>
        <w:tc>
          <w:tcPr>
            <w:tcW w:w="603" w:type="pct"/>
            <w:shd w:val="clear" w:color="auto" w:fill="auto"/>
            <w:vAlign w:val="center"/>
          </w:tcPr>
          <w:p w14:paraId="581F1BD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Dependent care</w:t>
            </w:r>
          </w:p>
        </w:tc>
        <w:tc>
          <w:tcPr>
            <w:tcW w:w="625" w:type="pct"/>
            <w:shd w:val="clear" w:color="auto" w:fill="auto"/>
            <w:vAlign w:val="center"/>
          </w:tcPr>
          <w:p w14:paraId="3C7BBF7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26C8F6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9C5EFC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222" w:type="pct"/>
            <w:shd w:val="clear" w:color="auto" w:fill="auto"/>
            <w:vAlign w:val="center"/>
          </w:tcPr>
          <w:p w14:paraId="498BA5D7"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0D66041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81C0D91" w14:textId="77777777" w:rsidTr="002616AE">
        <w:tc>
          <w:tcPr>
            <w:tcW w:w="730" w:type="pct"/>
            <w:shd w:val="clear" w:color="auto" w:fill="auto"/>
            <w:vAlign w:val="center"/>
          </w:tcPr>
          <w:p w14:paraId="0DC7BB3F" w14:textId="14330B66"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Caillier (201</w:t>
            </w:r>
            <w:r w:rsidR="00C77C02" w:rsidRPr="004846AB">
              <w:rPr>
                <w:rFonts w:eastAsia="Malgun Gothic"/>
                <w:sz w:val="16"/>
                <w:szCs w:val="16"/>
              </w:rPr>
              <w:t>3</w:t>
            </w:r>
            <w:r w:rsidRPr="004846AB">
              <w:rPr>
                <w:rFonts w:eastAsia="Malgun Gothic"/>
                <w:sz w:val="16"/>
                <w:szCs w:val="16"/>
              </w:rPr>
              <w:t>)</w:t>
            </w:r>
            <w:r w:rsidRPr="004846AB">
              <w:rPr>
                <w:rFonts w:eastAsia="Gulim"/>
                <w:sz w:val="16"/>
                <w:szCs w:val="16"/>
                <w:vertAlign w:val="superscript"/>
              </w:rPr>
              <w:t>i</w:t>
            </w:r>
          </w:p>
        </w:tc>
        <w:tc>
          <w:tcPr>
            <w:tcW w:w="258" w:type="pct"/>
            <w:shd w:val="clear" w:color="auto" w:fill="auto"/>
            <w:vAlign w:val="center"/>
          </w:tcPr>
          <w:p w14:paraId="42670D5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.31</w:t>
            </w:r>
          </w:p>
        </w:tc>
        <w:tc>
          <w:tcPr>
            <w:tcW w:w="269" w:type="pct"/>
            <w:gridSpan w:val="2"/>
            <w:shd w:val="clear" w:color="auto" w:fill="auto"/>
            <w:vAlign w:val="center"/>
          </w:tcPr>
          <w:p w14:paraId="0678B2C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69,985</w:t>
            </w:r>
          </w:p>
        </w:tc>
        <w:tc>
          <w:tcPr>
            <w:tcW w:w="213" w:type="pct"/>
            <w:shd w:val="clear" w:color="auto" w:fill="auto"/>
            <w:vAlign w:val="center"/>
          </w:tcPr>
          <w:p w14:paraId="5F7052A4"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731F3431"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0F223B1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health and wellness (work-life benefits)</w:t>
            </w:r>
          </w:p>
        </w:tc>
        <w:tc>
          <w:tcPr>
            <w:tcW w:w="603" w:type="pct"/>
            <w:shd w:val="clear" w:color="auto" w:fill="auto"/>
            <w:vAlign w:val="center"/>
          </w:tcPr>
          <w:p w14:paraId="2F4245A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625" w:type="pct"/>
            <w:shd w:val="clear" w:color="auto" w:fill="auto"/>
            <w:vAlign w:val="center"/>
          </w:tcPr>
          <w:p w14:paraId="1C774FD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83ED71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DCDEA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45</w:t>
            </w:r>
          </w:p>
        </w:tc>
        <w:tc>
          <w:tcPr>
            <w:tcW w:w="222" w:type="pct"/>
            <w:shd w:val="clear" w:color="auto" w:fill="auto"/>
            <w:vAlign w:val="center"/>
          </w:tcPr>
          <w:p w14:paraId="2FA1F26C"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2DDF56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9AE48CA" w14:textId="77777777" w:rsidTr="002616AE">
        <w:tc>
          <w:tcPr>
            <w:tcW w:w="730" w:type="pct"/>
            <w:shd w:val="clear" w:color="auto" w:fill="auto"/>
            <w:vAlign w:val="center"/>
          </w:tcPr>
          <w:p w14:paraId="77414079" w14:textId="6797AB06" w:rsidR="000D1FDD" w:rsidRPr="004846AB" w:rsidRDefault="00413683" w:rsidP="000D1FDD">
            <w:pPr>
              <w:widowControl w:val="0"/>
              <w:adjustRightInd w:val="0"/>
              <w:contextualSpacing/>
              <w:rPr>
                <w:sz w:val="16"/>
                <w:szCs w:val="16"/>
                <w:lang w:eastAsia="ko-KR"/>
              </w:rPr>
            </w:pPr>
            <w:r w:rsidRPr="00413683">
              <w:rPr>
                <w:rFonts w:eastAsia="Malgun Gothic"/>
                <w:sz w:val="16"/>
                <w:szCs w:val="16"/>
              </w:rPr>
              <w:t>Ellickson &amp; Logsdon</w:t>
            </w:r>
            <w:r w:rsidR="00B952A6">
              <w:rPr>
                <w:rFonts w:eastAsia="Malgun Gothic"/>
                <w:sz w:val="16"/>
                <w:szCs w:val="16"/>
              </w:rPr>
              <w:t xml:space="preserve"> </w:t>
            </w:r>
            <w:r w:rsidR="000D1FDD" w:rsidRPr="004846AB">
              <w:rPr>
                <w:rFonts w:eastAsia="Malgun Gothic"/>
                <w:sz w:val="16"/>
                <w:szCs w:val="16"/>
              </w:rPr>
              <w:t>(2002)</w:t>
            </w:r>
            <w:r w:rsidR="000D1FDD" w:rsidRPr="004846AB">
              <w:rPr>
                <w:rFonts w:eastAsia="Malgun Gothic"/>
                <w:sz w:val="16"/>
                <w:szCs w:val="16"/>
                <w:vertAlign w:val="superscript"/>
              </w:rPr>
              <w:t>i</w:t>
            </w:r>
          </w:p>
        </w:tc>
        <w:tc>
          <w:tcPr>
            <w:tcW w:w="258" w:type="pct"/>
            <w:shd w:val="clear" w:color="auto" w:fill="auto"/>
            <w:vAlign w:val="center"/>
          </w:tcPr>
          <w:p w14:paraId="1D53692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.39</w:t>
            </w:r>
          </w:p>
        </w:tc>
        <w:tc>
          <w:tcPr>
            <w:tcW w:w="269" w:type="pct"/>
            <w:gridSpan w:val="2"/>
            <w:shd w:val="clear" w:color="auto" w:fill="auto"/>
            <w:vAlign w:val="center"/>
          </w:tcPr>
          <w:p w14:paraId="23F4E48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1,227</w:t>
            </w:r>
          </w:p>
        </w:tc>
        <w:tc>
          <w:tcPr>
            <w:tcW w:w="213" w:type="pct"/>
            <w:shd w:val="clear" w:color="auto" w:fill="auto"/>
            <w:vAlign w:val="center"/>
          </w:tcPr>
          <w:p w14:paraId="04F05BE7"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4025143"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37F42E7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benefits</w:t>
            </w:r>
          </w:p>
        </w:tc>
        <w:tc>
          <w:tcPr>
            <w:tcW w:w="603" w:type="pct"/>
            <w:shd w:val="clear" w:color="auto" w:fill="auto"/>
            <w:vAlign w:val="center"/>
          </w:tcPr>
          <w:p w14:paraId="2DA83F43"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A8FBC9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743B39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B4E936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222" w:type="pct"/>
            <w:shd w:val="clear" w:color="auto" w:fill="auto"/>
            <w:vAlign w:val="center"/>
          </w:tcPr>
          <w:p w14:paraId="0079E2EA"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5F02CE3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657260F" w14:textId="77777777" w:rsidTr="002616AE">
        <w:tc>
          <w:tcPr>
            <w:tcW w:w="730" w:type="pct"/>
            <w:shd w:val="clear" w:color="auto" w:fill="auto"/>
            <w:vAlign w:val="center"/>
          </w:tcPr>
          <w:p w14:paraId="7E2B116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Fila et al. (2014)</w:t>
            </w:r>
            <w:r w:rsidRPr="004846AB">
              <w:rPr>
                <w:rFonts w:eastAsia="Gulim"/>
                <w:sz w:val="16"/>
                <w:szCs w:val="16"/>
                <w:vertAlign w:val="superscript"/>
              </w:rPr>
              <w:t>i</w:t>
            </w:r>
          </w:p>
        </w:tc>
        <w:tc>
          <w:tcPr>
            <w:tcW w:w="258" w:type="pct"/>
            <w:shd w:val="clear" w:color="auto" w:fill="auto"/>
            <w:vAlign w:val="center"/>
          </w:tcPr>
          <w:p w14:paraId="5548443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506E902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340</w:t>
            </w:r>
          </w:p>
        </w:tc>
        <w:tc>
          <w:tcPr>
            <w:tcW w:w="213" w:type="pct"/>
            <w:shd w:val="clear" w:color="auto" w:fill="auto"/>
            <w:vAlign w:val="center"/>
          </w:tcPr>
          <w:p w14:paraId="3C9C362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.79</w:t>
            </w:r>
          </w:p>
        </w:tc>
        <w:tc>
          <w:tcPr>
            <w:tcW w:w="238" w:type="pct"/>
            <w:shd w:val="clear" w:color="auto" w:fill="auto"/>
            <w:vAlign w:val="center"/>
          </w:tcPr>
          <w:p w14:paraId="4FD558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46A919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Fringe benefits</w:t>
            </w:r>
          </w:p>
        </w:tc>
        <w:tc>
          <w:tcPr>
            <w:tcW w:w="603" w:type="pct"/>
            <w:shd w:val="clear" w:color="auto" w:fill="auto"/>
            <w:vAlign w:val="center"/>
          </w:tcPr>
          <w:p w14:paraId="60555DE9"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46009D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09F246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Price &amp; Mueller (1981)</w:t>
            </w:r>
          </w:p>
        </w:tc>
        <w:tc>
          <w:tcPr>
            <w:tcW w:w="207" w:type="pct"/>
            <w:shd w:val="clear" w:color="auto" w:fill="auto"/>
            <w:vAlign w:val="center"/>
          </w:tcPr>
          <w:p w14:paraId="1445762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222" w:type="pct"/>
            <w:shd w:val="clear" w:color="auto" w:fill="auto"/>
            <w:vAlign w:val="center"/>
          </w:tcPr>
          <w:p w14:paraId="47D2F9C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39</w:t>
            </w:r>
          </w:p>
        </w:tc>
        <w:tc>
          <w:tcPr>
            <w:tcW w:w="381" w:type="pct"/>
            <w:shd w:val="clear" w:color="auto" w:fill="auto"/>
            <w:vAlign w:val="center"/>
          </w:tcPr>
          <w:p w14:paraId="03C637C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2349C67D" w14:textId="77777777" w:rsidTr="002616AE">
        <w:tc>
          <w:tcPr>
            <w:tcW w:w="730" w:type="pct"/>
            <w:shd w:val="clear" w:color="auto" w:fill="auto"/>
            <w:vAlign w:val="center"/>
          </w:tcPr>
          <w:p w14:paraId="385BF9F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Gamble et al. (2002)</w:t>
            </w:r>
            <w:r w:rsidRPr="004846AB">
              <w:rPr>
                <w:rFonts w:eastAsia="Gulim"/>
                <w:sz w:val="16"/>
                <w:szCs w:val="16"/>
                <w:vertAlign w:val="superscript"/>
              </w:rPr>
              <w:t>i</w:t>
            </w:r>
          </w:p>
        </w:tc>
        <w:tc>
          <w:tcPr>
            <w:tcW w:w="258" w:type="pct"/>
            <w:shd w:val="clear" w:color="auto" w:fill="auto"/>
            <w:vAlign w:val="center"/>
          </w:tcPr>
          <w:p w14:paraId="3B90935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.61</w:t>
            </w:r>
          </w:p>
        </w:tc>
        <w:tc>
          <w:tcPr>
            <w:tcW w:w="269" w:type="pct"/>
            <w:gridSpan w:val="2"/>
            <w:shd w:val="clear" w:color="auto" w:fill="auto"/>
            <w:vAlign w:val="center"/>
          </w:tcPr>
          <w:p w14:paraId="3471C6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321</w:t>
            </w:r>
          </w:p>
        </w:tc>
        <w:tc>
          <w:tcPr>
            <w:tcW w:w="213" w:type="pct"/>
            <w:shd w:val="clear" w:color="auto" w:fill="auto"/>
            <w:vAlign w:val="center"/>
          </w:tcPr>
          <w:p w14:paraId="0BE2928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.83</w:t>
            </w:r>
          </w:p>
        </w:tc>
        <w:tc>
          <w:tcPr>
            <w:tcW w:w="238" w:type="pct"/>
            <w:shd w:val="clear" w:color="auto" w:fill="auto"/>
            <w:vAlign w:val="center"/>
          </w:tcPr>
          <w:p w14:paraId="0E1C62FF"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720E803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attitude toward financial value of employee stock ownership plan</w:t>
            </w:r>
          </w:p>
        </w:tc>
        <w:tc>
          <w:tcPr>
            <w:tcW w:w="603" w:type="pct"/>
            <w:shd w:val="clear" w:color="auto" w:fill="auto"/>
            <w:vAlign w:val="center"/>
          </w:tcPr>
          <w:p w14:paraId="3159A4E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625" w:type="pct"/>
            <w:shd w:val="clear" w:color="auto" w:fill="auto"/>
            <w:vAlign w:val="center"/>
          </w:tcPr>
          <w:p w14:paraId="57192E7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C18ED5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356E9F7"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185A993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66B405A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989676C" w14:textId="77777777" w:rsidTr="002616AE">
        <w:tc>
          <w:tcPr>
            <w:tcW w:w="730" w:type="pct"/>
            <w:shd w:val="clear" w:color="auto" w:fill="auto"/>
            <w:vAlign w:val="center"/>
          </w:tcPr>
          <w:p w14:paraId="605075A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Gamble et al. (2002)</w:t>
            </w:r>
            <w:r w:rsidRPr="004846AB">
              <w:rPr>
                <w:rFonts w:eastAsia="Gulim"/>
                <w:sz w:val="16"/>
                <w:szCs w:val="16"/>
                <w:vertAlign w:val="superscript"/>
              </w:rPr>
              <w:t>i</w:t>
            </w:r>
          </w:p>
        </w:tc>
        <w:tc>
          <w:tcPr>
            <w:tcW w:w="258" w:type="pct"/>
            <w:shd w:val="clear" w:color="auto" w:fill="auto"/>
            <w:vAlign w:val="center"/>
          </w:tcPr>
          <w:p w14:paraId="09BFB75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.55</w:t>
            </w:r>
          </w:p>
        </w:tc>
        <w:tc>
          <w:tcPr>
            <w:tcW w:w="269" w:type="pct"/>
            <w:gridSpan w:val="2"/>
            <w:shd w:val="clear" w:color="auto" w:fill="auto"/>
            <w:vAlign w:val="center"/>
          </w:tcPr>
          <w:p w14:paraId="1AE8FBE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321</w:t>
            </w:r>
          </w:p>
        </w:tc>
        <w:tc>
          <w:tcPr>
            <w:tcW w:w="213" w:type="pct"/>
            <w:shd w:val="clear" w:color="auto" w:fill="auto"/>
            <w:vAlign w:val="center"/>
          </w:tcPr>
          <w:p w14:paraId="7715172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.88</w:t>
            </w:r>
          </w:p>
        </w:tc>
        <w:tc>
          <w:tcPr>
            <w:tcW w:w="238" w:type="pct"/>
            <w:shd w:val="clear" w:color="auto" w:fill="auto"/>
            <w:vAlign w:val="center"/>
          </w:tcPr>
          <w:p w14:paraId="7F25F028"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6D7B295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perceived employer commitment to employee stock ownership</w:t>
            </w:r>
          </w:p>
        </w:tc>
        <w:tc>
          <w:tcPr>
            <w:tcW w:w="603" w:type="pct"/>
            <w:shd w:val="clear" w:color="auto" w:fill="auto"/>
            <w:vAlign w:val="center"/>
          </w:tcPr>
          <w:p w14:paraId="28EDBD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625" w:type="pct"/>
            <w:shd w:val="clear" w:color="auto" w:fill="auto"/>
            <w:vAlign w:val="center"/>
          </w:tcPr>
          <w:p w14:paraId="4386224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BDEC0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B8941B4"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BAA9F5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3BB067C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2F01B75" w14:textId="77777777" w:rsidTr="002616AE">
        <w:tc>
          <w:tcPr>
            <w:tcW w:w="730" w:type="pct"/>
            <w:shd w:val="clear" w:color="auto" w:fill="auto"/>
            <w:vAlign w:val="center"/>
          </w:tcPr>
          <w:p w14:paraId="2751944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Gamble et al. (2002)</w:t>
            </w:r>
            <w:r w:rsidRPr="004846AB">
              <w:rPr>
                <w:rFonts w:eastAsia="Gulim"/>
                <w:sz w:val="16"/>
                <w:szCs w:val="16"/>
                <w:vertAlign w:val="superscript"/>
              </w:rPr>
              <w:t>i</w:t>
            </w:r>
          </w:p>
        </w:tc>
        <w:tc>
          <w:tcPr>
            <w:tcW w:w="258" w:type="pct"/>
            <w:shd w:val="clear" w:color="auto" w:fill="auto"/>
            <w:vAlign w:val="center"/>
          </w:tcPr>
          <w:p w14:paraId="7FB2D70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.58</w:t>
            </w:r>
          </w:p>
        </w:tc>
        <w:tc>
          <w:tcPr>
            <w:tcW w:w="269" w:type="pct"/>
            <w:gridSpan w:val="2"/>
            <w:shd w:val="clear" w:color="auto" w:fill="auto"/>
            <w:vAlign w:val="center"/>
          </w:tcPr>
          <w:p w14:paraId="0AF073A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321</w:t>
            </w:r>
          </w:p>
        </w:tc>
        <w:tc>
          <w:tcPr>
            <w:tcW w:w="213" w:type="pct"/>
            <w:shd w:val="clear" w:color="auto" w:fill="auto"/>
            <w:vAlign w:val="center"/>
          </w:tcPr>
          <w:p w14:paraId="4591790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.91</w:t>
            </w:r>
          </w:p>
        </w:tc>
        <w:tc>
          <w:tcPr>
            <w:tcW w:w="238" w:type="pct"/>
            <w:shd w:val="clear" w:color="auto" w:fill="auto"/>
            <w:vAlign w:val="center"/>
          </w:tcPr>
          <w:p w14:paraId="78DDC814"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6F5197B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ESOP satisfaction</w:t>
            </w:r>
          </w:p>
        </w:tc>
        <w:tc>
          <w:tcPr>
            <w:tcW w:w="603" w:type="pct"/>
            <w:shd w:val="clear" w:color="auto" w:fill="auto"/>
            <w:vAlign w:val="center"/>
          </w:tcPr>
          <w:p w14:paraId="2836D38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625" w:type="pct"/>
            <w:shd w:val="clear" w:color="auto" w:fill="auto"/>
            <w:vAlign w:val="center"/>
          </w:tcPr>
          <w:p w14:paraId="5A5CA4F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2F32C02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9015E45"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48A645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49</w:t>
            </w:r>
          </w:p>
        </w:tc>
        <w:tc>
          <w:tcPr>
            <w:tcW w:w="381" w:type="pct"/>
            <w:shd w:val="clear" w:color="auto" w:fill="auto"/>
            <w:vAlign w:val="center"/>
          </w:tcPr>
          <w:p w14:paraId="5C375C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2EA0384" w14:textId="77777777" w:rsidTr="002616AE">
        <w:tc>
          <w:tcPr>
            <w:tcW w:w="730" w:type="pct"/>
            <w:shd w:val="clear" w:color="auto" w:fill="auto"/>
            <w:vAlign w:val="center"/>
          </w:tcPr>
          <w:p w14:paraId="605A426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01B3312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5271920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69FC608D"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210E6A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2D6E527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Unpaid leave value</w:t>
            </w:r>
          </w:p>
        </w:tc>
        <w:tc>
          <w:tcPr>
            <w:tcW w:w="603" w:type="pct"/>
            <w:shd w:val="clear" w:color="auto" w:fill="auto"/>
            <w:vAlign w:val="center"/>
          </w:tcPr>
          <w:p w14:paraId="7C5D797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Unpaid family leave</w:t>
            </w:r>
          </w:p>
        </w:tc>
        <w:tc>
          <w:tcPr>
            <w:tcW w:w="625" w:type="pct"/>
            <w:shd w:val="clear" w:color="auto" w:fill="auto"/>
            <w:vAlign w:val="center"/>
          </w:tcPr>
          <w:p w14:paraId="290A925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59CFD0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Lounsbury &amp; Hoopes (1986)</w:t>
            </w:r>
          </w:p>
        </w:tc>
        <w:tc>
          <w:tcPr>
            <w:tcW w:w="207" w:type="pct"/>
            <w:shd w:val="clear" w:color="auto" w:fill="auto"/>
            <w:vAlign w:val="center"/>
          </w:tcPr>
          <w:p w14:paraId="42A3E53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249C2EA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16B6190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51124F2E" w14:textId="77777777" w:rsidTr="002616AE">
        <w:tc>
          <w:tcPr>
            <w:tcW w:w="730" w:type="pct"/>
            <w:shd w:val="clear" w:color="auto" w:fill="auto"/>
            <w:vAlign w:val="center"/>
          </w:tcPr>
          <w:p w14:paraId="4695DC1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7E28F8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04D255C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1430FF12"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36B618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02CC35E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Paid parental value</w:t>
            </w:r>
          </w:p>
        </w:tc>
        <w:tc>
          <w:tcPr>
            <w:tcW w:w="603" w:type="pct"/>
            <w:shd w:val="clear" w:color="auto" w:fill="auto"/>
            <w:vAlign w:val="center"/>
          </w:tcPr>
          <w:p w14:paraId="6F3B8CD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625" w:type="pct"/>
            <w:shd w:val="clear" w:color="auto" w:fill="auto"/>
            <w:vAlign w:val="center"/>
          </w:tcPr>
          <w:p w14:paraId="5A9621D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4C9D25D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Lounsbury &amp; Hoopes (1986)</w:t>
            </w:r>
          </w:p>
        </w:tc>
        <w:tc>
          <w:tcPr>
            <w:tcW w:w="207" w:type="pct"/>
            <w:shd w:val="clear" w:color="auto" w:fill="auto"/>
            <w:vAlign w:val="center"/>
          </w:tcPr>
          <w:p w14:paraId="43C2C40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21E6856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2399746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3732C388" w14:textId="77777777" w:rsidTr="002616AE">
        <w:tc>
          <w:tcPr>
            <w:tcW w:w="730" w:type="pct"/>
            <w:shd w:val="clear" w:color="auto" w:fill="auto"/>
            <w:vAlign w:val="center"/>
          </w:tcPr>
          <w:p w14:paraId="46747C6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7DD5CD2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-.05</w:t>
            </w:r>
          </w:p>
        </w:tc>
        <w:tc>
          <w:tcPr>
            <w:tcW w:w="269" w:type="pct"/>
            <w:gridSpan w:val="2"/>
            <w:shd w:val="clear" w:color="auto" w:fill="auto"/>
            <w:vAlign w:val="center"/>
          </w:tcPr>
          <w:p w14:paraId="0E2BC7B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409A08E8"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70547A0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73DB59C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Time off in lieu (TOIL) value</w:t>
            </w:r>
          </w:p>
        </w:tc>
        <w:tc>
          <w:tcPr>
            <w:tcW w:w="603" w:type="pct"/>
            <w:shd w:val="clear" w:color="auto" w:fill="auto"/>
            <w:vAlign w:val="center"/>
          </w:tcPr>
          <w:p w14:paraId="410F25E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w:t>
            </w:r>
          </w:p>
        </w:tc>
        <w:tc>
          <w:tcPr>
            <w:tcW w:w="625" w:type="pct"/>
            <w:shd w:val="clear" w:color="auto" w:fill="auto"/>
            <w:vAlign w:val="center"/>
          </w:tcPr>
          <w:p w14:paraId="7D2D81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5CE1E5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Lounsbury &amp; Hoopes (1986)</w:t>
            </w:r>
          </w:p>
        </w:tc>
        <w:tc>
          <w:tcPr>
            <w:tcW w:w="207" w:type="pct"/>
            <w:shd w:val="clear" w:color="auto" w:fill="auto"/>
            <w:vAlign w:val="center"/>
          </w:tcPr>
          <w:p w14:paraId="5F6F89D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55089FF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6EE189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030BB22F" w14:textId="77777777" w:rsidTr="002616AE">
        <w:tc>
          <w:tcPr>
            <w:tcW w:w="730" w:type="pct"/>
            <w:shd w:val="clear" w:color="auto" w:fill="auto"/>
            <w:vAlign w:val="center"/>
          </w:tcPr>
          <w:p w14:paraId="31840E5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3227534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29B2E10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4E6F8449"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732CDF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6313863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Childcare subsidy value</w:t>
            </w:r>
          </w:p>
        </w:tc>
        <w:tc>
          <w:tcPr>
            <w:tcW w:w="603" w:type="pct"/>
            <w:shd w:val="clear" w:color="auto" w:fill="auto"/>
            <w:vAlign w:val="center"/>
          </w:tcPr>
          <w:p w14:paraId="7F0FF85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2B7FD9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787B8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Lounsbury &amp; Hoopes (1986)</w:t>
            </w:r>
          </w:p>
        </w:tc>
        <w:tc>
          <w:tcPr>
            <w:tcW w:w="207" w:type="pct"/>
            <w:shd w:val="clear" w:color="auto" w:fill="auto"/>
            <w:vAlign w:val="center"/>
          </w:tcPr>
          <w:p w14:paraId="7CC01CB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711A7F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2094AF0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2B48250D" w14:textId="77777777" w:rsidTr="002616AE">
        <w:tc>
          <w:tcPr>
            <w:tcW w:w="730" w:type="pct"/>
            <w:shd w:val="clear" w:color="auto" w:fill="auto"/>
            <w:vAlign w:val="center"/>
          </w:tcPr>
          <w:p w14:paraId="72BF543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Haar &amp; Spell (2004)</w:t>
            </w:r>
            <w:r w:rsidRPr="004846AB">
              <w:rPr>
                <w:rFonts w:eastAsia="Gulim"/>
                <w:sz w:val="16"/>
                <w:szCs w:val="16"/>
                <w:vertAlign w:val="superscript"/>
              </w:rPr>
              <w:t>i</w:t>
            </w:r>
          </w:p>
        </w:tc>
        <w:tc>
          <w:tcPr>
            <w:tcW w:w="258" w:type="pct"/>
            <w:shd w:val="clear" w:color="auto" w:fill="auto"/>
            <w:vAlign w:val="center"/>
          </w:tcPr>
          <w:p w14:paraId="310FBDF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43F6BB3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203</w:t>
            </w:r>
          </w:p>
        </w:tc>
        <w:tc>
          <w:tcPr>
            <w:tcW w:w="213" w:type="pct"/>
            <w:shd w:val="clear" w:color="auto" w:fill="auto"/>
            <w:vAlign w:val="center"/>
          </w:tcPr>
          <w:p w14:paraId="6B78FFB3"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1BF6644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5670A63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Reimbursement value</w:t>
            </w:r>
          </w:p>
        </w:tc>
        <w:tc>
          <w:tcPr>
            <w:tcW w:w="603" w:type="pct"/>
            <w:shd w:val="clear" w:color="auto" w:fill="auto"/>
            <w:vAlign w:val="center"/>
          </w:tcPr>
          <w:p w14:paraId="3AA58A4F"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7BB7DBF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577EF9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Lounsbury &amp; Hoopes (1986)</w:t>
            </w:r>
          </w:p>
        </w:tc>
        <w:tc>
          <w:tcPr>
            <w:tcW w:w="207" w:type="pct"/>
            <w:shd w:val="clear" w:color="auto" w:fill="auto"/>
            <w:vAlign w:val="center"/>
          </w:tcPr>
          <w:p w14:paraId="3D36DB7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75</w:t>
            </w:r>
          </w:p>
        </w:tc>
        <w:tc>
          <w:tcPr>
            <w:tcW w:w="222" w:type="pct"/>
            <w:shd w:val="clear" w:color="auto" w:fill="auto"/>
            <w:vAlign w:val="center"/>
          </w:tcPr>
          <w:p w14:paraId="7C8DA1D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6086B7D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1BEB6D3C" w14:textId="77777777" w:rsidTr="002616AE">
        <w:trPr>
          <w:trHeight w:val="647"/>
        </w:trPr>
        <w:tc>
          <w:tcPr>
            <w:tcW w:w="730" w:type="pct"/>
            <w:shd w:val="clear" w:color="auto" w:fill="auto"/>
            <w:vAlign w:val="center"/>
          </w:tcPr>
          <w:p w14:paraId="09C22B0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Hemmasi et al (1992)</w:t>
            </w:r>
            <w:r w:rsidRPr="004846AB">
              <w:rPr>
                <w:rFonts w:eastAsia="Gulim"/>
                <w:sz w:val="16"/>
                <w:szCs w:val="16"/>
                <w:vertAlign w:val="superscript"/>
              </w:rPr>
              <w:t>i</w:t>
            </w:r>
          </w:p>
        </w:tc>
        <w:tc>
          <w:tcPr>
            <w:tcW w:w="258" w:type="pct"/>
            <w:shd w:val="clear" w:color="auto" w:fill="auto"/>
            <w:vAlign w:val="center"/>
          </w:tcPr>
          <w:p w14:paraId="78FA8EE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269" w:type="pct"/>
            <w:gridSpan w:val="2"/>
            <w:shd w:val="clear" w:color="auto" w:fill="auto"/>
            <w:vAlign w:val="center"/>
          </w:tcPr>
          <w:p w14:paraId="3F4A07F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518</w:t>
            </w:r>
          </w:p>
        </w:tc>
        <w:tc>
          <w:tcPr>
            <w:tcW w:w="213" w:type="pct"/>
            <w:shd w:val="clear" w:color="auto" w:fill="auto"/>
            <w:vAlign w:val="center"/>
          </w:tcPr>
          <w:p w14:paraId="161F8D7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538374DC"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7526F93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satisfaction</w:t>
            </w:r>
          </w:p>
        </w:tc>
        <w:tc>
          <w:tcPr>
            <w:tcW w:w="603" w:type="pct"/>
            <w:shd w:val="clear" w:color="auto" w:fill="auto"/>
            <w:vAlign w:val="center"/>
          </w:tcPr>
          <w:p w14:paraId="7333458F"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10080F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Workload satisfaction</w:t>
            </w:r>
          </w:p>
        </w:tc>
        <w:tc>
          <w:tcPr>
            <w:tcW w:w="680" w:type="pct"/>
            <w:shd w:val="clear" w:color="auto" w:fill="auto"/>
            <w:vAlign w:val="center"/>
          </w:tcPr>
          <w:p w14:paraId="5B5FC9C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4CDFAB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22</w:t>
            </w:r>
          </w:p>
        </w:tc>
        <w:tc>
          <w:tcPr>
            <w:tcW w:w="222" w:type="pct"/>
            <w:shd w:val="clear" w:color="auto" w:fill="auto"/>
            <w:vAlign w:val="center"/>
          </w:tcPr>
          <w:p w14:paraId="6D191E1E"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7A54F9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CA1E0AB" w14:textId="77777777" w:rsidTr="002616AE">
        <w:tc>
          <w:tcPr>
            <w:tcW w:w="730" w:type="pct"/>
            <w:shd w:val="clear" w:color="auto" w:fill="auto"/>
            <w:vAlign w:val="center"/>
          </w:tcPr>
          <w:p w14:paraId="31CA69B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Hemmasi et al (1992)</w:t>
            </w:r>
            <w:r w:rsidRPr="004846AB">
              <w:rPr>
                <w:rFonts w:eastAsia="Gulim"/>
                <w:sz w:val="16"/>
                <w:szCs w:val="16"/>
                <w:vertAlign w:val="superscript"/>
              </w:rPr>
              <w:t>i</w:t>
            </w:r>
          </w:p>
        </w:tc>
        <w:tc>
          <w:tcPr>
            <w:tcW w:w="258" w:type="pct"/>
            <w:shd w:val="clear" w:color="auto" w:fill="auto"/>
            <w:vAlign w:val="center"/>
          </w:tcPr>
          <w:p w14:paraId="3D477AC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.50</w:t>
            </w:r>
          </w:p>
        </w:tc>
        <w:tc>
          <w:tcPr>
            <w:tcW w:w="269" w:type="pct"/>
            <w:gridSpan w:val="2"/>
            <w:shd w:val="clear" w:color="auto" w:fill="auto"/>
            <w:vAlign w:val="center"/>
          </w:tcPr>
          <w:p w14:paraId="7A3E45E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518</w:t>
            </w:r>
          </w:p>
        </w:tc>
        <w:tc>
          <w:tcPr>
            <w:tcW w:w="213" w:type="pct"/>
            <w:shd w:val="clear" w:color="auto" w:fill="auto"/>
            <w:vAlign w:val="center"/>
          </w:tcPr>
          <w:p w14:paraId="420CF42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05FE72D4" w14:textId="77777777" w:rsidR="000D1FDD" w:rsidRPr="004846AB" w:rsidRDefault="000D1FDD" w:rsidP="000D1FDD">
            <w:pPr>
              <w:widowControl w:val="0"/>
              <w:adjustRightInd w:val="0"/>
              <w:contextualSpacing/>
              <w:rPr>
                <w:sz w:val="16"/>
                <w:szCs w:val="16"/>
                <w:lang w:eastAsia="ko-KR"/>
              </w:rPr>
            </w:pPr>
          </w:p>
        </w:tc>
        <w:tc>
          <w:tcPr>
            <w:tcW w:w="574" w:type="pct"/>
            <w:shd w:val="clear" w:color="auto" w:fill="auto"/>
            <w:vAlign w:val="center"/>
          </w:tcPr>
          <w:p w14:paraId="0D87E48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satisfaction</w:t>
            </w:r>
          </w:p>
        </w:tc>
        <w:tc>
          <w:tcPr>
            <w:tcW w:w="603" w:type="pct"/>
            <w:shd w:val="clear" w:color="auto" w:fill="auto"/>
            <w:vAlign w:val="center"/>
          </w:tcPr>
          <w:p w14:paraId="315669F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B2B92D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31AD8D8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A1BA08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22</w:t>
            </w:r>
          </w:p>
        </w:tc>
        <w:tc>
          <w:tcPr>
            <w:tcW w:w="222" w:type="pct"/>
            <w:shd w:val="clear" w:color="auto" w:fill="auto"/>
            <w:vAlign w:val="center"/>
          </w:tcPr>
          <w:p w14:paraId="40EA3A21"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4C4CAB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9D2DA07" w14:textId="77777777" w:rsidTr="002616AE">
        <w:tc>
          <w:tcPr>
            <w:tcW w:w="730" w:type="pct"/>
            <w:shd w:val="clear" w:color="auto" w:fill="auto"/>
            <w:vAlign w:val="center"/>
          </w:tcPr>
          <w:p w14:paraId="2934C24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Heneman et al (1988)</w:t>
            </w:r>
            <w:r w:rsidRPr="004846AB">
              <w:rPr>
                <w:rFonts w:eastAsia="Gulim"/>
                <w:sz w:val="16"/>
                <w:szCs w:val="16"/>
                <w:vertAlign w:val="superscript"/>
              </w:rPr>
              <w:t>i</w:t>
            </w:r>
          </w:p>
        </w:tc>
        <w:tc>
          <w:tcPr>
            <w:tcW w:w="258" w:type="pct"/>
            <w:shd w:val="clear" w:color="auto" w:fill="auto"/>
            <w:vAlign w:val="center"/>
          </w:tcPr>
          <w:p w14:paraId="680E2CE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.28</w:t>
            </w:r>
          </w:p>
        </w:tc>
        <w:tc>
          <w:tcPr>
            <w:tcW w:w="269" w:type="pct"/>
            <w:gridSpan w:val="2"/>
            <w:shd w:val="clear" w:color="auto" w:fill="auto"/>
            <w:vAlign w:val="center"/>
          </w:tcPr>
          <w:p w14:paraId="02DD979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104</w:t>
            </w:r>
          </w:p>
        </w:tc>
        <w:tc>
          <w:tcPr>
            <w:tcW w:w="213" w:type="pct"/>
            <w:shd w:val="clear" w:color="auto" w:fill="auto"/>
            <w:vAlign w:val="center"/>
          </w:tcPr>
          <w:p w14:paraId="0A0CAD5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238" w:type="pct"/>
            <w:shd w:val="clear" w:color="auto" w:fill="auto"/>
            <w:vAlign w:val="center"/>
          </w:tcPr>
          <w:p w14:paraId="236261E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1053E64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satisfaction</w:t>
            </w:r>
          </w:p>
        </w:tc>
        <w:tc>
          <w:tcPr>
            <w:tcW w:w="603" w:type="pct"/>
            <w:shd w:val="clear" w:color="auto" w:fill="auto"/>
            <w:vAlign w:val="center"/>
          </w:tcPr>
          <w:p w14:paraId="7DB71CC8"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4D810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1FED318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Weiss, Dawis, England, &amp; Lofquist (1967)</w:t>
            </w:r>
          </w:p>
        </w:tc>
        <w:tc>
          <w:tcPr>
            <w:tcW w:w="207" w:type="pct"/>
            <w:shd w:val="clear" w:color="auto" w:fill="auto"/>
            <w:vAlign w:val="center"/>
          </w:tcPr>
          <w:p w14:paraId="699190F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73</w:t>
            </w:r>
          </w:p>
        </w:tc>
        <w:tc>
          <w:tcPr>
            <w:tcW w:w="222" w:type="pct"/>
            <w:shd w:val="clear" w:color="auto" w:fill="auto"/>
            <w:vAlign w:val="center"/>
          </w:tcPr>
          <w:p w14:paraId="1072F87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37</w:t>
            </w:r>
          </w:p>
        </w:tc>
        <w:tc>
          <w:tcPr>
            <w:tcW w:w="381" w:type="pct"/>
            <w:shd w:val="clear" w:color="auto" w:fill="auto"/>
            <w:vAlign w:val="center"/>
          </w:tcPr>
          <w:p w14:paraId="25B2076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2221F12" w14:textId="77777777" w:rsidTr="002616AE">
        <w:tc>
          <w:tcPr>
            <w:tcW w:w="730" w:type="pct"/>
            <w:shd w:val="clear" w:color="auto" w:fill="auto"/>
            <w:vAlign w:val="center"/>
          </w:tcPr>
          <w:p w14:paraId="69030FB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Hsieh &amp; Liu (2006)</w:t>
            </w:r>
            <w:r w:rsidRPr="004846AB">
              <w:rPr>
                <w:rFonts w:eastAsia="Gulim"/>
                <w:sz w:val="16"/>
                <w:szCs w:val="16"/>
                <w:vertAlign w:val="superscript"/>
              </w:rPr>
              <w:t>i</w:t>
            </w:r>
          </w:p>
        </w:tc>
        <w:tc>
          <w:tcPr>
            <w:tcW w:w="258" w:type="pct"/>
            <w:shd w:val="clear" w:color="auto" w:fill="auto"/>
            <w:vAlign w:val="center"/>
          </w:tcPr>
          <w:p w14:paraId="357DC84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357910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607</w:t>
            </w:r>
          </w:p>
        </w:tc>
        <w:tc>
          <w:tcPr>
            <w:tcW w:w="213" w:type="pct"/>
            <w:shd w:val="clear" w:color="auto" w:fill="auto"/>
            <w:vAlign w:val="center"/>
          </w:tcPr>
          <w:p w14:paraId="007AEDF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.99</w:t>
            </w:r>
          </w:p>
        </w:tc>
        <w:tc>
          <w:tcPr>
            <w:tcW w:w="238" w:type="pct"/>
            <w:shd w:val="clear" w:color="auto" w:fill="auto"/>
            <w:vAlign w:val="center"/>
          </w:tcPr>
          <w:p w14:paraId="07090D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.96</w:t>
            </w:r>
          </w:p>
        </w:tc>
        <w:tc>
          <w:tcPr>
            <w:tcW w:w="574" w:type="pct"/>
            <w:shd w:val="clear" w:color="auto" w:fill="auto"/>
            <w:vAlign w:val="center"/>
          </w:tcPr>
          <w:p w14:paraId="01672E9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General employee stock ownership (ESO) satisfaction</w:t>
            </w:r>
          </w:p>
        </w:tc>
        <w:tc>
          <w:tcPr>
            <w:tcW w:w="603" w:type="pct"/>
            <w:shd w:val="clear" w:color="auto" w:fill="auto"/>
            <w:vAlign w:val="center"/>
          </w:tcPr>
          <w:p w14:paraId="6E73036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625" w:type="pct"/>
            <w:shd w:val="clear" w:color="auto" w:fill="auto"/>
            <w:vAlign w:val="center"/>
          </w:tcPr>
          <w:p w14:paraId="4D564C8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2C2334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War, Cook, &amp; Wall (1979)</w:t>
            </w:r>
          </w:p>
        </w:tc>
        <w:tc>
          <w:tcPr>
            <w:tcW w:w="207" w:type="pct"/>
            <w:shd w:val="clear" w:color="auto" w:fill="auto"/>
            <w:vAlign w:val="center"/>
          </w:tcPr>
          <w:p w14:paraId="6F36F88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2AE9079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48D4432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Taiwan</w:t>
            </w:r>
          </w:p>
        </w:tc>
      </w:tr>
      <w:tr w:rsidR="00A70065" w:rsidRPr="004846AB" w14:paraId="3CAD144A" w14:textId="77777777" w:rsidTr="002616AE">
        <w:tc>
          <w:tcPr>
            <w:tcW w:w="730" w:type="pct"/>
            <w:shd w:val="clear" w:color="auto" w:fill="auto"/>
            <w:vAlign w:val="center"/>
          </w:tcPr>
          <w:p w14:paraId="420EA37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Igalens &amp; Roussel (1999)</w:t>
            </w:r>
            <w:r w:rsidRPr="004846AB">
              <w:rPr>
                <w:rFonts w:eastAsia="Gulim"/>
                <w:sz w:val="16"/>
                <w:szCs w:val="16"/>
                <w:vertAlign w:val="superscript"/>
              </w:rPr>
              <w:t>i</w:t>
            </w:r>
          </w:p>
        </w:tc>
        <w:tc>
          <w:tcPr>
            <w:tcW w:w="258" w:type="pct"/>
            <w:shd w:val="clear" w:color="auto" w:fill="auto"/>
            <w:vAlign w:val="center"/>
          </w:tcPr>
          <w:p w14:paraId="46A219B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.49</w:t>
            </w:r>
          </w:p>
        </w:tc>
        <w:tc>
          <w:tcPr>
            <w:tcW w:w="269" w:type="pct"/>
            <w:gridSpan w:val="2"/>
            <w:shd w:val="clear" w:color="auto" w:fill="auto"/>
            <w:vAlign w:val="center"/>
          </w:tcPr>
          <w:p w14:paraId="53C0991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566</w:t>
            </w:r>
          </w:p>
        </w:tc>
        <w:tc>
          <w:tcPr>
            <w:tcW w:w="213" w:type="pct"/>
            <w:shd w:val="clear" w:color="auto" w:fill="auto"/>
            <w:vAlign w:val="center"/>
          </w:tcPr>
          <w:p w14:paraId="1EBE79A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.83</w:t>
            </w:r>
          </w:p>
        </w:tc>
        <w:tc>
          <w:tcPr>
            <w:tcW w:w="238" w:type="pct"/>
            <w:shd w:val="clear" w:color="auto" w:fill="auto"/>
            <w:vAlign w:val="center"/>
          </w:tcPr>
          <w:p w14:paraId="0C4EA5A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403606A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satisfaction</w:t>
            </w:r>
          </w:p>
        </w:tc>
        <w:tc>
          <w:tcPr>
            <w:tcW w:w="603" w:type="pct"/>
            <w:shd w:val="clear" w:color="auto" w:fill="auto"/>
            <w:vAlign w:val="center"/>
          </w:tcPr>
          <w:p w14:paraId="73A93E3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EC44A6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0B68030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Minnesota Satisfaction Questionnaire</w:t>
            </w:r>
          </w:p>
        </w:tc>
        <w:tc>
          <w:tcPr>
            <w:tcW w:w="207" w:type="pct"/>
            <w:shd w:val="clear" w:color="auto" w:fill="auto"/>
            <w:vAlign w:val="center"/>
          </w:tcPr>
          <w:p w14:paraId="3049E03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36</w:t>
            </w:r>
          </w:p>
        </w:tc>
        <w:tc>
          <w:tcPr>
            <w:tcW w:w="222" w:type="pct"/>
            <w:shd w:val="clear" w:color="auto" w:fill="auto"/>
            <w:vAlign w:val="center"/>
          </w:tcPr>
          <w:p w14:paraId="1D2A82C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34</w:t>
            </w:r>
          </w:p>
        </w:tc>
        <w:tc>
          <w:tcPr>
            <w:tcW w:w="381" w:type="pct"/>
            <w:shd w:val="clear" w:color="auto" w:fill="auto"/>
            <w:vAlign w:val="center"/>
          </w:tcPr>
          <w:p w14:paraId="02E8EBD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France</w:t>
            </w:r>
          </w:p>
        </w:tc>
      </w:tr>
      <w:tr w:rsidR="00A70065" w:rsidRPr="004846AB" w14:paraId="7B213C0C" w14:textId="77777777" w:rsidTr="002616AE">
        <w:tc>
          <w:tcPr>
            <w:tcW w:w="730" w:type="pct"/>
            <w:shd w:val="clear" w:color="auto" w:fill="auto"/>
            <w:vAlign w:val="center"/>
          </w:tcPr>
          <w:p w14:paraId="56F02B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Johnson (2009)</w:t>
            </w:r>
            <w:r w:rsidRPr="004846AB">
              <w:rPr>
                <w:rFonts w:eastAsia="Gulim"/>
                <w:sz w:val="16"/>
                <w:szCs w:val="16"/>
                <w:vertAlign w:val="superscript"/>
              </w:rPr>
              <w:t>iii</w:t>
            </w:r>
          </w:p>
        </w:tc>
        <w:tc>
          <w:tcPr>
            <w:tcW w:w="258" w:type="pct"/>
            <w:shd w:val="clear" w:color="auto" w:fill="auto"/>
            <w:vAlign w:val="center"/>
          </w:tcPr>
          <w:p w14:paraId="56C7B58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-.11</w:t>
            </w:r>
            <w:r w:rsidRPr="004846AB">
              <w:rPr>
                <w:rFonts w:eastAsia="Gulim"/>
                <w:sz w:val="16"/>
                <w:szCs w:val="16"/>
                <w:vertAlign w:val="superscript"/>
              </w:rPr>
              <w:t>c</w:t>
            </w:r>
          </w:p>
        </w:tc>
        <w:tc>
          <w:tcPr>
            <w:tcW w:w="269" w:type="pct"/>
            <w:gridSpan w:val="2"/>
            <w:shd w:val="clear" w:color="auto" w:fill="auto"/>
            <w:vAlign w:val="center"/>
          </w:tcPr>
          <w:p w14:paraId="468BF2A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206</w:t>
            </w:r>
          </w:p>
        </w:tc>
        <w:tc>
          <w:tcPr>
            <w:tcW w:w="213" w:type="pct"/>
            <w:shd w:val="clear" w:color="auto" w:fill="auto"/>
            <w:vAlign w:val="center"/>
          </w:tcPr>
          <w:p w14:paraId="01E8DF1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238" w:type="pct"/>
            <w:shd w:val="clear" w:color="auto" w:fill="auto"/>
            <w:vAlign w:val="center"/>
          </w:tcPr>
          <w:p w14:paraId="5DC42B5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.77</w:t>
            </w:r>
          </w:p>
        </w:tc>
        <w:tc>
          <w:tcPr>
            <w:tcW w:w="574" w:type="pct"/>
            <w:shd w:val="clear" w:color="auto" w:fill="auto"/>
            <w:vAlign w:val="center"/>
          </w:tcPr>
          <w:p w14:paraId="49BF46E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cost satisfaction</w:t>
            </w:r>
          </w:p>
        </w:tc>
        <w:tc>
          <w:tcPr>
            <w:tcW w:w="603" w:type="pct"/>
            <w:shd w:val="clear" w:color="auto" w:fill="auto"/>
            <w:vAlign w:val="center"/>
          </w:tcPr>
          <w:p w14:paraId="4A0EFEE7"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C55C39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413DC3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97107A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17</w:t>
            </w:r>
          </w:p>
        </w:tc>
        <w:tc>
          <w:tcPr>
            <w:tcW w:w="222" w:type="pct"/>
            <w:shd w:val="clear" w:color="auto" w:fill="auto"/>
            <w:vAlign w:val="center"/>
          </w:tcPr>
          <w:p w14:paraId="003FF036"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2FEEE70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5097A5F" w14:textId="77777777" w:rsidTr="002616AE">
        <w:tc>
          <w:tcPr>
            <w:tcW w:w="730" w:type="pct"/>
            <w:shd w:val="clear" w:color="auto" w:fill="auto"/>
            <w:vAlign w:val="center"/>
          </w:tcPr>
          <w:p w14:paraId="18F9CD7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Nieman (2011; Sample 1)</w:t>
            </w:r>
            <w:r w:rsidRPr="004846AB">
              <w:rPr>
                <w:rFonts w:eastAsia="Gulim"/>
                <w:sz w:val="16"/>
                <w:szCs w:val="16"/>
                <w:vertAlign w:val="superscript"/>
              </w:rPr>
              <w:t>iii</w:t>
            </w:r>
          </w:p>
        </w:tc>
        <w:tc>
          <w:tcPr>
            <w:tcW w:w="258" w:type="pct"/>
            <w:shd w:val="clear" w:color="auto" w:fill="auto"/>
            <w:vAlign w:val="center"/>
          </w:tcPr>
          <w:p w14:paraId="424C1AF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.37</w:t>
            </w:r>
          </w:p>
        </w:tc>
        <w:tc>
          <w:tcPr>
            <w:tcW w:w="269" w:type="pct"/>
            <w:gridSpan w:val="2"/>
            <w:shd w:val="clear" w:color="auto" w:fill="auto"/>
            <w:vAlign w:val="center"/>
          </w:tcPr>
          <w:p w14:paraId="7CB30E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686</w:t>
            </w:r>
          </w:p>
        </w:tc>
        <w:tc>
          <w:tcPr>
            <w:tcW w:w="213" w:type="pct"/>
            <w:shd w:val="clear" w:color="auto" w:fill="auto"/>
            <w:vAlign w:val="center"/>
          </w:tcPr>
          <w:p w14:paraId="7C3A265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238" w:type="pct"/>
            <w:shd w:val="clear" w:color="auto" w:fill="auto"/>
            <w:vAlign w:val="center"/>
          </w:tcPr>
          <w:p w14:paraId="5DDD2EC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095815B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employee benefit satisfaction</w:t>
            </w:r>
          </w:p>
        </w:tc>
        <w:tc>
          <w:tcPr>
            <w:tcW w:w="603" w:type="pct"/>
            <w:shd w:val="clear" w:color="auto" w:fill="auto"/>
            <w:vAlign w:val="center"/>
          </w:tcPr>
          <w:p w14:paraId="134587F0"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D7CCB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Nature of work satisfaction</w:t>
            </w:r>
          </w:p>
        </w:tc>
        <w:tc>
          <w:tcPr>
            <w:tcW w:w="680" w:type="pct"/>
            <w:shd w:val="clear" w:color="auto" w:fill="auto"/>
            <w:vAlign w:val="center"/>
          </w:tcPr>
          <w:p w14:paraId="6788277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D5DFE14"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49E931E9"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122CA02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48F7A6C" w14:textId="77777777" w:rsidTr="002616AE">
        <w:tc>
          <w:tcPr>
            <w:tcW w:w="730" w:type="pct"/>
            <w:shd w:val="clear" w:color="auto" w:fill="auto"/>
            <w:vAlign w:val="center"/>
          </w:tcPr>
          <w:p w14:paraId="67A865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Nieman (2011; Sample 2)</w:t>
            </w:r>
            <w:r w:rsidRPr="004846AB">
              <w:rPr>
                <w:rFonts w:eastAsia="Gulim"/>
                <w:sz w:val="16"/>
                <w:szCs w:val="16"/>
                <w:vertAlign w:val="superscript"/>
              </w:rPr>
              <w:t>iii</w:t>
            </w:r>
          </w:p>
        </w:tc>
        <w:tc>
          <w:tcPr>
            <w:tcW w:w="258" w:type="pct"/>
            <w:shd w:val="clear" w:color="auto" w:fill="auto"/>
            <w:vAlign w:val="center"/>
          </w:tcPr>
          <w:p w14:paraId="42565AC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.39</w:t>
            </w:r>
          </w:p>
        </w:tc>
        <w:tc>
          <w:tcPr>
            <w:tcW w:w="269" w:type="pct"/>
            <w:gridSpan w:val="2"/>
            <w:shd w:val="clear" w:color="auto" w:fill="auto"/>
            <w:vAlign w:val="center"/>
          </w:tcPr>
          <w:p w14:paraId="05E4DD4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337</w:t>
            </w:r>
          </w:p>
        </w:tc>
        <w:tc>
          <w:tcPr>
            <w:tcW w:w="213" w:type="pct"/>
            <w:shd w:val="clear" w:color="auto" w:fill="auto"/>
            <w:vAlign w:val="center"/>
          </w:tcPr>
          <w:p w14:paraId="3808EE7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238" w:type="pct"/>
            <w:shd w:val="clear" w:color="auto" w:fill="auto"/>
            <w:vAlign w:val="center"/>
          </w:tcPr>
          <w:p w14:paraId="49B11BA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.84</w:t>
            </w:r>
          </w:p>
        </w:tc>
        <w:tc>
          <w:tcPr>
            <w:tcW w:w="574" w:type="pct"/>
            <w:shd w:val="clear" w:color="auto" w:fill="auto"/>
            <w:vAlign w:val="center"/>
          </w:tcPr>
          <w:p w14:paraId="2A7DC5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employee benefit satisfaction</w:t>
            </w:r>
          </w:p>
        </w:tc>
        <w:tc>
          <w:tcPr>
            <w:tcW w:w="603" w:type="pct"/>
            <w:shd w:val="clear" w:color="auto" w:fill="auto"/>
            <w:vAlign w:val="center"/>
          </w:tcPr>
          <w:p w14:paraId="360ED3C9"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1DF8B6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Nature of work satisfaction</w:t>
            </w:r>
          </w:p>
        </w:tc>
        <w:tc>
          <w:tcPr>
            <w:tcW w:w="680" w:type="pct"/>
            <w:shd w:val="clear" w:color="auto" w:fill="auto"/>
            <w:vAlign w:val="center"/>
          </w:tcPr>
          <w:p w14:paraId="27F3CFE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F7B9088"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2649369"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777813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7C5831B" w14:textId="77777777" w:rsidTr="002616AE">
        <w:tc>
          <w:tcPr>
            <w:tcW w:w="730" w:type="pct"/>
            <w:shd w:val="clear" w:color="auto" w:fill="auto"/>
            <w:vAlign w:val="center"/>
          </w:tcPr>
          <w:p w14:paraId="1F58521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Ross (2018)</w:t>
            </w:r>
            <w:r w:rsidRPr="004846AB">
              <w:rPr>
                <w:rFonts w:eastAsia="Gulim"/>
                <w:sz w:val="16"/>
                <w:szCs w:val="16"/>
                <w:vertAlign w:val="superscript"/>
              </w:rPr>
              <w:t>iii</w:t>
            </w:r>
          </w:p>
        </w:tc>
        <w:tc>
          <w:tcPr>
            <w:tcW w:w="258" w:type="pct"/>
            <w:shd w:val="clear" w:color="auto" w:fill="auto"/>
            <w:vAlign w:val="center"/>
          </w:tcPr>
          <w:p w14:paraId="1A51C91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4E9C72E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166</w:t>
            </w:r>
          </w:p>
        </w:tc>
        <w:tc>
          <w:tcPr>
            <w:tcW w:w="213" w:type="pct"/>
            <w:shd w:val="clear" w:color="auto" w:fill="auto"/>
            <w:vAlign w:val="center"/>
          </w:tcPr>
          <w:p w14:paraId="62F142A3"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5C9659E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0F04DCD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family leave</w:t>
            </w:r>
          </w:p>
        </w:tc>
        <w:tc>
          <w:tcPr>
            <w:tcW w:w="603" w:type="pct"/>
            <w:shd w:val="clear" w:color="auto" w:fill="auto"/>
            <w:vAlign w:val="center"/>
          </w:tcPr>
          <w:p w14:paraId="48984A9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1571743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3C835BA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Seashore, Lawler, Mirvis, &amp; Cammann (1983)</w:t>
            </w:r>
          </w:p>
        </w:tc>
        <w:tc>
          <w:tcPr>
            <w:tcW w:w="207" w:type="pct"/>
            <w:shd w:val="clear" w:color="auto" w:fill="auto"/>
            <w:vAlign w:val="center"/>
          </w:tcPr>
          <w:p w14:paraId="165F3B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5E89F5E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6DAB18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60EF056A" w14:textId="77777777" w:rsidTr="002616AE">
        <w:tc>
          <w:tcPr>
            <w:tcW w:w="730" w:type="pct"/>
            <w:shd w:val="clear" w:color="auto" w:fill="auto"/>
            <w:vAlign w:val="center"/>
          </w:tcPr>
          <w:p w14:paraId="4F43966C" w14:textId="77777777" w:rsidR="000D1FDD" w:rsidRPr="004846AB" w:rsidRDefault="000D1FDD" w:rsidP="000D1FDD">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6EEE917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5150439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0F3E20A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5D7823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64E4946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benefits</w:t>
            </w:r>
          </w:p>
        </w:tc>
        <w:tc>
          <w:tcPr>
            <w:tcW w:w="603" w:type="pct"/>
            <w:shd w:val="clear" w:color="auto" w:fill="auto"/>
            <w:vAlign w:val="center"/>
          </w:tcPr>
          <w:p w14:paraId="301D99CB"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AA1D5F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Overall global job satisfaction</w:t>
            </w:r>
          </w:p>
        </w:tc>
        <w:tc>
          <w:tcPr>
            <w:tcW w:w="680" w:type="pct"/>
            <w:shd w:val="clear" w:color="auto" w:fill="auto"/>
            <w:vAlign w:val="center"/>
          </w:tcPr>
          <w:p w14:paraId="2D99462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Hackman &amp; Oldham (1976)</w:t>
            </w:r>
          </w:p>
        </w:tc>
        <w:tc>
          <w:tcPr>
            <w:tcW w:w="207" w:type="pct"/>
            <w:shd w:val="clear" w:color="auto" w:fill="auto"/>
            <w:vAlign w:val="center"/>
          </w:tcPr>
          <w:p w14:paraId="6C26456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134243F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7035F46E" w14:textId="77777777" w:rsidR="000D1FDD" w:rsidRPr="004846AB" w:rsidRDefault="000D1FDD" w:rsidP="000D1FDD">
            <w:pPr>
              <w:widowControl w:val="0"/>
              <w:adjustRightInd w:val="0"/>
              <w:contextualSpacing/>
              <w:rPr>
                <w:sz w:val="16"/>
                <w:szCs w:val="16"/>
                <w:lang w:eastAsia="ko-KR"/>
              </w:rPr>
            </w:pPr>
          </w:p>
        </w:tc>
      </w:tr>
      <w:tr w:rsidR="00A70065" w:rsidRPr="004846AB" w14:paraId="5E10F222" w14:textId="77777777" w:rsidTr="002616AE">
        <w:tc>
          <w:tcPr>
            <w:tcW w:w="730" w:type="pct"/>
            <w:shd w:val="clear" w:color="auto" w:fill="auto"/>
            <w:vAlign w:val="center"/>
          </w:tcPr>
          <w:p w14:paraId="4CAF8B40" w14:textId="77777777" w:rsidR="000D1FDD" w:rsidRPr="004846AB" w:rsidRDefault="000D1FDD" w:rsidP="000D1FDD">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057DE4A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w:t>
            </w:r>
          </w:p>
        </w:tc>
        <w:tc>
          <w:tcPr>
            <w:tcW w:w="269" w:type="pct"/>
            <w:gridSpan w:val="2"/>
            <w:shd w:val="clear" w:color="auto" w:fill="auto"/>
            <w:vAlign w:val="center"/>
          </w:tcPr>
          <w:p w14:paraId="49B8A7D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4C0AC0A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.70</w:t>
            </w:r>
          </w:p>
        </w:tc>
        <w:tc>
          <w:tcPr>
            <w:tcW w:w="238" w:type="pct"/>
            <w:shd w:val="clear" w:color="auto" w:fill="auto"/>
            <w:vAlign w:val="center"/>
          </w:tcPr>
          <w:p w14:paraId="538DF5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574" w:type="pct"/>
            <w:shd w:val="clear" w:color="auto" w:fill="auto"/>
            <w:vAlign w:val="center"/>
          </w:tcPr>
          <w:p w14:paraId="07FDDB0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Satisfaction with care support (assumed to be child care based on the article name)</w:t>
            </w:r>
          </w:p>
        </w:tc>
        <w:tc>
          <w:tcPr>
            <w:tcW w:w="603" w:type="pct"/>
            <w:shd w:val="clear" w:color="auto" w:fill="auto"/>
            <w:vAlign w:val="center"/>
          </w:tcPr>
          <w:p w14:paraId="30C8219D"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08BE52D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Overall global job satisfaction</w:t>
            </w:r>
          </w:p>
        </w:tc>
        <w:tc>
          <w:tcPr>
            <w:tcW w:w="680" w:type="pct"/>
            <w:shd w:val="clear" w:color="auto" w:fill="auto"/>
            <w:vAlign w:val="center"/>
          </w:tcPr>
          <w:p w14:paraId="087D9F1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Hackman &amp; Oldham (1976)</w:t>
            </w:r>
          </w:p>
        </w:tc>
        <w:tc>
          <w:tcPr>
            <w:tcW w:w="207" w:type="pct"/>
            <w:shd w:val="clear" w:color="auto" w:fill="auto"/>
            <w:vAlign w:val="center"/>
          </w:tcPr>
          <w:p w14:paraId="564BD3D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360A032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39286755" w14:textId="77777777" w:rsidR="000D1FDD" w:rsidRPr="004846AB" w:rsidRDefault="000D1FDD" w:rsidP="000D1FDD">
            <w:pPr>
              <w:widowControl w:val="0"/>
              <w:adjustRightInd w:val="0"/>
              <w:contextualSpacing/>
              <w:rPr>
                <w:sz w:val="16"/>
                <w:szCs w:val="16"/>
                <w:lang w:eastAsia="ko-KR"/>
              </w:rPr>
            </w:pPr>
          </w:p>
        </w:tc>
      </w:tr>
      <w:tr w:rsidR="00A70065" w:rsidRPr="004846AB" w14:paraId="7D7BE12F" w14:textId="77777777" w:rsidTr="002616AE">
        <w:tc>
          <w:tcPr>
            <w:tcW w:w="730" w:type="pct"/>
            <w:shd w:val="clear" w:color="auto" w:fill="auto"/>
            <w:vAlign w:val="center"/>
          </w:tcPr>
          <w:p w14:paraId="4B25DC6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Tremblay et al. (2000)</w:t>
            </w:r>
            <w:r w:rsidRPr="004846AB">
              <w:rPr>
                <w:rFonts w:eastAsia="Gulim"/>
                <w:sz w:val="16"/>
                <w:szCs w:val="16"/>
                <w:vertAlign w:val="superscript"/>
              </w:rPr>
              <w:t>i</w:t>
            </w:r>
          </w:p>
        </w:tc>
        <w:tc>
          <w:tcPr>
            <w:tcW w:w="258" w:type="pct"/>
            <w:shd w:val="clear" w:color="auto" w:fill="auto"/>
            <w:vAlign w:val="center"/>
          </w:tcPr>
          <w:p w14:paraId="0685B5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5280DA0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285</w:t>
            </w:r>
          </w:p>
        </w:tc>
        <w:tc>
          <w:tcPr>
            <w:tcW w:w="213" w:type="pct"/>
            <w:shd w:val="clear" w:color="auto" w:fill="auto"/>
            <w:vAlign w:val="center"/>
          </w:tcPr>
          <w:p w14:paraId="3438C12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.76</w:t>
            </w:r>
          </w:p>
        </w:tc>
        <w:tc>
          <w:tcPr>
            <w:tcW w:w="238" w:type="pct"/>
            <w:shd w:val="clear" w:color="auto" w:fill="auto"/>
            <w:vAlign w:val="center"/>
          </w:tcPr>
          <w:p w14:paraId="00574FD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.79</w:t>
            </w:r>
          </w:p>
        </w:tc>
        <w:tc>
          <w:tcPr>
            <w:tcW w:w="574" w:type="pct"/>
            <w:shd w:val="clear" w:color="auto" w:fill="auto"/>
            <w:vAlign w:val="center"/>
          </w:tcPr>
          <w:p w14:paraId="309D93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satisfaction</w:t>
            </w:r>
          </w:p>
        </w:tc>
        <w:tc>
          <w:tcPr>
            <w:tcW w:w="603" w:type="pct"/>
            <w:shd w:val="clear" w:color="auto" w:fill="auto"/>
            <w:vAlign w:val="center"/>
          </w:tcPr>
          <w:p w14:paraId="2820997F"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5AD719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69EB2F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Warr &amp; Routledge (1969)</w:t>
            </w:r>
          </w:p>
        </w:tc>
        <w:tc>
          <w:tcPr>
            <w:tcW w:w="207" w:type="pct"/>
            <w:shd w:val="clear" w:color="auto" w:fill="auto"/>
            <w:vAlign w:val="center"/>
          </w:tcPr>
          <w:p w14:paraId="7E95C10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63</w:t>
            </w:r>
          </w:p>
        </w:tc>
        <w:tc>
          <w:tcPr>
            <w:tcW w:w="222" w:type="pct"/>
            <w:shd w:val="clear" w:color="auto" w:fill="auto"/>
            <w:vAlign w:val="center"/>
          </w:tcPr>
          <w:p w14:paraId="521B4FE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37</w:t>
            </w:r>
          </w:p>
        </w:tc>
        <w:tc>
          <w:tcPr>
            <w:tcW w:w="381" w:type="pct"/>
            <w:shd w:val="clear" w:color="auto" w:fill="auto"/>
            <w:vAlign w:val="center"/>
          </w:tcPr>
          <w:p w14:paraId="7CD474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Canada</w:t>
            </w:r>
          </w:p>
        </w:tc>
      </w:tr>
      <w:tr w:rsidR="00A70065" w:rsidRPr="004846AB" w14:paraId="7A67100F" w14:textId="77777777" w:rsidTr="002616AE">
        <w:tc>
          <w:tcPr>
            <w:tcW w:w="730" w:type="pct"/>
            <w:shd w:val="clear" w:color="auto" w:fill="auto"/>
            <w:vAlign w:val="center"/>
          </w:tcPr>
          <w:p w14:paraId="64A9438C" w14:textId="20DABE9E" w:rsidR="000D1FDD" w:rsidRPr="004846AB" w:rsidRDefault="000D1FDD" w:rsidP="000D1FDD">
            <w:pPr>
              <w:widowControl w:val="0"/>
              <w:adjustRightInd w:val="0"/>
              <w:contextualSpacing/>
              <w:rPr>
                <w:sz w:val="16"/>
                <w:szCs w:val="16"/>
              </w:rPr>
            </w:pPr>
            <w:r w:rsidRPr="004846AB">
              <w:rPr>
                <w:sz w:val="16"/>
                <w:szCs w:val="16"/>
              </w:rPr>
              <w:t>Vignoli et al (2020)</w:t>
            </w:r>
            <w:r w:rsidR="00126DA3" w:rsidRPr="004846AB">
              <w:rPr>
                <w:sz w:val="16"/>
                <w:szCs w:val="16"/>
                <w:vertAlign w:val="superscript"/>
              </w:rPr>
              <w:t>i</w:t>
            </w:r>
          </w:p>
        </w:tc>
        <w:tc>
          <w:tcPr>
            <w:tcW w:w="258" w:type="pct"/>
            <w:shd w:val="clear" w:color="auto" w:fill="auto"/>
            <w:vAlign w:val="center"/>
          </w:tcPr>
          <w:p w14:paraId="4C914F70" w14:textId="112E6C5A"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.28</w:t>
            </w:r>
          </w:p>
        </w:tc>
        <w:tc>
          <w:tcPr>
            <w:tcW w:w="269" w:type="pct"/>
            <w:gridSpan w:val="2"/>
            <w:shd w:val="clear" w:color="auto" w:fill="auto"/>
            <w:vAlign w:val="center"/>
          </w:tcPr>
          <w:p w14:paraId="7DA16602" w14:textId="7379388C"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300</w:t>
            </w:r>
          </w:p>
        </w:tc>
        <w:tc>
          <w:tcPr>
            <w:tcW w:w="213" w:type="pct"/>
            <w:shd w:val="clear" w:color="auto" w:fill="auto"/>
            <w:vAlign w:val="center"/>
          </w:tcPr>
          <w:p w14:paraId="33D35144" w14:textId="117EF505"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.87</w:t>
            </w:r>
          </w:p>
        </w:tc>
        <w:tc>
          <w:tcPr>
            <w:tcW w:w="238" w:type="pct"/>
            <w:shd w:val="clear" w:color="auto" w:fill="auto"/>
            <w:vAlign w:val="center"/>
          </w:tcPr>
          <w:p w14:paraId="4CE15EF7" w14:textId="0B25D463"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.82</w:t>
            </w:r>
          </w:p>
        </w:tc>
        <w:tc>
          <w:tcPr>
            <w:tcW w:w="574" w:type="pct"/>
            <w:shd w:val="clear" w:color="auto" w:fill="auto"/>
            <w:vAlign w:val="center"/>
          </w:tcPr>
          <w:p w14:paraId="7D050B95" w14:textId="05FBD5B3"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Access to health care (evaluation)</w:t>
            </w:r>
          </w:p>
        </w:tc>
        <w:tc>
          <w:tcPr>
            <w:tcW w:w="603" w:type="pct"/>
            <w:shd w:val="clear" w:color="auto" w:fill="auto"/>
            <w:vAlign w:val="center"/>
          </w:tcPr>
          <w:p w14:paraId="459A5BDF" w14:textId="48F6BD07" w:rsidR="000D1FDD" w:rsidRPr="004846AB" w:rsidRDefault="000D1FDD" w:rsidP="000D1FDD">
            <w:pPr>
              <w:widowControl w:val="0"/>
              <w:adjustRightInd w:val="0"/>
              <w:contextualSpacing/>
              <w:rPr>
                <w:sz w:val="16"/>
                <w:szCs w:val="16"/>
                <w:vertAlign w:val="superscript"/>
              </w:rPr>
            </w:pPr>
            <w:r w:rsidRPr="004846AB">
              <w:rPr>
                <w:sz w:val="16"/>
                <w:szCs w:val="16"/>
                <w:vertAlign w:val="superscript"/>
              </w:rPr>
              <w:t>2</w:t>
            </w:r>
            <w:r w:rsidRPr="004846AB">
              <w:rPr>
                <w:sz w:val="16"/>
                <w:szCs w:val="16"/>
              </w:rPr>
              <w:t>Medical care benefits</w:t>
            </w:r>
          </w:p>
        </w:tc>
        <w:tc>
          <w:tcPr>
            <w:tcW w:w="625" w:type="pct"/>
            <w:shd w:val="clear" w:color="auto" w:fill="auto"/>
            <w:vAlign w:val="center"/>
          </w:tcPr>
          <w:p w14:paraId="4DC366E2" w14:textId="0F14BECC"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Work satisfaction</w:t>
            </w:r>
          </w:p>
        </w:tc>
        <w:tc>
          <w:tcPr>
            <w:tcW w:w="680" w:type="pct"/>
            <w:shd w:val="clear" w:color="auto" w:fill="auto"/>
            <w:vAlign w:val="center"/>
          </w:tcPr>
          <w:p w14:paraId="5C4EC304" w14:textId="02CF7FFB"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Judge et al (1998)</w:t>
            </w:r>
          </w:p>
        </w:tc>
        <w:tc>
          <w:tcPr>
            <w:tcW w:w="207" w:type="pct"/>
            <w:shd w:val="clear" w:color="auto" w:fill="auto"/>
            <w:vAlign w:val="center"/>
          </w:tcPr>
          <w:p w14:paraId="549C6544" w14:textId="4F77AD5D"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50</w:t>
            </w:r>
          </w:p>
        </w:tc>
        <w:tc>
          <w:tcPr>
            <w:tcW w:w="222" w:type="pct"/>
            <w:shd w:val="clear" w:color="auto" w:fill="auto"/>
            <w:vAlign w:val="center"/>
          </w:tcPr>
          <w:p w14:paraId="0EE5C25D" w14:textId="3F549215"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46</w:t>
            </w:r>
          </w:p>
        </w:tc>
        <w:tc>
          <w:tcPr>
            <w:tcW w:w="381" w:type="pct"/>
            <w:shd w:val="clear" w:color="auto" w:fill="auto"/>
            <w:vAlign w:val="center"/>
          </w:tcPr>
          <w:p w14:paraId="1F5E2967" w14:textId="05C5B8D7" w:rsidR="000D1FDD" w:rsidRPr="004846AB" w:rsidRDefault="000D1FDD" w:rsidP="000D1FDD">
            <w:pPr>
              <w:widowControl w:val="0"/>
              <w:adjustRightInd w:val="0"/>
              <w:contextualSpacing/>
              <w:rPr>
                <w:sz w:val="16"/>
                <w:szCs w:val="16"/>
                <w:lang w:eastAsia="ko-KR"/>
              </w:rPr>
            </w:pPr>
            <w:r w:rsidRPr="004846AB">
              <w:rPr>
                <w:sz w:val="16"/>
                <w:szCs w:val="16"/>
                <w:lang w:eastAsia="ko-KR"/>
              </w:rPr>
              <w:t>France</w:t>
            </w:r>
          </w:p>
        </w:tc>
      </w:tr>
      <w:tr w:rsidR="00A70065" w:rsidRPr="004846AB" w14:paraId="2FABE4ED" w14:textId="77777777" w:rsidTr="002616AE">
        <w:tc>
          <w:tcPr>
            <w:tcW w:w="730" w:type="pct"/>
            <w:shd w:val="clear" w:color="auto" w:fill="auto"/>
            <w:vAlign w:val="center"/>
          </w:tcPr>
          <w:p w14:paraId="147ABBB1" w14:textId="77777777" w:rsidR="000D1FDD" w:rsidRPr="004846AB" w:rsidRDefault="000D1FDD" w:rsidP="000D1FDD">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437F334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.36</w:t>
            </w:r>
          </w:p>
        </w:tc>
        <w:tc>
          <w:tcPr>
            <w:tcW w:w="269" w:type="pct"/>
            <w:gridSpan w:val="2"/>
            <w:shd w:val="clear" w:color="auto" w:fill="auto"/>
            <w:vAlign w:val="center"/>
          </w:tcPr>
          <w:p w14:paraId="01DE99D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53C164D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3D455BE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28E288D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system satisfaction</w:t>
            </w:r>
          </w:p>
        </w:tc>
        <w:tc>
          <w:tcPr>
            <w:tcW w:w="603" w:type="pct"/>
            <w:shd w:val="clear" w:color="auto" w:fill="auto"/>
            <w:vAlign w:val="center"/>
          </w:tcPr>
          <w:p w14:paraId="15A7E870"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58CC5B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Global job satisfaction</w:t>
            </w:r>
          </w:p>
        </w:tc>
        <w:tc>
          <w:tcPr>
            <w:tcW w:w="680" w:type="pct"/>
            <w:shd w:val="clear" w:color="auto" w:fill="auto"/>
            <w:vAlign w:val="center"/>
          </w:tcPr>
          <w:p w14:paraId="648AAE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Quinn &amp; Staines (1979)</w:t>
            </w:r>
          </w:p>
        </w:tc>
        <w:tc>
          <w:tcPr>
            <w:tcW w:w="207" w:type="pct"/>
            <w:shd w:val="clear" w:color="auto" w:fill="auto"/>
            <w:vAlign w:val="center"/>
          </w:tcPr>
          <w:p w14:paraId="374A438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370E74A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409F05BC" w14:textId="77777777" w:rsidR="000D1FDD" w:rsidRPr="004846AB" w:rsidRDefault="000D1FDD" w:rsidP="000D1FDD">
            <w:pPr>
              <w:widowControl w:val="0"/>
              <w:adjustRightInd w:val="0"/>
              <w:contextualSpacing/>
              <w:rPr>
                <w:sz w:val="16"/>
                <w:szCs w:val="16"/>
                <w:lang w:eastAsia="ko-KR"/>
              </w:rPr>
            </w:pPr>
          </w:p>
        </w:tc>
      </w:tr>
      <w:tr w:rsidR="00A70065" w:rsidRPr="004846AB" w14:paraId="7F961740" w14:textId="77777777" w:rsidTr="002616AE">
        <w:tc>
          <w:tcPr>
            <w:tcW w:w="730" w:type="pct"/>
            <w:shd w:val="clear" w:color="auto" w:fill="auto"/>
            <w:vAlign w:val="center"/>
          </w:tcPr>
          <w:p w14:paraId="707A1397" w14:textId="77777777" w:rsidR="000D1FDD" w:rsidRPr="004846AB" w:rsidRDefault="000D1FDD" w:rsidP="000D1FDD">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164E6A3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269" w:type="pct"/>
            <w:gridSpan w:val="2"/>
            <w:shd w:val="clear" w:color="auto" w:fill="auto"/>
            <w:vAlign w:val="center"/>
          </w:tcPr>
          <w:p w14:paraId="594E6CA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30ABB30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.91</w:t>
            </w:r>
          </w:p>
        </w:tc>
        <w:tc>
          <w:tcPr>
            <w:tcW w:w="238" w:type="pct"/>
            <w:shd w:val="clear" w:color="auto" w:fill="auto"/>
            <w:vAlign w:val="center"/>
          </w:tcPr>
          <w:p w14:paraId="4600551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15CCE74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70D1C17F"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9F9072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Global job satisfaction</w:t>
            </w:r>
          </w:p>
        </w:tc>
        <w:tc>
          <w:tcPr>
            <w:tcW w:w="680" w:type="pct"/>
            <w:shd w:val="clear" w:color="auto" w:fill="auto"/>
            <w:vAlign w:val="center"/>
          </w:tcPr>
          <w:p w14:paraId="2193E06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Quinn &amp; Staines (1979)</w:t>
            </w:r>
          </w:p>
        </w:tc>
        <w:tc>
          <w:tcPr>
            <w:tcW w:w="207" w:type="pct"/>
            <w:shd w:val="clear" w:color="auto" w:fill="auto"/>
            <w:vAlign w:val="center"/>
          </w:tcPr>
          <w:p w14:paraId="4114673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46C9AC9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41EEC205" w14:textId="77777777" w:rsidR="000D1FDD" w:rsidRPr="004846AB" w:rsidRDefault="000D1FDD" w:rsidP="000D1FDD">
            <w:pPr>
              <w:widowControl w:val="0"/>
              <w:adjustRightInd w:val="0"/>
              <w:contextualSpacing/>
              <w:rPr>
                <w:sz w:val="16"/>
                <w:szCs w:val="16"/>
                <w:lang w:eastAsia="ko-KR"/>
              </w:rPr>
            </w:pPr>
          </w:p>
        </w:tc>
      </w:tr>
      <w:tr w:rsidR="00A70065" w:rsidRPr="004846AB" w14:paraId="3A012DAD" w14:textId="77777777" w:rsidTr="002616AE">
        <w:tc>
          <w:tcPr>
            <w:tcW w:w="730" w:type="pct"/>
            <w:shd w:val="clear" w:color="auto" w:fill="auto"/>
            <w:vAlign w:val="center"/>
          </w:tcPr>
          <w:p w14:paraId="3C06DF7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Wood et al (2019)</w:t>
            </w:r>
            <w:r w:rsidRPr="004846AB">
              <w:rPr>
                <w:rFonts w:eastAsia="Gulim"/>
                <w:sz w:val="16"/>
                <w:szCs w:val="16"/>
                <w:vertAlign w:val="superscript"/>
              </w:rPr>
              <w:t>i</w:t>
            </w:r>
          </w:p>
        </w:tc>
        <w:tc>
          <w:tcPr>
            <w:tcW w:w="258" w:type="pct"/>
            <w:shd w:val="clear" w:color="auto" w:fill="auto"/>
            <w:vAlign w:val="center"/>
          </w:tcPr>
          <w:p w14:paraId="6EB8DEA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r w:rsidRPr="004846AB">
              <w:rPr>
                <w:rFonts w:eastAsia="Gulim"/>
                <w:sz w:val="16"/>
                <w:szCs w:val="16"/>
                <w:vertAlign w:val="superscript"/>
              </w:rPr>
              <w:t>c</w:t>
            </w:r>
          </w:p>
        </w:tc>
        <w:tc>
          <w:tcPr>
            <w:tcW w:w="269" w:type="pct"/>
            <w:gridSpan w:val="2"/>
            <w:shd w:val="clear" w:color="auto" w:fill="auto"/>
            <w:vAlign w:val="center"/>
          </w:tcPr>
          <w:p w14:paraId="4543A7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530</w:t>
            </w:r>
          </w:p>
        </w:tc>
        <w:tc>
          <w:tcPr>
            <w:tcW w:w="213" w:type="pct"/>
            <w:shd w:val="clear" w:color="auto" w:fill="auto"/>
            <w:vAlign w:val="center"/>
          </w:tcPr>
          <w:p w14:paraId="4F78287F"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4FB6733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256DFD9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Paid leave satisfaction</w:t>
            </w:r>
          </w:p>
        </w:tc>
        <w:tc>
          <w:tcPr>
            <w:tcW w:w="603" w:type="pct"/>
            <w:shd w:val="clear" w:color="auto" w:fill="auto"/>
            <w:vAlign w:val="center"/>
          </w:tcPr>
          <w:p w14:paraId="07A634B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funeral leave; Paid holiday; Paid jury duty leave; Paid military leave; Paid sick leave; Paid vacations</w:t>
            </w:r>
          </w:p>
        </w:tc>
        <w:tc>
          <w:tcPr>
            <w:tcW w:w="625" w:type="pct"/>
            <w:shd w:val="clear" w:color="auto" w:fill="auto"/>
            <w:vAlign w:val="center"/>
          </w:tcPr>
          <w:p w14:paraId="0E41266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46BE42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Spector (1985)</w:t>
            </w:r>
          </w:p>
        </w:tc>
        <w:tc>
          <w:tcPr>
            <w:tcW w:w="207" w:type="pct"/>
            <w:shd w:val="clear" w:color="auto" w:fill="auto"/>
            <w:vAlign w:val="center"/>
          </w:tcPr>
          <w:p w14:paraId="6A1DCEF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22" w:type="pct"/>
            <w:shd w:val="clear" w:color="auto" w:fill="auto"/>
            <w:vAlign w:val="center"/>
          </w:tcPr>
          <w:p w14:paraId="1498D4B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625FA5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5DF9C56A" w14:textId="77777777" w:rsidTr="002616AE">
        <w:tc>
          <w:tcPr>
            <w:tcW w:w="730" w:type="pct"/>
            <w:shd w:val="clear" w:color="auto" w:fill="auto"/>
            <w:vAlign w:val="center"/>
          </w:tcPr>
          <w:p w14:paraId="5A42126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Wood et al (2019)</w:t>
            </w:r>
            <w:r w:rsidRPr="004846AB">
              <w:rPr>
                <w:rFonts w:eastAsia="Gulim"/>
                <w:sz w:val="16"/>
                <w:szCs w:val="16"/>
                <w:vertAlign w:val="superscript"/>
              </w:rPr>
              <w:t>i</w:t>
            </w:r>
          </w:p>
        </w:tc>
        <w:tc>
          <w:tcPr>
            <w:tcW w:w="258" w:type="pct"/>
            <w:shd w:val="clear" w:color="auto" w:fill="auto"/>
            <w:vAlign w:val="center"/>
          </w:tcPr>
          <w:p w14:paraId="33C9AB8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.43</w:t>
            </w:r>
            <w:r w:rsidRPr="004846AB">
              <w:rPr>
                <w:rFonts w:eastAsia="Gulim"/>
                <w:sz w:val="16"/>
                <w:szCs w:val="16"/>
                <w:vertAlign w:val="superscript"/>
              </w:rPr>
              <w:t>c</w:t>
            </w:r>
          </w:p>
        </w:tc>
        <w:tc>
          <w:tcPr>
            <w:tcW w:w="269" w:type="pct"/>
            <w:gridSpan w:val="2"/>
            <w:shd w:val="clear" w:color="auto" w:fill="auto"/>
            <w:vAlign w:val="center"/>
          </w:tcPr>
          <w:p w14:paraId="5AC5276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530</w:t>
            </w:r>
          </w:p>
        </w:tc>
        <w:tc>
          <w:tcPr>
            <w:tcW w:w="213" w:type="pct"/>
            <w:shd w:val="clear" w:color="auto" w:fill="auto"/>
            <w:vAlign w:val="center"/>
          </w:tcPr>
          <w:p w14:paraId="5885E626" w14:textId="77777777" w:rsidR="000D1FDD" w:rsidRPr="004846AB" w:rsidRDefault="000D1FDD" w:rsidP="000D1FDD">
            <w:pPr>
              <w:widowControl w:val="0"/>
              <w:adjustRightInd w:val="0"/>
              <w:contextualSpacing/>
              <w:rPr>
                <w:sz w:val="16"/>
                <w:szCs w:val="16"/>
                <w:lang w:eastAsia="ko-KR"/>
              </w:rPr>
            </w:pPr>
          </w:p>
        </w:tc>
        <w:tc>
          <w:tcPr>
            <w:tcW w:w="238" w:type="pct"/>
            <w:shd w:val="clear" w:color="auto" w:fill="auto"/>
            <w:vAlign w:val="center"/>
          </w:tcPr>
          <w:p w14:paraId="23DB151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.94</w:t>
            </w:r>
          </w:p>
        </w:tc>
        <w:tc>
          <w:tcPr>
            <w:tcW w:w="574" w:type="pct"/>
            <w:shd w:val="clear" w:color="auto" w:fill="auto"/>
            <w:vAlign w:val="center"/>
          </w:tcPr>
          <w:p w14:paraId="26C448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Unpaid leave satisfaction</w:t>
            </w:r>
          </w:p>
        </w:tc>
        <w:tc>
          <w:tcPr>
            <w:tcW w:w="603" w:type="pct"/>
            <w:shd w:val="clear" w:color="auto" w:fill="auto"/>
            <w:vAlign w:val="center"/>
          </w:tcPr>
          <w:p w14:paraId="531E451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4B4D877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shd w:val="clear" w:color="auto" w:fill="auto"/>
            <w:vAlign w:val="center"/>
          </w:tcPr>
          <w:p w14:paraId="78524FE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Spector (1985)</w:t>
            </w:r>
          </w:p>
        </w:tc>
        <w:tc>
          <w:tcPr>
            <w:tcW w:w="207" w:type="pct"/>
            <w:shd w:val="clear" w:color="auto" w:fill="auto"/>
            <w:vAlign w:val="center"/>
          </w:tcPr>
          <w:p w14:paraId="08CFED7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92</w:t>
            </w:r>
          </w:p>
        </w:tc>
        <w:tc>
          <w:tcPr>
            <w:tcW w:w="222" w:type="pct"/>
            <w:shd w:val="clear" w:color="auto" w:fill="auto"/>
            <w:vAlign w:val="center"/>
          </w:tcPr>
          <w:p w14:paraId="2BD5D00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4499DE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9AC07AD" w14:textId="77777777" w:rsidTr="002616AE">
        <w:tc>
          <w:tcPr>
            <w:tcW w:w="730" w:type="pct"/>
            <w:tcBorders>
              <w:bottom w:val="single" w:sz="4" w:space="0" w:color="auto"/>
            </w:tcBorders>
            <w:shd w:val="clear" w:color="auto" w:fill="auto"/>
            <w:vAlign w:val="center"/>
          </w:tcPr>
          <w:p w14:paraId="52176972" w14:textId="77777777" w:rsidR="000D1FDD" w:rsidRPr="004846AB" w:rsidRDefault="000D1FDD" w:rsidP="000D1FDD">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6735108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.58</w:t>
            </w:r>
          </w:p>
        </w:tc>
        <w:tc>
          <w:tcPr>
            <w:tcW w:w="269" w:type="pct"/>
            <w:gridSpan w:val="2"/>
            <w:tcBorders>
              <w:bottom w:val="single" w:sz="4" w:space="0" w:color="auto"/>
            </w:tcBorders>
            <w:shd w:val="clear" w:color="auto" w:fill="auto"/>
            <w:vAlign w:val="center"/>
          </w:tcPr>
          <w:p w14:paraId="79C719C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6633C260" w14:textId="77777777" w:rsidR="000D1FDD" w:rsidRPr="004846AB" w:rsidRDefault="000D1FDD" w:rsidP="000D1FDD">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6AB4BEC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w:t>
            </w:r>
          </w:p>
        </w:tc>
        <w:tc>
          <w:tcPr>
            <w:tcW w:w="574" w:type="pct"/>
            <w:tcBorders>
              <w:bottom w:val="single" w:sz="4" w:space="0" w:color="auto"/>
            </w:tcBorders>
            <w:shd w:val="clear" w:color="auto" w:fill="auto"/>
            <w:vAlign w:val="center"/>
          </w:tcPr>
          <w:p w14:paraId="3308CE3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Work-life program satisfaction</w:t>
            </w:r>
          </w:p>
        </w:tc>
        <w:tc>
          <w:tcPr>
            <w:tcW w:w="603" w:type="pct"/>
            <w:tcBorders>
              <w:bottom w:val="single" w:sz="4" w:space="0" w:color="auto"/>
            </w:tcBorders>
            <w:shd w:val="clear" w:color="auto" w:fill="auto"/>
            <w:vAlign w:val="center"/>
          </w:tcPr>
          <w:p w14:paraId="73DAC9B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general work-family benefits</w:t>
            </w:r>
          </w:p>
        </w:tc>
        <w:tc>
          <w:tcPr>
            <w:tcW w:w="625" w:type="pct"/>
            <w:tcBorders>
              <w:bottom w:val="single" w:sz="4" w:space="0" w:color="auto"/>
            </w:tcBorders>
            <w:shd w:val="clear" w:color="auto" w:fill="auto"/>
            <w:vAlign w:val="center"/>
          </w:tcPr>
          <w:p w14:paraId="2B7A9B1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Job satisfaction</w:t>
            </w:r>
          </w:p>
        </w:tc>
        <w:tc>
          <w:tcPr>
            <w:tcW w:w="680" w:type="pct"/>
            <w:tcBorders>
              <w:bottom w:val="single" w:sz="4" w:space="0" w:color="auto"/>
            </w:tcBorders>
            <w:shd w:val="clear" w:color="auto" w:fill="auto"/>
            <w:vAlign w:val="center"/>
          </w:tcPr>
          <w:p w14:paraId="199BF6F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tcBorders>
              <w:bottom w:val="single" w:sz="4" w:space="0" w:color="auto"/>
            </w:tcBorders>
            <w:shd w:val="clear" w:color="auto" w:fill="auto"/>
            <w:vAlign w:val="center"/>
          </w:tcPr>
          <w:p w14:paraId="0F5DBA5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19C1A0CD" w14:textId="77777777" w:rsidR="000D1FDD" w:rsidRPr="004846AB" w:rsidRDefault="000D1FDD" w:rsidP="000D1FDD">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3442971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1837DB6" w14:textId="77777777" w:rsidTr="002616AE">
        <w:tc>
          <w:tcPr>
            <w:tcW w:w="5000" w:type="pct"/>
            <w:gridSpan w:val="13"/>
            <w:tcBorders>
              <w:top w:val="single" w:sz="4" w:space="0" w:color="auto"/>
              <w:bottom w:val="single" w:sz="4" w:space="0" w:color="auto"/>
            </w:tcBorders>
            <w:shd w:val="clear" w:color="auto" w:fill="auto"/>
            <w:vAlign w:val="center"/>
          </w:tcPr>
          <w:p w14:paraId="57AF7760" w14:textId="77777777" w:rsidR="000D1FDD" w:rsidRPr="004846AB" w:rsidRDefault="000D1FDD" w:rsidP="000D1FDD">
            <w:pPr>
              <w:widowControl w:val="0"/>
              <w:adjustRightInd w:val="0"/>
              <w:contextualSpacing/>
              <w:rPr>
                <w:rFonts w:eastAsia="Malgun Gothic"/>
                <w:sz w:val="16"/>
                <w:szCs w:val="16"/>
              </w:rPr>
            </w:pPr>
            <w:r w:rsidRPr="004846AB">
              <w:rPr>
                <w:rFonts w:eastAsia="Gulim"/>
                <w:b/>
                <w:bCs/>
                <w:i/>
                <w:iCs/>
                <w:sz w:val="16"/>
                <w:szCs w:val="16"/>
              </w:rPr>
              <w:t>C-4. DV: Turnover Intentions</w:t>
            </w:r>
          </w:p>
        </w:tc>
      </w:tr>
      <w:tr w:rsidR="00A70065" w:rsidRPr="004846AB" w14:paraId="17F38833" w14:textId="77777777" w:rsidTr="002616AE">
        <w:tc>
          <w:tcPr>
            <w:tcW w:w="730" w:type="pct"/>
            <w:tcBorders>
              <w:top w:val="single" w:sz="4" w:space="0" w:color="auto"/>
            </w:tcBorders>
            <w:shd w:val="clear" w:color="auto" w:fill="auto"/>
            <w:vAlign w:val="center"/>
          </w:tcPr>
          <w:p w14:paraId="2C7A6EC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tcBorders>
              <w:top w:val="single" w:sz="4" w:space="0" w:color="auto"/>
            </w:tcBorders>
            <w:shd w:val="clear" w:color="auto" w:fill="auto"/>
            <w:vAlign w:val="center"/>
          </w:tcPr>
          <w:p w14:paraId="6FF9BDC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-.09</w:t>
            </w:r>
          </w:p>
        </w:tc>
        <w:tc>
          <w:tcPr>
            <w:tcW w:w="269" w:type="pct"/>
            <w:gridSpan w:val="2"/>
            <w:tcBorders>
              <w:top w:val="single" w:sz="4" w:space="0" w:color="auto"/>
            </w:tcBorders>
            <w:shd w:val="clear" w:color="auto" w:fill="auto"/>
            <w:vAlign w:val="center"/>
          </w:tcPr>
          <w:p w14:paraId="5AF3A5E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250</w:t>
            </w:r>
          </w:p>
        </w:tc>
        <w:tc>
          <w:tcPr>
            <w:tcW w:w="213" w:type="pct"/>
            <w:tcBorders>
              <w:top w:val="single" w:sz="4" w:space="0" w:color="auto"/>
            </w:tcBorders>
            <w:shd w:val="clear" w:color="auto" w:fill="auto"/>
            <w:vAlign w:val="center"/>
          </w:tcPr>
          <w:p w14:paraId="503035C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238" w:type="pct"/>
            <w:tcBorders>
              <w:top w:val="single" w:sz="4" w:space="0" w:color="auto"/>
            </w:tcBorders>
            <w:shd w:val="clear" w:color="auto" w:fill="auto"/>
            <w:vAlign w:val="center"/>
          </w:tcPr>
          <w:p w14:paraId="648D041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tcBorders>
              <w:top w:val="single" w:sz="4" w:space="0" w:color="auto"/>
            </w:tcBorders>
            <w:shd w:val="clear" w:color="auto" w:fill="auto"/>
            <w:vAlign w:val="center"/>
          </w:tcPr>
          <w:p w14:paraId="10E2C18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General benefit satisfaction (1995)</w:t>
            </w:r>
          </w:p>
        </w:tc>
        <w:tc>
          <w:tcPr>
            <w:tcW w:w="603" w:type="pct"/>
            <w:tcBorders>
              <w:top w:val="single" w:sz="4" w:space="0" w:color="auto"/>
            </w:tcBorders>
            <w:shd w:val="clear" w:color="auto" w:fill="auto"/>
            <w:vAlign w:val="center"/>
          </w:tcPr>
          <w:p w14:paraId="6627CD82"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2003D02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withdrawal intent (1998)</w:t>
            </w:r>
          </w:p>
        </w:tc>
        <w:tc>
          <w:tcPr>
            <w:tcW w:w="680" w:type="pct"/>
            <w:tcBorders>
              <w:top w:val="single" w:sz="4" w:space="0" w:color="auto"/>
            </w:tcBorders>
            <w:shd w:val="clear" w:color="auto" w:fill="auto"/>
            <w:vAlign w:val="center"/>
          </w:tcPr>
          <w:p w14:paraId="4D55B03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Michaels &amp; Spector (1982)</w:t>
            </w:r>
          </w:p>
        </w:tc>
        <w:tc>
          <w:tcPr>
            <w:tcW w:w="207" w:type="pct"/>
            <w:tcBorders>
              <w:top w:val="single" w:sz="4" w:space="0" w:color="auto"/>
            </w:tcBorders>
            <w:shd w:val="clear" w:color="auto" w:fill="auto"/>
            <w:vAlign w:val="center"/>
          </w:tcPr>
          <w:p w14:paraId="6B567A2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22" w:type="pct"/>
            <w:tcBorders>
              <w:top w:val="single" w:sz="4" w:space="0" w:color="auto"/>
            </w:tcBorders>
            <w:shd w:val="clear" w:color="auto" w:fill="auto"/>
            <w:vAlign w:val="center"/>
          </w:tcPr>
          <w:p w14:paraId="6F994F9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tcBorders>
              <w:top w:val="single" w:sz="4" w:space="0" w:color="auto"/>
            </w:tcBorders>
            <w:shd w:val="clear" w:color="auto" w:fill="auto"/>
            <w:vAlign w:val="center"/>
          </w:tcPr>
          <w:p w14:paraId="678FEFE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7868670B" w14:textId="77777777" w:rsidTr="002616AE">
        <w:tc>
          <w:tcPr>
            <w:tcW w:w="730" w:type="pct"/>
            <w:shd w:val="clear" w:color="auto" w:fill="auto"/>
            <w:vAlign w:val="center"/>
          </w:tcPr>
          <w:p w14:paraId="74BCDC1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0C54A78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26AC27B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357D1F8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1C2F5BC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5FE0C40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General benefit satisfaction (1998)</w:t>
            </w:r>
          </w:p>
        </w:tc>
        <w:tc>
          <w:tcPr>
            <w:tcW w:w="603" w:type="pct"/>
            <w:shd w:val="clear" w:color="auto" w:fill="auto"/>
            <w:vAlign w:val="center"/>
          </w:tcPr>
          <w:p w14:paraId="4CCDE9A2"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288CD9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withdrawal intent (1998)</w:t>
            </w:r>
          </w:p>
        </w:tc>
        <w:tc>
          <w:tcPr>
            <w:tcW w:w="680" w:type="pct"/>
            <w:shd w:val="clear" w:color="auto" w:fill="auto"/>
            <w:vAlign w:val="center"/>
          </w:tcPr>
          <w:p w14:paraId="2542BB6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Michaels &amp; Spector (1982)</w:t>
            </w:r>
          </w:p>
        </w:tc>
        <w:tc>
          <w:tcPr>
            <w:tcW w:w="207" w:type="pct"/>
            <w:shd w:val="clear" w:color="auto" w:fill="auto"/>
            <w:vAlign w:val="center"/>
          </w:tcPr>
          <w:p w14:paraId="0C1BE05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247B455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282040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0181E1F4" w14:textId="77777777" w:rsidTr="002616AE">
        <w:tc>
          <w:tcPr>
            <w:tcW w:w="730" w:type="pct"/>
            <w:shd w:val="clear" w:color="auto" w:fill="auto"/>
            <w:vAlign w:val="center"/>
          </w:tcPr>
          <w:p w14:paraId="5845F6B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0F17F10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2485714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2E56A5CD"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.81</w:t>
            </w:r>
          </w:p>
        </w:tc>
        <w:tc>
          <w:tcPr>
            <w:tcW w:w="238" w:type="pct"/>
            <w:shd w:val="clear" w:color="auto" w:fill="auto"/>
            <w:vAlign w:val="center"/>
          </w:tcPr>
          <w:p w14:paraId="4D23857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66C4C1F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Career enrich benefit satisfaction (1994)</w:t>
            </w:r>
          </w:p>
        </w:tc>
        <w:tc>
          <w:tcPr>
            <w:tcW w:w="603" w:type="pct"/>
            <w:shd w:val="clear" w:color="auto" w:fill="auto"/>
            <w:vAlign w:val="center"/>
          </w:tcPr>
          <w:p w14:paraId="2552B58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710A620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withdrawal intent (1998)</w:t>
            </w:r>
          </w:p>
        </w:tc>
        <w:tc>
          <w:tcPr>
            <w:tcW w:w="680" w:type="pct"/>
            <w:shd w:val="clear" w:color="auto" w:fill="auto"/>
            <w:vAlign w:val="center"/>
          </w:tcPr>
          <w:p w14:paraId="366018B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Michaels &amp; Spector (1982)</w:t>
            </w:r>
          </w:p>
        </w:tc>
        <w:tc>
          <w:tcPr>
            <w:tcW w:w="207" w:type="pct"/>
            <w:shd w:val="clear" w:color="auto" w:fill="auto"/>
            <w:vAlign w:val="center"/>
          </w:tcPr>
          <w:p w14:paraId="1FA0DA5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78E59F8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1C2639B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052F2CC" w14:textId="77777777" w:rsidTr="002616AE">
        <w:tc>
          <w:tcPr>
            <w:tcW w:w="730" w:type="pct"/>
            <w:shd w:val="clear" w:color="auto" w:fill="auto"/>
            <w:vAlign w:val="center"/>
          </w:tcPr>
          <w:p w14:paraId="6EC5FC6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3C7095B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462C8FE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250</w:t>
            </w:r>
          </w:p>
        </w:tc>
        <w:tc>
          <w:tcPr>
            <w:tcW w:w="213" w:type="pct"/>
            <w:shd w:val="clear" w:color="auto" w:fill="auto"/>
            <w:vAlign w:val="center"/>
          </w:tcPr>
          <w:p w14:paraId="369A805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38" w:type="pct"/>
            <w:shd w:val="clear" w:color="auto" w:fill="auto"/>
            <w:vAlign w:val="center"/>
          </w:tcPr>
          <w:p w14:paraId="603B66F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.80</w:t>
            </w:r>
          </w:p>
        </w:tc>
        <w:tc>
          <w:tcPr>
            <w:tcW w:w="574" w:type="pct"/>
            <w:shd w:val="clear" w:color="auto" w:fill="auto"/>
            <w:vAlign w:val="center"/>
          </w:tcPr>
          <w:p w14:paraId="61EB1E1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Career enrich benefit satisfaction (1997)</w:t>
            </w:r>
          </w:p>
        </w:tc>
        <w:tc>
          <w:tcPr>
            <w:tcW w:w="603" w:type="pct"/>
            <w:shd w:val="clear" w:color="auto" w:fill="auto"/>
            <w:vAlign w:val="center"/>
          </w:tcPr>
          <w:p w14:paraId="13EEA0A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44957B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Organizational withdrawal intent (1998)</w:t>
            </w:r>
          </w:p>
        </w:tc>
        <w:tc>
          <w:tcPr>
            <w:tcW w:w="680" w:type="pct"/>
            <w:shd w:val="clear" w:color="auto" w:fill="auto"/>
            <w:vAlign w:val="center"/>
          </w:tcPr>
          <w:p w14:paraId="35A492F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Michaels &amp; Spector (1982)</w:t>
            </w:r>
          </w:p>
        </w:tc>
        <w:tc>
          <w:tcPr>
            <w:tcW w:w="207" w:type="pct"/>
            <w:shd w:val="clear" w:color="auto" w:fill="auto"/>
            <w:vAlign w:val="center"/>
          </w:tcPr>
          <w:p w14:paraId="05A7117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82</w:t>
            </w:r>
          </w:p>
        </w:tc>
        <w:tc>
          <w:tcPr>
            <w:tcW w:w="222" w:type="pct"/>
            <w:shd w:val="clear" w:color="auto" w:fill="auto"/>
            <w:vAlign w:val="center"/>
          </w:tcPr>
          <w:p w14:paraId="7555756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6A86616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161AC49D" w14:textId="77777777" w:rsidTr="002616AE">
        <w:tc>
          <w:tcPr>
            <w:tcW w:w="730" w:type="pct"/>
            <w:shd w:val="clear" w:color="auto" w:fill="auto"/>
            <w:vAlign w:val="center"/>
          </w:tcPr>
          <w:p w14:paraId="49396229"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3977A7DF"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-.1</w:t>
            </w:r>
          </w:p>
        </w:tc>
        <w:tc>
          <w:tcPr>
            <w:tcW w:w="269" w:type="pct"/>
            <w:gridSpan w:val="2"/>
            <w:shd w:val="clear" w:color="auto" w:fill="auto"/>
            <w:vAlign w:val="center"/>
          </w:tcPr>
          <w:p w14:paraId="3E6FDBD8"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250</w:t>
            </w:r>
          </w:p>
        </w:tc>
        <w:tc>
          <w:tcPr>
            <w:tcW w:w="213" w:type="pct"/>
            <w:shd w:val="clear" w:color="auto" w:fill="auto"/>
            <w:vAlign w:val="center"/>
          </w:tcPr>
          <w:p w14:paraId="6451D265"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.88</w:t>
            </w:r>
          </w:p>
        </w:tc>
        <w:tc>
          <w:tcPr>
            <w:tcW w:w="238" w:type="pct"/>
            <w:shd w:val="clear" w:color="auto" w:fill="auto"/>
            <w:vAlign w:val="center"/>
          </w:tcPr>
          <w:p w14:paraId="3201603B"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.80</w:t>
            </w:r>
          </w:p>
        </w:tc>
        <w:tc>
          <w:tcPr>
            <w:tcW w:w="574" w:type="pct"/>
            <w:shd w:val="clear" w:color="auto" w:fill="auto"/>
            <w:vAlign w:val="center"/>
          </w:tcPr>
          <w:p w14:paraId="79D594B7"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Benefit satisfaction-Basic (1994)</w:t>
            </w:r>
          </w:p>
        </w:tc>
        <w:tc>
          <w:tcPr>
            <w:tcW w:w="603" w:type="pct"/>
            <w:shd w:val="clear" w:color="auto" w:fill="auto"/>
            <w:vAlign w:val="center"/>
          </w:tcPr>
          <w:p w14:paraId="11B73628" w14:textId="77777777" w:rsidR="000D1FDD" w:rsidRPr="004846AB" w:rsidRDefault="000D1FDD" w:rsidP="000D1FDD">
            <w:pPr>
              <w:widowControl w:val="0"/>
              <w:adjustRightInd w:val="0"/>
              <w:contextualSpacing/>
              <w:rPr>
                <w:sz w:val="16"/>
                <w:szCs w:val="16"/>
                <w:vertAlign w:val="superscript"/>
              </w:rPr>
            </w:pPr>
            <w:r w:rsidRPr="004846AB">
              <w:rPr>
                <w:rFonts w:eastAsia="Malgun Gothic"/>
                <w:sz w:val="16"/>
                <w:szCs w:val="16"/>
                <w:vertAlign w:val="superscript"/>
              </w:rPr>
              <w:t>1, 2, 5, 6, 8, 9</w:t>
            </w:r>
            <w:r w:rsidRPr="004846AB">
              <w:rPr>
                <w:rFonts w:eastAsia="Gulim"/>
                <w:sz w:val="16"/>
                <w:szCs w:val="16"/>
              </w:rPr>
              <w:t>Flexible benefits; Dental care; Medical care benefits; Life insurance; Long-term disability insurance; Short-term disability insurance; Paid family leave; Paid sick leave; Paid vacations; Unpaid family leave; Wellness programs; Retirement benefits - Defined benefit; Retirement benefits - Defined contribution</w:t>
            </w:r>
          </w:p>
        </w:tc>
        <w:tc>
          <w:tcPr>
            <w:tcW w:w="625" w:type="pct"/>
            <w:shd w:val="clear" w:color="auto" w:fill="auto"/>
            <w:vAlign w:val="center"/>
          </w:tcPr>
          <w:p w14:paraId="3CA551CE"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Organizational withdrawal intent (1998)</w:t>
            </w:r>
          </w:p>
        </w:tc>
        <w:tc>
          <w:tcPr>
            <w:tcW w:w="680" w:type="pct"/>
            <w:shd w:val="clear" w:color="auto" w:fill="auto"/>
            <w:vAlign w:val="center"/>
          </w:tcPr>
          <w:p w14:paraId="2D402B4C"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Michaels &amp; Spector (1982)</w:t>
            </w:r>
          </w:p>
        </w:tc>
        <w:tc>
          <w:tcPr>
            <w:tcW w:w="207" w:type="pct"/>
            <w:shd w:val="clear" w:color="auto" w:fill="auto"/>
            <w:vAlign w:val="center"/>
          </w:tcPr>
          <w:p w14:paraId="11C9C5D3"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82</w:t>
            </w:r>
          </w:p>
        </w:tc>
        <w:tc>
          <w:tcPr>
            <w:tcW w:w="222" w:type="pct"/>
            <w:shd w:val="clear" w:color="auto" w:fill="auto"/>
            <w:vAlign w:val="center"/>
          </w:tcPr>
          <w:p w14:paraId="04B6E08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76CF9F2F"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71986EC" w14:textId="77777777" w:rsidTr="002616AE">
        <w:tc>
          <w:tcPr>
            <w:tcW w:w="730" w:type="pct"/>
            <w:shd w:val="clear" w:color="auto" w:fill="auto"/>
            <w:vAlign w:val="center"/>
          </w:tcPr>
          <w:p w14:paraId="1BF57C4D"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Blau et al (2001)</w:t>
            </w:r>
            <w:r w:rsidRPr="004846AB">
              <w:rPr>
                <w:rFonts w:eastAsia="Gulim"/>
                <w:sz w:val="16"/>
                <w:szCs w:val="16"/>
                <w:vertAlign w:val="superscript"/>
              </w:rPr>
              <w:t>i</w:t>
            </w:r>
          </w:p>
        </w:tc>
        <w:tc>
          <w:tcPr>
            <w:tcW w:w="258" w:type="pct"/>
            <w:shd w:val="clear" w:color="auto" w:fill="auto"/>
            <w:vAlign w:val="center"/>
          </w:tcPr>
          <w:p w14:paraId="33AE5178"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-.22</w:t>
            </w:r>
          </w:p>
        </w:tc>
        <w:tc>
          <w:tcPr>
            <w:tcW w:w="269" w:type="pct"/>
            <w:gridSpan w:val="2"/>
            <w:shd w:val="clear" w:color="auto" w:fill="auto"/>
            <w:vAlign w:val="center"/>
          </w:tcPr>
          <w:p w14:paraId="4178249D"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250</w:t>
            </w:r>
          </w:p>
        </w:tc>
        <w:tc>
          <w:tcPr>
            <w:tcW w:w="213" w:type="pct"/>
            <w:shd w:val="clear" w:color="auto" w:fill="auto"/>
            <w:vAlign w:val="center"/>
          </w:tcPr>
          <w:p w14:paraId="39216178"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.9</w:t>
            </w:r>
          </w:p>
        </w:tc>
        <w:tc>
          <w:tcPr>
            <w:tcW w:w="238" w:type="pct"/>
            <w:shd w:val="clear" w:color="auto" w:fill="auto"/>
            <w:vAlign w:val="center"/>
          </w:tcPr>
          <w:p w14:paraId="50A5088B"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w:t>
            </w:r>
          </w:p>
        </w:tc>
        <w:tc>
          <w:tcPr>
            <w:tcW w:w="574" w:type="pct"/>
            <w:shd w:val="clear" w:color="auto" w:fill="auto"/>
            <w:vAlign w:val="center"/>
          </w:tcPr>
          <w:p w14:paraId="66458F11"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Basic benefit satisfaction (1997)</w:t>
            </w:r>
          </w:p>
        </w:tc>
        <w:tc>
          <w:tcPr>
            <w:tcW w:w="603" w:type="pct"/>
            <w:shd w:val="clear" w:color="auto" w:fill="auto"/>
            <w:vAlign w:val="center"/>
          </w:tcPr>
          <w:p w14:paraId="158E5F76" w14:textId="77777777" w:rsidR="000D1FDD" w:rsidRPr="004846AB" w:rsidRDefault="000D1FDD" w:rsidP="000D1FDD">
            <w:pPr>
              <w:widowControl w:val="0"/>
              <w:adjustRightInd w:val="0"/>
              <w:contextualSpacing/>
              <w:rPr>
                <w:sz w:val="16"/>
                <w:szCs w:val="16"/>
                <w:vertAlign w:val="superscript"/>
              </w:rPr>
            </w:pPr>
            <w:r w:rsidRPr="004846AB">
              <w:rPr>
                <w:rFonts w:eastAsia="Malgun Gothic"/>
                <w:sz w:val="16"/>
                <w:szCs w:val="16"/>
                <w:vertAlign w:val="superscript"/>
              </w:rPr>
              <w:t>1, 2, 5, 6, 8, 9</w:t>
            </w:r>
            <w:r w:rsidRPr="004846AB">
              <w:rPr>
                <w:rFonts w:eastAsia="Gulim"/>
                <w:sz w:val="16"/>
                <w:szCs w:val="16"/>
              </w:rPr>
              <w:t>Flexible benefits; Dental care; Medical care benefits; Life insurance; Long-term disability insurance; Short-term disability insurance; Paid family leave; Paid sick leave; Paid vacations; Unpaid family leave; Wellness programs; Retirement benefits - Defined benefit; Retirement benefits - Defined contribution</w:t>
            </w:r>
          </w:p>
        </w:tc>
        <w:tc>
          <w:tcPr>
            <w:tcW w:w="625" w:type="pct"/>
            <w:shd w:val="clear" w:color="auto" w:fill="auto"/>
            <w:vAlign w:val="center"/>
          </w:tcPr>
          <w:p w14:paraId="11F0F502"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Organizational withdrawal intent (1998)</w:t>
            </w:r>
          </w:p>
        </w:tc>
        <w:tc>
          <w:tcPr>
            <w:tcW w:w="680" w:type="pct"/>
            <w:shd w:val="clear" w:color="auto" w:fill="auto"/>
            <w:vAlign w:val="center"/>
          </w:tcPr>
          <w:p w14:paraId="63F3F79C"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Michaels &amp; Spector (1982)</w:t>
            </w:r>
          </w:p>
        </w:tc>
        <w:tc>
          <w:tcPr>
            <w:tcW w:w="207" w:type="pct"/>
            <w:shd w:val="clear" w:color="auto" w:fill="auto"/>
            <w:vAlign w:val="center"/>
          </w:tcPr>
          <w:p w14:paraId="216F0A1E"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82</w:t>
            </w:r>
          </w:p>
        </w:tc>
        <w:tc>
          <w:tcPr>
            <w:tcW w:w="222" w:type="pct"/>
            <w:shd w:val="clear" w:color="auto" w:fill="auto"/>
            <w:vAlign w:val="center"/>
          </w:tcPr>
          <w:p w14:paraId="3BE3F0B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381" w:type="pct"/>
            <w:shd w:val="clear" w:color="auto" w:fill="auto"/>
            <w:vAlign w:val="center"/>
          </w:tcPr>
          <w:p w14:paraId="3295C7AA" w14:textId="77777777" w:rsidR="000D1FDD" w:rsidRPr="004846AB" w:rsidRDefault="000D1FDD" w:rsidP="000D1FDD">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03DC159" w14:textId="77777777" w:rsidTr="002616AE">
        <w:tc>
          <w:tcPr>
            <w:tcW w:w="730" w:type="pct"/>
            <w:shd w:val="clear" w:color="auto" w:fill="auto"/>
            <w:vAlign w:val="center"/>
          </w:tcPr>
          <w:p w14:paraId="6959CE1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Christopher (2001)</w:t>
            </w:r>
            <w:r w:rsidRPr="004846AB">
              <w:rPr>
                <w:rFonts w:eastAsia="Gulim"/>
                <w:sz w:val="16"/>
                <w:szCs w:val="16"/>
                <w:vertAlign w:val="superscript"/>
              </w:rPr>
              <w:t>iii</w:t>
            </w:r>
          </w:p>
        </w:tc>
        <w:tc>
          <w:tcPr>
            <w:tcW w:w="258" w:type="pct"/>
            <w:shd w:val="clear" w:color="auto" w:fill="auto"/>
            <w:vAlign w:val="center"/>
          </w:tcPr>
          <w:p w14:paraId="3545528E"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269" w:type="pct"/>
            <w:gridSpan w:val="2"/>
            <w:shd w:val="clear" w:color="auto" w:fill="auto"/>
            <w:vAlign w:val="center"/>
          </w:tcPr>
          <w:p w14:paraId="3F7CDC8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3424800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.88</w:t>
            </w:r>
          </w:p>
        </w:tc>
        <w:tc>
          <w:tcPr>
            <w:tcW w:w="238" w:type="pct"/>
            <w:shd w:val="clear" w:color="auto" w:fill="auto"/>
            <w:vAlign w:val="center"/>
          </w:tcPr>
          <w:p w14:paraId="774F8E3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420FA46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Benefits favorability</w:t>
            </w:r>
          </w:p>
        </w:tc>
        <w:tc>
          <w:tcPr>
            <w:tcW w:w="603" w:type="pct"/>
            <w:shd w:val="clear" w:color="auto" w:fill="auto"/>
            <w:vAlign w:val="center"/>
          </w:tcPr>
          <w:p w14:paraId="6D21F35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4A80D26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Intent to leave</w:t>
            </w:r>
          </w:p>
        </w:tc>
        <w:tc>
          <w:tcPr>
            <w:tcW w:w="680" w:type="pct"/>
            <w:shd w:val="clear" w:color="auto" w:fill="auto"/>
            <w:vAlign w:val="center"/>
          </w:tcPr>
          <w:p w14:paraId="4B14A10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Adams, Eby, &amp; Russell (1997)</w:t>
            </w:r>
          </w:p>
        </w:tc>
        <w:tc>
          <w:tcPr>
            <w:tcW w:w="207" w:type="pct"/>
            <w:shd w:val="clear" w:color="auto" w:fill="auto"/>
            <w:vAlign w:val="center"/>
          </w:tcPr>
          <w:p w14:paraId="717304D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22" w:type="pct"/>
            <w:shd w:val="clear" w:color="auto" w:fill="auto"/>
            <w:vAlign w:val="center"/>
          </w:tcPr>
          <w:p w14:paraId="648E0193"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36DF5146"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49872C64" w14:textId="77777777" w:rsidTr="002616AE">
        <w:tc>
          <w:tcPr>
            <w:tcW w:w="730" w:type="pct"/>
            <w:shd w:val="clear" w:color="auto" w:fill="auto"/>
            <w:vAlign w:val="center"/>
          </w:tcPr>
          <w:p w14:paraId="4C2F41C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Christopher (2001)</w:t>
            </w:r>
            <w:r w:rsidRPr="004846AB">
              <w:rPr>
                <w:rFonts w:eastAsia="Gulim"/>
                <w:sz w:val="16"/>
                <w:szCs w:val="16"/>
                <w:vertAlign w:val="superscript"/>
              </w:rPr>
              <w:t>iii</w:t>
            </w:r>
          </w:p>
        </w:tc>
        <w:tc>
          <w:tcPr>
            <w:tcW w:w="258" w:type="pct"/>
            <w:shd w:val="clear" w:color="auto" w:fill="auto"/>
            <w:vAlign w:val="center"/>
          </w:tcPr>
          <w:p w14:paraId="4BFB765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-.20</w:t>
            </w:r>
          </w:p>
        </w:tc>
        <w:tc>
          <w:tcPr>
            <w:tcW w:w="269" w:type="pct"/>
            <w:gridSpan w:val="2"/>
            <w:shd w:val="clear" w:color="auto" w:fill="auto"/>
            <w:vAlign w:val="center"/>
          </w:tcPr>
          <w:p w14:paraId="08F6C10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667</w:t>
            </w:r>
          </w:p>
        </w:tc>
        <w:tc>
          <w:tcPr>
            <w:tcW w:w="213" w:type="pct"/>
            <w:shd w:val="clear" w:color="auto" w:fill="auto"/>
            <w:vAlign w:val="center"/>
          </w:tcPr>
          <w:p w14:paraId="7D587EA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.72</w:t>
            </w:r>
          </w:p>
        </w:tc>
        <w:tc>
          <w:tcPr>
            <w:tcW w:w="238" w:type="pct"/>
            <w:shd w:val="clear" w:color="auto" w:fill="auto"/>
            <w:vAlign w:val="center"/>
          </w:tcPr>
          <w:p w14:paraId="46FF238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4502FD0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efficiency</w:t>
            </w:r>
          </w:p>
        </w:tc>
        <w:tc>
          <w:tcPr>
            <w:tcW w:w="603" w:type="pct"/>
            <w:shd w:val="clear" w:color="auto" w:fill="auto"/>
            <w:vAlign w:val="center"/>
          </w:tcPr>
          <w:p w14:paraId="1EB219F0"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3199D398"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Intent to leave</w:t>
            </w:r>
          </w:p>
        </w:tc>
        <w:tc>
          <w:tcPr>
            <w:tcW w:w="680" w:type="pct"/>
            <w:shd w:val="clear" w:color="auto" w:fill="auto"/>
            <w:vAlign w:val="center"/>
          </w:tcPr>
          <w:p w14:paraId="75574C07" w14:textId="3D3669EA"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Adams et al. (1997)</w:t>
            </w:r>
          </w:p>
        </w:tc>
        <w:tc>
          <w:tcPr>
            <w:tcW w:w="207" w:type="pct"/>
            <w:shd w:val="clear" w:color="auto" w:fill="auto"/>
            <w:vAlign w:val="center"/>
          </w:tcPr>
          <w:p w14:paraId="310C924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60</w:t>
            </w:r>
          </w:p>
        </w:tc>
        <w:tc>
          <w:tcPr>
            <w:tcW w:w="222" w:type="pct"/>
            <w:shd w:val="clear" w:color="auto" w:fill="auto"/>
            <w:vAlign w:val="center"/>
          </w:tcPr>
          <w:p w14:paraId="4A541FEE" w14:textId="77777777" w:rsidR="000D1FDD" w:rsidRPr="004846AB" w:rsidRDefault="000D1FDD" w:rsidP="000D1FDD">
            <w:pPr>
              <w:widowControl w:val="0"/>
              <w:adjustRightInd w:val="0"/>
              <w:contextualSpacing/>
              <w:rPr>
                <w:sz w:val="16"/>
                <w:szCs w:val="16"/>
                <w:lang w:eastAsia="ko-KR"/>
              </w:rPr>
            </w:pPr>
          </w:p>
        </w:tc>
        <w:tc>
          <w:tcPr>
            <w:tcW w:w="381" w:type="pct"/>
            <w:shd w:val="clear" w:color="auto" w:fill="auto"/>
            <w:vAlign w:val="center"/>
          </w:tcPr>
          <w:p w14:paraId="1859D68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U.S.</w:t>
            </w:r>
          </w:p>
        </w:tc>
      </w:tr>
      <w:tr w:rsidR="00A70065" w:rsidRPr="004846AB" w14:paraId="34A47C3C" w14:textId="77777777" w:rsidTr="002616AE">
        <w:tc>
          <w:tcPr>
            <w:tcW w:w="730" w:type="pct"/>
            <w:shd w:val="clear" w:color="auto" w:fill="auto"/>
            <w:vAlign w:val="center"/>
          </w:tcPr>
          <w:p w14:paraId="5DDEE2B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4AABE74F"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-.32</w:t>
            </w:r>
          </w:p>
        </w:tc>
        <w:tc>
          <w:tcPr>
            <w:tcW w:w="269" w:type="pct"/>
            <w:gridSpan w:val="2"/>
            <w:shd w:val="clear" w:color="auto" w:fill="auto"/>
            <w:vAlign w:val="center"/>
          </w:tcPr>
          <w:p w14:paraId="3FD5AC5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0340B1D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.93</w:t>
            </w:r>
          </w:p>
        </w:tc>
        <w:tc>
          <w:tcPr>
            <w:tcW w:w="238" w:type="pct"/>
            <w:shd w:val="clear" w:color="auto" w:fill="auto"/>
            <w:vAlign w:val="center"/>
          </w:tcPr>
          <w:p w14:paraId="63F335B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046142B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22495A06"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30F4F1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D5A77C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Konovsky &amp; Cropanzano (1991)</w:t>
            </w:r>
          </w:p>
        </w:tc>
        <w:tc>
          <w:tcPr>
            <w:tcW w:w="207" w:type="pct"/>
            <w:shd w:val="clear" w:color="auto" w:fill="auto"/>
            <w:vAlign w:val="center"/>
          </w:tcPr>
          <w:p w14:paraId="02B102C1"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5BC35F3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71285DD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54A1F2B1" w14:textId="77777777" w:rsidTr="002616AE">
        <w:tc>
          <w:tcPr>
            <w:tcW w:w="730" w:type="pct"/>
            <w:shd w:val="clear" w:color="auto" w:fill="auto"/>
            <w:vAlign w:val="center"/>
          </w:tcPr>
          <w:p w14:paraId="253EEB2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79CF28F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1B62FBEC"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3F675A2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7AF9BC8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59C2F37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270212E4"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59B6A5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64AE68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Konovsky &amp; Cropanzano (1991)</w:t>
            </w:r>
          </w:p>
        </w:tc>
        <w:tc>
          <w:tcPr>
            <w:tcW w:w="207" w:type="pct"/>
            <w:shd w:val="clear" w:color="auto" w:fill="auto"/>
            <w:vAlign w:val="center"/>
          </w:tcPr>
          <w:p w14:paraId="027A332B"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2509AA9A"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7EE28F57"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3417F31F" w14:textId="77777777" w:rsidTr="002616AE">
        <w:tc>
          <w:tcPr>
            <w:tcW w:w="730" w:type="pct"/>
            <w:shd w:val="clear" w:color="auto" w:fill="auto"/>
            <w:vAlign w:val="center"/>
          </w:tcPr>
          <w:p w14:paraId="63E85454"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de la Torre-Ruiz et al. (2019)</w:t>
            </w:r>
            <w:r w:rsidRPr="004846AB">
              <w:rPr>
                <w:rFonts w:eastAsia="Gulim"/>
                <w:sz w:val="16"/>
                <w:szCs w:val="16"/>
                <w:vertAlign w:val="superscript"/>
              </w:rPr>
              <w:t>i</w:t>
            </w:r>
          </w:p>
        </w:tc>
        <w:tc>
          <w:tcPr>
            <w:tcW w:w="258" w:type="pct"/>
            <w:shd w:val="clear" w:color="auto" w:fill="auto"/>
            <w:vAlign w:val="center"/>
          </w:tcPr>
          <w:p w14:paraId="62F8072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6037984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870</w:t>
            </w:r>
          </w:p>
        </w:tc>
        <w:tc>
          <w:tcPr>
            <w:tcW w:w="213" w:type="pct"/>
            <w:shd w:val="clear" w:color="auto" w:fill="auto"/>
            <w:vAlign w:val="center"/>
          </w:tcPr>
          <w:p w14:paraId="4FD969E1"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.95</w:t>
            </w:r>
          </w:p>
        </w:tc>
        <w:tc>
          <w:tcPr>
            <w:tcW w:w="238" w:type="pct"/>
            <w:shd w:val="clear" w:color="auto" w:fill="auto"/>
            <w:vAlign w:val="center"/>
          </w:tcPr>
          <w:p w14:paraId="62BFBC45"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70A6939B"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41799AC5" w14:textId="77777777" w:rsidR="000D1FDD" w:rsidRPr="004846AB" w:rsidRDefault="000D1FDD" w:rsidP="000D1FDD">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1333BF9"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5590B970"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Konovsky &amp; Cropanzano (1991)</w:t>
            </w:r>
          </w:p>
        </w:tc>
        <w:tc>
          <w:tcPr>
            <w:tcW w:w="207" w:type="pct"/>
            <w:shd w:val="clear" w:color="auto" w:fill="auto"/>
            <w:vAlign w:val="center"/>
          </w:tcPr>
          <w:p w14:paraId="2C26F2CD" w14:textId="77777777" w:rsidR="000D1FDD" w:rsidRPr="004846AB" w:rsidRDefault="000D1FDD" w:rsidP="000D1FDD">
            <w:pPr>
              <w:widowControl w:val="0"/>
              <w:adjustRightInd w:val="0"/>
              <w:contextualSpacing/>
              <w:rPr>
                <w:sz w:val="16"/>
                <w:szCs w:val="16"/>
                <w:lang w:eastAsia="ko-KR"/>
              </w:rPr>
            </w:pPr>
          </w:p>
        </w:tc>
        <w:tc>
          <w:tcPr>
            <w:tcW w:w="222" w:type="pct"/>
            <w:shd w:val="clear" w:color="auto" w:fill="auto"/>
            <w:vAlign w:val="center"/>
          </w:tcPr>
          <w:p w14:paraId="6D3D78A3"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6A4A0112" w14:textId="77777777" w:rsidR="000D1FDD" w:rsidRPr="004846AB" w:rsidRDefault="000D1FDD" w:rsidP="000D1FDD">
            <w:pPr>
              <w:widowControl w:val="0"/>
              <w:adjustRightInd w:val="0"/>
              <w:contextualSpacing/>
              <w:rPr>
                <w:sz w:val="16"/>
                <w:szCs w:val="16"/>
                <w:lang w:eastAsia="ko-KR"/>
              </w:rPr>
            </w:pPr>
            <w:r w:rsidRPr="004846AB">
              <w:rPr>
                <w:rFonts w:eastAsia="Malgun Gothic"/>
                <w:sz w:val="16"/>
                <w:szCs w:val="16"/>
              </w:rPr>
              <w:t>Spain</w:t>
            </w:r>
          </w:p>
        </w:tc>
      </w:tr>
      <w:tr w:rsidR="00A70065" w:rsidRPr="004846AB" w14:paraId="5C8CB5CD" w14:textId="77777777" w:rsidTr="002616AE">
        <w:tc>
          <w:tcPr>
            <w:tcW w:w="730" w:type="pct"/>
            <w:shd w:val="clear" w:color="auto" w:fill="auto"/>
            <w:vAlign w:val="center"/>
          </w:tcPr>
          <w:p w14:paraId="42602BF6" w14:textId="6D6D65B8"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Paustian‐Underdahl et al (2023; Study 1)</w:t>
            </w:r>
            <w:r w:rsidRPr="004846AB">
              <w:rPr>
                <w:rFonts w:eastAsia="Malgun Gothic"/>
                <w:sz w:val="16"/>
                <w:szCs w:val="16"/>
                <w:vertAlign w:val="superscript"/>
              </w:rPr>
              <w:t xml:space="preserve"> i</w:t>
            </w:r>
            <w:r w:rsidRPr="004846AB" w:rsidDel="00B56AFF">
              <w:rPr>
                <w:rFonts w:eastAsia="Malgun Gothic"/>
                <w:sz w:val="16"/>
                <w:szCs w:val="16"/>
              </w:rPr>
              <w:t xml:space="preserve"> </w:t>
            </w:r>
          </w:p>
        </w:tc>
        <w:tc>
          <w:tcPr>
            <w:tcW w:w="258" w:type="pct"/>
            <w:shd w:val="clear" w:color="auto" w:fill="auto"/>
            <w:vAlign w:val="center"/>
          </w:tcPr>
          <w:p w14:paraId="7E8348A4" w14:textId="6B47E482" w:rsidR="004D61F1" w:rsidRPr="004846AB" w:rsidRDefault="00865207" w:rsidP="004D61F1">
            <w:pPr>
              <w:widowControl w:val="0"/>
              <w:adjustRightInd w:val="0"/>
              <w:contextualSpacing/>
              <w:rPr>
                <w:rFonts w:eastAsia="Malgun Gothic"/>
                <w:sz w:val="16"/>
                <w:szCs w:val="16"/>
              </w:rPr>
            </w:pPr>
            <w:r w:rsidRPr="004846AB">
              <w:rPr>
                <w:rFonts w:eastAsia="Malgun Gothic"/>
                <w:sz w:val="16"/>
                <w:szCs w:val="16"/>
              </w:rPr>
              <w:t>-.35</w:t>
            </w:r>
          </w:p>
        </w:tc>
        <w:tc>
          <w:tcPr>
            <w:tcW w:w="269" w:type="pct"/>
            <w:gridSpan w:val="2"/>
            <w:shd w:val="clear" w:color="auto" w:fill="auto"/>
            <w:vAlign w:val="center"/>
          </w:tcPr>
          <w:p w14:paraId="0D86B856" w14:textId="6BCFF483" w:rsidR="004D61F1" w:rsidRPr="004846AB" w:rsidRDefault="00865207" w:rsidP="004D61F1">
            <w:pPr>
              <w:widowControl w:val="0"/>
              <w:adjustRightInd w:val="0"/>
              <w:contextualSpacing/>
              <w:rPr>
                <w:rFonts w:eastAsia="Malgun Gothic"/>
                <w:sz w:val="16"/>
                <w:szCs w:val="16"/>
              </w:rPr>
            </w:pPr>
            <w:r w:rsidRPr="004846AB">
              <w:rPr>
                <w:rFonts w:eastAsia="Malgun Gothic"/>
                <w:sz w:val="16"/>
                <w:szCs w:val="16"/>
              </w:rPr>
              <w:t>103</w:t>
            </w:r>
          </w:p>
        </w:tc>
        <w:tc>
          <w:tcPr>
            <w:tcW w:w="213" w:type="pct"/>
            <w:shd w:val="clear" w:color="auto" w:fill="auto"/>
            <w:vAlign w:val="center"/>
          </w:tcPr>
          <w:p w14:paraId="045A7F5B" w14:textId="1C939F4F"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.96</w:t>
            </w:r>
          </w:p>
        </w:tc>
        <w:tc>
          <w:tcPr>
            <w:tcW w:w="238" w:type="pct"/>
            <w:shd w:val="clear" w:color="auto" w:fill="auto"/>
            <w:vAlign w:val="center"/>
          </w:tcPr>
          <w:p w14:paraId="1ED47DCF" w14:textId="75382C21"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.87</w:t>
            </w:r>
          </w:p>
        </w:tc>
        <w:tc>
          <w:tcPr>
            <w:tcW w:w="574" w:type="pct"/>
            <w:shd w:val="clear" w:color="auto" w:fill="auto"/>
            <w:vAlign w:val="center"/>
          </w:tcPr>
          <w:p w14:paraId="58EB2712" w14:textId="3F620D04"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Less favorable maternity benefits (reverse-scored)</w:t>
            </w:r>
          </w:p>
        </w:tc>
        <w:tc>
          <w:tcPr>
            <w:tcW w:w="603" w:type="pct"/>
            <w:shd w:val="clear" w:color="auto" w:fill="auto"/>
            <w:vAlign w:val="center"/>
          </w:tcPr>
          <w:p w14:paraId="5046B235" w14:textId="3BEAE0DB" w:rsidR="004D61F1" w:rsidRPr="004846AB" w:rsidRDefault="004D61F1" w:rsidP="004D61F1">
            <w:pPr>
              <w:widowControl w:val="0"/>
              <w:adjustRightInd w:val="0"/>
              <w:contextualSpacing/>
              <w:rPr>
                <w:sz w:val="16"/>
                <w:szCs w:val="16"/>
                <w:vertAlign w:val="superscript"/>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432F7ED5" w14:textId="4B90B511"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10219A95" w14:textId="6AF1B21C" w:rsidR="004D61F1" w:rsidRPr="004846AB" w:rsidRDefault="00464C8E" w:rsidP="004D61F1">
            <w:pPr>
              <w:widowControl w:val="0"/>
              <w:adjustRightInd w:val="0"/>
              <w:contextualSpacing/>
              <w:rPr>
                <w:rFonts w:eastAsia="Malgun Gothic"/>
                <w:sz w:val="16"/>
                <w:szCs w:val="16"/>
              </w:rPr>
            </w:pPr>
            <w:r w:rsidRPr="004846AB">
              <w:rPr>
                <w:rFonts w:eastAsia="Malgun Gothic"/>
                <w:sz w:val="16"/>
                <w:szCs w:val="16"/>
              </w:rPr>
              <w:t>O’Reilly et al (1991)</w:t>
            </w:r>
          </w:p>
        </w:tc>
        <w:tc>
          <w:tcPr>
            <w:tcW w:w="207" w:type="pct"/>
            <w:shd w:val="clear" w:color="auto" w:fill="auto"/>
            <w:vAlign w:val="center"/>
          </w:tcPr>
          <w:p w14:paraId="7433FA80" w14:textId="13E09503" w:rsidR="004D61F1" w:rsidRPr="004846AB" w:rsidRDefault="004D61F1" w:rsidP="004D61F1">
            <w:pPr>
              <w:widowControl w:val="0"/>
              <w:adjustRightInd w:val="0"/>
              <w:contextualSpacing/>
              <w:rPr>
                <w:sz w:val="16"/>
                <w:szCs w:val="16"/>
                <w:lang w:eastAsia="ko-KR"/>
              </w:rPr>
            </w:pPr>
            <w:r w:rsidRPr="004846AB">
              <w:rPr>
                <w:sz w:val="16"/>
                <w:szCs w:val="16"/>
                <w:lang w:eastAsia="ko-KR"/>
              </w:rPr>
              <w:t>100</w:t>
            </w:r>
          </w:p>
        </w:tc>
        <w:tc>
          <w:tcPr>
            <w:tcW w:w="222" w:type="pct"/>
            <w:shd w:val="clear" w:color="auto" w:fill="auto"/>
            <w:vAlign w:val="center"/>
          </w:tcPr>
          <w:p w14:paraId="091DFF6F" w14:textId="78046A5F" w:rsidR="004D61F1" w:rsidRPr="004846AB" w:rsidRDefault="004D61F1" w:rsidP="004D61F1">
            <w:pPr>
              <w:widowControl w:val="0"/>
              <w:adjustRightInd w:val="0"/>
              <w:contextualSpacing/>
              <w:rPr>
                <w:sz w:val="16"/>
                <w:szCs w:val="16"/>
                <w:lang w:eastAsia="ko-KR"/>
              </w:rPr>
            </w:pPr>
            <w:r w:rsidRPr="004846AB">
              <w:rPr>
                <w:sz w:val="16"/>
                <w:szCs w:val="16"/>
                <w:lang w:eastAsia="ko-KR"/>
              </w:rPr>
              <w:t>30</w:t>
            </w:r>
          </w:p>
        </w:tc>
        <w:tc>
          <w:tcPr>
            <w:tcW w:w="381" w:type="pct"/>
            <w:shd w:val="clear" w:color="auto" w:fill="auto"/>
            <w:vAlign w:val="center"/>
          </w:tcPr>
          <w:p w14:paraId="5EDCED69" w14:textId="5997A496"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DA7C045" w14:textId="77777777" w:rsidTr="002616AE">
        <w:tc>
          <w:tcPr>
            <w:tcW w:w="730" w:type="pct"/>
            <w:shd w:val="clear" w:color="auto" w:fill="auto"/>
            <w:vAlign w:val="center"/>
          </w:tcPr>
          <w:p w14:paraId="15D6AF1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Nieman (2011; Sample 1)</w:t>
            </w:r>
            <w:r w:rsidRPr="004846AB">
              <w:rPr>
                <w:rFonts w:eastAsia="Gulim"/>
                <w:sz w:val="16"/>
                <w:szCs w:val="16"/>
                <w:vertAlign w:val="superscript"/>
              </w:rPr>
              <w:t>iii</w:t>
            </w:r>
          </w:p>
        </w:tc>
        <w:tc>
          <w:tcPr>
            <w:tcW w:w="258" w:type="pct"/>
            <w:shd w:val="clear" w:color="auto" w:fill="auto"/>
            <w:vAlign w:val="center"/>
          </w:tcPr>
          <w:p w14:paraId="68082CD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-.42</w:t>
            </w:r>
          </w:p>
        </w:tc>
        <w:tc>
          <w:tcPr>
            <w:tcW w:w="269" w:type="pct"/>
            <w:gridSpan w:val="2"/>
            <w:shd w:val="clear" w:color="auto" w:fill="auto"/>
            <w:vAlign w:val="center"/>
          </w:tcPr>
          <w:p w14:paraId="1CAC4CD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686</w:t>
            </w:r>
          </w:p>
        </w:tc>
        <w:tc>
          <w:tcPr>
            <w:tcW w:w="213" w:type="pct"/>
            <w:shd w:val="clear" w:color="auto" w:fill="auto"/>
            <w:vAlign w:val="center"/>
          </w:tcPr>
          <w:p w14:paraId="190D3BD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.87</w:t>
            </w:r>
          </w:p>
        </w:tc>
        <w:tc>
          <w:tcPr>
            <w:tcW w:w="238" w:type="pct"/>
            <w:shd w:val="clear" w:color="auto" w:fill="auto"/>
            <w:vAlign w:val="center"/>
          </w:tcPr>
          <w:p w14:paraId="2BBE39A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3BB636C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employee benefit satisfaction</w:t>
            </w:r>
          </w:p>
        </w:tc>
        <w:tc>
          <w:tcPr>
            <w:tcW w:w="603" w:type="pct"/>
            <w:shd w:val="clear" w:color="auto" w:fill="auto"/>
            <w:vAlign w:val="center"/>
          </w:tcPr>
          <w:p w14:paraId="5861115D"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EE4142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EE5B6D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DA4496C" w14:textId="77777777" w:rsidR="004D61F1" w:rsidRPr="004846AB" w:rsidRDefault="004D61F1" w:rsidP="004D61F1">
            <w:pPr>
              <w:widowControl w:val="0"/>
              <w:adjustRightInd w:val="0"/>
              <w:contextualSpacing/>
              <w:rPr>
                <w:sz w:val="16"/>
                <w:szCs w:val="16"/>
                <w:lang w:eastAsia="ko-KR"/>
              </w:rPr>
            </w:pPr>
          </w:p>
        </w:tc>
        <w:tc>
          <w:tcPr>
            <w:tcW w:w="222" w:type="pct"/>
            <w:shd w:val="clear" w:color="auto" w:fill="auto"/>
            <w:vAlign w:val="center"/>
          </w:tcPr>
          <w:p w14:paraId="62A17C9D" w14:textId="77777777" w:rsidR="004D61F1" w:rsidRPr="004846AB" w:rsidRDefault="004D61F1" w:rsidP="004D61F1">
            <w:pPr>
              <w:widowControl w:val="0"/>
              <w:adjustRightInd w:val="0"/>
              <w:contextualSpacing/>
              <w:rPr>
                <w:sz w:val="16"/>
                <w:szCs w:val="16"/>
                <w:lang w:eastAsia="ko-KR"/>
              </w:rPr>
            </w:pPr>
          </w:p>
        </w:tc>
        <w:tc>
          <w:tcPr>
            <w:tcW w:w="381" w:type="pct"/>
            <w:shd w:val="clear" w:color="auto" w:fill="auto"/>
            <w:vAlign w:val="center"/>
          </w:tcPr>
          <w:p w14:paraId="68367EB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6BD3C262" w14:textId="77777777" w:rsidTr="002616AE">
        <w:tc>
          <w:tcPr>
            <w:tcW w:w="730" w:type="pct"/>
            <w:shd w:val="clear" w:color="auto" w:fill="auto"/>
            <w:vAlign w:val="center"/>
          </w:tcPr>
          <w:p w14:paraId="7787DAB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Nieman (2011; Sample 2)</w:t>
            </w:r>
            <w:r w:rsidRPr="004846AB">
              <w:rPr>
                <w:rFonts w:eastAsia="Gulim"/>
                <w:sz w:val="16"/>
                <w:szCs w:val="16"/>
                <w:vertAlign w:val="superscript"/>
              </w:rPr>
              <w:t>iii</w:t>
            </w:r>
          </w:p>
        </w:tc>
        <w:tc>
          <w:tcPr>
            <w:tcW w:w="258" w:type="pct"/>
            <w:shd w:val="clear" w:color="auto" w:fill="auto"/>
            <w:vAlign w:val="center"/>
          </w:tcPr>
          <w:p w14:paraId="31DEEC3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-.46</w:t>
            </w:r>
          </w:p>
        </w:tc>
        <w:tc>
          <w:tcPr>
            <w:tcW w:w="269" w:type="pct"/>
            <w:gridSpan w:val="2"/>
            <w:shd w:val="clear" w:color="auto" w:fill="auto"/>
            <w:vAlign w:val="center"/>
          </w:tcPr>
          <w:p w14:paraId="50198B8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337</w:t>
            </w:r>
          </w:p>
        </w:tc>
        <w:tc>
          <w:tcPr>
            <w:tcW w:w="213" w:type="pct"/>
            <w:shd w:val="clear" w:color="auto" w:fill="auto"/>
            <w:vAlign w:val="center"/>
          </w:tcPr>
          <w:p w14:paraId="7F0B33D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.87</w:t>
            </w:r>
          </w:p>
        </w:tc>
        <w:tc>
          <w:tcPr>
            <w:tcW w:w="238" w:type="pct"/>
            <w:shd w:val="clear" w:color="auto" w:fill="auto"/>
            <w:vAlign w:val="center"/>
          </w:tcPr>
          <w:p w14:paraId="6BD122A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.81</w:t>
            </w:r>
          </w:p>
        </w:tc>
        <w:tc>
          <w:tcPr>
            <w:tcW w:w="574" w:type="pct"/>
            <w:shd w:val="clear" w:color="auto" w:fill="auto"/>
            <w:vAlign w:val="center"/>
          </w:tcPr>
          <w:p w14:paraId="512B9FF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employee benefit satisfaction</w:t>
            </w:r>
          </w:p>
        </w:tc>
        <w:tc>
          <w:tcPr>
            <w:tcW w:w="603" w:type="pct"/>
            <w:shd w:val="clear" w:color="auto" w:fill="auto"/>
            <w:vAlign w:val="center"/>
          </w:tcPr>
          <w:p w14:paraId="11A46FDF"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C6466C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62C78C9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C68CABB" w14:textId="77777777" w:rsidR="004D61F1" w:rsidRPr="004846AB" w:rsidRDefault="004D61F1" w:rsidP="004D61F1">
            <w:pPr>
              <w:widowControl w:val="0"/>
              <w:adjustRightInd w:val="0"/>
              <w:contextualSpacing/>
              <w:rPr>
                <w:sz w:val="16"/>
                <w:szCs w:val="16"/>
                <w:lang w:eastAsia="ko-KR"/>
              </w:rPr>
            </w:pPr>
          </w:p>
        </w:tc>
        <w:tc>
          <w:tcPr>
            <w:tcW w:w="222" w:type="pct"/>
            <w:shd w:val="clear" w:color="auto" w:fill="auto"/>
            <w:vAlign w:val="center"/>
          </w:tcPr>
          <w:p w14:paraId="7B362DEA" w14:textId="77777777" w:rsidR="004D61F1" w:rsidRPr="004846AB" w:rsidRDefault="004D61F1" w:rsidP="004D61F1">
            <w:pPr>
              <w:widowControl w:val="0"/>
              <w:adjustRightInd w:val="0"/>
              <w:contextualSpacing/>
              <w:rPr>
                <w:sz w:val="16"/>
                <w:szCs w:val="16"/>
                <w:lang w:eastAsia="ko-KR"/>
              </w:rPr>
            </w:pPr>
          </w:p>
        </w:tc>
        <w:tc>
          <w:tcPr>
            <w:tcW w:w="381" w:type="pct"/>
            <w:shd w:val="clear" w:color="auto" w:fill="auto"/>
            <w:vAlign w:val="center"/>
          </w:tcPr>
          <w:p w14:paraId="688C5CD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238C0C89" w14:textId="77777777" w:rsidTr="002616AE">
        <w:tc>
          <w:tcPr>
            <w:tcW w:w="730" w:type="pct"/>
            <w:shd w:val="clear" w:color="auto" w:fill="auto"/>
            <w:vAlign w:val="center"/>
          </w:tcPr>
          <w:p w14:paraId="35D50E9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Ross (2018)</w:t>
            </w:r>
            <w:r w:rsidRPr="004846AB">
              <w:rPr>
                <w:rFonts w:eastAsia="Gulim"/>
                <w:sz w:val="16"/>
                <w:szCs w:val="16"/>
                <w:vertAlign w:val="superscript"/>
              </w:rPr>
              <w:t>iii</w:t>
            </w:r>
          </w:p>
        </w:tc>
        <w:tc>
          <w:tcPr>
            <w:tcW w:w="258" w:type="pct"/>
            <w:shd w:val="clear" w:color="auto" w:fill="auto"/>
            <w:vAlign w:val="center"/>
          </w:tcPr>
          <w:p w14:paraId="499E247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52E94F4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166</w:t>
            </w:r>
          </w:p>
        </w:tc>
        <w:tc>
          <w:tcPr>
            <w:tcW w:w="213" w:type="pct"/>
            <w:shd w:val="clear" w:color="auto" w:fill="auto"/>
            <w:vAlign w:val="center"/>
          </w:tcPr>
          <w:p w14:paraId="5B944305" w14:textId="77777777" w:rsidR="004D61F1" w:rsidRPr="004846AB" w:rsidRDefault="004D61F1" w:rsidP="004D61F1">
            <w:pPr>
              <w:widowControl w:val="0"/>
              <w:adjustRightInd w:val="0"/>
              <w:contextualSpacing/>
              <w:rPr>
                <w:sz w:val="16"/>
                <w:szCs w:val="16"/>
                <w:lang w:eastAsia="ko-KR"/>
              </w:rPr>
            </w:pPr>
          </w:p>
        </w:tc>
        <w:tc>
          <w:tcPr>
            <w:tcW w:w="238" w:type="pct"/>
            <w:shd w:val="clear" w:color="auto" w:fill="auto"/>
            <w:vAlign w:val="center"/>
          </w:tcPr>
          <w:p w14:paraId="61DBEEE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4D6A11A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Satisfaction with family leave</w:t>
            </w:r>
          </w:p>
        </w:tc>
        <w:tc>
          <w:tcPr>
            <w:tcW w:w="603" w:type="pct"/>
            <w:shd w:val="clear" w:color="auto" w:fill="auto"/>
            <w:vAlign w:val="center"/>
          </w:tcPr>
          <w:p w14:paraId="7935054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shd w:val="clear" w:color="auto" w:fill="auto"/>
            <w:vAlign w:val="center"/>
          </w:tcPr>
          <w:p w14:paraId="0218FA3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1344067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Colarelli (1984)</w:t>
            </w:r>
          </w:p>
        </w:tc>
        <w:tc>
          <w:tcPr>
            <w:tcW w:w="207" w:type="pct"/>
            <w:shd w:val="clear" w:color="auto" w:fill="auto"/>
            <w:vAlign w:val="center"/>
          </w:tcPr>
          <w:p w14:paraId="33B7FD9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100</w:t>
            </w:r>
          </w:p>
        </w:tc>
        <w:tc>
          <w:tcPr>
            <w:tcW w:w="222" w:type="pct"/>
            <w:shd w:val="clear" w:color="auto" w:fill="auto"/>
            <w:vAlign w:val="center"/>
          </w:tcPr>
          <w:p w14:paraId="348745F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4495027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2C02D887" w14:textId="77777777" w:rsidTr="002616AE">
        <w:tc>
          <w:tcPr>
            <w:tcW w:w="730" w:type="pct"/>
            <w:shd w:val="clear" w:color="auto" w:fill="auto"/>
            <w:vAlign w:val="center"/>
          </w:tcPr>
          <w:p w14:paraId="4EC9A8EE" w14:textId="77777777" w:rsidR="004D61F1" w:rsidRPr="004846AB" w:rsidRDefault="004D61F1" w:rsidP="004D61F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29627F0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-.17</w:t>
            </w:r>
          </w:p>
        </w:tc>
        <w:tc>
          <w:tcPr>
            <w:tcW w:w="269" w:type="pct"/>
            <w:gridSpan w:val="2"/>
            <w:shd w:val="clear" w:color="auto" w:fill="auto"/>
            <w:vAlign w:val="center"/>
          </w:tcPr>
          <w:p w14:paraId="42B06E8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058D57B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.92</w:t>
            </w:r>
          </w:p>
        </w:tc>
        <w:tc>
          <w:tcPr>
            <w:tcW w:w="238" w:type="pct"/>
            <w:shd w:val="clear" w:color="auto" w:fill="auto"/>
            <w:vAlign w:val="center"/>
          </w:tcPr>
          <w:p w14:paraId="1A69AD3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6326EC3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Satisfaction with benefits</w:t>
            </w:r>
          </w:p>
        </w:tc>
        <w:tc>
          <w:tcPr>
            <w:tcW w:w="603" w:type="pct"/>
            <w:shd w:val="clear" w:color="auto" w:fill="auto"/>
            <w:vAlign w:val="center"/>
          </w:tcPr>
          <w:p w14:paraId="674221D9"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F19706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3DFAE35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Carnmann, Fichman, Jenkins, &amp; Klesh (1979)</w:t>
            </w:r>
          </w:p>
        </w:tc>
        <w:tc>
          <w:tcPr>
            <w:tcW w:w="207" w:type="pct"/>
            <w:shd w:val="clear" w:color="auto" w:fill="auto"/>
            <w:vAlign w:val="center"/>
          </w:tcPr>
          <w:p w14:paraId="5CF016B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01A40E0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0DB9CD3A" w14:textId="77777777" w:rsidR="004D61F1" w:rsidRPr="004846AB" w:rsidRDefault="004D61F1" w:rsidP="004D61F1">
            <w:pPr>
              <w:widowControl w:val="0"/>
              <w:adjustRightInd w:val="0"/>
              <w:contextualSpacing/>
              <w:rPr>
                <w:sz w:val="16"/>
                <w:szCs w:val="16"/>
                <w:lang w:eastAsia="ko-KR"/>
              </w:rPr>
            </w:pPr>
          </w:p>
        </w:tc>
      </w:tr>
      <w:tr w:rsidR="00A70065" w:rsidRPr="004846AB" w14:paraId="626E0B21" w14:textId="77777777" w:rsidTr="002616AE">
        <w:tc>
          <w:tcPr>
            <w:tcW w:w="730" w:type="pct"/>
            <w:shd w:val="clear" w:color="auto" w:fill="auto"/>
            <w:vAlign w:val="center"/>
          </w:tcPr>
          <w:p w14:paraId="043989B4" w14:textId="77777777" w:rsidR="004D61F1" w:rsidRPr="004846AB" w:rsidRDefault="004D61F1" w:rsidP="004D61F1">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2E64614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5BF46FF7"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4B783B6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.70</w:t>
            </w:r>
          </w:p>
        </w:tc>
        <w:tc>
          <w:tcPr>
            <w:tcW w:w="238" w:type="pct"/>
            <w:shd w:val="clear" w:color="auto" w:fill="auto"/>
            <w:vAlign w:val="center"/>
          </w:tcPr>
          <w:p w14:paraId="5E8B7FF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.88</w:t>
            </w:r>
          </w:p>
        </w:tc>
        <w:tc>
          <w:tcPr>
            <w:tcW w:w="574" w:type="pct"/>
            <w:shd w:val="clear" w:color="auto" w:fill="auto"/>
            <w:vAlign w:val="center"/>
          </w:tcPr>
          <w:p w14:paraId="28B9CEC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Satisfaction with care support (assumed to be child care based on the article name)</w:t>
            </w:r>
          </w:p>
        </w:tc>
        <w:tc>
          <w:tcPr>
            <w:tcW w:w="603" w:type="pct"/>
            <w:shd w:val="clear" w:color="auto" w:fill="auto"/>
            <w:vAlign w:val="center"/>
          </w:tcPr>
          <w:p w14:paraId="7B3E4ECE"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20621C9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Intention to quit</w:t>
            </w:r>
          </w:p>
        </w:tc>
        <w:tc>
          <w:tcPr>
            <w:tcW w:w="680" w:type="pct"/>
            <w:shd w:val="clear" w:color="auto" w:fill="auto"/>
            <w:vAlign w:val="center"/>
          </w:tcPr>
          <w:p w14:paraId="6EF07C8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Carnmann et al. (1979)</w:t>
            </w:r>
          </w:p>
        </w:tc>
        <w:tc>
          <w:tcPr>
            <w:tcW w:w="207" w:type="pct"/>
            <w:shd w:val="clear" w:color="auto" w:fill="auto"/>
            <w:vAlign w:val="center"/>
          </w:tcPr>
          <w:p w14:paraId="1AE69B3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1BDE5C9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3C92AFC6" w14:textId="77777777" w:rsidR="004D61F1" w:rsidRPr="004846AB" w:rsidRDefault="004D61F1" w:rsidP="004D61F1">
            <w:pPr>
              <w:widowControl w:val="0"/>
              <w:adjustRightInd w:val="0"/>
              <w:contextualSpacing/>
              <w:rPr>
                <w:sz w:val="16"/>
                <w:szCs w:val="16"/>
                <w:lang w:eastAsia="ko-KR"/>
              </w:rPr>
            </w:pPr>
          </w:p>
        </w:tc>
      </w:tr>
      <w:tr w:rsidR="00A70065" w:rsidRPr="004846AB" w14:paraId="1F90AE62" w14:textId="77777777" w:rsidTr="002616AE">
        <w:tc>
          <w:tcPr>
            <w:tcW w:w="730" w:type="pct"/>
            <w:shd w:val="clear" w:color="auto" w:fill="auto"/>
            <w:vAlign w:val="center"/>
          </w:tcPr>
          <w:p w14:paraId="3BA196BE" w14:textId="18E44420" w:rsidR="004D61F1" w:rsidRPr="004846AB" w:rsidRDefault="004D61F1" w:rsidP="004D61F1">
            <w:pPr>
              <w:widowControl w:val="0"/>
              <w:adjustRightInd w:val="0"/>
              <w:contextualSpacing/>
              <w:rPr>
                <w:sz w:val="16"/>
                <w:szCs w:val="16"/>
              </w:rPr>
            </w:pPr>
            <w:r w:rsidRPr="004846AB">
              <w:rPr>
                <w:sz w:val="16"/>
                <w:szCs w:val="16"/>
              </w:rPr>
              <w:t>Vignoli et al (2020)</w:t>
            </w:r>
            <w:r w:rsidRPr="004846AB">
              <w:rPr>
                <w:sz w:val="16"/>
                <w:szCs w:val="16"/>
                <w:vertAlign w:val="superscript"/>
              </w:rPr>
              <w:t>i</w:t>
            </w:r>
          </w:p>
        </w:tc>
        <w:tc>
          <w:tcPr>
            <w:tcW w:w="258" w:type="pct"/>
            <w:shd w:val="clear" w:color="auto" w:fill="auto"/>
            <w:vAlign w:val="center"/>
          </w:tcPr>
          <w:p w14:paraId="4120CE8A" w14:textId="2E4AD402"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-.15</w:t>
            </w:r>
          </w:p>
        </w:tc>
        <w:tc>
          <w:tcPr>
            <w:tcW w:w="269" w:type="pct"/>
            <w:gridSpan w:val="2"/>
            <w:shd w:val="clear" w:color="auto" w:fill="auto"/>
            <w:vAlign w:val="center"/>
          </w:tcPr>
          <w:p w14:paraId="22A063F8" w14:textId="62C5C1C4"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300</w:t>
            </w:r>
          </w:p>
        </w:tc>
        <w:tc>
          <w:tcPr>
            <w:tcW w:w="213" w:type="pct"/>
            <w:shd w:val="clear" w:color="auto" w:fill="auto"/>
            <w:vAlign w:val="center"/>
          </w:tcPr>
          <w:p w14:paraId="7E27E0C8" w14:textId="57A77882"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.87</w:t>
            </w:r>
          </w:p>
        </w:tc>
        <w:tc>
          <w:tcPr>
            <w:tcW w:w="238" w:type="pct"/>
            <w:shd w:val="clear" w:color="auto" w:fill="auto"/>
            <w:vAlign w:val="center"/>
          </w:tcPr>
          <w:p w14:paraId="5AE741A1" w14:textId="2405E30B"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.84</w:t>
            </w:r>
          </w:p>
        </w:tc>
        <w:tc>
          <w:tcPr>
            <w:tcW w:w="574" w:type="pct"/>
            <w:shd w:val="clear" w:color="auto" w:fill="auto"/>
            <w:vAlign w:val="center"/>
          </w:tcPr>
          <w:p w14:paraId="74CDA9C2" w14:textId="42788037"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Access to health care (evaluation)</w:t>
            </w:r>
          </w:p>
        </w:tc>
        <w:tc>
          <w:tcPr>
            <w:tcW w:w="603" w:type="pct"/>
            <w:shd w:val="clear" w:color="auto" w:fill="auto"/>
            <w:vAlign w:val="center"/>
          </w:tcPr>
          <w:p w14:paraId="10F66360" w14:textId="23DB9F17" w:rsidR="004D61F1" w:rsidRPr="004846AB" w:rsidRDefault="004D61F1" w:rsidP="004D61F1">
            <w:pPr>
              <w:widowControl w:val="0"/>
              <w:adjustRightInd w:val="0"/>
              <w:contextualSpacing/>
              <w:rPr>
                <w:sz w:val="16"/>
                <w:szCs w:val="16"/>
                <w:vertAlign w:val="superscript"/>
              </w:rPr>
            </w:pPr>
            <w:r w:rsidRPr="004846AB">
              <w:rPr>
                <w:sz w:val="16"/>
                <w:szCs w:val="16"/>
                <w:vertAlign w:val="superscript"/>
              </w:rPr>
              <w:t>2</w:t>
            </w:r>
            <w:r w:rsidRPr="004846AB">
              <w:rPr>
                <w:sz w:val="16"/>
                <w:szCs w:val="16"/>
              </w:rPr>
              <w:t>Medical care benefits</w:t>
            </w:r>
          </w:p>
        </w:tc>
        <w:tc>
          <w:tcPr>
            <w:tcW w:w="625" w:type="pct"/>
            <w:shd w:val="clear" w:color="auto" w:fill="auto"/>
            <w:vAlign w:val="center"/>
          </w:tcPr>
          <w:p w14:paraId="574F22EE" w14:textId="59FA985A"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Withdrawal intentions</w:t>
            </w:r>
          </w:p>
        </w:tc>
        <w:tc>
          <w:tcPr>
            <w:tcW w:w="680" w:type="pct"/>
            <w:shd w:val="clear" w:color="auto" w:fill="auto"/>
            <w:vAlign w:val="center"/>
          </w:tcPr>
          <w:p w14:paraId="11FBE220" w14:textId="7DB3A65C"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Blau (1985)</w:t>
            </w:r>
          </w:p>
        </w:tc>
        <w:tc>
          <w:tcPr>
            <w:tcW w:w="207" w:type="pct"/>
            <w:shd w:val="clear" w:color="auto" w:fill="auto"/>
            <w:vAlign w:val="center"/>
          </w:tcPr>
          <w:p w14:paraId="071E9B0D" w14:textId="5213A65F"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50</w:t>
            </w:r>
          </w:p>
        </w:tc>
        <w:tc>
          <w:tcPr>
            <w:tcW w:w="222" w:type="pct"/>
            <w:shd w:val="clear" w:color="auto" w:fill="auto"/>
            <w:vAlign w:val="center"/>
          </w:tcPr>
          <w:p w14:paraId="3C2F08C1" w14:textId="56E259EF" w:rsidR="004D61F1" w:rsidRPr="004846AB" w:rsidRDefault="004D61F1" w:rsidP="004D61F1">
            <w:pPr>
              <w:widowControl w:val="0"/>
              <w:adjustRightInd w:val="0"/>
              <w:contextualSpacing/>
              <w:rPr>
                <w:rFonts w:eastAsia="Malgun Gothic"/>
                <w:sz w:val="16"/>
                <w:szCs w:val="16"/>
              </w:rPr>
            </w:pPr>
            <w:r w:rsidRPr="004846AB">
              <w:rPr>
                <w:rFonts w:eastAsia="Malgun Gothic"/>
                <w:sz w:val="16"/>
                <w:szCs w:val="16"/>
              </w:rPr>
              <w:t>46</w:t>
            </w:r>
          </w:p>
        </w:tc>
        <w:tc>
          <w:tcPr>
            <w:tcW w:w="381" w:type="pct"/>
            <w:shd w:val="clear" w:color="auto" w:fill="auto"/>
            <w:vAlign w:val="center"/>
          </w:tcPr>
          <w:p w14:paraId="736FB571" w14:textId="44A11458" w:rsidR="004D61F1" w:rsidRPr="004846AB" w:rsidRDefault="004D61F1" w:rsidP="004D61F1">
            <w:pPr>
              <w:widowControl w:val="0"/>
              <w:adjustRightInd w:val="0"/>
              <w:contextualSpacing/>
              <w:rPr>
                <w:sz w:val="16"/>
                <w:szCs w:val="16"/>
                <w:lang w:eastAsia="ko-KR"/>
              </w:rPr>
            </w:pPr>
            <w:r w:rsidRPr="004846AB">
              <w:rPr>
                <w:sz w:val="16"/>
                <w:szCs w:val="16"/>
                <w:lang w:eastAsia="ko-KR"/>
              </w:rPr>
              <w:t>France</w:t>
            </w:r>
          </w:p>
        </w:tc>
      </w:tr>
      <w:tr w:rsidR="00A70065" w:rsidRPr="004846AB" w14:paraId="08FB80C3" w14:textId="77777777" w:rsidTr="002616AE">
        <w:tc>
          <w:tcPr>
            <w:tcW w:w="730" w:type="pct"/>
            <w:shd w:val="clear" w:color="auto" w:fill="auto"/>
            <w:vAlign w:val="center"/>
          </w:tcPr>
          <w:p w14:paraId="32ADE6C7" w14:textId="77777777" w:rsidR="004D61F1" w:rsidRPr="004846AB" w:rsidRDefault="004D61F1" w:rsidP="004D61F1">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547B287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-.19</w:t>
            </w:r>
          </w:p>
        </w:tc>
        <w:tc>
          <w:tcPr>
            <w:tcW w:w="269" w:type="pct"/>
            <w:gridSpan w:val="2"/>
            <w:shd w:val="clear" w:color="auto" w:fill="auto"/>
            <w:vAlign w:val="center"/>
          </w:tcPr>
          <w:p w14:paraId="13CB9A8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04F4AD6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39ABFE69" w14:textId="77777777" w:rsidR="004D61F1" w:rsidRPr="004846AB" w:rsidRDefault="004D61F1" w:rsidP="004D61F1">
            <w:pPr>
              <w:widowControl w:val="0"/>
              <w:adjustRightInd w:val="0"/>
              <w:contextualSpacing/>
              <w:rPr>
                <w:sz w:val="16"/>
                <w:szCs w:val="16"/>
                <w:lang w:eastAsia="ko-KR"/>
              </w:rPr>
            </w:pPr>
          </w:p>
        </w:tc>
        <w:tc>
          <w:tcPr>
            <w:tcW w:w="574" w:type="pct"/>
            <w:shd w:val="clear" w:color="auto" w:fill="auto"/>
            <w:vAlign w:val="center"/>
          </w:tcPr>
          <w:p w14:paraId="164BE76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Benefit system satisfaction</w:t>
            </w:r>
          </w:p>
        </w:tc>
        <w:tc>
          <w:tcPr>
            <w:tcW w:w="603" w:type="pct"/>
            <w:shd w:val="clear" w:color="auto" w:fill="auto"/>
            <w:vAlign w:val="center"/>
          </w:tcPr>
          <w:p w14:paraId="78F8108F"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5FA0311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1F89066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6C80B6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2369D0F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2D82AB89" w14:textId="77777777" w:rsidR="004D61F1" w:rsidRPr="004846AB" w:rsidRDefault="004D61F1" w:rsidP="004D61F1">
            <w:pPr>
              <w:widowControl w:val="0"/>
              <w:adjustRightInd w:val="0"/>
              <w:contextualSpacing/>
              <w:rPr>
                <w:sz w:val="16"/>
                <w:szCs w:val="16"/>
                <w:lang w:eastAsia="ko-KR"/>
              </w:rPr>
            </w:pPr>
          </w:p>
        </w:tc>
      </w:tr>
      <w:tr w:rsidR="00A70065" w:rsidRPr="004846AB" w14:paraId="0CB27C50" w14:textId="77777777" w:rsidTr="002616AE">
        <w:tc>
          <w:tcPr>
            <w:tcW w:w="730" w:type="pct"/>
            <w:shd w:val="clear" w:color="auto" w:fill="auto"/>
            <w:vAlign w:val="center"/>
          </w:tcPr>
          <w:p w14:paraId="33877216" w14:textId="77777777" w:rsidR="004D61F1" w:rsidRPr="004846AB" w:rsidRDefault="004D61F1" w:rsidP="004D61F1">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6E30872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-.21</w:t>
            </w:r>
          </w:p>
        </w:tc>
        <w:tc>
          <w:tcPr>
            <w:tcW w:w="269" w:type="pct"/>
            <w:gridSpan w:val="2"/>
            <w:shd w:val="clear" w:color="auto" w:fill="auto"/>
            <w:vAlign w:val="center"/>
          </w:tcPr>
          <w:p w14:paraId="56BD3F0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3528C0F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.91</w:t>
            </w:r>
          </w:p>
        </w:tc>
        <w:tc>
          <w:tcPr>
            <w:tcW w:w="238" w:type="pct"/>
            <w:shd w:val="clear" w:color="auto" w:fill="auto"/>
            <w:vAlign w:val="center"/>
          </w:tcPr>
          <w:p w14:paraId="777EDAFA" w14:textId="77777777" w:rsidR="004D61F1" w:rsidRPr="004846AB" w:rsidRDefault="004D61F1" w:rsidP="004D61F1">
            <w:pPr>
              <w:widowControl w:val="0"/>
              <w:adjustRightInd w:val="0"/>
              <w:contextualSpacing/>
              <w:rPr>
                <w:sz w:val="16"/>
                <w:szCs w:val="16"/>
                <w:lang w:eastAsia="ko-KR"/>
              </w:rPr>
            </w:pPr>
          </w:p>
        </w:tc>
        <w:tc>
          <w:tcPr>
            <w:tcW w:w="574" w:type="pct"/>
            <w:shd w:val="clear" w:color="auto" w:fill="auto"/>
            <w:vAlign w:val="center"/>
          </w:tcPr>
          <w:p w14:paraId="58A3AB9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19F9D888"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0F4A0B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63C7498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F5BA15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294991C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06693211" w14:textId="77777777" w:rsidR="004D61F1" w:rsidRPr="004846AB" w:rsidRDefault="004D61F1" w:rsidP="004D61F1">
            <w:pPr>
              <w:widowControl w:val="0"/>
              <w:adjustRightInd w:val="0"/>
              <w:contextualSpacing/>
              <w:rPr>
                <w:sz w:val="16"/>
                <w:szCs w:val="16"/>
                <w:lang w:eastAsia="ko-KR"/>
              </w:rPr>
            </w:pPr>
          </w:p>
        </w:tc>
      </w:tr>
      <w:tr w:rsidR="00A70065" w:rsidRPr="004846AB" w14:paraId="00E748E7" w14:textId="77777777" w:rsidTr="002616AE">
        <w:tc>
          <w:tcPr>
            <w:tcW w:w="730" w:type="pct"/>
            <w:shd w:val="clear" w:color="auto" w:fill="auto"/>
            <w:vAlign w:val="center"/>
          </w:tcPr>
          <w:p w14:paraId="3657BD2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5EFFCAC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1612C65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69503BE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46177C5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0E08F00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Benefit level satisfaction</w:t>
            </w:r>
          </w:p>
        </w:tc>
        <w:tc>
          <w:tcPr>
            <w:tcW w:w="603" w:type="pct"/>
            <w:shd w:val="clear" w:color="auto" w:fill="auto"/>
            <w:vAlign w:val="center"/>
          </w:tcPr>
          <w:p w14:paraId="07EC92F6"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9CEA21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272DF59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Jaros (1997)</w:t>
            </w:r>
          </w:p>
        </w:tc>
        <w:tc>
          <w:tcPr>
            <w:tcW w:w="207" w:type="pct"/>
            <w:shd w:val="clear" w:color="auto" w:fill="auto"/>
            <w:vAlign w:val="center"/>
          </w:tcPr>
          <w:p w14:paraId="2933B7D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4021657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5C3F3BD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32C90EFC" w14:textId="77777777" w:rsidTr="002616AE">
        <w:tc>
          <w:tcPr>
            <w:tcW w:w="730" w:type="pct"/>
            <w:shd w:val="clear" w:color="auto" w:fill="auto"/>
            <w:vAlign w:val="center"/>
          </w:tcPr>
          <w:p w14:paraId="43E4765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2E9C0EA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-.29</w:t>
            </w:r>
          </w:p>
        </w:tc>
        <w:tc>
          <w:tcPr>
            <w:tcW w:w="269" w:type="pct"/>
            <w:gridSpan w:val="2"/>
            <w:shd w:val="clear" w:color="auto" w:fill="auto"/>
            <w:vAlign w:val="center"/>
          </w:tcPr>
          <w:p w14:paraId="33EB841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6D38767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.86</w:t>
            </w:r>
          </w:p>
        </w:tc>
        <w:tc>
          <w:tcPr>
            <w:tcW w:w="238" w:type="pct"/>
            <w:shd w:val="clear" w:color="auto" w:fill="auto"/>
            <w:vAlign w:val="center"/>
          </w:tcPr>
          <w:p w14:paraId="2A25D84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08E7BB7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Benefit determination satisfaction</w:t>
            </w:r>
          </w:p>
        </w:tc>
        <w:tc>
          <w:tcPr>
            <w:tcW w:w="603" w:type="pct"/>
            <w:shd w:val="clear" w:color="auto" w:fill="auto"/>
            <w:vAlign w:val="center"/>
          </w:tcPr>
          <w:p w14:paraId="3D0EC41B"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A86026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0217AF1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Jaros (1997)</w:t>
            </w:r>
          </w:p>
        </w:tc>
        <w:tc>
          <w:tcPr>
            <w:tcW w:w="207" w:type="pct"/>
            <w:shd w:val="clear" w:color="auto" w:fill="auto"/>
            <w:vAlign w:val="center"/>
          </w:tcPr>
          <w:p w14:paraId="61A4041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6C3E4CF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2D1C53D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5426EB08" w14:textId="77777777" w:rsidTr="002616AE">
        <w:tc>
          <w:tcPr>
            <w:tcW w:w="730" w:type="pct"/>
            <w:shd w:val="clear" w:color="auto" w:fill="auto"/>
            <w:vAlign w:val="center"/>
          </w:tcPr>
          <w:p w14:paraId="6650B60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Williams et al (2008)</w:t>
            </w:r>
            <w:r w:rsidRPr="004846AB">
              <w:rPr>
                <w:rFonts w:eastAsia="Gulim"/>
                <w:sz w:val="16"/>
                <w:szCs w:val="16"/>
                <w:vertAlign w:val="superscript"/>
              </w:rPr>
              <w:t>i</w:t>
            </w:r>
          </w:p>
        </w:tc>
        <w:tc>
          <w:tcPr>
            <w:tcW w:w="258" w:type="pct"/>
            <w:shd w:val="clear" w:color="auto" w:fill="auto"/>
            <w:vAlign w:val="center"/>
          </w:tcPr>
          <w:p w14:paraId="41634A1C"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-.24</w:t>
            </w:r>
          </w:p>
        </w:tc>
        <w:tc>
          <w:tcPr>
            <w:tcW w:w="269" w:type="pct"/>
            <w:gridSpan w:val="2"/>
            <w:shd w:val="clear" w:color="auto" w:fill="auto"/>
            <w:vAlign w:val="center"/>
          </w:tcPr>
          <w:p w14:paraId="191EF6C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357</w:t>
            </w:r>
          </w:p>
        </w:tc>
        <w:tc>
          <w:tcPr>
            <w:tcW w:w="213" w:type="pct"/>
            <w:shd w:val="clear" w:color="auto" w:fill="auto"/>
            <w:vAlign w:val="center"/>
          </w:tcPr>
          <w:p w14:paraId="53EE0BA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.89</w:t>
            </w:r>
          </w:p>
        </w:tc>
        <w:tc>
          <w:tcPr>
            <w:tcW w:w="238" w:type="pct"/>
            <w:shd w:val="clear" w:color="auto" w:fill="auto"/>
            <w:vAlign w:val="center"/>
          </w:tcPr>
          <w:p w14:paraId="6E41096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.83</w:t>
            </w:r>
          </w:p>
        </w:tc>
        <w:tc>
          <w:tcPr>
            <w:tcW w:w="574" w:type="pct"/>
            <w:shd w:val="clear" w:color="auto" w:fill="auto"/>
            <w:vAlign w:val="center"/>
          </w:tcPr>
          <w:p w14:paraId="5013E16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Benefit administration satisfaction</w:t>
            </w:r>
          </w:p>
        </w:tc>
        <w:tc>
          <w:tcPr>
            <w:tcW w:w="603" w:type="pct"/>
            <w:shd w:val="clear" w:color="auto" w:fill="auto"/>
            <w:vAlign w:val="center"/>
          </w:tcPr>
          <w:p w14:paraId="25BA4265"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591F5B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7B8BF27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Jaros (1997)</w:t>
            </w:r>
          </w:p>
        </w:tc>
        <w:tc>
          <w:tcPr>
            <w:tcW w:w="207" w:type="pct"/>
            <w:shd w:val="clear" w:color="auto" w:fill="auto"/>
            <w:vAlign w:val="center"/>
          </w:tcPr>
          <w:p w14:paraId="42E2F8E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38</w:t>
            </w:r>
          </w:p>
        </w:tc>
        <w:tc>
          <w:tcPr>
            <w:tcW w:w="222" w:type="pct"/>
            <w:shd w:val="clear" w:color="auto" w:fill="auto"/>
            <w:vAlign w:val="center"/>
          </w:tcPr>
          <w:p w14:paraId="1874B9F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33</w:t>
            </w:r>
          </w:p>
        </w:tc>
        <w:tc>
          <w:tcPr>
            <w:tcW w:w="381" w:type="pct"/>
            <w:shd w:val="clear" w:color="auto" w:fill="auto"/>
            <w:vAlign w:val="center"/>
          </w:tcPr>
          <w:p w14:paraId="510F546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67883484" w14:textId="77777777" w:rsidTr="002616AE">
        <w:tc>
          <w:tcPr>
            <w:tcW w:w="730" w:type="pct"/>
            <w:shd w:val="clear" w:color="auto" w:fill="auto"/>
            <w:vAlign w:val="center"/>
          </w:tcPr>
          <w:p w14:paraId="7413816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Wood et al (2019)</w:t>
            </w:r>
            <w:r w:rsidRPr="004846AB">
              <w:rPr>
                <w:rFonts w:eastAsia="Gulim"/>
                <w:sz w:val="16"/>
                <w:szCs w:val="16"/>
                <w:vertAlign w:val="superscript"/>
              </w:rPr>
              <w:t>i</w:t>
            </w:r>
          </w:p>
        </w:tc>
        <w:tc>
          <w:tcPr>
            <w:tcW w:w="258" w:type="pct"/>
            <w:shd w:val="clear" w:color="auto" w:fill="auto"/>
            <w:vAlign w:val="center"/>
          </w:tcPr>
          <w:p w14:paraId="2B580AA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-.30</w:t>
            </w:r>
            <w:r w:rsidRPr="004846AB">
              <w:rPr>
                <w:rFonts w:eastAsia="Gulim"/>
                <w:sz w:val="16"/>
                <w:szCs w:val="16"/>
                <w:vertAlign w:val="superscript"/>
              </w:rPr>
              <w:t>c</w:t>
            </w:r>
          </w:p>
        </w:tc>
        <w:tc>
          <w:tcPr>
            <w:tcW w:w="269" w:type="pct"/>
            <w:gridSpan w:val="2"/>
            <w:shd w:val="clear" w:color="auto" w:fill="auto"/>
            <w:vAlign w:val="center"/>
          </w:tcPr>
          <w:p w14:paraId="6B9EB35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530</w:t>
            </w:r>
          </w:p>
        </w:tc>
        <w:tc>
          <w:tcPr>
            <w:tcW w:w="213" w:type="pct"/>
            <w:shd w:val="clear" w:color="auto" w:fill="auto"/>
            <w:vAlign w:val="center"/>
          </w:tcPr>
          <w:p w14:paraId="4251F8CD" w14:textId="77777777" w:rsidR="004D61F1" w:rsidRPr="004846AB" w:rsidRDefault="004D61F1" w:rsidP="004D61F1">
            <w:pPr>
              <w:widowControl w:val="0"/>
              <w:adjustRightInd w:val="0"/>
              <w:contextualSpacing/>
              <w:rPr>
                <w:sz w:val="16"/>
                <w:szCs w:val="16"/>
                <w:lang w:eastAsia="ko-KR"/>
              </w:rPr>
            </w:pPr>
          </w:p>
        </w:tc>
        <w:tc>
          <w:tcPr>
            <w:tcW w:w="238" w:type="pct"/>
            <w:shd w:val="clear" w:color="auto" w:fill="auto"/>
            <w:vAlign w:val="center"/>
          </w:tcPr>
          <w:p w14:paraId="5DC2AA4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100C90B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Paid leave satisfaction</w:t>
            </w:r>
          </w:p>
        </w:tc>
        <w:tc>
          <w:tcPr>
            <w:tcW w:w="603" w:type="pct"/>
            <w:shd w:val="clear" w:color="auto" w:fill="auto"/>
            <w:vAlign w:val="center"/>
          </w:tcPr>
          <w:p w14:paraId="4D1955B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Paid funeral leave; Paid holiday; Paid jury duty leave; Paid military leave; Paid sick leave; Paid vacations</w:t>
            </w:r>
          </w:p>
        </w:tc>
        <w:tc>
          <w:tcPr>
            <w:tcW w:w="625" w:type="pct"/>
            <w:shd w:val="clear" w:color="auto" w:fill="auto"/>
            <w:vAlign w:val="center"/>
          </w:tcPr>
          <w:p w14:paraId="5FF90F2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70C78A0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Kelloway, Gottlieb, &amp; Barham (1999)</w:t>
            </w:r>
          </w:p>
        </w:tc>
        <w:tc>
          <w:tcPr>
            <w:tcW w:w="207" w:type="pct"/>
            <w:shd w:val="clear" w:color="auto" w:fill="auto"/>
            <w:vAlign w:val="center"/>
          </w:tcPr>
          <w:p w14:paraId="3206611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92</w:t>
            </w:r>
          </w:p>
        </w:tc>
        <w:tc>
          <w:tcPr>
            <w:tcW w:w="222" w:type="pct"/>
            <w:shd w:val="clear" w:color="auto" w:fill="auto"/>
            <w:vAlign w:val="center"/>
          </w:tcPr>
          <w:p w14:paraId="39C6AA3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157C95B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3857D06B" w14:textId="77777777" w:rsidTr="002616AE">
        <w:tc>
          <w:tcPr>
            <w:tcW w:w="730" w:type="pct"/>
            <w:shd w:val="clear" w:color="auto" w:fill="auto"/>
            <w:vAlign w:val="center"/>
          </w:tcPr>
          <w:p w14:paraId="6F539E2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Wood et al (2019)</w:t>
            </w:r>
            <w:r w:rsidRPr="004846AB">
              <w:rPr>
                <w:rFonts w:eastAsia="Gulim"/>
                <w:sz w:val="16"/>
                <w:szCs w:val="16"/>
                <w:vertAlign w:val="superscript"/>
              </w:rPr>
              <w:t>i</w:t>
            </w:r>
          </w:p>
        </w:tc>
        <w:tc>
          <w:tcPr>
            <w:tcW w:w="258" w:type="pct"/>
            <w:shd w:val="clear" w:color="auto" w:fill="auto"/>
            <w:vAlign w:val="center"/>
          </w:tcPr>
          <w:p w14:paraId="75E6C46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-.28</w:t>
            </w:r>
            <w:r w:rsidRPr="004846AB">
              <w:rPr>
                <w:rFonts w:eastAsia="Gulim"/>
                <w:sz w:val="16"/>
                <w:szCs w:val="16"/>
                <w:vertAlign w:val="superscript"/>
              </w:rPr>
              <w:t>c</w:t>
            </w:r>
          </w:p>
        </w:tc>
        <w:tc>
          <w:tcPr>
            <w:tcW w:w="269" w:type="pct"/>
            <w:gridSpan w:val="2"/>
            <w:shd w:val="clear" w:color="auto" w:fill="auto"/>
            <w:vAlign w:val="center"/>
          </w:tcPr>
          <w:p w14:paraId="3108E6C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530</w:t>
            </w:r>
          </w:p>
        </w:tc>
        <w:tc>
          <w:tcPr>
            <w:tcW w:w="213" w:type="pct"/>
            <w:shd w:val="clear" w:color="auto" w:fill="auto"/>
            <w:vAlign w:val="center"/>
          </w:tcPr>
          <w:p w14:paraId="3D8B2269" w14:textId="77777777" w:rsidR="004D61F1" w:rsidRPr="004846AB" w:rsidRDefault="004D61F1" w:rsidP="004D61F1">
            <w:pPr>
              <w:widowControl w:val="0"/>
              <w:adjustRightInd w:val="0"/>
              <w:contextualSpacing/>
              <w:rPr>
                <w:sz w:val="16"/>
                <w:szCs w:val="16"/>
                <w:lang w:eastAsia="ko-KR"/>
              </w:rPr>
            </w:pPr>
          </w:p>
        </w:tc>
        <w:tc>
          <w:tcPr>
            <w:tcW w:w="238" w:type="pct"/>
            <w:shd w:val="clear" w:color="auto" w:fill="auto"/>
            <w:vAlign w:val="center"/>
          </w:tcPr>
          <w:p w14:paraId="1DB3EB1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1A4F90A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Unpaid leave satisfaction</w:t>
            </w:r>
          </w:p>
        </w:tc>
        <w:tc>
          <w:tcPr>
            <w:tcW w:w="603" w:type="pct"/>
            <w:shd w:val="clear" w:color="auto" w:fill="auto"/>
            <w:vAlign w:val="center"/>
          </w:tcPr>
          <w:p w14:paraId="796C22D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Unpaid family leave</w:t>
            </w:r>
          </w:p>
        </w:tc>
        <w:tc>
          <w:tcPr>
            <w:tcW w:w="625" w:type="pct"/>
            <w:shd w:val="clear" w:color="auto" w:fill="auto"/>
            <w:vAlign w:val="center"/>
          </w:tcPr>
          <w:p w14:paraId="44816E5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3472F08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Kelloway et al. (1999)</w:t>
            </w:r>
          </w:p>
        </w:tc>
        <w:tc>
          <w:tcPr>
            <w:tcW w:w="207" w:type="pct"/>
            <w:shd w:val="clear" w:color="auto" w:fill="auto"/>
            <w:vAlign w:val="center"/>
          </w:tcPr>
          <w:p w14:paraId="3882144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92</w:t>
            </w:r>
          </w:p>
        </w:tc>
        <w:tc>
          <w:tcPr>
            <w:tcW w:w="222" w:type="pct"/>
            <w:shd w:val="clear" w:color="auto" w:fill="auto"/>
            <w:vAlign w:val="center"/>
          </w:tcPr>
          <w:p w14:paraId="714FD7B4"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41</w:t>
            </w:r>
          </w:p>
        </w:tc>
        <w:tc>
          <w:tcPr>
            <w:tcW w:w="381" w:type="pct"/>
            <w:shd w:val="clear" w:color="auto" w:fill="auto"/>
            <w:vAlign w:val="center"/>
          </w:tcPr>
          <w:p w14:paraId="1F13094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7E824211" w14:textId="77777777" w:rsidTr="001D5CFB">
        <w:tc>
          <w:tcPr>
            <w:tcW w:w="730" w:type="pct"/>
            <w:shd w:val="clear" w:color="auto" w:fill="auto"/>
            <w:vAlign w:val="center"/>
          </w:tcPr>
          <w:p w14:paraId="1BE37ABB" w14:textId="77777777" w:rsidR="004D61F1" w:rsidRPr="004846AB" w:rsidRDefault="004D61F1" w:rsidP="004D61F1">
            <w:pPr>
              <w:widowControl w:val="0"/>
              <w:adjustRightInd w:val="0"/>
              <w:contextualSpacing/>
              <w:rPr>
                <w:sz w:val="16"/>
                <w:szCs w:val="16"/>
                <w:lang w:eastAsia="ko-KR"/>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00E813F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-.40</w:t>
            </w:r>
          </w:p>
        </w:tc>
        <w:tc>
          <w:tcPr>
            <w:tcW w:w="269" w:type="pct"/>
            <w:gridSpan w:val="2"/>
            <w:shd w:val="clear" w:color="auto" w:fill="auto"/>
            <w:vAlign w:val="center"/>
          </w:tcPr>
          <w:p w14:paraId="62523E1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293</w:t>
            </w:r>
          </w:p>
        </w:tc>
        <w:tc>
          <w:tcPr>
            <w:tcW w:w="213" w:type="pct"/>
            <w:shd w:val="clear" w:color="auto" w:fill="auto"/>
            <w:vAlign w:val="center"/>
          </w:tcPr>
          <w:p w14:paraId="08242EDB" w14:textId="77777777" w:rsidR="004D61F1" w:rsidRPr="004846AB" w:rsidRDefault="004D61F1" w:rsidP="004D61F1">
            <w:pPr>
              <w:widowControl w:val="0"/>
              <w:adjustRightInd w:val="0"/>
              <w:contextualSpacing/>
              <w:rPr>
                <w:sz w:val="16"/>
                <w:szCs w:val="16"/>
                <w:lang w:eastAsia="ko-KR"/>
              </w:rPr>
            </w:pPr>
          </w:p>
        </w:tc>
        <w:tc>
          <w:tcPr>
            <w:tcW w:w="238" w:type="pct"/>
            <w:shd w:val="clear" w:color="auto" w:fill="auto"/>
            <w:vAlign w:val="center"/>
          </w:tcPr>
          <w:p w14:paraId="6F263F3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.87</w:t>
            </w:r>
          </w:p>
        </w:tc>
        <w:tc>
          <w:tcPr>
            <w:tcW w:w="574" w:type="pct"/>
            <w:shd w:val="clear" w:color="auto" w:fill="auto"/>
            <w:vAlign w:val="center"/>
          </w:tcPr>
          <w:p w14:paraId="295492B3"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Work-life program satisfaction</w:t>
            </w:r>
          </w:p>
        </w:tc>
        <w:tc>
          <w:tcPr>
            <w:tcW w:w="603" w:type="pct"/>
            <w:shd w:val="clear" w:color="auto" w:fill="auto"/>
            <w:vAlign w:val="center"/>
          </w:tcPr>
          <w:p w14:paraId="2C8CB5F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general work-family benefits</w:t>
            </w:r>
          </w:p>
        </w:tc>
        <w:tc>
          <w:tcPr>
            <w:tcW w:w="625" w:type="pct"/>
            <w:shd w:val="clear" w:color="auto" w:fill="auto"/>
            <w:vAlign w:val="center"/>
          </w:tcPr>
          <w:p w14:paraId="2D2DB5E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Turnover intention</w:t>
            </w:r>
          </w:p>
        </w:tc>
        <w:tc>
          <w:tcPr>
            <w:tcW w:w="680" w:type="pct"/>
            <w:shd w:val="clear" w:color="auto" w:fill="auto"/>
            <w:vAlign w:val="center"/>
          </w:tcPr>
          <w:p w14:paraId="4DA7107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Minnesota Organizational Assessment Questionnaire</w:t>
            </w:r>
          </w:p>
        </w:tc>
        <w:tc>
          <w:tcPr>
            <w:tcW w:w="207" w:type="pct"/>
            <w:shd w:val="clear" w:color="auto" w:fill="auto"/>
            <w:vAlign w:val="center"/>
          </w:tcPr>
          <w:p w14:paraId="1D307B8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67FED383" w14:textId="77777777" w:rsidR="004D61F1" w:rsidRPr="004846AB" w:rsidRDefault="004D61F1" w:rsidP="004D61F1">
            <w:pPr>
              <w:widowControl w:val="0"/>
              <w:adjustRightInd w:val="0"/>
              <w:contextualSpacing/>
              <w:rPr>
                <w:sz w:val="16"/>
                <w:szCs w:val="16"/>
                <w:lang w:eastAsia="ko-KR"/>
              </w:rPr>
            </w:pPr>
          </w:p>
        </w:tc>
        <w:tc>
          <w:tcPr>
            <w:tcW w:w="381" w:type="pct"/>
            <w:shd w:val="clear" w:color="auto" w:fill="auto"/>
            <w:vAlign w:val="center"/>
          </w:tcPr>
          <w:p w14:paraId="360525A7"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F4102" w:rsidRPr="004846AB" w14:paraId="394324F2" w14:textId="77777777" w:rsidTr="001D5CFB">
        <w:tc>
          <w:tcPr>
            <w:tcW w:w="730" w:type="pct"/>
            <w:shd w:val="clear" w:color="auto" w:fill="auto"/>
            <w:vAlign w:val="center"/>
          </w:tcPr>
          <w:p w14:paraId="02538918" w14:textId="4277EF0A" w:rsidR="00AF4102" w:rsidRPr="004846AB" w:rsidRDefault="00AF4102" w:rsidP="00AF4102">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shd w:val="clear" w:color="auto" w:fill="auto"/>
            <w:vAlign w:val="center"/>
          </w:tcPr>
          <w:p w14:paraId="59BF1E88" w14:textId="5C08E086" w:rsidR="00AF4102" w:rsidRPr="004846AB" w:rsidRDefault="00C559C5" w:rsidP="00AF4102">
            <w:pPr>
              <w:widowControl w:val="0"/>
              <w:adjustRightInd w:val="0"/>
              <w:contextualSpacing/>
              <w:rPr>
                <w:rFonts w:eastAsia="Malgun Gothic"/>
                <w:sz w:val="16"/>
                <w:szCs w:val="16"/>
              </w:rPr>
            </w:pPr>
            <w:r w:rsidRPr="00C559C5">
              <w:rPr>
                <w:rFonts w:eastAsia="Malgun Gothic"/>
                <w:sz w:val="16"/>
                <w:szCs w:val="16"/>
                <w:lang w:eastAsia="ko-KR"/>
              </w:rPr>
              <w:t>-.1</w:t>
            </w:r>
            <w:r>
              <w:rPr>
                <w:rFonts w:eastAsia="Malgun Gothic"/>
                <w:sz w:val="16"/>
                <w:szCs w:val="16"/>
                <w:lang w:eastAsia="ko-KR"/>
              </w:rPr>
              <w:t>0</w:t>
            </w:r>
          </w:p>
        </w:tc>
        <w:tc>
          <w:tcPr>
            <w:tcW w:w="269" w:type="pct"/>
            <w:gridSpan w:val="2"/>
            <w:shd w:val="clear" w:color="auto" w:fill="auto"/>
            <w:vAlign w:val="center"/>
          </w:tcPr>
          <w:p w14:paraId="140325D2" w14:textId="1D346F1D" w:rsidR="00AF4102" w:rsidRPr="004846AB" w:rsidRDefault="00AF4102" w:rsidP="00AF4102">
            <w:pPr>
              <w:widowControl w:val="0"/>
              <w:adjustRightInd w:val="0"/>
              <w:contextualSpacing/>
              <w:rPr>
                <w:rFonts w:eastAsia="Malgun Gothic"/>
                <w:sz w:val="16"/>
                <w:szCs w:val="16"/>
              </w:rPr>
            </w:pPr>
            <w:r>
              <w:rPr>
                <w:rFonts w:eastAsia="Malgun Gothic" w:hint="eastAsia"/>
                <w:sz w:val="16"/>
                <w:szCs w:val="16"/>
                <w:lang w:eastAsia="ko-KR"/>
              </w:rPr>
              <w:t>4</w:t>
            </w:r>
            <w:r>
              <w:rPr>
                <w:rFonts w:eastAsia="Malgun Gothic"/>
                <w:sz w:val="16"/>
                <w:szCs w:val="16"/>
                <w:lang w:eastAsia="ko-KR"/>
              </w:rPr>
              <w:t>57</w:t>
            </w:r>
          </w:p>
        </w:tc>
        <w:tc>
          <w:tcPr>
            <w:tcW w:w="213" w:type="pct"/>
            <w:shd w:val="clear" w:color="auto" w:fill="auto"/>
            <w:vAlign w:val="center"/>
          </w:tcPr>
          <w:p w14:paraId="57CEAEAC" w14:textId="7F977470" w:rsidR="00AF4102" w:rsidRPr="004846AB" w:rsidRDefault="00AF4102" w:rsidP="00AF4102">
            <w:pPr>
              <w:widowControl w:val="0"/>
              <w:adjustRightInd w:val="0"/>
              <w:contextualSpacing/>
              <w:rPr>
                <w:sz w:val="16"/>
                <w:szCs w:val="16"/>
                <w:lang w:eastAsia="ko-KR"/>
              </w:rPr>
            </w:pPr>
            <w:r>
              <w:rPr>
                <w:rFonts w:hint="eastAsia"/>
                <w:sz w:val="16"/>
                <w:szCs w:val="16"/>
                <w:lang w:eastAsia="ko-KR"/>
              </w:rPr>
              <w:t>.</w:t>
            </w:r>
            <w:r>
              <w:rPr>
                <w:sz w:val="16"/>
                <w:szCs w:val="16"/>
                <w:lang w:eastAsia="ko-KR"/>
              </w:rPr>
              <w:t>85</w:t>
            </w:r>
          </w:p>
        </w:tc>
        <w:tc>
          <w:tcPr>
            <w:tcW w:w="238" w:type="pct"/>
            <w:shd w:val="clear" w:color="auto" w:fill="auto"/>
            <w:vAlign w:val="center"/>
          </w:tcPr>
          <w:p w14:paraId="2F0FDDF8" w14:textId="4DC827B0" w:rsidR="00AF4102" w:rsidRPr="004846AB" w:rsidRDefault="001E680D" w:rsidP="00AF4102">
            <w:pPr>
              <w:widowControl w:val="0"/>
              <w:adjustRightInd w:val="0"/>
              <w:contextualSpacing/>
              <w:rPr>
                <w:rFonts w:eastAsia="Malgun Gothic"/>
                <w:sz w:val="16"/>
                <w:szCs w:val="16"/>
              </w:rPr>
            </w:pPr>
            <w:r w:rsidRPr="001E680D">
              <w:rPr>
                <w:rFonts w:eastAsia="Malgun Gothic"/>
                <w:sz w:val="16"/>
                <w:szCs w:val="16"/>
                <w:lang w:eastAsia="ko-KR"/>
              </w:rPr>
              <w:t>.83</w:t>
            </w:r>
          </w:p>
        </w:tc>
        <w:tc>
          <w:tcPr>
            <w:tcW w:w="574" w:type="pct"/>
            <w:shd w:val="clear" w:color="auto" w:fill="auto"/>
            <w:vAlign w:val="center"/>
          </w:tcPr>
          <w:p w14:paraId="0EC332A3" w14:textId="69BAA9F5" w:rsidR="00AF4102" w:rsidRPr="004846AB" w:rsidRDefault="00AF4102" w:rsidP="00AF4102">
            <w:pPr>
              <w:widowControl w:val="0"/>
              <w:adjustRightInd w:val="0"/>
              <w:contextualSpacing/>
              <w:rPr>
                <w:rFonts w:eastAsia="Malgun Gothic"/>
                <w:sz w:val="16"/>
                <w:szCs w:val="16"/>
              </w:rPr>
            </w:pPr>
            <w:r w:rsidRPr="00A84826">
              <w:rPr>
                <w:rFonts w:eastAsia="Malgun Gothic"/>
                <w:sz w:val="16"/>
                <w:szCs w:val="16"/>
              </w:rPr>
              <w:t>Health benefits (perceived value)</w:t>
            </w:r>
          </w:p>
        </w:tc>
        <w:tc>
          <w:tcPr>
            <w:tcW w:w="603" w:type="pct"/>
            <w:shd w:val="clear" w:color="auto" w:fill="auto"/>
            <w:vAlign w:val="center"/>
          </w:tcPr>
          <w:p w14:paraId="717A4BE3" w14:textId="391708BA" w:rsidR="00AF4102" w:rsidRPr="004846AB" w:rsidRDefault="00AF4102" w:rsidP="00AF4102">
            <w:pPr>
              <w:widowControl w:val="0"/>
              <w:adjustRightInd w:val="0"/>
              <w:contextualSpacing/>
              <w:rPr>
                <w:rFonts w:eastAsia="Malgun Gothic"/>
                <w:sz w:val="16"/>
                <w:szCs w:val="16"/>
                <w:vertAlign w:val="superscript"/>
              </w:rPr>
            </w:pPr>
            <w:r w:rsidRPr="00F0120B">
              <w:rPr>
                <w:rFonts w:eastAsia="Gulim"/>
                <w:sz w:val="16"/>
                <w:szCs w:val="16"/>
                <w:vertAlign w:val="superscript"/>
              </w:rPr>
              <w:t>2,6</w:t>
            </w:r>
            <w:r w:rsidRPr="00F0120B">
              <w:rPr>
                <w:rFonts w:eastAsia="Gulim"/>
                <w:sz w:val="16"/>
                <w:szCs w:val="16"/>
              </w:rPr>
              <w:t>Dental care</w:t>
            </w:r>
            <w:r>
              <w:rPr>
                <w:rFonts w:eastAsia="Gulim"/>
                <w:sz w:val="16"/>
                <w:szCs w:val="16"/>
              </w:rPr>
              <w:t xml:space="preserve">; </w:t>
            </w:r>
            <w:r w:rsidRPr="00F0120B">
              <w:rPr>
                <w:rFonts w:eastAsia="Gulim"/>
                <w:sz w:val="16"/>
                <w:szCs w:val="16"/>
              </w:rPr>
              <w:t>Vision care</w:t>
            </w:r>
            <w:r>
              <w:rPr>
                <w:rFonts w:eastAsia="Gulim"/>
                <w:sz w:val="16"/>
                <w:szCs w:val="16"/>
              </w:rPr>
              <w:t xml:space="preserve">; </w:t>
            </w:r>
            <w:r w:rsidRPr="00F0120B">
              <w:rPr>
                <w:rFonts w:eastAsia="Gulim"/>
                <w:sz w:val="16"/>
                <w:szCs w:val="16"/>
              </w:rPr>
              <w:t>Outpatient prescription drug coverage</w:t>
            </w:r>
            <w:r>
              <w:rPr>
                <w:rFonts w:eastAsia="Gulim"/>
                <w:sz w:val="16"/>
                <w:szCs w:val="16"/>
              </w:rPr>
              <w:t xml:space="preserve">; </w:t>
            </w:r>
            <w:r w:rsidRPr="00F0120B">
              <w:rPr>
                <w:rFonts w:eastAsia="Gulim"/>
                <w:sz w:val="16"/>
                <w:szCs w:val="16"/>
              </w:rPr>
              <w:t>Medical care benefits</w:t>
            </w:r>
            <w:r>
              <w:rPr>
                <w:rFonts w:eastAsia="Gulim"/>
                <w:sz w:val="16"/>
                <w:szCs w:val="16"/>
              </w:rPr>
              <w:t xml:space="preserve">; </w:t>
            </w:r>
            <w:r w:rsidRPr="00F0120B">
              <w:rPr>
                <w:rFonts w:eastAsia="Gulim"/>
                <w:sz w:val="16"/>
                <w:szCs w:val="16"/>
              </w:rPr>
              <w:t>Leave bank</w:t>
            </w:r>
          </w:p>
        </w:tc>
        <w:tc>
          <w:tcPr>
            <w:tcW w:w="625" w:type="pct"/>
            <w:shd w:val="clear" w:color="auto" w:fill="auto"/>
            <w:vAlign w:val="center"/>
          </w:tcPr>
          <w:p w14:paraId="7BBE37E6" w14:textId="12A77929" w:rsidR="00AF4102" w:rsidRPr="004846AB" w:rsidRDefault="005827FA" w:rsidP="00AF4102">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4B737D3F" w14:textId="4EF31A61" w:rsidR="00AF4102" w:rsidRPr="004846AB" w:rsidRDefault="003E4CC0" w:rsidP="00AF4102">
            <w:pPr>
              <w:widowControl w:val="0"/>
              <w:adjustRightInd w:val="0"/>
              <w:contextualSpacing/>
              <w:rPr>
                <w:rFonts w:eastAsia="Malgun Gothic"/>
                <w:sz w:val="16"/>
                <w:szCs w:val="16"/>
              </w:rPr>
            </w:pPr>
            <w:r w:rsidRPr="003E4CC0">
              <w:rPr>
                <w:rFonts w:eastAsia="Malgun Gothic"/>
                <w:sz w:val="16"/>
                <w:szCs w:val="16"/>
              </w:rPr>
              <w:t>Wayne et al. (1997)</w:t>
            </w:r>
          </w:p>
        </w:tc>
        <w:tc>
          <w:tcPr>
            <w:tcW w:w="207" w:type="pct"/>
            <w:shd w:val="clear" w:color="auto" w:fill="auto"/>
            <w:vAlign w:val="center"/>
          </w:tcPr>
          <w:p w14:paraId="2898BC1F" w14:textId="63D7BBEA" w:rsidR="00AF4102" w:rsidRPr="004846AB" w:rsidRDefault="00AF4102" w:rsidP="00AF4102">
            <w:pPr>
              <w:widowControl w:val="0"/>
              <w:adjustRightInd w:val="0"/>
              <w:contextualSpacing/>
              <w:rPr>
                <w:rFonts w:eastAsia="Malgun Gothic"/>
                <w:sz w:val="16"/>
                <w:szCs w:val="16"/>
              </w:rPr>
            </w:pPr>
            <w:r w:rsidRPr="00773A92">
              <w:rPr>
                <w:rFonts w:eastAsia="Malgun Gothic"/>
                <w:sz w:val="16"/>
                <w:szCs w:val="16"/>
              </w:rPr>
              <w:t>83</w:t>
            </w:r>
          </w:p>
        </w:tc>
        <w:tc>
          <w:tcPr>
            <w:tcW w:w="222" w:type="pct"/>
            <w:shd w:val="clear" w:color="auto" w:fill="auto"/>
            <w:vAlign w:val="center"/>
          </w:tcPr>
          <w:p w14:paraId="0675A9C3" w14:textId="77777777" w:rsidR="00AF4102" w:rsidRPr="004846AB" w:rsidRDefault="00AF4102" w:rsidP="00AF4102">
            <w:pPr>
              <w:widowControl w:val="0"/>
              <w:adjustRightInd w:val="0"/>
              <w:contextualSpacing/>
              <w:rPr>
                <w:sz w:val="16"/>
                <w:szCs w:val="16"/>
                <w:lang w:eastAsia="ko-KR"/>
              </w:rPr>
            </w:pPr>
          </w:p>
        </w:tc>
        <w:tc>
          <w:tcPr>
            <w:tcW w:w="381" w:type="pct"/>
            <w:shd w:val="clear" w:color="auto" w:fill="auto"/>
            <w:vAlign w:val="center"/>
          </w:tcPr>
          <w:p w14:paraId="6AFE4FAA" w14:textId="6650ED07" w:rsidR="00AF4102" w:rsidRPr="004846AB" w:rsidRDefault="00AF4102" w:rsidP="00AF4102">
            <w:pPr>
              <w:widowControl w:val="0"/>
              <w:adjustRightInd w:val="0"/>
              <w:contextualSpacing/>
              <w:rPr>
                <w:rFonts w:eastAsia="Malgun Gothic"/>
                <w:sz w:val="16"/>
                <w:szCs w:val="16"/>
              </w:rPr>
            </w:pPr>
            <w:r w:rsidRPr="008E65C7">
              <w:rPr>
                <w:rFonts w:eastAsia="Malgun Gothic"/>
                <w:sz w:val="16"/>
                <w:szCs w:val="16"/>
              </w:rPr>
              <w:t>U.S.</w:t>
            </w:r>
          </w:p>
        </w:tc>
      </w:tr>
      <w:tr w:rsidR="00AF4102" w:rsidRPr="004846AB" w14:paraId="75223A84" w14:textId="77777777" w:rsidTr="001D5CFB">
        <w:tc>
          <w:tcPr>
            <w:tcW w:w="730" w:type="pct"/>
            <w:shd w:val="clear" w:color="auto" w:fill="auto"/>
            <w:vAlign w:val="center"/>
          </w:tcPr>
          <w:p w14:paraId="0B314408" w14:textId="49A20A65" w:rsidR="00AF4102" w:rsidRPr="004846AB" w:rsidRDefault="00AF4102" w:rsidP="00AF4102">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shd w:val="clear" w:color="auto" w:fill="auto"/>
            <w:vAlign w:val="center"/>
          </w:tcPr>
          <w:p w14:paraId="7C0BA877" w14:textId="63CE7A87" w:rsidR="00AF4102" w:rsidRPr="004846AB" w:rsidRDefault="00C559C5" w:rsidP="00AF4102">
            <w:pPr>
              <w:widowControl w:val="0"/>
              <w:adjustRightInd w:val="0"/>
              <w:contextualSpacing/>
              <w:rPr>
                <w:rFonts w:eastAsia="Malgun Gothic"/>
                <w:sz w:val="16"/>
                <w:szCs w:val="16"/>
              </w:rPr>
            </w:pPr>
            <w:r w:rsidRPr="00C559C5">
              <w:rPr>
                <w:rFonts w:eastAsia="Malgun Gothic"/>
                <w:sz w:val="16"/>
                <w:szCs w:val="16"/>
                <w:lang w:eastAsia="ko-KR"/>
              </w:rPr>
              <w:t>-.15</w:t>
            </w:r>
          </w:p>
        </w:tc>
        <w:tc>
          <w:tcPr>
            <w:tcW w:w="269" w:type="pct"/>
            <w:gridSpan w:val="2"/>
            <w:shd w:val="clear" w:color="auto" w:fill="auto"/>
            <w:vAlign w:val="center"/>
          </w:tcPr>
          <w:p w14:paraId="664ADAF5" w14:textId="061E38C0" w:rsidR="00AF4102" w:rsidRPr="004846AB" w:rsidRDefault="00AF4102" w:rsidP="00AF4102">
            <w:pPr>
              <w:widowControl w:val="0"/>
              <w:adjustRightInd w:val="0"/>
              <w:contextualSpacing/>
              <w:rPr>
                <w:rFonts w:eastAsia="Malgun Gothic"/>
                <w:sz w:val="16"/>
                <w:szCs w:val="16"/>
              </w:rPr>
            </w:pPr>
            <w:r>
              <w:rPr>
                <w:rFonts w:eastAsia="Malgun Gothic" w:hint="eastAsia"/>
                <w:sz w:val="16"/>
                <w:szCs w:val="16"/>
                <w:lang w:eastAsia="ko-KR"/>
              </w:rPr>
              <w:t>4</w:t>
            </w:r>
            <w:r>
              <w:rPr>
                <w:rFonts w:eastAsia="Malgun Gothic"/>
                <w:sz w:val="16"/>
                <w:szCs w:val="16"/>
                <w:lang w:eastAsia="ko-KR"/>
              </w:rPr>
              <w:t>57</w:t>
            </w:r>
          </w:p>
        </w:tc>
        <w:tc>
          <w:tcPr>
            <w:tcW w:w="213" w:type="pct"/>
            <w:shd w:val="clear" w:color="auto" w:fill="auto"/>
            <w:vAlign w:val="center"/>
          </w:tcPr>
          <w:p w14:paraId="60BEE169" w14:textId="5073D652" w:rsidR="00AF4102" w:rsidRPr="004846AB" w:rsidRDefault="00AF4102" w:rsidP="00AF4102">
            <w:pPr>
              <w:widowControl w:val="0"/>
              <w:adjustRightInd w:val="0"/>
              <w:contextualSpacing/>
              <w:rPr>
                <w:sz w:val="16"/>
                <w:szCs w:val="16"/>
                <w:lang w:eastAsia="ko-KR"/>
              </w:rPr>
            </w:pPr>
            <w:r>
              <w:rPr>
                <w:rFonts w:hint="eastAsia"/>
                <w:sz w:val="16"/>
                <w:szCs w:val="16"/>
                <w:lang w:eastAsia="ko-KR"/>
              </w:rPr>
              <w:t>.</w:t>
            </w:r>
            <w:r>
              <w:rPr>
                <w:sz w:val="16"/>
                <w:szCs w:val="16"/>
                <w:lang w:eastAsia="ko-KR"/>
              </w:rPr>
              <w:t>75</w:t>
            </w:r>
          </w:p>
        </w:tc>
        <w:tc>
          <w:tcPr>
            <w:tcW w:w="238" w:type="pct"/>
            <w:shd w:val="clear" w:color="auto" w:fill="auto"/>
            <w:vAlign w:val="center"/>
          </w:tcPr>
          <w:p w14:paraId="15DA7561" w14:textId="357CB9B1" w:rsidR="00AF4102" w:rsidRPr="004846AB" w:rsidRDefault="001E680D" w:rsidP="00AF4102">
            <w:pPr>
              <w:widowControl w:val="0"/>
              <w:adjustRightInd w:val="0"/>
              <w:contextualSpacing/>
              <w:rPr>
                <w:rFonts w:eastAsia="Malgun Gothic"/>
                <w:sz w:val="16"/>
                <w:szCs w:val="16"/>
              </w:rPr>
            </w:pPr>
            <w:r w:rsidRPr="001E680D">
              <w:rPr>
                <w:rFonts w:eastAsia="Malgun Gothic"/>
                <w:sz w:val="16"/>
                <w:szCs w:val="16"/>
                <w:lang w:eastAsia="ko-KR"/>
              </w:rPr>
              <w:t>.83</w:t>
            </w:r>
          </w:p>
        </w:tc>
        <w:tc>
          <w:tcPr>
            <w:tcW w:w="574" w:type="pct"/>
            <w:shd w:val="clear" w:color="auto" w:fill="auto"/>
            <w:vAlign w:val="center"/>
          </w:tcPr>
          <w:p w14:paraId="78D5C3DB" w14:textId="0935C5FB" w:rsidR="00AF4102" w:rsidRPr="004846AB" w:rsidRDefault="00AF4102" w:rsidP="00AF4102">
            <w:pPr>
              <w:widowControl w:val="0"/>
              <w:adjustRightInd w:val="0"/>
              <w:contextualSpacing/>
              <w:rPr>
                <w:rFonts w:eastAsia="Malgun Gothic"/>
                <w:sz w:val="16"/>
                <w:szCs w:val="16"/>
              </w:rPr>
            </w:pPr>
            <w:r w:rsidRPr="007A1B89">
              <w:rPr>
                <w:rFonts w:eastAsia="Malgun Gothic"/>
                <w:sz w:val="16"/>
                <w:szCs w:val="16"/>
              </w:rPr>
              <w:t>Financial benefits (perceived value)</w:t>
            </w:r>
          </w:p>
        </w:tc>
        <w:tc>
          <w:tcPr>
            <w:tcW w:w="603" w:type="pct"/>
            <w:shd w:val="clear" w:color="auto" w:fill="auto"/>
            <w:vAlign w:val="center"/>
          </w:tcPr>
          <w:p w14:paraId="3BC79C8C" w14:textId="6EF8EF85" w:rsidR="00AF4102" w:rsidRPr="004846AB" w:rsidRDefault="00AF4102" w:rsidP="00AF4102">
            <w:pPr>
              <w:widowControl w:val="0"/>
              <w:adjustRightInd w:val="0"/>
              <w:contextualSpacing/>
              <w:rPr>
                <w:rFonts w:eastAsia="Malgun Gothic"/>
                <w:sz w:val="16"/>
                <w:szCs w:val="16"/>
                <w:vertAlign w:val="superscript"/>
              </w:rPr>
            </w:pPr>
            <w:r w:rsidRPr="00F0120B">
              <w:rPr>
                <w:rFonts w:eastAsia="Gulim"/>
                <w:sz w:val="16"/>
                <w:szCs w:val="16"/>
                <w:vertAlign w:val="superscript"/>
              </w:rPr>
              <w:t>5,9</w:t>
            </w:r>
            <w:r w:rsidRPr="00F0120B">
              <w:rPr>
                <w:rFonts w:eastAsia="Gulim"/>
                <w:sz w:val="16"/>
                <w:szCs w:val="16"/>
              </w:rPr>
              <w:t>Life insurance</w:t>
            </w:r>
            <w:r>
              <w:rPr>
                <w:rFonts w:eastAsia="Gulim"/>
                <w:sz w:val="16"/>
                <w:szCs w:val="16"/>
              </w:rPr>
              <w:t xml:space="preserve">; </w:t>
            </w:r>
            <w:r w:rsidRPr="00F0120B">
              <w:rPr>
                <w:rFonts w:eastAsia="Gulim"/>
                <w:sz w:val="16"/>
                <w:szCs w:val="16"/>
              </w:rPr>
              <w:t>Long-term disability insurance</w:t>
            </w:r>
            <w:r>
              <w:rPr>
                <w:rFonts w:eastAsia="Gulim"/>
                <w:sz w:val="16"/>
                <w:szCs w:val="16"/>
              </w:rPr>
              <w:t>; R</w:t>
            </w:r>
            <w:r w:rsidRPr="00F0120B">
              <w:rPr>
                <w:rFonts w:eastAsia="Gulim"/>
                <w:sz w:val="16"/>
                <w:szCs w:val="16"/>
              </w:rPr>
              <w:t>etirement benefits - Defined benefit</w:t>
            </w:r>
            <w:r>
              <w:rPr>
                <w:rFonts w:eastAsia="Gulim"/>
                <w:sz w:val="16"/>
                <w:szCs w:val="16"/>
              </w:rPr>
              <w:t xml:space="preserve">; </w:t>
            </w:r>
            <w:r w:rsidRPr="00F0120B">
              <w:rPr>
                <w:rFonts w:eastAsia="Gulim"/>
                <w:sz w:val="16"/>
                <w:szCs w:val="16"/>
              </w:rPr>
              <w:t>Retirement benefits - Defined contribution</w:t>
            </w:r>
          </w:p>
        </w:tc>
        <w:tc>
          <w:tcPr>
            <w:tcW w:w="625" w:type="pct"/>
            <w:shd w:val="clear" w:color="auto" w:fill="auto"/>
            <w:vAlign w:val="center"/>
          </w:tcPr>
          <w:p w14:paraId="73CD8797" w14:textId="0CEC95D2" w:rsidR="00AF4102" w:rsidRPr="004846AB" w:rsidRDefault="005827FA" w:rsidP="00AF4102">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shd w:val="clear" w:color="auto" w:fill="auto"/>
            <w:vAlign w:val="center"/>
          </w:tcPr>
          <w:p w14:paraId="2ED798CD" w14:textId="03796B75" w:rsidR="00AF4102" w:rsidRPr="004846AB" w:rsidRDefault="003E4CC0" w:rsidP="00AF4102">
            <w:pPr>
              <w:widowControl w:val="0"/>
              <w:adjustRightInd w:val="0"/>
              <w:contextualSpacing/>
              <w:rPr>
                <w:rFonts w:eastAsia="Malgun Gothic"/>
                <w:sz w:val="16"/>
                <w:szCs w:val="16"/>
              </w:rPr>
            </w:pPr>
            <w:r w:rsidRPr="003E4CC0">
              <w:rPr>
                <w:rFonts w:eastAsia="Malgun Gothic"/>
                <w:sz w:val="16"/>
                <w:szCs w:val="16"/>
              </w:rPr>
              <w:t>Wayne et al. (1997)</w:t>
            </w:r>
          </w:p>
        </w:tc>
        <w:tc>
          <w:tcPr>
            <w:tcW w:w="207" w:type="pct"/>
            <w:shd w:val="clear" w:color="auto" w:fill="auto"/>
            <w:vAlign w:val="center"/>
          </w:tcPr>
          <w:p w14:paraId="200DCE83" w14:textId="3DC98149" w:rsidR="00AF4102" w:rsidRPr="004846AB" w:rsidRDefault="00AF4102" w:rsidP="00AF4102">
            <w:pPr>
              <w:widowControl w:val="0"/>
              <w:adjustRightInd w:val="0"/>
              <w:contextualSpacing/>
              <w:rPr>
                <w:rFonts w:eastAsia="Malgun Gothic"/>
                <w:sz w:val="16"/>
                <w:szCs w:val="16"/>
              </w:rPr>
            </w:pPr>
            <w:r w:rsidRPr="00773A92">
              <w:rPr>
                <w:rFonts w:eastAsia="Malgun Gothic"/>
                <w:sz w:val="16"/>
                <w:szCs w:val="16"/>
              </w:rPr>
              <w:t>83</w:t>
            </w:r>
          </w:p>
        </w:tc>
        <w:tc>
          <w:tcPr>
            <w:tcW w:w="222" w:type="pct"/>
            <w:shd w:val="clear" w:color="auto" w:fill="auto"/>
            <w:vAlign w:val="center"/>
          </w:tcPr>
          <w:p w14:paraId="4CB8297E" w14:textId="77777777" w:rsidR="00AF4102" w:rsidRPr="004846AB" w:rsidRDefault="00AF4102" w:rsidP="00AF4102">
            <w:pPr>
              <w:widowControl w:val="0"/>
              <w:adjustRightInd w:val="0"/>
              <w:contextualSpacing/>
              <w:rPr>
                <w:sz w:val="16"/>
                <w:szCs w:val="16"/>
                <w:lang w:eastAsia="ko-KR"/>
              </w:rPr>
            </w:pPr>
          </w:p>
        </w:tc>
        <w:tc>
          <w:tcPr>
            <w:tcW w:w="381" w:type="pct"/>
            <w:shd w:val="clear" w:color="auto" w:fill="auto"/>
            <w:vAlign w:val="center"/>
          </w:tcPr>
          <w:p w14:paraId="501C9F90" w14:textId="767195D3" w:rsidR="00AF4102" w:rsidRPr="004846AB" w:rsidRDefault="00AF4102" w:rsidP="00AF4102">
            <w:pPr>
              <w:widowControl w:val="0"/>
              <w:adjustRightInd w:val="0"/>
              <w:contextualSpacing/>
              <w:rPr>
                <w:rFonts w:eastAsia="Malgun Gothic"/>
                <w:sz w:val="16"/>
                <w:szCs w:val="16"/>
              </w:rPr>
            </w:pPr>
            <w:r w:rsidRPr="008E65C7">
              <w:rPr>
                <w:rFonts w:eastAsia="Malgun Gothic"/>
                <w:sz w:val="16"/>
                <w:szCs w:val="16"/>
              </w:rPr>
              <w:t>U.S.</w:t>
            </w:r>
          </w:p>
        </w:tc>
      </w:tr>
      <w:tr w:rsidR="00AF4102" w:rsidRPr="004846AB" w14:paraId="199D0A3A" w14:textId="77777777" w:rsidTr="001D5CFB">
        <w:tc>
          <w:tcPr>
            <w:tcW w:w="730" w:type="pct"/>
            <w:tcBorders>
              <w:bottom w:val="single" w:sz="4" w:space="0" w:color="auto"/>
            </w:tcBorders>
            <w:shd w:val="clear" w:color="auto" w:fill="auto"/>
            <w:vAlign w:val="center"/>
          </w:tcPr>
          <w:p w14:paraId="6985DC54" w14:textId="7E8DA45A" w:rsidR="00AF4102" w:rsidRPr="004846AB" w:rsidRDefault="00AF4102" w:rsidP="00AF4102">
            <w:pPr>
              <w:widowControl w:val="0"/>
              <w:adjustRightInd w:val="0"/>
              <w:contextualSpacing/>
              <w:rPr>
                <w:sz w:val="16"/>
                <w:szCs w:val="16"/>
              </w:rPr>
            </w:pPr>
            <w:r w:rsidRPr="0045633C">
              <w:rPr>
                <w:sz w:val="16"/>
                <w:szCs w:val="16"/>
              </w:rPr>
              <w:t>Muse &amp; Wadsworth</w:t>
            </w:r>
            <w:r>
              <w:rPr>
                <w:sz w:val="16"/>
                <w:szCs w:val="16"/>
              </w:rPr>
              <w:t xml:space="preserve"> (</w:t>
            </w:r>
            <w:r w:rsidRPr="0045633C">
              <w:rPr>
                <w:sz w:val="16"/>
                <w:szCs w:val="16"/>
              </w:rPr>
              <w:t>2012</w:t>
            </w:r>
            <w:r>
              <w:rPr>
                <w:sz w:val="16"/>
                <w:szCs w:val="16"/>
              </w:rPr>
              <w:t>)</w:t>
            </w:r>
            <w:r w:rsidRPr="004846AB">
              <w:rPr>
                <w:sz w:val="16"/>
                <w:szCs w:val="16"/>
                <w:vertAlign w:val="superscript"/>
              </w:rPr>
              <w:t>i</w:t>
            </w:r>
          </w:p>
        </w:tc>
        <w:tc>
          <w:tcPr>
            <w:tcW w:w="258" w:type="pct"/>
            <w:tcBorders>
              <w:bottom w:val="single" w:sz="4" w:space="0" w:color="auto"/>
            </w:tcBorders>
            <w:shd w:val="clear" w:color="auto" w:fill="auto"/>
            <w:vAlign w:val="center"/>
          </w:tcPr>
          <w:p w14:paraId="4F626BA4" w14:textId="242A2D88" w:rsidR="00AF4102" w:rsidRPr="004846AB" w:rsidRDefault="00C559C5" w:rsidP="00AF4102">
            <w:pPr>
              <w:widowControl w:val="0"/>
              <w:adjustRightInd w:val="0"/>
              <w:contextualSpacing/>
              <w:rPr>
                <w:rFonts w:eastAsia="Malgun Gothic"/>
                <w:sz w:val="16"/>
                <w:szCs w:val="16"/>
              </w:rPr>
            </w:pPr>
            <w:r w:rsidRPr="00C559C5">
              <w:rPr>
                <w:rFonts w:eastAsia="Malgun Gothic"/>
                <w:sz w:val="16"/>
                <w:szCs w:val="16"/>
                <w:lang w:eastAsia="ko-KR"/>
              </w:rPr>
              <w:t>-.12</w:t>
            </w:r>
          </w:p>
        </w:tc>
        <w:tc>
          <w:tcPr>
            <w:tcW w:w="269" w:type="pct"/>
            <w:gridSpan w:val="2"/>
            <w:tcBorders>
              <w:bottom w:val="single" w:sz="4" w:space="0" w:color="auto"/>
            </w:tcBorders>
            <w:shd w:val="clear" w:color="auto" w:fill="auto"/>
            <w:vAlign w:val="center"/>
          </w:tcPr>
          <w:p w14:paraId="0DC8465A" w14:textId="2E381107" w:rsidR="00AF4102" w:rsidRPr="004846AB" w:rsidRDefault="00AF4102" w:rsidP="00AF4102">
            <w:pPr>
              <w:widowControl w:val="0"/>
              <w:adjustRightInd w:val="0"/>
              <w:contextualSpacing/>
              <w:rPr>
                <w:rFonts w:eastAsia="Malgun Gothic"/>
                <w:sz w:val="16"/>
                <w:szCs w:val="16"/>
              </w:rPr>
            </w:pPr>
            <w:r>
              <w:rPr>
                <w:rFonts w:eastAsia="Malgun Gothic" w:hint="eastAsia"/>
                <w:sz w:val="16"/>
                <w:szCs w:val="16"/>
                <w:lang w:eastAsia="ko-KR"/>
              </w:rPr>
              <w:t>4</w:t>
            </w:r>
            <w:r>
              <w:rPr>
                <w:rFonts w:eastAsia="Malgun Gothic"/>
                <w:sz w:val="16"/>
                <w:szCs w:val="16"/>
                <w:lang w:eastAsia="ko-KR"/>
              </w:rPr>
              <w:t>57</w:t>
            </w:r>
          </w:p>
        </w:tc>
        <w:tc>
          <w:tcPr>
            <w:tcW w:w="213" w:type="pct"/>
            <w:tcBorders>
              <w:bottom w:val="single" w:sz="4" w:space="0" w:color="auto"/>
            </w:tcBorders>
            <w:shd w:val="clear" w:color="auto" w:fill="auto"/>
            <w:vAlign w:val="center"/>
          </w:tcPr>
          <w:p w14:paraId="573FA104" w14:textId="37F1F855" w:rsidR="00AF4102" w:rsidRPr="004846AB" w:rsidRDefault="00AF4102" w:rsidP="00AF4102">
            <w:pPr>
              <w:widowControl w:val="0"/>
              <w:adjustRightInd w:val="0"/>
              <w:contextualSpacing/>
              <w:rPr>
                <w:sz w:val="16"/>
                <w:szCs w:val="16"/>
                <w:lang w:eastAsia="ko-KR"/>
              </w:rPr>
            </w:pPr>
            <w:r>
              <w:rPr>
                <w:rFonts w:hint="eastAsia"/>
                <w:sz w:val="16"/>
                <w:szCs w:val="16"/>
                <w:lang w:eastAsia="ko-KR"/>
              </w:rPr>
              <w:t>.</w:t>
            </w:r>
            <w:r>
              <w:rPr>
                <w:sz w:val="16"/>
                <w:szCs w:val="16"/>
                <w:lang w:eastAsia="ko-KR"/>
              </w:rPr>
              <w:t>83</w:t>
            </w:r>
          </w:p>
        </w:tc>
        <w:tc>
          <w:tcPr>
            <w:tcW w:w="238" w:type="pct"/>
            <w:tcBorders>
              <w:bottom w:val="single" w:sz="4" w:space="0" w:color="auto"/>
            </w:tcBorders>
            <w:shd w:val="clear" w:color="auto" w:fill="auto"/>
            <w:vAlign w:val="center"/>
          </w:tcPr>
          <w:p w14:paraId="3F110ABE" w14:textId="7D7826A1" w:rsidR="00AF4102" w:rsidRPr="004846AB" w:rsidRDefault="001E680D" w:rsidP="00AF4102">
            <w:pPr>
              <w:widowControl w:val="0"/>
              <w:adjustRightInd w:val="0"/>
              <w:contextualSpacing/>
              <w:rPr>
                <w:rFonts w:eastAsia="Malgun Gothic"/>
                <w:sz w:val="16"/>
                <w:szCs w:val="16"/>
              </w:rPr>
            </w:pPr>
            <w:r w:rsidRPr="001E680D">
              <w:rPr>
                <w:rFonts w:eastAsia="Malgun Gothic"/>
                <w:sz w:val="16"/>
                <w:szCs w:val="16"/>
                <w:lang w:eastAsia="ko-KR"/>
              </w:rPr>
              <w:t>.83</w:t>
            </w:r>
          </w:p>
        </w:tc>
        <w:tc>
          <w:tcPr>
            <w:tcW w:w="574" w:type="pct"/>
            <w:tcBorders>
              <w:bottom w:val="single" w:sz="4" w:space="0" w:color="auto"/>
            </w:tcBorders>
            <w:shd w:val="clear" w:color="auto" w:fill="auto"/>
            <w:vAlign w:val="center"/>
          </w:tcPr>
          <w:p w14:paraId="0BD5F145" w14:textId="5A07CC4A" w:rsidR="00AF4102" w:rsidRPr="004846AB" w:rsidRDefault="00AF4102" w:rsidP="00AF4102">
            <w:pPr>
              <w:widowControl w:val="0"/>
              <w:adjustRightInd w:val="0"/>
              <w:contextualSpacing/>
              <w:rPr>
                <w:rFonts w:eastAsia="Malgun Gothic"/>
                <w:sz w:val="16"/>
                <w:szCs w:val="16"/>
              </w:rPr>
            </w:pPr>
            <w:r w:rsidRPr="007A1B89">
              <w:rPr>
                <w:rFonts w:eastAsia="Malgun Gothic"/>
                <w:sz w:val="16"/>
                <w:szCs w:val="16"/>
              </w:rPr>
              <w:t>Non-traditional benefits (perceived value)</w:t>
            </w:r>
          </w:p>
        </w:tc>
        <w:tc>
          <w:tcPr>
            <w:tcW w:w="603" w:type="pct"/>
            <w:tcBorders>
              <w:bottom w:val="single" w:sz="4" w:space="0" w:color="auto"/>
            </w:tcBorders>
            <w:shd w:val="clear" w:color="auto" w:fill="auto"/>
            <w:vAlign w:val="center"/>
          </w:tcPr>
          <w:p w14:paraId="29959A2B" w14:textId="78351350" w:rsidR="00AF4102" w:rsidRPr="004846AB" w:rsidRDefault="00AF4102" w:rsidP="00AF4102">
            <w:pPr>
              <w:widowControl w:val="0"/>
              <w:adjustRightInd w:val="0"/>
              <w:contextualSpacing/>
              <w:rPr>
                <w:rFonts w:eastAsia="Malgun Gothic"/>
                <w:sz w:val="16"/>
                <w:szCs w:val="16"/>
                <w:vertAlign w:val="superscript"/>
              </w:rPr>
            </w:pPr>
            <w:r w:rsidRPr="00F0120B">
              <w:rPr>
                <w:rFonts w:eastAsia="Gulim"/>
                <w:sz w:val="16"/>
                <w:szCs w:val="16"/>
                <w:vertAlign w:val="superscript"/>
              </w:rPr>
              <w:t>1,8</w:t>
            </w:r>
            <w:r w:rsidRPr="00F0120B">
              <w:rPr>
                <w:rFonts w:eastAsia="Gulim"/>
                <w:sz w:val="16"/>
                <w:szCs w:val="16"/>
              </w:rPr>
              <w:t>Student loan repayment</w:t>
            </w:r>
            <w:r>
              <w:rPr>
                <w:rFonts w:eastAsia="Gulim"/>
                <w:sz w:val="16"/>
                <w:szCs w:val="16"/>
              </w:rPr>
              <w:t xml:space="preserve">; </w:t>
            </w:r>
            <w:r w:rsidRPr="00F0120B">
              <w:rPr>
                <w:rFonts w:eastAsia="Gulim"/>
                <w:sz w:val="16"/>
                <w:szCs w:val="16"/>
              </w:rPr>
              <w:t>Employee assistance programs</w:t>
            </w:r>
          </w:p>
        </w:tc>
        <w:tc>
          <w:tcPr>
            <w:tcW w:w="625" w:type="pct"/>
            <w:tcBorders>
              <w:bottom w:val="single" w:sz="4" w:space="0" w:color="auto"/>
            </w:tcBorders>
            <w:shd w:val="clear" w:color="auto" w:fill="auto"/>
            <w:vAlign w:val="center"/>
          </w:tcPr>
          <w:p w14:paraId="6B481CA4" w14:textId="056EE076" w:rsidR="00AF4102" w:rsidRPr="004846AB" w:rsidRDefault="005827FA" w:rsidP="00AF4102">
            <w:pPr>
              <w:widowControl w:val="0"/>
              <w:adjustRightInd w:val="0"/>
              <w:contextualSpacing/>
              <w:rPr>
                <w:rFonts w:eastAsia="Malgun Gothic"/>
                <w:sz w:val="16"/>
                <w:szCs w:val="16"/>
              </w:rPr>
            </w:pPr>
            <w:r w:rsidRPr="004846AB">
              <w:rPr>
                <w:rFonts w:eastAsia="Malgun Gothic"/>
                <w:sz w:val="16"/>
                <w:szCs w:val="16"/>
              </w:rPr>
              <w:t>Turnover intention</w:t>
            </w:r>
          </w:p>
        </w:tc>
        <w:tc>
          <w:tcPr>
            <w:tcW w:w="680" w:type="pct"/>
            <w:tcBorders>
              <w:bottom w:val="single" w:sz="4" w:space="0" w:color="auto"/>
            </w:tcBorders>
            <w:shd w:val="clear" w:color="auto" w:fill="auto"/>
            <w:vAlign w:val="center"/>
          </w:tcPr>
          <w:p w14:paraId="487FA22F" w14:textId="34B09793" w:rsidR="00AF4102" w:rsidRPr="004846AB" w:rsidRDefault="003E4CC0" w:rsidP="00AF4102">
            <w:pPr>
              <w:widowControl w:val="0"/>
              <w:adjustRightInd w:val="0"/>
              <w:contextualSpacing/>
              <w:rPr>
                <w:rFonts w:eastAsia="Malgun Gothic"/>
                <w:sz w:val="16"/>
                <w:szCs w:val="16"/>
              </w:rPr>
            </w:pPr>
            <w:r w:rsidRPr="003E4CC0">
              <w:rPr>
                <w:rFonts w:eastAsia="Malgun Gothic"/>
                <w:sz w:val="16"/>
                <w:szCs w:val="16"/>
              </w:rPr>
              <w:t>Wayne et al. (1997)</w:t>
            </w:r>
          </w:p>
        </w:tc>
        <w:tc>
          <w:tcPr>
            <w:tcW w:w="207" w:type="pct"/>
            <w:tcBorders>
              <w:bottom w:val="single" w:sz="4" w:space="0" w:color="auto"/>
            </w:tcBorders>
            <w:shd w:val="clear" w:color="auto" w:fill="auto"/>
            <w:vAlign w:val="center"/>
          </w:tcPr>
          <w:p w14:paraId="637DC069" w14:textId="6BE354CC" w:rsidR="00AF4102" w:rsidRPr="004846AB" w:rsidRDefault="00AF4102" w:rsidP="00AF4102">
            <w:pPr>
              <w:widowControl w:val="0"/>
              <w:adjustRightInd w:val="0"/>
              <w:contextualSpacing/>
              <w:rPr>
                <w:rFonts w:eastAsia="Malgun Gothic"/>
                <w:sz w:val="16"/>
                <w:szCs w:val="16"/>
              </w:rPr>
            </w:pPr>
            <w:r w:rsidRPr="00773A92">
              <w:rPr>
                <w:rFonts w:eastAsia="Malgun Gothic"/>
                <w:sz w:val="16"/>
                <w:szCs w:val="16"/>
              </w:rPr>
              <w:t>83</w:t>
            </w:r>
          </w:p>
        </w:tc>
        <w:tc>
          <w:tcPr>
            <w:tcW w:w="222" w:type="pct"/>
            <w:tcBorders>
              <w:bottom w:val="single" w:sz="4" w:space="0" w:color="auto"/>
            </w:tcBorders>
            <w:shd w:val="clear" w:color="auto" w:fill="auto"/>
            <w:vAlign w:val="center"/>
          </w:tcPr>
          <w:p w14:paraId="6A4B6617" w14:textId="77777777" w:rsidR="00AF4102" w:rsidRPr="004846AB" w:rsidRDefault="00AF4102" w:rsidP="00AF4102">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69987A69" w14:textId="0B38FCFD" w:rsidR="00AF4102" w:rsidRPr="004846AB" w:rsidRDefault="00AF4102" w:rsidP="00AF4102">
            <w:pPr>
              <w:widowControl w:val="0"/>
              <w:adjustRightInd w:val="0"/>
              <w:contextualSpacing/>
              <w:rPr>
                <w:rFonts w:eastAsia="Malgun Gothic"/>
                <w:sz w:val="16"/>
                <w:szCs w:val="16"/>
              </w:rPr>
            </w:pPr>
            <w:r w:rsidRPr="008E65C7">
              <w:rPr>
                <w:rFonts w:eastAsia="Malgun Gothic"/>
                <w:sz w:val="16"/>
                <w:szCs w:val="16"/>
              </w:rPr>
              <w:t>U.S.</w:t>
            </w:r>
          </w:p>
        </w:tc>
      </w:tr>
      <w:tr w:rsidR="00A70065" w:rsidRPr="004846AB" w14:paraId="7DA85077" w14:textId="77777777" w:rsidTr="002616AE">
        <w:tc>
          <w:tcPr>
            <w:tcW w:w="5000" w:type="pct"/>
            <w:gridSpan w:val="13"/>
            <w:tcBorders>
              <w:top w:val="single" w:sz="4" w:space="0" w:color="auto"/>
              <w:bottom w:val="single" w:sz="4" w:space="0" w:color="auto"/>
            </w:tcBorders>
            <w:shd w:val="clear" w:color="auto" w:fill="auto"/>
            <w:vAlign w:val="center"/>
          </w:tcPr>
          <w:p w14:paraId="662D948A" w14:textId="77777777" w:rsidR="004D61F1" w:rsidRPr="004846AB" w:rsidRDefault="004D61F1" w:rsidP="004D61F1">
            <w:pPr>
              <w:widowControl w:val="0"/>
              <w:adjustRightInd w:val="0"/>
              <w:contextualSpacing/>
              <w:rPr>
                <w:rFonts w:eastAsia="Malgun Gothic"/>
                <w:sz w:val="16"/>
                <w:szCs w:val="16"/>
              </w:rPr>
            </w:pPr>
            <w:r w:rsidRPr="004846AB">
              <w:rPr>
                <w:rFonts w:eastAsia="Gulim"/>
                <w:b/>
                <w:bCs/>
                <w:i/>
                <w:iCs/>
                <w:sz w:val="16"/>
                <w:szCs w:val="16"/>
              </w:rPr>
              <w:t>C-5. DV: Stress</w:t>
            </w:r>
          </w:p>
        </w:tc>
      </w:tr>
      <w:tr w:rsidR="00A70065" w:rsidRPr="004846AB" w14:paraId="0861B992" w14:textId="77777777" w:rsidTr="002616AE">
        <w:tc>
          <w:tcPr>
            <w:tcW w:w="730" w:type="pct"/>
            <w:tcBorders>
              <w:top w:val="single" w:sz="4" w:space="0" w:color="auto"/>
            </w:tcBorders>
            <w:shd w:val="clear" w:color="auto" w:fill="auto"/>
            <w:vAlign w:val="center"/>
          </w:tcPr>
          <w:p w14:paraId="3D23D95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Ross (2018)</w:t>
            </w:r>
            <w:r w:rsidRPr="004846AB">
              <w:rPr>
                <w:rFonts w:eastAsia="Gulim"/>
                <w:sz w:val="16"/>
                <w:szCs w:val="16"/>
                <w:vertAlign w:val="superscript"/>
              </w:rPr>
              <w:t>iii</w:t>
            </w:r>
          </w:p>
        </w:tc>
        <w:tc>
          <w:tcPr>
            <w:tcW w:w="258" w:type="pct"/>
            <w:tcBorders>
              <w:top w:val="single" w:sz="4" w:space="0" w:color="auto"/>
            </w:tcBorders>
            <w:shd w:val="clear" w:color="auto" w:fill="auto"/>
            <w:vAlign w:val="center"/>
          </w:tcPr>
          <w:p w14:paraId="2356D9F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-.15</w:t>
            </w:r>
          </w:p>
        </w:tc>
        <w:tc>
          <w:tcPr>
            <w:tcW w:w="269" w:type="pct"/>
            <w:gridSpan w:val="2"/>
            <w:tcBorders>
              <w:top w:val="single" w:sz="4" w:space="0" w:color="auto"/>
            </w:tcBorders>
            <w:shd w:val="clear" w:color="auto" w:fill="auto"/>
            <w:vAlign w:val="center"/>
          </w:tcPr>
          <w:p w14:paraId="55F4CB5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166</w:t>
            </w:r>
          </w:p>
        </w:tc>
        <w:tc>
          <w:tcPr>
            <w:tcW w:w="213" w:type="pct"/>
            <w:tcBorders>
              <w:top w:val="single" w:sz="4" w:space="0" w:color="auto"/>
            </w:tcBorders>
            <w:shd w:val="clear" w:color="auto" w:fill="auto"/>
            <w:vAlign w:val="center"/>
          </w:tcPr>
          <w:p w14:paraId="2B2AD1E8" w14:textId="77777777" w:rsidR="004D61F1" w:rsidRPr="004846AB" w:rsidRDefault="004D61F1" w:rsidP="004D61F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24C37551"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.88</w:t>
            </w:r>
          </w:p>
        </w:tc>
        <w:tc>
          <w:tcPr>
            <w:tcW w:w="574" w:type="pct"/>
            <w:tcBorders>
              <w:top w:val="single" w:sz="4" w:space="0" w:color="auto"/>
            </w:tcBorders>
            <w:shd w:val="clear" w:color="auto" w:fill="auto"/>
            <w:vAlign w:val="center"/>
          </w:tcPr>
          <w:p w14:paraId="79787B9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Satisfaction with family leave</w:t>
            </w:r>
          </w:p>
        </w:tc>
        <w:tc>
          <w:tcPr>
            <w:tcW w:w="603" w:type="pct"/>
            <w:tcBorders>
              <w:top w:val="single" w:sz="4" w:space="0" w:color="auto"/>
            </w:tcBorders>
            <w:shd w:val="clear" w:color="auto" w:fill="auto"/>
            <w:vAlign w:val="center"/>
          </w:tcPr>
          <w:p w14:paraId="1E294D0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tcBorders>
              <w:top w:val="single" w:sz="4" w:space="0" w:color="auto"/>
            </w:tcBorders>
            <w:shd w:val="clear" w:color="auto" w:fill="auto"/>
            <w:vAlign w:val="center"/>
          </w:tcPr>
          <w:p w14:paraId="317D005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Pregnancy distress</w:t>
            </w:r>
          </w:p>
        </w:tc>
        <w:tc>
          <w:tcPr>
            <w:tcW w:w="680" w:type="pct"/>
            <w:tcBorders>
              <w:top w:val="single" w:sz="4" w:space="0" w:color="auto"/>
            </w:tcBorders>
            <w:shd w:val="clear" w:color="auto" w:fill="auto"/>
            <w:vAlign w:val="center"/>
          </w:tcPr>
          <w:p w14:paraId="23834B5F"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7EEF4AB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100</w:t>
            </w:r>
          </w:p>
        </w:tc>
        <w:tc>
          <w:tcPr>
            <w:tcW w:w="222" w:type="pct"/>
            <w:tcBorders>
              <w:top w:val="single" w:sz="4" w:space="0" w:color="auto"/>
            </w:tcBorders>
            <w:shd w:val="clear" w:color="auto" w:fill="auto"/>
            <w:vAlign w:val="center"/>
          </w:tcPr>
          <w:p w14:paraId="3D1201B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30</w:t>
            </w:r>
          </w:p>
        </w:tc>
        <w:tc>
          <w:tcPr>
            <w:tcW w:w="381" w:type="pct"/>
            <w:tcBorders>
              <w:top w:val="single" w:sz="4" w:space="0" w:color="auto"/>
            </w:tcBorders>
            <w:shd w:val="clear" w:color="auto" w:fill="auto"/>
            <w:vAlign w:val="center"/>
          </w:tcPr>
          <w:p w14:paraId="76D9461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30EF6A58" w14:textId="77777777" w:rsidTr="002616AE">
        <w:tc>
          <w:tcPr>
            <w:tcW w:w="730" w:type="pct"/>
            <w:tcBorders>
              <w:bottom w:val="single" w:sz="4" w:space="0" w:color="auto"/>
            </w:tcBorders>
            <w:shd w:val="clear" w:color="auto" w:fill="auto"/>
            <w:vAlign w:val="center"/>
          </w:tcPr>
          <w:p w14:paraId="2818BCE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Ross (2018)</w:t>
            </w:r>
            <w:r w:rsidRPr="004846AB">
              <w:rPr>
                <w:rFonts w:eastAsia="Gulim"/>
                <w:sz w:val="16"/>
                <w:szCs w:val="16"/>
                <w:vertAlign w:val="superscript"/>
              </w:rPr>
              <w:t>iii</w:t>
            </w:r>
          </w:p>
        </w:tc>
        <w:tc>
          <w:tcPr>
            <w:tcW w:w="258" w:type="pct"/>
            <w:tcBorders>
              <w:bottom w:val="single" w:sz="4" w:space="0" w:color="auto"/>
            </w:tcBorders>
            <w:shd w:val="clear" w:color="auto" w:fill="auto"/>
            <w:vAlign w:val="center"/>
          </w:tcPr>
          <w:p w14:paraId="5814B45A"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-.20</w:t>
            </w:r>
          </w:p>
        </w:tc>
        <w:tc>
          <w:tcPr>
            <w:tcW w:w="269" w:type="pct"/>
            <w:gridSpan w:val="2"/>
            <w:tcBorders>
              <w:bottom w:val="single" w:sz="4" w:space="0" w:color="auto"/>
            </w:tcBorders>
            <w:shd w:val="clear" w:color="auto" w:fill="auto"/>
            <w:vAlign w:val="center"/>
          </w:tcPr>
          <w:p w14:paraId="2D57BBE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166</w:t>
            </w:r>
          </w:p>
        </w:tc>
        <w:tc>
          <w:tcPr>
            <w:tcW w:w="213" w:type="pct"/>
            <w:tcBorders>
              <w:bottom w:val="single" w:sz="4" w:space="0" w:color="auto"/>
            </w:tcBorders>
            <w:shd w:val="clear" w:color="auto" w:fill="auto"/>
            <w:vAlign w:val="center"/>
          </w:tcPr>
          <w:p w14:paraId="19CFA91E" w14:textId="77777777" w:rsidR="004D61F1" w:rsidRPr="004846AB" w:rsidRDefault="004D61F1" w:rsidP="004D61F1">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4E97997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.89</w:t>
            </w:r>
          </w:p>
        </w:tc>
        <w:tc>
          <w:tcPr>
            <w:tcW w:w="574" w:type="pct"/>
            <w:tcBorders>
              <w:bottom w:val="single" w:sz="4" w:space="0" w:color="auto"/>
            </w:tcBorders>
            <w:shd w:val="clear" w:color="auto" w:fill="auto"/>
            <w:vAlign w:val="center"/>
          </w:tcPr>
          <w:p w14:paraId="28E78BED"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Satisfaction with family leave</w:t>
            </w:r>
          </w:p>
        </w:tc>
        <w:tc>
          <w:tcPr>
            <w:tcW w:w="603" w:type="pct"/>
            <w:tcBorders>
              <w:bottom w:val="single" w:sz="4" w:space="0" w:color="auto"/>
            </w:tcBorders>
            <w:shd w:val="clear" w:color="auto" w:fill="auto"/>
            <w:vAlign w:val="center"/>
          </w:tcPr>
          <w:p w14:paraId="55EFDC30"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625" w:type="pct"/>
            <w:tcBorders>
              <w:bottom w:val="single" w:sz="4" w:space="0" w:color="auto"/>
            </w:tcBorders>
            <w:shd w:val="clear" w:color="auto" w:fill="auto"/>
            <w:vAlign w:val="center"/>
          </w:tcPr>
          <w:p w14:paraId="6DDEF62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pregnancy-related work stress</w:t>
            </w:r>
          </w:p>
        </w:tc>
        <w:tc>
          <w:tcPr>
            <w:tcW w:w="680" w:type="pct"/>
            <w:tcBorders>
              <w:bottom w:val="single" w:sz="4" w:space="0" w:color="auto"/>
            </w:tcBorders>
            <w:shd w:val="clear" w:color="auto" w:fill="auto"/>
            <w:vAlign w:val="center"/>
          </w:tcPr>
          <w:p w14:paraId="1D961268"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bottom w:val="single" w:sz="4" w:space="0" w:color="auto"/>
            </w:tcBorders>
            <w:shd w:val="clear" w:color="auto" w:fill="auto"/>
            <w:vAlign w:val="center"/>
          </w:tcPr>
          <w:p w14:paraId="214CEA56"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100</w:t>
            </w:r>
          </w:p>
        </w:tc>
        <w:tc>
          <w:tcPr>
            <w:tcW w:w="222" w:type="pct"/>
            <w:tcBorders>
              <w:bottom w:val="single" w:sz="4" w:space="0" w:color="auto"/>
            </w:tcBorders>
            <w:shd w:val="clear" w:color="auto" w:fill="auto"/>
            <w:vAlign w:val="center"/>
          </w:tcPr>
          <w:p w14:paraId="1EC6B4D2"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30</w:t>
            </w:r>
          </w:p>
        </w:tc>
        <w:tc>
          <w:tcPr>
            <w:tcW w:w="381" w:type="pct"/>
            <w:tcBorders>
              <w:bottom w:val="single" w:sz="4" w:space="0" w:color="auto"/>
            </w:tcBorders>
            <w:shd w:val="clear" w:color="auto" w:fill="auto"/>
            <w:vAlign w:val="center"/>
          </w:tcPr>
          <w:p w14:paraId="48138C0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U.S.</w:t>
            </w:r>
          </w:p>
        </w:tc>
      </w:tr>
      <w:tr w:rsidR="00A70065" w:rsidRPr="004846AB" w14:paraId="1084804B" w14:textId="77777777" w:rsidTr="002616AE">
        <w:tc>
          <w:tcPr>
            <w:tcW w:w="5000" w:type="pct"/>
            <w:gridSpan w:val="13"/>
            <w:tcBorders>
              <w:top w:val="single" w:sz="4" w:space="0" w:color="auto"/>
              <w:bottom w:val="single" w:sz="4" w:space="0" w:color="auto"/>
            </w:tcBorders>
            <w:shd w:val="clear" w:color="auto" w:fill="auto"/>
            <w:vAlign w:val="center"/>
          </w:tcPr>
          <w:p w14:paraId="6BCF733B" w14:textId="57066B46" w:rsidR="004D61F1" w:rsidRPr="004846AB" w:rsidRDefault="004D61F1" w:rsidP="004D61F1">
            <w:pPr>
              <w:widowControl w:val="0"/>
              <w:adjustRightInd w:val="0"/>
              <w:contextualSpacing/>
              <w:jc w:val="center"/>
              <w:rPr>
                <w:rFonts w:eastAsia="Malgun Gothic"/>
                <w:sz w:val="16"/>
                <w:szCs w:val="16"/>
              </w:rPr>
            </w:pPr>
            <w:r w:rsidRPr="004846AB">
              <w:rPr>
                <w:rFonts w:eastAsia="Gulim"/>
                <w:b/>
                <w:bCs/>
                <w:sz w:val="16"/>
                <w:szCs w:val="16"/>
              </w:rPr>
              <w:t>D. Inter-Correlations Among Benefits Availability, Use, and Subjective Evaluation</w:t>
            </w:r>
          </w:p>
        </w:tc>
      </w:tr>
      <w:tr w:rsidR="00A70065" w:rsidRPr="004846AB" w14:paraId="4C50ABE0" w14:textId="77777777" w:rsidTr="002616AE">
        <w:tc>
          <w:tcPr>
            <w:tcW w:w="5000" w:type="pct"/>
            <w:gridSpan w:val="13"/>
            <w:tcBorders>
              <w:top w:val="single" w:sz="4" w:space="0" w:color="auto"/>
              <w:bottom w:val="single" w:sz="4" w:space="0" w:color="auto"/>
            </w:tcBorders>
            <w:shd w:val="clear" w:color="auto" w:fill="auto"/>
            <w:vAlign w:val="center"/>
          </w:tcPr>
          <w:p w14:paraId="463A796A" w14:textId="77777777" w:rsidR="004D61F1" w:rsidRPr="004846AB" w:rsidRDefault="004D61F1" w:rsidP="004D61F1">
            <w:pPr>
              <w:widowControl w:val="0"/>
              <w:adjustRightInd w:val="0"/>
              <w:contextualSpacing/>
              <w:rPr>
                <w:rFonts w:eastAsia="Malgun Gothic"/>
                <w:sz w:val="16"/>
                <w:szCs w:val="16"/>
              </w:rPr>
            </w:pPr>
            <w:r w:rsidRPr="004846AB">
              <w:rPr>
                <w:rFonts w:eastAsia="Gulim"/>
                <w:b/>
                <w:bCs/>
                <w:i/>
                <w:iCs/>
                <w:sz w:val="16"/>
                <w:szCs w:val="16"/>
              </w:rPr>
              <w:t>D-1. Benefits Availability – Benefits Use</w:t>
            </w:r>
          </w:p>
        </w:tc>
      </w:tr>
      <w:tr w:rsidR="00A70065" w:rsidRPr="004846AB" w14:paraId="559D529E" w14:textId="77777777" w:rsidTr="002616AE">
        <w:tc>
          <w:tcPr>
            <w:tcW w:w="730" w:type="pct"/>
            <w:tcBorders>
              <w:top w:val="single" w:sz="4" w:space="0" w:color="auto"/>
            </w:tcBorders>
            <w:shd w:val="clear" w:color="auto" w:fill="auto"/>
            <w:vAlign w:val="center"/>
          </w:tcPr>
          <w:p w14:paraId="4DDE9E72" w14:textId="77777777" w:rsidR="004D61F1" w:rsidRPr="004846AB" w:rsidRDefault="004D61F1" w:rsidP="004D61F1">
            <w:pPr>
              <w:widowControl w:val="0"/>
              <w:adjustRightInd w:val="0"/>
              <w:contextualSpacing/>
              <w:rPr>
                <w:sz w:val="16"/>
                <w:szCs w:val="16"/>
                <w:lang w:eastAsia="ko-KR"/>
              </w:rPr>
            </w:pPr>
            <w:r w:rsidRPr="004846AB">
              <w:rPr>
                <w:sz w:val="16"/>
                <w:szCs w:val="16"/>
              </w:rPr>
              <w:t>Allen (2001)</w:t>
            </w:r>
            <w:r w:rsidRPr="004846AB">
              <w:rPr>
                <w:sz w:val="16"/>
                <w:szCs w:val="16"/>
                <w:vertAlign w:val="superscript"/>
              </w:rPr>
              <w:t>i</w:t>
            </w:r>
          </w:p>
        </w:tc>
        <w:tc>
          <w:tcPr>
            <w:tcW w:w="258" w:type="pct"/>
            <w:tcBorders>
              <w:top w:val="single" w:sz="4" w:space="0" w:color="auto"/>
            </w:tcBorders>
            <w:shd w:val="clear" w:color="auto" w:fill="auto"/>
            <w:vAlign w:val="center"/>
          </w:tcPr>
          <w:p w14:paraId="70714EB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.39</w:t>
            </w:r>
          </w:p>
        </w:tc>
        <w:tc>
          <w:tcPr>
            <w:tcW w:w="228" w:type="pct"/>
            <w:tcBorders>
              <w:top w:val="single" w:sz="4" w:space="0" w:color="auto"/>
            </w:tcBorders>
            <w:shd w:val="clear" w:color="auto" w:fill="auto"/>
            <w:vAlign w:val="center"/>
          </w:tcPr>
          <w:p w14:paraId="45E65B89"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520</w:t>
            </w:r>
          </w:p>
        </w:tc>
        <w:tc>
          <w:tcPr>
            <w:tcW w:w="254" w:type="pct"/>
            <w:gridSpan w:val="2"/>
            <w:tcBorders>
              <w:top w:val="single" w:sz="4" w:space="0" w:color="auto"/>
            </w:tcBorders>
            <w:shd w:val="clear" w:color="auto" w:fill="auto"/>
            <w:vAlign w:val="center"/>
          </w:tcPr>
          <w:p w14:paraId="31527D7F" w14:textId="77777777" w:rsidR="004D61F1" w:rsidRPr="004846AB" w:rsidRDefault="004D61F1" w:rsidP="004D61F1">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44A54C1A" w14:textId="77777777" w:rsidR="004D61F1" w:rsidRPr="004846AB" w:rsidRDefault="004D61F1" w:rsidP="004D61F1">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1465488E"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All benefits offered</w:t>
            </w:r>
          </w:p>
        </w:tc>
        <w:tc>
          <w:tcPr>
            <w:tcW w:w="603" w:type="pct"/>
            <w:tcBorders>
              <w:top w:val="single" w:sz="4" w:space="0" w:color="auto"/>
            </w:tcBorders>
            <w:shd w:val="clear" w:color="auto" w:fill="auto"/>
            <w:vAlign w:val="center"/>
          </w:tcPr>
          <w:p w14:paraId="0C9D3187" w14:textId="77777777" w:rsidR="004D61F1" w:rsidRPr="004846AB" w:rsidRDefault="004D61F1" w:rsidP="004D61F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tcBorders>
              <w:top w:val="single" w:sz="4" w:space="0" w:color="auto"/>
            </w:tcBorders>
            <w:shd w:val="clear" w:color="auto" w:fill="auto"/>
            <w:vAlign w:val="center"/>
          </w:tcPr>
          <w:p w14:paraId="0581B587"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All benefit used</w:t>
            </w:r>
          </w:p>
        </w:tc>
        <w:tc>
          <w:tcPr>
            <w:tcW w:w="680" w:type="pct"/>
            <w:tcBorders>
              <w:top w:val="single" w:sz="4" w:space="0" w:color="auto"/>
            </w:tcBorders>
            <w:shd w:val="clear" w:color="auto" w:fill="auto"/>
            <w:vAlign w:val="center"/>
          </w:tcPr>
          <w:p w14:paraId="5C1DB955"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7B5BE20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74</w:t>
            </w:r>
          </w:p>
        </w:tc>
        <w:tc>
          <w:tcPr>
            <w:tcW w:w="222" w:type="pct"/>
            <w:tcBorders>
              <w:top w:val="single" w:sz="4" w:space="0" w:color="auto"/>
            </w:tcBorders>
            <w:shd w:val="clear" w:color="auto" w:fill="auto"/>
            <w:vAlign w:val="center"/>
          </w:tcPr>
          <w:p w14:paraId="0EFBBCFB" w14:textId="77777777" w:rsidR="004D61F1" w:rsidRPr="004846AB" w:rsidRDefault="004D61F1" w:rsidP="004D61F1">
            <w:pPr>
              <w:widowControl w:val="0"/>
              <w:adjustRightInd w:val="0"/>
              <w:contextualSpacing/>
              <w:rPr>
                <w:sz w:val="16"/>
                <w:szCs w:val="16"/>
                <w:lang w:eastAsia="ko-KR"/>
              </w:rPr>
            </w:pPr>
            <w:r w:rsidRPr="004846AB">
              <w:rPr>
                <w:rFonts w:eastAsia="Malgun Gothic"/>
                <w:sz w:val="16"/>
                <w:szCs w:val="16"/>
              </w:rPr>
              <w:t>40</w:t>
            </w:r>
          </w:p>
        </w:tc>
        <w:tc>
          <w:tcPr>
            <w:tcW w:w="381" w:type="pct"/>
            <w:tcBorders>
              <w:top w:val="single" w:sz="4" w:space="0" w:color="auto"/>
            </w:tcBorders>
            <w:shd w:val="clear" w:color="auto" w:fill="auto"/>
            <w:vAlign w:val="center"/>
          </w:tcPr>
          <w:p w14:paraId="6A8D9BC2" w14:textId="77777777" w:rsidR="004D61F1" w:rsidRPr="004846AB" w:rsidRDefault="004D61F1" w:rsidP="004D61F1">
            <w:pPr>
              <w:widowControl w:val="0"/>
              <w:adjustRightInd w:val="0"/>
              <w:contextualSpacing/>
              <w:rPr>
                <w:sz w:val="16"/>
                <w:szCs w:val="16"/>
                <w:lang w:eastAsia="ko-KR"/>
              </w:rPr>
            </w:pPr>
          </w:p>
        </w:tc>
      </w:tr>
      <w:tr w:rsidR="00A70065" w:rsidRPr="004846AB" w14:paraId="4C898D39" w14:textId="77777777" w:rsidTr="002616AE">
        <w:tc>
          <w:tcPr>
            <w:tcW w:w="730" w:type="pct"/>
            <w:shd w:val="clear" w:color="auto" w:fill="auto"/>
            <w:vAlign w:val="center"/>
          </w:tcPr>
          <w:p w14:paraId="03810ADC" w14:textId="1A2015DF" w:rsidR="00275A3A" w:rsidRPr="004846AB" w:rsidRDefault="00275A3A" w:rsidP="00275A3A">
            <w:pPr>
              <w:widowControl w:val="0"/>
              <w:adjustRightInd w:val="0"/>
              <w:contextualSpacing/>
              <w:rPr>
                <w:sz w:val="16"/>
                <w:szCs w:val="16"/>
              </w:rPr>
            </w:pPr>
            <w:r w:rsidRPr="004846AB">
              <w:rPr>
                <w:sz w:val="16"/>
                <w:szCs w:val="16"/>
              </w:rPr>
              <w:t>Allen (2001)</w:t>
            </w:r>
            <w:r w:rsidRPr="004846AB">
              <w:rPr>
                <w:sz w:val="16"/>
                <w:szCs w:val="16"/>
                <w:vertAlign w:val="superscript"/>
              </w:rPr>
              <w:t>i</w:t>
            </w:r>
          </w:p>
        </w:tc>
        <w:tc>
          <w:tcPr>
            <w:tcW w:w="258" w:type="pct"/>
            <w:shd w:val="clear" w:color="auto" w:fill="auto"/>
            <w:vAlign w:val="center"/>
          </w:tcPr>
          <w:p w14:paraId="088A4695" w14:textId="70020650" w:rsidR="00275A3A" w:rsidRPr="004846AB" w:rsidRDefault="00275A3A" w:rsidP="00275A3A">
            <w:pPr>
              <w:widowControl w:val="0"/>
              <w:adjustRightInd w:val="0"/>
              <w:contextualSpacing/>
              <w:rPr>
                <w:rFonts w:eastAsia="Malgun Gothic"/>
                <w:sz w:val="16"/>
                <w:szCs w:val="16"/>
              </w:rPr>
            </w:pPr>
            <w:r w:rsidRPr="004846AB">
              <w:rPr>
                <w:rFonts w:eastAsia="Malgun Gothic"/>
                <w:sz w:val="16"/>
                <w:szCs w:val="16"/>
              </w:rPr>
              <w:t>.3</w:t>
            </w:r>
            <w:r w:rsidR="005C2D9C" w:rsidRPr="004846AB">
              <w:rPr>
                <w:rFonts w:eastAsia="Malgun Gothic"/>
                <w:sz w:val="16"/>
                <w:szCs w:val="16"/>
              </w:rPr>
              <w:t>8</w:t>
            </w:r>
          </w:p>
        </w:tc>
        <w:tc>
          <w:tcPr>
            <w:tcW w:w="228" w:type="pct"/>
            <w:shd w:val="clear" w:color="auto" w:fill="auto"/>
            <w:vAlign w:val="center"/>
          </w:tcPr>
          <w:p w14:paraId="3BC27F7F" w14:textId="345BA9AC" w:rsidR="00275A3A" w:rsidRPr="004846AB" w:rsidRDefault="00275A3A" w:rsidP="00275A3A">
            <w:pPr>
              <w:widowControl w:val="0"/>
              <w:adjustRightInd w:val="0"/>
              <w:contextualSpacing/>
              <w:rPr>
                <w:rFonts w:eastAsia="Malgun Gothic"/>
                <w:sz w:val="16"/>
                <w:szCs w:val="16"/>
              </w:rPr>
            </w:pPr>
            <w:r w:rsidRPr="004846AB">
              <w:rPr>
                <w:rFonts w:eastAsia="Malgun Gothic"/>
                <w:sz w:val="16"/>
                <w:szCs w:val="16"/>
              </w:rPr>
              <w:t>520</w:t>
            </w:r>
          </w:p>
        </w:tc>
        <w:tc>
          <w:tcPr>
            <w:tcW w:w="254" w:type="pct"/>
            <w:gridSpan w:val="2"/>
            <w:shd w:val="clear" w:color="auto" w:fill="auto"/>
            <w:vAlign w:val="center"/>
          </w:tcPr>
          <w:p w14:paraId="2FA1FBE9" w14:textId="77777777" w:rsidR="00275A3A" w:rsidRPr="004846AB" w:rsidRDefault="00275A3A" w:rsidP="00275A3A">
            <w:pPr>
              <w:widowControl w:val="0"/>
              <w:adjustRightInd w:val="0"/>
              <w:contextualSpacing/>
              <w:rPr>
                <w:sz w:val="16"/>
                <w:szCs w:val="16"/>
                <w:lang w:eastAsia="ko-KR"/>
              </w:rPr>
            </w:pPr>
          </w:p>
        </w:tc>
        <w:tc>
          <w:tcPr>
            <w:tcW w:w="238" w:type="pct"/>
            <w:shd w:val="clear" w:color="auto" w:fill="auto"/>
            <w:vAlign w:val="center"/>
          </w:tcPr>
          <w:p w14:paraId="7449EC23" w14:textId="77777777" w:rsidR="00275A3A" w:rsidRPr="004846AB" w:rsidRDefault="00275A3A" w:rsidP="00275A3A">
            <w:pPr>
              <w:widowControl w:val="0"/>
              <w:adjustRightInd w:val="0"/>
              <w:contextualSpacing/>
              <w:rPr>
                <w:sz w:val="16"/>
                <w:szCs w:val="16"/>
                <w:lang w:eastAsia="ko-KR"/>
              </w:rPr>
            </w:pPr>
          </w:p>
        </w:tc>
        <w:tc>
          <w:tcPr>
            <w:tcW w:w="574" w:type="pct"/>
            <w:shd w:val="clear" w:color="auto" w:fill="auto"/>
            <w:vAlign w:val="center"/>
          </w:tcPr>
          <w:p w14:paraId="52F4FA64" w14:textId="18B924AD" w:rsidR="00275A3A" w:rsidRPr="004846AB" w:rsidRDefault="005C2D9C" w:rsidP="00275A3A">
            <w:pPr>
              <w:widowControl w:val="0"/>
              <w:adjustRightInd w:val="0"/>
              <w:contextualSpacing/>
              <w:rPr>
                <w:rFonts w:eastAsia="Malgun Gothic"/>
                <w:sz w:val="16"/>
                <w:szCs w:val="16"/>
              </w:rPr>
            </w:pPr>
            <w:r w:rsidRPr="004846AB">
              <w:rPr>
                <w:rFonts w:eastAsia="Malgun Gothic"/>
                <w:sz w:val="16"/>
                <w:szCs w:val="16"/>
              </w:rPr>
              <w:t>Depend care offered</w:t>
            </w:r>
          </w:p>
        </w:tc>
        <w:tc>
          <w:tcPr>
            <w:tcW w:w="603" w:type="pct"/>
            <w:shd w:val="clear" w:color="auto" w:fill="auto"/>
            <w:vAlign w:val="center"/>
          </w:tcPr>
          <w:p w14:paraId="1B36BBF3" w14:textId="27B332C2" w:rsidR="00275A3A" w:rsidRPr="004846AB" w:rsidRDefault="00760C45" w:rsidP="00760C45">
            <w:pPr>
              <w:widowControl w:val="0"/>
              <w:adjustRightInd w:val="0"/>
              <w:contextualSpacing/>
              <w:rPr>
                <w:sz w:val="16"/>
                <w:szCs w:val="16"/>
              </w:rPr>
            </w:pPr>
            <w:r w:rsidRPr="004846AB">
              <w:rPr>
                <w:sz w:val="16"/>
                <w:szCs w:val="16"/>
                <w:vertAlign w:val="superscript"/>
              </w:rPr>
              <w:t xml:space="preserve">6, 8 </w:t>
            </w:r>
            <w:r w:rsidRPr="004846AB">
              <w:rPr>
                <w:sz w:val="16"/>
                <w:szCs w:val="16"/>
              </w:rPr>
              <w:t>Paid family leave; Childcare</w:t>
            </w:r>
          </w:p>
        </w:tc>
        <w:tc>
          <w:tcPr>
            <w:tcW w:w="625" w:type="pct"/>
            <w:shd w:val="clear" w:color="auto" w:fill="auto"/>
            <w:vAlign w:val="center"/>
          </w:tcPr>
          <w:p w14:paraId="1DD52927" w14:textId="766B44F1" w:rsidR="00275A3A" w:rsidRPr="004846AB" w:rsidRDefault="005C2D88" w:rsidP="00275A3A">
            <w:pPr>
              <w:widowControl w:val="0"/>
              <w:adjustRightInd w:val="0"/>
              <w:contextualSpacing/>
              <w:rPr>
                <w:rFonts w:eastAsia="Malgun Gothic"/>
                <w:sz w:val="16"/>
                <w:szCs w:val="16"/>
              </w:rPr>
            </w:pPr>
            <w:r w:rsidRPr="004846AB">
              <w:rPr>
                <w:rFonts w:eastAsia="Malgun Gothic"/>
                <w:sz w:val="16"/>
                <w:szCs w:val="16"/>
              </w:rPr>
              <w:t>Depend care used</w:t>
            </w:r>
          </w:p>
        </w:tc>
        <w:tc>
          <w:tcPr>
            <w:tcW w:w="680" w:type="pct"/>
            <w:shd w:val="clear" w:color="auto" w:fill="auto"/>
            <w:vAlign w:val="center"/>
          </w:tcPr>
          <w:p w14:paraId="159888C6" w14:textId="0C40CA90" w:rsidR="00275A3A" w:rsidRPr="004846AB" w:rsidRDefault="001B62FB" w:rsidP="00275A3A">
            <w:pPr>
              <w:widowControl w:val="0"/>
              <w:adjustRightInd w:val="0"/>
              <w:contextualSpacing/>
              <w:rPr>
                <w:rFonts w:eastAsia="Malgun Gothic"/>
                <w:sz w:val="16"/>
                <w:szCs w:val="16"/>
              </w:rPr>
            </w:pPr>
            <w:r w:rsidRPr="004846AB">
              <w:rPr>
                <w:rFonts w:eastAsia="Malgun Gothic"/>
                <w:sz w:val="16"/>
                <w:szCs w:val="16"/>
              </w:rPr>
              <w:t>Self-developed</w:t>
            </w:r>
            <w:r w:rsidRPr="004846AB" w:rsidDel="001B62FB">
              <w:rPr>
                <w:rFonts w:eastAsia="Malgun Gothic"/>
                <w:sz w:val="16"/>
                <w:szCs w:val="16"/>
              </w:rPr>
              <w:t xml:space="preserve"> </w:t>
            </w:r>
          </w:p>
        </w:tc>
        <w:tc>
          <w:tcPr>
            <w:tcW w:w="207" w:type="pct"/>
            <w:shd w:val="clear" w:color="auto" w:fill="auto"/>
            <w:vAlign w:val="center"/>
          </w:tcPr>
          <w:p w14:paraId="17C3D1F9" w14:textId="153A3954" w:rsidR="00275A3A" w:rsidRPr="004846AB" w:rsidRDefault="00275A3A" w:rsidP="00275A3A">
            <w:pPr>
              <w:widowControl w:val="0"/>
              <w:adjustRightInd w:val="0"/>
              <w:contextualSpacing/>
              <w:rPr>
                <w:rFonts w:eastAsia="Malgun Gothic"/>
                <w:sz w:val="16"/>
                <w:szCs w:val="16"/>
              </w:rPr>
            </w:pPr>
            <w:r w:rsidRPr="004846AB">
              <w:rPr>
                <w:rFonts w:eastAsia="Malgun Gothic"/>
                <w:sz w:val="16"/>
                <w:szCs w:val="16"/>
              </w:rPr>
              <w:t>74</w:t>
            </w:r>
          </w:p>
        </w:tc>
        <w:tc>
          <w:tcPr>
            <w:tcW w:w="222" w:type="pct"/>
            <w:shd w:val="clear" w:color="auto" w:fill="auto"/>
            <w:vAlign w:val="center"/>
          </w:tcPr>
          <w:p w14:paraId="4E5B0038" w14:textId="75B613D2" w:rsidR="00275A3A" w:rsidRPr="004846AB" w:rsidRDefault="00275A3A" w:rsidP="00275A3A">
            <w:pPr>
              <w:widowControl w:val="0"/>
              <w:adjustRightInd w:val="0"/>
              <w:contextualSpacing/>
              <w:rPr>
                <w:rFonts w:eastAsia="Malgun Gothic"/>
                <w:sz w:val="16"/>
                <w:szCs w:val="16"/>
              </w:rPr>
            </w:pPr>
            <w:r w:rsidRPr="004846AB">
              <w:rPr>
                <w:rFonts w:eastAsia="Malgun Gothic"/>
                <w:sz w:val="16"/>
                <w:szCs w:val="16"/>
              </w:rPr>
              <w:t>40</w:t>
            </w:r>
          </w:p>
        </w:tc>
        <w:tc>
          <w:tcPr>
            <w:tcW w:w="381" w:type="pct"/>
            <w:shd w:val="clear" w:color="auto" w:fill="auto"/>
            <w:vAlign w:val="center"/>
          </w:tcPr>
          <w:p w14:paraId="1424381E" w14:textId="77777777" w:rsidR="00275A3A" w:rsidRPr="004846AB" w:rsidRDefault="00275A3A" w:rsidP="00275A3A">
            <w:pPr>
              <w:widowControl w:val="0"/>
              <w:adjustRightInd w:val="0"/>
              <w:contextualSpacing/>
              <w:rPr>
                <w:sz w:val="16"/>
                <w:szCs w:val="16"/>
                <w:lang w:eastAsia="ko-KR"/>
              </w:rPr>
            </w:pPr>
          </w:p>
        </w:tc>
      </w:tr>
      <w:tr w:rsidR="00A70065" w:rsidRPr="004846AB" w14:paraId="49BB2E26" w14:textId="77777777" w:rsidTr="002616AE">
        <w:tc>
          <w:tcPr>
            <w:tcW w:w="730" w:type="pct"/>
            <w:shd w:val="clear" w:color="auto" w:fill="auto"/>
            <w:vAlign w:val="center"/>
          </w:tcPr>
          <w:p w14:paraId="0F775BE1" w14:textId="77777777" w:rsidR="00275A3A" w:rsidRPr="004846AB" w:rsidRDefault="00275A3A" w:rsidP="00275A3A">
            <w:pPr>
              <w:widowControl w:val="0"/>
              <w:adjustRightInd w:val="0"/>
              <w:contextualSpacing/>
              <w:rPr>
                <w:sz w:val="16"/>
                <w:szCs w:val="16"/>
                <w:lang w:eastAsia="ko-KR"/>
              </w:rPr>
            </w:pPr>
            <w:r w:rsidRPr="004846AB">
              <w:rPr>
                <w:sz w:val="16"/>
                <w:szCs w:val="16"/>
              </w:rPr>
              <w:t>Breaugh &amp; Frye (2007)</w:t>
            </w:r>
            <w:r w:rsidRPr="004846AB">
              <w:rPr>
                <w:sz w:val="16"/>
                <w:szCs w:val="16"/>
                <w:vertAlign w:val="superscript"/>
              </w:rPr>
              <w:t>i</w:t>
            </w:r>
          </w:p>
        </w:tc>
        <w:tc>
          <w:tcPr>
            <w:tcW w:w="258" w:type="pct"/>
            <w:shd w:val="clear" w:color="auto" w:fill="auto"/>
            <w:vAlign w:val="center"/>
          </w:tcPr>
          <w:p w14:paraId="710C9077"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.31</w:t>
            </w:r>
          </w:p>
        </w:tc>
        <w:tc>
          <w:tcPr>
            <w:tcW w:w="228" w:type="pct"/>
            <w:shd w:val="clear" w:color="auto" w:fill="auto"/>
            <w:vAlign w:val="center"/>
          </w:tcPr>
          <w:p w14:paraId="0A0F1B3F"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187</w:t>
            </w:r>
          </w:p>
        </w:tc>
        <w:tc>
          <w:tcPr>
            <w:tcW w:w="254" w:type="pct"/>
            <w:gridSpan w:val="2"/>
            <w:shd w:val="clear" w:color="auto" w:fill="auto"/>
            <w:vAlign w:val="center"/>
          </w:tcPr>
          <w:p w14:paraId="0094F6AA"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.90</w:t>
            </w:r>
          </w:p>
        </w:tc>
        <w:tc>
          <w:tcPr>
            <w:tcW w:w="238" w:type="pct"/>
            <w:shd w:val="clear" w:color="auto" w:fill="auto"/>
            <w:vAlign w:val="center"/>
          </w:tcPr>
          <w:p w14:paraId="6DC782C4" w14:textId="77777777" w:rsidR="00275A3A" w:rsidRPr="004846AB" w:rsidRDefault="00275A3A" w:rsidP="00275A3A">
            <w:pPr>
              <w:widowControl w:val="0"/>
              <w:adjustRightInd w:val="0"/>
              <w:contextualSpacing/>
              <w:rPr>
                <w:sz w:val="16"/>
                <w:szCs w:val="16"/>
                <w:lang w:eastAsia="ko-KR"/>
              </w:rPr>
            </w:pPr>
          </w:p>
        </w:tc>
        <w:tc>
          <w:tcPr>
            <w:tcW w:w="574" w:type="pct"/>
            <w:shd w:val="clear" w:color="auto" w:fill="auto"/>
            <w:vAlign w:val="center"/>
          </w:tcPr>
          <w:p w14:paraId="19F07D16"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Family-friendly benefits provided</w:t>
            </w:r>
          </w:p>
        </w:tc>
        <w:tc>
          <w:tcPr>
            <w:tcW w:w="603" w:type="pct"/>
            <w:shd w:val="clear" w:color="auto" w:fill="auto"/>
            <w:vAlign w:val="center"/>
          </w:tcPr>
          <w:p w14:paraId="39FB78F4" w14:textId="77777777" w:rsidR="00275A3A" w:rsidRPr="004846AB" w:rsidRDefault="00275A3A" w:rsidP="00275A3A">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F5BF8CF"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Family-friendly benefits used</w:t>
            </w:r>
          </w:p>
        </w:tc>
        <w:tc>
          <w:tcPr>
            <w:tcW w:w="680" w:type="pct"/>
            <w:shd w:val="clear" w:color="auto" w:fill="auto"/>
            <w:vAlign w:val="center"/>
          </w:tcPr>
          <w:p w14:paraId="06652B0B"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230F2A0" w14:textId="77777777" w:rsidR="00275A3A" w:rsidRPr="004846AB" w:rsidRDefault="00275A3A" w:rsidP="00275A3A">
            <w:pPr>
              <w:widowControl w:val="0"/>
              <w:adjustRightInd w:val="0"/>
              <w:contextualSpacing/>
              <w:rPr>
                <w:sz w:val="16"/>
                <w:szCs w:val="16"/>
                <w:lang w:eastAsia="ko-KR"/>
              </w:rPr>
            </w:pPr>
          </w:p>
        </w:tc>
        <w:tc>
          <w:tcPr>
            <w:tcW w:w="222" w:type="pct"/>
            <w:shd w:val="clear" w:color="auto" w:fill="auto"/>
            <w:vAlign w:val="center"/>
          </w:tcPr>
          <w:p w14:paraId="5AD8D5B7" w14:textId="77777777" w:rsidR="00275A3A" w:rsidRPr="004846AB" w:rsidRDefault="00275A3A" w:rsidP="00275A3A">
            <w:pPr>
              <w:widowControl w:val="0"/>
              <w:adjustRightInd w:val="0"/>
              <w:contextualSpacing/>
              <w:rPr>
                <w:sz w:val="16"/>
                <w:szCs w:val="16"/>
                <w:lang w:eastAsia="ko-KR"/>
              </w:rPr>
            </w:pPr>
          </w:p>
        </w:tc>
        <w:tc>
          <w:tcPr>
            <w:tcW w:w="381" w:type="pct"/>
            <w:shd w:val="clear" w:color="auto" w:fill="auto"/>
            <w:vAlign w:val="center"/>
          </w:tcPr>
          <w:p w14:paraId="4B8BB568" w14:textId="77777777" w:rsidR="00275A3A" w:rsidRPr="004846AB" w:rsidRDefault="00275A3A" w:rsidP="00275A3A">
            <w:pPr>
              <w:widowControl w:val="0"/>
              <w:adjustRightInd w:val="0"/>
              <w:contextualSpacing/>
              <w:rPr>
                <w:sz w:val="16"/>
                <w:szCs w:val="16"/>
                <w:lang w:eastAsia="ko-KR"/>
              </w:rPr>
            </w:pPr>
            <w:r w:rsidRPr="004846AB">
              <w:rPr>
                <w:rFonts w:eastAsia="Malgun Gothic"/>
                <w:sz w:val="16"/>
                <w:szCs w:val="16"/>
              </w:rPr>
              <w:t>U.S.</w:t>
            </w:r>
          </w:p>
        </w:tc>
      </w:tr>
      <w:tr w:rsidR="00A70065" w:rsidRPr="004846AB" w14:paraId="000980B8" w14:textId="77777777" w:rsidTr="002616AE">
        <w:trPr>
          <w:trHeight w:val="51"/>
        </w:trPr>
        <w:tc>
          <w:tcPr>
            <w:tcW w:w="730" w:type="pct"/>
            <w:shd w:val="clear" w:color="auto" w:fill="auto"/>
            <w:vAlign w:val="center"/>
          </w:tcPr>
          <w:p w14:paraId="677D7CC7" w14:textId="2CA7B747" w:rsidR="009C2463" w:rsidRPr="004846AB" w:rsidRDefault="009C2463" w:rsidP="009C2463">
            <w:pPr>
              <w:widowControl w:val="0"/>
              <w:adjustRightInd w:val="0"/>
              <w:contextualSpacing/>
              <w:rPr>
                <w:sz w:val="16"/>
                <w:szCs w:val="16"/>
              </w:rPr>
            </w:pPr>
            <w:r w:rsidRPr="004846AB">
              <w:rPr>
                <w:sz w:val="16"/>
                <w:szCs w:val="16"/>
              </w:rPr>
              <w:t>Butler et al (2004)</w:t>
            </w:r>
            <w:r w:rsidRPr="004846AB">
              <w:rPr>
                <w:sz w:val="16"/>
                <w:szCs w:val="16"/>
                <w:vertAlign w:val="superscript"/>
              </w:rPr>
              <w:t>i</w:t>
            </w:r>
          </w:p>
        </w:tc>
        <w:tc>
          <w:tcPr>
            <w:tcW w:w="258" w:type="pct"/>
            <w:shd w:val="clear" w:color="auto" w:fill="auto"/>
            <w:vAlign w:val="bottom"/>
          </w:tcPr>
          <w:p w14:paraId="5428C94A" w14:textId="7323F152"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-.07</w:t>
            </w:r>
          </w:p>
        </w:tc>
        <w:tc>
          <w:tcPr>
            <w:tcW w:w="228" w:type="pct"/>
            <w:shd w:val="clear" w:color="auto" w:fill="auto"/>
            <w:vAlign w:val="bottom"/>
          </w:tcPr>
          <w:p w14:paraId="3BBF0469" w14:textId="7BD5CF16"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188</w:t>
            </w:r>
          </w:p>
        </w:tc>
        <w:tc>
          <w:tcPr>
            <w:tcW w:w="254" w:type="pct"/>
            <w:gridSpan w:val="2"/>
            <w:shd w:val="clear" w:color="auto" w:fill="auto"/>
            <w:vAlign w:val="bottom"/>
          </w:tcPr>
          <w:p w14:paraId="2A18F288" w14:textId="547681D1"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 </w:t>
            </w:r>
          </w:p>
        </w:tc>
        <w:tc>
          <w:tcPr>
            <w:tcW w:w="238" w:type="pct"/>
            <w:shd w:val="clear" w:color="auto" w:fill="auto"/>
            <w:vAlign w:val="bottom"/>
          </w:tcPr>
          <w:p w14:paraId="1A1D22B3" w14:textId="6F27B071"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.82</w:t>
            </w:r>
          </w:p>
        </w:tc>
        <w:tc>
          <w:tcPr>
            <w:tcW w:w="574" w:type="pct"/>
            <w:shd w:val="clear" w:color="auto" w:fill="auto"/>
            <w:vAlign w:val="bottom"/>
          </w:tcPr>
          <w:p w14:paraId="6AC8F7F4" w14:textId="2D1692D1"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Family-friendly benefit availability</w:t>
            </w:r>
          </w:p>
        </w:tc>
        <w:tc>
          <w:tcPr>
            <w:tcW w:w="603" w:type="pct"/>
            <w:shd w:val="clear" w:color="auto" w:fill="auto"/>
            <w:vAlign w:val="bottom"/>
          </w:tcPr>
          <w:p w14:paraId="3ADD3E0F" w14:textId="6E77883F" w:rsidR="009C2463" w:rsidRPr="004846AB" w:rsidRDefault="009C2463" w:rsidP="009C2463">
            <w:pPr>
              <w:widowControl w:val="0"/>
              <w:adjustRightInd w:val="0"/>
              <w:contextualSpacing/>
              <w:rPr>
                <w:sz w:val="16"/>
                <w:szCs w:val="16"/>
              </w:rPr>
            </w:pPr>
            <w:r w:rsidRPr="004846AB">
              <w:rPr>
                <w:sz w:val="16"/>
                <w:szCs w:val="16"/>
                <w:vertAlign w:val="superscript"/>
              </w:rPr>
              <w:t>6, 8</w:t>
            </w:r>
            <w:r w:rsidRPr="004846AB">
              <w:rPr>
                <w:sz w:val="16"/>
                <w:szCs w:val="16"/>
              </w:rPr>
              <w:t xml:space="preserve">Paid family leave; Personal leave; Unpaid family leave; Childcare; Employee assistance programs </w:t>
            </w:r>
          </w:p>
        </w:tc>
        <w:tc>
          <w:tcPr>
            <w:tcW w:w="625" w:type="pct"/>
            <w:shd w:val="clear" w:color="auto" w:fill="auto"/>
          </w:tcPr>
          <w:p w14:paraId="54A28703" w14:textId="00C42257"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Use of Family-friendly benefits</w:t>
            </w:r>
          </w:p>
        </w:tc>
        <w:tc>
          <w:tcPr>
            <w:tcW w:w="680" w:type="pct"/>
            <w:shd w:val="clear" w:color="auto" w:fill="auto"/>
            <w:vAlign w:val="center"/>
          </w:tcPr>
          <w:p w14:paraId="7A225574" w14:textId="6247FD5F"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Self-developed</w:t>
            </w:r>
            <w:r w:rsidRPr="004846AB" w:rsidDel="001B62FB">
              <w:rPr>
                <w:rFonts w:eastAsia="Malgun Gothic"/>
                <w:sz w:val="16"/>
                <w:szCs w:val="16"/>
              </w:rPr>
              <w:t xml:space="preserve"> </w:t>
            </w:r>
          </w:p>
        </w:tc>
        <w:tc>
          <w:tcPr>
            <w:tcW w:w="207" w:type="pct"/>
            <w:shd w:val="clear" w:color="auto" w:fill="auto"/>
            <w:vAlign w:val="center"/>
          </w:tcPr>
          <w:p w14:paraId="12353B67" w14:textId="2254B66B" w:rsidR="009C2463" w:rsidRPr="004846AB" w:rsidRDefault="00F806B7" w:rsidP="009C2463">
            <w:pPr>
              <w:widowControl w:val="0"/>
              <w:adjustRightInd w:val="0"/>
              <w:contextualSpacing/>
              <w:rPr>
                <w:sz w:val="16"/>
                <w:szCs w:val="16"/>
                <w:lang w:eastAsia="ko-KR"/>
              </w:rPr>
            </w:pPr>
            <w:r w:rsidRPr="004846AB">
              <w:rPr>
                <w:sz w:val="16"/>
                <w:szCs w:val="16"/>
                <w:lang w:eastAsia="ko-KR"/>
              </w:rPr>
              <w:t>62</w:t>
            </w:r>
          </w:p>
        </w:tc>
        <w:tc>
          <w:tcPr>
            <w:tcW w:w="222" w:type="pct"/>
            <w:shd w:val="clear" w:color="auto" w:fill="auto"/>
            <w:vAlign w:val="center"/>
          </w:tcPr>
          <w:p w14:paraId="1F34A66D" w14:textId="03CBBD8E" w:rsidR="009C2463" w:rsidRPr="004846AB" w:rsidRDefault="00F806B7" w:rsidP="009C2463">
            <w:pPr>
              <w:widowControl w:val="0"/>
              <w:adjustRightInd w:val="0"/>
              <w:contextualSpacing/>
              <w:rPr>
                <w:sz w:val="16"/>
                <w:szCs w:val="16"/>
                <w:lang w:eastAsia="ko-KR"/>
              </w:rPr>
            </w:pPr>
            <w:r w:rsidRPr="004846AB">
              <w:rPr>
                <w:sz w:val="16"/>
                <w:szCs w:val="16"/>
                <w:lang w:eastAsia="ko-KR"/>
              </w:rPr>
              <w:t>41</w:t>
            </w:r>
          </w:p>
        </w:tc>
        <w:tc>
          <w:tcPr>
            <w:tcW w:w="381" w:type="pct"/>
            <w:shd w:val="clear" w:color="auto" w:fill="auto"/>
            <w:vAlign w:val="center"/>
          </w:tcPr>
          <w:p w14:paraId="41E16C6E" w14:textId="258092AF" w:rsidR="009C2463" w:rsidRPr="004846AB" w:rsidRDefault="00F806B7" w:rsidP="009C246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BB2A76A" w14:textId="77777777" w:rsidTr="002616AE">
        <w:tc>
          <w:tcPr>
            <w:tcW w:w="730" w:type="pct"/>
            <w:shd w:val="clear" w:color="auto" w:fill="auto"/>
            <w:vAlign w:val="center"/>
          </w:tcPr>
          <w:p w14:paraId="0CD3524E" w14:textId="7AB2B8A4" w:rsidR="009C2463" w:rsidRPr="004846AB" w:rsidRDefault="009C2463" w:rsidP="009C2463">
            <w:pPr>
              <w:widowControl w:val="0"/>
              <w:adjustRightInd w:val="0"/>
              <w:contextualSpacing/>
              <w:rPr>
                <w:sz w:val="16"/>
                <w:szCs w:val="16"/>
              </w:rPr>
            </w:pPr>
            <w:r w:rsidRPr="004846AB">
              <w:rPr>
                <w:sz w:val="16"/>
                <w:szCs w:val="16"/>
              </w:rPr>
              <w:t>Casper &amp; Harris (2008)</w:t>
            </w:r>
            <w:r w:rsidRPr="004846AB">
              <w:rPr>
                <w:sz w:val="16"/>
                <w:szCs w:val="16"/>
                <w:vertAlign w:val="superscript"/>
              </w:rPr>
              <w:t>i</w:t>
            </w:r>
          </w:p>
        </w:tc>
        <w:tc>
          <w:tcPr>
            <w:tcW w:w="258" w:type="pct"/>
            <w:shd w:val="clear" w:color="auto" w:fill="auto"/>
            <w:vAlign w:val="bottom"/>
          </w:tcPr>
          <w:p w14:paraId="220933A9" w14:textId="44EDBAE5"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.28</w:t>
            </w:r>
          </w:p>
        </w:tc>
        <w:tc>
          <w:tcPr>
            <w:tcW w:w="228" w:type="pct"/>
            <w:shd w:val="clear" w:color="auto" w:fill="auto"/>
            <w:vAlign w:val="bottom"/>
          </w:tcPr>
          <w:p w14:paraId="560F8C25" w14:textId="601556D6"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249</w:t>
            </w:r>
          </w:p>
        </w:tc>
        <w:tc>
          <w:tcPr>
            <w:tcW w:w="254" w:type="pct"/>
            <w:gridSpan w:val="2"/>
            <w:shd w:val="clear" w:color="auto" w:fill="auto"/>
            <w:vAlign w:val="bottom"/>
          </w:tcPr>
          <w:p w14:paraId="2D8058A9" w14:textId="2DB142C2"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 </w:t>
            </w:r>
          </w:p>
        </w:tc>
        <w:tc>
          <w:tcPr>
            <w:tcW w:w="238" w:type="pct"/>
            <w:shd w:val="clear" w:color="auto" w:fill="auto"/>
            <w:vAlign w:val="bottom"/>
          </w:tcPr>
          <w:p w14:paraId="2FD6107B" w14:textId="045ADF5A"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 </w:t>
            </w:r>
          </w:p>
        </w:tc>
        <w:tc>
          <w:tcPr>
            <w:tcW w:w="574" w:type="pct"/>
            <w:shd w:val="clear" w:color="auto" w:fill="auto"/>
            <w:vAlign w:val="bottom"/>
          </w:tcPr>
          <w:p w14:paraId="4243044B" w14:textId="03F15088"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Availability of dependent care benefits</w:t>
            </w:r>
          </w:p>
        </w:tc>
        <w:tc>
          <w:tcPr>
            <w:tcW w:w="603" w:type="pct"/>
            <w:shd w:val="clear" w:color="auto" w:fill="auto"/>
            <w:vAlign w:val="bottom"/>
          </w:tcPr>
          <w:p w14:paraId="20088146" w14:textId="4C94A7C0" w:rsidR="009C2463" w:rsidRPr="004846AB" w:rsidRDefault="009C2463" w:rsidP="009C2463">
            <w:pPr>
              <w:widowControl w:val="0"/>
              <w:adjustRightInd w:val="0"/>
              <w:contextualSpacing/>
              <w:rPr>
                <w:sz w:val="16"/>
                <w:szCs w:val="16"/>
              </w:rPr>
            </w:pPr>
            <w:r w:rsidRPr="004846AB">
              <w:rPr>
                <w:sz w:val="16"/>
                <w:szCs w:val="16"/>
                <w:vertAlign w:val="superscript"/>
              </w:rPr>
              <w:t>1, 6, 8</w:t>
            </w:r>
            <w:r w:rsidRPr="004846AB">
              <w:rPr>
                <w:sz w:val="16"/>
                <w:szCs w:val="16"/>
              </w:rPr>
              <w:t>Dependent care flexible spending account; Paid family leave; Unpaid family leave; Childcare</w:t>
            </w:r>
          </w:p>
        </w:tc>
        <w:tc>
          <w:tcPr>
            <w:tcW w:w="625" w:type="pct"/>
            <w:shd w:val="clear" w:color="auto" w:fill="auto"/>
          </w:tcPr>
          <w:p w14:paraId="01540D9C" w14:textId="29838EC2"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Use of dependent care benefits</w:t>
            </w:r>
          </w:p>
        </w:tc>
        <w:tc>
          <w:tcPr>
            <w:tcW w:w="680" w:type="pct"/>
            <w:shd w:val="clear" w:color="auto" w:fill="auto"/>
            <w:vAlign w:val="center"/>
          </w:tcPr>
          <w:p w14:paraId="109ACF79" w14:textId="54547627"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Self-developed</w:t>
            </w:r>
            <w:r w:rsidRPr="004846AB" w:rsidDel="001B62FB">
              <w:rPr>
                <w:rFonts w:eastAsia="Malgun Gothic"/>
                <w:sz w:val="16"/>
                <w:szCs w:val="16"/>
              </w:rPr>
              <w:t xml:space="preserve"> </w:t>
            </w:r>
          </w:p>
        </w:tc>
        <w:tc>
          <w:tcPr>
            <w:tcW w:w="207" w:type="pct"/>
            <w:shd w:val="clear" w:color="auto" w:fill="auto"/>
            <w:vAlign w:val="center"/>
          </w:tcPr>
          <w:p w14:paraId="1E161879" w14:textId="6C34F3F2" w:rsidR="009C2463" w:rsidRPr="004846AB" w:rsidRDefault="00F806B7" w:rsidP="009C2463">
            <w:pPr>
              <w:widowControl w:val="0"/>
              <w:adjustRightInd w:val="0"/>
              <w:contextualSpacing/>
              <w:rPr>
                <w:sz w:val="16"/>
                <w:szCs w:val="16"/>
                <w:lang w:eastAsia="ko-KR"/>
              </w:rPr>
            </w:pPr>
            <w:r w:rsidRPr="004846AB">
              <w:rPr>
                <w:sz w:val="16"/>
                <w:szCs w:val="16"/>
                <w:lang w:eastAsia="ko-KR"/>
              </w:rPr>
              <w:t>62</w:t>
            </w:r>
          </w:p>
        </w:tc>
        <w:tc>
          <w:tcPr>
            <w:tcW w:w="222" w:type="pct"/>
            <w:shd w:val="clear" w:color="auto" w:fill="auto"/>
            <w:vAlign w:val="center"/>
          </w:tcPr>
          <w:p w14:paraId="50B58BD2" w14:textId="77777777" w:rsidR="009C2463" w:rsidRPr="004846AB" w:rsidRDefault="009C2463" w:rsidP="009C2463">
            <w:pPr>
              <w:widowControl w:val="0"/>
              <w:adjustRightInd w:val="0"/>
              <w:contextualSpacing/>
              <w:rPr>
                <w:sz w:val="16"/>
                <w:szCs w:val="16"/>
                <w:lang w:eastAsia="ko-KR"/>
              </w:rPr>
            </w:pPr>
          </w:p>
        </w:tc>
        <w:tc>
          <w:tcPr>
            <w:tcW w:w="381" w:type="pct"/>
            <w:shd w:val="clear" w:color="auto" w:fill="auto"/>
            <w:vAlign w:val="center"/>
          </w:tcPr>
          <w:p w14:paraId="5FC1DFC6" w14:textId="64C70F2A" w:rsidR="009C2463" w:rsidRPr="004846AB" w:rsidRDefault="00F806B7" w:rsidP="009C246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47070B4" w14:textId="77777777" w:rsidTr="002616AE">
        <w:tc>
          <w:tcPr>
            <w:tcW w:w="730" w:type="pct"/>
            <w:shd w:val="clear" w:color="auto" w:fill="auto"/>
            <w:vAlign w:val="center"/>
          </w:tcPr>
          <w:p w14:paraId="3536D369" w14:textId="011CE256" w:rsidR="009C2463" w:rsidRPr="004846AB" w:rsidRDefault="009C2463" w:rsidP="009C2463">
            <w:pPr>
              <w:widowControl w:val="0"/>
              <w:adjustRightInd w:val="0"/>
              <w:contextualSpacing/>
              <w:rPr>
                <w:sz w:val="16"/>
                <w:szCs w:val="16"/>
              </w:rPr>
            </w:pPr>
            <w:r w:rsidRPr="004846AB">
              <w:rPr>
                <w:rFonts w:eastAsia="Malgun Gothic"/>
                <w:sz w:val="16"/>
                <w:szCs w:val="16"/>
              </w:rPr>
              <w:t>Gibson (2006)</w:t>
            </w:r>
            <w:r w:rsidRPr="004846AB">
              <w:rPr>
                <w:rFonts w:eastAsia="Gulim"/>
                <w:sz w:val="16"/>
                <w:szCs w:val="16"/>
                <w:vertAlign w:val="superscript"/>
              </w:rPr>
              <w:t>iii</w:t>
            </w:r>
          </w:p>
        </w:tc>
        <w:tc>
          <w:tcPr>
            <w:tcW w:w="258" w:type="pct"/>
            <w:shd w:val="clear" w:color="auto" w:fill="auto"/>
            <w:vAlign w:val="center"/>
          </w:tcPr>
          <w:p w14:paraId="13592C34" w14:textId="609629C2"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.19</w:t>
            </w:r>
          </w:p>
        </w:tc>
        <w:tc>
          <w:tcPr>
            <w:tcW w:w="228" w:type="pct"/>
            <w:shd w:val="clear" w:color="auto" w:fill="auto"/>
            <w:vAlign w:val="center"/>
          </w:tcPr>
          <w:p w14:paraId="5F017E30" w14:textId="11B7E394"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247</w:t>
            </w:r>
          </w:p>
        </w:tc>
        <w:tc>
          <w:tcPr>
            <w:tcW w:w="254" w:type="pct"/>
            <w:gridSpan w:val="2"/>
            <w:shd w:val="clear" w:color="auto" w:fill="auto"/>
            <w:vAlign w:val="center"/>
          </w:tcPr>
          <w:p w14:paraId="5752D339" w14:textId="77777777" w:rsidR="009C2463" w:rsidRPr="004846AB" w:rsidRDefault="009C2463" w:rsidP="009C2463">
            <w:pPr>
              <w:widowControl w:val="0"/>
              <w:adjustRightInd w:val="0"/>
              <w:contextualSpacing/>
              <w:rPr>
                <w:rFonts w:eastAsia="Malgun Gothic"/>
                <w:sz w:val="16"/>
                <w:szCs w:val="16"/>
              </w:rPr>
            </w:pPr>
          </w:p>
        </w:tc>
        <w:tc>
          <w:tcPr>
            <w:tcW w:w="238" w:type="pct"/>
            <w:shd w:val="clear" w:color="auto" w:fill="auto"/>
            <w:vAlign w:val="center"/>
          </w:tcPr>
          <w:p w14:paraId="1F7E1F1B" w14:textId="56A2607B"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.86</w:t>
            </w:r>
          </w:p>
        </w:tc>
        <w:tc>
          <w:tcPr>
            <w:tcW w:w="574" w:type="pct"/>
            <w:shd w:val="clear" w:color="auto" w:fill="auto"/>
            <w:vAlign w:val="center"/>
          </w:tcPr>
          <w:p w14:paraId="447C09C7" w14:textId="46E77973"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Benefits availability</w:t>
            </w:r>
          </w:p>
        </w:tc>
        <w:tc>
          <w:tcPr>
            <w:tcW w:w="603" w:type="pct"/>
            <w:shd w:val="clear" w:color="auto" w:fill="auto"/>
            <w:vAlign w:val="center"/>
          </w:tcPr>
          <w:p w14:paraId="658FEF42" w14:textId="1F07E4EE" w:rsidR="009C2463" w:rsidRPr="004846AB" w:rsidRDefault="009C2463" w:rsidP="009C2463">
            <w:pPr>
              <w:widowControl w:val="0"/>
              <w:adjustRightInd w:val="0"/>
              <w:contextualSpacing/>
              <w:rPr>
                <w:sz w:val="16"/>
                <w:szCs w:val="16"/>
                <w:vertAlign w:val="superscript"/>
              </w:rPr>
            </w:pPr>
            <w:r w:rsidRPr="004846AB">
              <w:rPr>
                <w:rFonts w:eastAsia="Malgun Gothic"/>
                <w:sz w:val="16"/>
                <w:szCs w:val="16"/>
                <w:vertAlign w:val="superscript"/>
              </w:rPr>
              <w:t>2, 6, 8, 9</w:t>
            </w:r>
            <w:r w:rsidRPr="004846AB">
              <w:rPr>
                <w:rFonts w:eastAsia="Gulim"/>
                <w:sz w:val="16"/>
                <w:szCs w:val="16"/>
              </w:rPr>
              <w:t>Medical care benefits; Paid family leave; Paid funeral leave; Paid holiday; Paid jury duty leave; Paid military leave; Paid sick leave; Paid vacations; Personal leave; Unpaid family leave; Childcare; Wellness program; Retirement benefits - Defined benefit; Retirement benefits - Defined contribution</w:t>
            </w:r>
          </w:p>
        </w:tc>
        <w:tc>
          <w:tcPr>
            <w:tcW w:w="625" w:type="pct"/>
            <w:shd w:val="clear" w:color="auto" w:fill="auto"/>
            <w:vAlign w:val="center"/>
          </w:tcPr>
          <w:p w14:paraId="5DDA9A41" w14:textId="7FB7E3E8"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Benefit used</w:t>
            </w:r>
          </w:p>
        </w:tc>
        <w:tc>
          <w:tcPr>
            <w:tcW w:w="680" w:type="pct"/>
            <w:shd w:val="clear" w:color="auto" w:fill="auto"/>
            <w:vAlign w:val="center"/>
          </w:tcPr>
          <w:p w14:paraId="265CA34E" w14:textId="79CBC574" w:rsidR="009C2463" w:rsidRPr="004846AB" w:rsidRDefault="009C2463" w:rsidP="009C2463">
            <w:pPr>
              <w:widowControl w:val="0"/>
              <w:adjustRightInd w:val="0"/>
              <w:contextualSpacing/>
              <w:rPr>
                <w:sz w:val="16"/>
                <w:szCs w:val="16"/>
              </w:rPr>
            </w:pPr>
            <w:r w:rsidRPr="004846AB">
              <w:rPr>
                <w:sz w:val="16"/>
                <w:szCs w:val="16"/>
              </w:rPr>
              <w:t>Self-developed</w:t>
            </w:r>
          </w:p>
        </w:tc>
        <w:tc>
          <w:tcPr>
            <w:tcW w:w="207" w:type="pct"/>
            <w:shd w:val="clear" w:color="auto" w:fill="auto"/>
            <w:vAlign w:val="center"/>
          </w:tcPr>
          <w:p w14:paraId="4AF1AC32" w14:textId="2C80974B"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23</w:t>
            </w:r>
          </w:p>
        </w:tc>
        <w:tc>
          <w:tcPr>
            <w:tcW w:w="222" w:type="pct"/>
            <w:shd w:val="clear" w:color="auto" w:fill="auto"/>
            <w:vAlign w:val="center"/>
          </w:tcPr>
          <w:p w14:paraId="3467D13B" w14:textId="5C38DA08"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30</w:t>
            </w:r>
          </w:p>
        </w:tc>
        <w:tc>
          <w:tcPr>
            <w:tcW w:w="381" w:type="pct"/>
            <w:shd w:val="clear" w:color="auto" w:fill="auto"/>
            <w:vAlign w:val="center"/>
          </w:tcPr>
          <w:p w14:paraId="0DD2A0D3" w14:textId="0C11512E" w:rsidR="009C2463" w:rsidRPr="004846AB" w:rsidRDefault="009C2463" w:rsidP="009C2463">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25928A0E" w14:textId="77777777" w:rsidTr="002616AE">
        <w:tc>
          <w:tcPr>
            <w:tcW w:w="730" w:type="pct"/>
            <w:shd w:val="clear" w:color="auto" w:fill="auto"/>
            <w:vAlign w:val="center"/>
          </w:tcPr>
          <w:p w14:paraId="2CE639B4" w14:textId="77777777" w:rsidR="009C2463" w:rsidRPr="004846AB" w:rsidRDefault="009C2463" w:rsidP="009C2463">
            <w:pPr>
              <w:widowControl w:val="0"/>
              <w:adjustRightInd w:val="0"/>
              <w:contextualSpacing/>
              <w:rPr>
                <w:sz w:val="16"/>
                <w:szCs w:val="16"/>
                <w:lang w:eastAsia="ko-KR"/>
              </w:rPr>
            </w:pPr>
            <w:r w:rsidRPr="004846AB">
              <w:rPr>
                <w:sz w:val="16"/>
                <w:szCs w:val="16"/>
              </w:rPr>
              <w:t>Goldberg (2020)</w:t>
            </w:r>
            <w:r w:rsidRPr="004846AB">
              <w:rPr>
                <w:sz w:val="16"/>
                <w:szCs w:val="16"/>
                <w:vertAlign w:val="superscript"/>
              </w:rPr>
              <w:t>iii</w:t>
            </w:r>
          </w:p>
        </w:tc>
        <w:tc>
          <w:tcPr>
            <w:tcW w:w="258" w:type="pct"/>
            <w:shd w:val="clear" w:color="auto" w:fill="auto"/>
            <w:vAlign w:val="center"/>
          </w:tcPr>
          <w:p w14:paraId="17407653"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.59</w:t>
            </w:r>
          </w:p>
        </w:tc>
        <w:tc>
          <w:tcPr>
            <w:tcW w:w="228" w:type="pct"/>
            <w:shd w:val="clear" w:color="auto" w:fill="auto"/>
            <w:vAlign w:val="center"/>
          </w:tcPr>
          <w:p w14:paraId="1F081004"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48</w:t>
            </w:r>
          </w:p>
        </w:tc>
        <w:tc>
          <w:tcPr>
            <w:tcW w:w="254" w:type="pct"/>
            <w:gridSpan w:val="2"/>
            <w:shd w:val="clear" w:color="auto" w:fill="auto"/>
            <w:vAlign w:val="center"/>
          </w:tcPr>
          <w:p w14:paraId="135B3655" w14:textId="77777777" w:rsidR="009C2463" w:rsidRPr="004846AB" w:rsidRDefault="009C2463" w:rsidP="009C2463">
            <w:pPr>
              <w:widowControl w:val="0"/>
              <w:adjustRightInd w:val="0"/>
              <w:contextualSpacing/>
              <w:rPr>
                <w:sz w:val="16"/>
                <w:szCs w:val="16"/>
                <w:lang w:eastAsia="ko-KR"/>
              </w:rPr>
            </w:pPr>
          </w:p>
        </w:tc>
        <w:tc>
          <w:tcPr>
            <w:tcW w:w="238" w:type="pct"/>
            <w:shd w:val="clear" w:color="auto" w:fill="auto"/>
            <w:vAlign w:val="center"/>
          </w:tcPr>
          <w:p w14:paraId="2D401C4B" w14:textId="77777777" w:rsidR="009C2463" w:rsidRPr="004846AB" w:rsidRDefault="009C2463" w:rsidP="009C2463">
            <w:pPr>
              <w:widowControl w:val="0"/>
              <w:adjustRightInd w:val="0"/>
              <w:contextualSpacing/>
              <w:rPr>
                <w:sz w:val="16"/>
                <w:szCs w:val="16"/>
                <w:lang w:eastAsia="ko-KR"/>
              </w:rPr>
            </w:pPr>
          </w:p>
        </w:tc>
        <w:tc>
          <w:tcPr>
            <w:tcW w:w="574" w:type="pct"/>
            <w:shd w:val="clear" w:color="auto" w:fill="auto"/>
            <w:vAlign w:val="center"/>
          </w:tcPr>
          <w:p w14:paraId="0F8A32AE"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Paid sick leave access</w:t>
            </w:r>
          </w:p>
        </w:tc>
        <w:tc>
          <w:tcPr>
            <w:tcW w:w="603" w:type="pct"/>
            <w:shd w:val="clear" w:color="auto" w:fill="auto"/>
            <w:vAlign w:val="center"/>
          </w:tcPr>
          <w:p w14:paraId="43C6F0FD" w14:textId="77777777" w:rsidR="009C2463" w:rsidRPr="004846AB" w:rsidRDefault="009C2463" w:rsidP="009C2463">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4217E118"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Any use of paid sick leave for family care</w:t>
            </w:r>
          </w:p>
        </w:tc>
        <w:tc>
          <w:tcPr>
            <w:tcW w:w="680" w:type="pct"/>
            <w:shd w:val="clear" w:color="auto" w:fill="auto"/>
            <w:vAlign w:val="center"/>
          </w:tcPr>
          <w:p w14:paraId="29231EA0"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35AAFD9"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0918FBDD" w14:textId="77777777" w:rsidR="009C2463" w:rsidRPr="004846AB" w:rsidRDefault="009C2463" w:rsidP="009C2463">
            <w:pPr>
              <w:widowControl w:val="0"/>
              <w:adjustRightInd w:val="0"/>
              <w:contextualSpacing/>
              <w:rPr>
                <w:sz w:val="16"/>
                <w:szCs w:val="16"/>
                <w:lang w:eastAsia="ko-KR"/>
              </w:rPr>
            </w:pPr>
          </w:p>
        </w:tc>
        <w:tc>
          <w:tcPr>
            <w:tcW w:w="381" w:type="pct"/>
            <w:shd w:val="clear" w:color="auto" w:fill="auto"/>
            <w:vAlign w:val="center"/>
          </w:tcPr>
          <w:p w14:paraId="1E831392" w14:textId="77777777" w:rsidR="009C2463" w:rsidRPr="004846AB" w:rsidRDefault="009C2463" w:rsidP="009C2463">
            <w:pPr>
              <w:widowControl w:val="0"/>
              <w:adjustRightInd w:val="0"/>
              <w:contextualSpacing/>
              <w:rPr>
                <w:sz w:val="16"/>
                <w:szCs w:val="16"/>
                <w:lang w:eastAsia="ko-KR"/>
              </w:rPr>
            </w:pPr>
            <w:r w:rsidRPr="004846AB">
              <w:rPr>
                <w:rFonts w:eastAsia="Malgun Gothic"/>
                <w:sz w:val="16"/>
                <w:szCs w:val="16"/>
              </w:rPr>
              <w:t>U.S.</w:t>
            </w:r>
          </w:p>
        </w:tc>
      </w:tr>
      <w:tr w:rsidR="00A70065" w:rsidRPr="004846AB" w14:paraId="2D712C89" w14:textId="77777777" w:rsidTr="002616AE">
        <w:tc>
          <w:tcPr>
            <w:tcW w:w="730" w:type="pct"/>
            <w:shd w:val="clear" w:color="auto" w:fill="auto"/>
            <w:vAlign w:val="center"/>
          </w:tcPr>
          <w:p w14:paraId="50971FC6" w14:textId="08E2CB61" w:rsidR="00DD2739" w:rsidRPr="004846AB" w:rsidRDefault="00DD2739" w:rsidP="00DD2739">
            <w:pPr>
              <w:widowControl w:val="0"/>
              <w:adjustRightInd w:val="0"/>
              <w:contextualSpacing/>
              <w:rPr>
                <w:sz w:val="16"/>
                <w:szCs w:val="16"/>
              </w:rPr>
            </w:pPr>
            <w:r w:rsidRPr="004846AB">
              <w:rPr>
                <w:sz w:val="16"/>
                <w:szCs w:val="16"/>
              </w:rPr>
              <w:t>Judge &amp; Colquitt (2004)</w:t>
            </w:r>
            <w:r w:rsidRPr="004846AB">
              <w:rPr>
                <w:sz w:val="16"/>
                <w:szCs w:val="16"/>
                <w:vertAlign w:val="superscript"/>
              </w:rPr>
              <w:t>i</w:t>
            </w:r>
          </w:p>
        </w:tc>
        <w:tc>
          <w:tcPr>
            <w:tcW w:w="258" w:type="pct"/>
            <w:shd w:val="clear" w:color="auto" w:fill="auto"/>
            <w:vAlign w:val="center"/>
          </w:tcPr>
          <w:p w14:paraId="50AAC64C" w14:textId="7FA0EAA0"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.21</w:t>
            </w:r>
          </w:p>
        </w:tc>
        <w:tc>
          <w:tcPr>
            <w:tcW w:w="228" w:type="pct"/>
            <w:shd w:val="clear" w:color="auto" w:fill="auto"/>
            <w:vAlign w:val="center"/>
          </w:tcPr>
          <w:p w14:paraId="428631E4" w14:textId="5B560AA3"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201</w:t>
            </w:r>
          </w:p>
        </w:tc>
        <w:tc>
          <w:tcPr>
            <w:tcW w:w="254" w:type="pct"/>
            <w:gridSpan w:val="2"/>
            <w:shd w:val="clear" w:color="auto" w:fill="auto"/>
            <w:vAlign w:val="center"/>
          </w:tcPr>
          <w:p w14:paraId="3134E154" w14:textId="77777777" w:rsidR="00DD2739" w:rsidRPr="004846AB" w:rsidRDefault="00DD2739" w:rsidP="00DD2739">
            <w:pPr>
              <w:widowControl w:val="0"/>
              <w:adjustRightInd w:val="0"/>
              <w:contextualSpacing/>
              <w:rPr>
                <w:sz w:val="16"/>
                <w:szCs w:val="16"/>
                <w:lang w:eastAsia="ko-KR"/>
              </w:rPr>
            </w:pPr>
          </w:p>
        </w:tc>
        <w:tc>
          <w:tcPr>
            <w:tcW w:w="238" w:type="pct"/>
            <w:shd w:val="clear" w:color="auto" w:fill="auto"/>
            <w:vAlign w:val="center"/>
          </w:tcPr>
          <w:p w14:paraId="54B523C3" w14:textId="77777777" w:rsidR="00DD2739" w:rsidRPr="004846AB" w:rsidRDefault="00DD2739" w:rsidP="00DD2739">
            <w:pPr>
              <w:widowControl w:val="0"/>
              <w:adjustRightInd w:val="0"/>
              <w:contextualSpacing/>
              <w:rPr>
                <w:sz w:val="16"/>
                <w:szCs w:val="16"/>
                <w:lang w:eastAsia="ko-KR"/>
              </w:rPr>
            </w:pPr>
          </w:p>
        </w:tc>
        <w:tc>
          <w:tcPr>
            <w:tcW w:w="574" w:type="pct"/>
            <w:shd w:val="clear" w:color="auto" w:fill="auto"/>
            <w:vAlign w:val="center"/>
          </w:tcPr>
          <w:p w14:paraId="4429DE49" w14:textId="0EE2FBA4"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Number of work-family policies</w:t>
            </w:r>
          </w:p>
        </w:tc>
        <w:tc>
          <w:tcPr>
            <w:tcW w:w="603" w:type="pct"/>
            <w:shd w:val="clear" w:color="auto" w:fill="auto"/>
            <w:vAlign w:val="center"/>
          </w:tcPr>
          <w:p w14:paraId="15416652" w14:textId="34DC6FB0" w:rsidR="00DD2739" w:rsidRPr="004846AB" w:rsidRDefault="00DD2739" w:rsidP="00DD2739">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1, 6, 8</w:t>
            </w:r>
            <w:r w:rsidRPr="004846AB">
              <w:rPr>
                <w:rFonts w:eastAsia="Gulim"/>
                <w:sz w:val="16"/>
                <w:szCs w:val="16"/>
              </w:rPr>
              <w:t>Student loan repayment; Paid family leave; Personal leave; Unpaid family leave; Childcare; Dependent care; Employee assistance programs; Wellness programs</w:t>
            </w:r>
          </w:p>
        </w:tc>
        <w:tc>
          <w:tcPr>
            <w:tcW w:w="625" w:type="pct"/>
            <w:shd w:val="clear" w:color="auto" w:fill="auto"/>
            <w:vAlign w:val="center"/>
          </w:tcPr>
          <w:p w14:paraId="08FF1C6D" w14:textId="07B573C1"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Use of work-family policies</w:t>
            </w:r>
          </w:p>
        </w:tc>
        <w:tc>
          <w:tcPr>
            <w:tcW w:w="680" w:type="pct"/>
            <w:shd w:val="clear" w:color="auto" w:fill="auto"/>
            <w:vAlign w:val="center"/>
          </w:tcPr>
          <w:p w14:paraId="3DF243C3" w14:textId="57266B29"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121E523B" w14:textId="77E9D8A3" w:rsidR="00DD2739" w:rsidRPr="004846AB" w:rsidRDefault="00DD2739" w:rsidP="00DD2739">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3045525D" w14:textId="6128CFC3"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43</w:t>
            </w:r>
          </w:p>
        </w:tc>
        <w:tc>
          <w:tcPr>
            <w:tcW w:w="381" w:type="pct"/>
            <w:shd w:val="clear" w:color="auto" w:fill="auto"/>
            <w:vAlign w:val="center"/>
          </w:tcPr>
          <w:p w14:paraId="6E7584B6" w14:textId="75B75111" w:rsidR="00DD2739" w:rsidRPr="004846AB" w:rsidRDefault="00DD2739" w:rsidP="00DD2739">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3D65FA4" w14:textId="77777777" w:rsidTr="002616AE">
        <w:tc>
          <w:tcPr>
            <w:tcW w:w="730" w:type="pct"/>
            <w:shd w:val="clear" w:color="auto" w:fill="auto"/>
            <w:vAlign w:val="center"/>
          </w:tcPr>
          <w:p w14:paraId="3C04FB72" w14:textId="7DF445CA" w:rsidR="00BC254D" w:rsidRPr="004846AB" w:rsidRDefault="00BC254D" w:rsidP="001B4060">
            <w:pPr>
              <w:widowControl w:val="0"/>
              <w:adjustRightInd w:val="0"/>
              <w:contextualSpacing/>
              <w:rPr>
                <w:sz w:val="16"/>
                <w:szCs w:val="16"/>
              </w:rPr>
            </w:pPr>
            <w:r w:rsidRPr="004846AB">
              <w:rPr>
                <w:sz w:val="16"/>
                <w:szCs w:val="16"/>
              </w:rPr>
              <w:t>King &amp; Botsford (2009)</w:t>
            </w:r>
            <w:r w:rsidRPr="004846AB">
              <w:rPr>
                <w:sz w:val="16"/>
                <w:szCs w:val="16"/>
                <w:vertAlign w:val="superscript"/>
              </w:rPr>
              <w:t>iv</w:t>
            </w:r>
          </w:p>
        </w:tc>
        <w:tc>
          <w:tcPr>
            <w:tcW w:w="258" w:type="pct"/>
            <w:shd w:val="clear" w:color="auto" w:fill="auto"/>
            <w:vAlign w:val="center"/>
          </w:tcPr>
          <w:p w14:paraId="262F0741" w14:textId="36C310C0" w:rsidR="00BC254D" w:rsidRPr="004846AB" w:rsidRDefault="00BC254D">
            <w:pPr>
              <w:widowControl w:val="0"/>
              <w:adjustRightInd w:val="0"/>
              <w:contextualSpacing/>
              <w:rPr>
                <w:rFonts w:eastAsia="Malgun Gothic"/>
                <w:sz w:val="16"/>
                <w:szCs w:val="16"/>
              </w:rPr>
            </w:pPr>
            <w:r w:rsidRPr="004846AB">
              <w:rPr>
                <w:rFonts w:eastAsia="Malgun Gothic"/>
                <w:sz w:val="16"/>
                <w:szCs w:val="16"/>
              </w:rPr>
              <w:t>.28</w:t>
            </w:r>
          </w:p>
        </w:tc>
        <w:tc>
          <w:tcPr>
            <w:tcW w:w="228" w:type="pct"/>
            <w:shd w:val="clear" w:color="auto" w:fill="auto"/>
            <w:vAlign w:val="center"/>
          </w:tcPr>
          <w:p w14:paraId="7535FCFC" w14:textId="75D961F5" w:rsidR="00BC254D" w:rsidRPr="004846AB" w:rsidRDefault="00BC254D">
            <w:pPr>
              <w:widowControl w:val="0"/>
              <w:adjustRightInd w:val="0"/>
              <w:contextualSpacing/>
              <w:rPr>
                <w:rFonts w:eastAsia="Malgun Gothic"/>
                <w:sz w:val="16"/>
                <w:szCs w:val="16"/>
              </w:rPr>
            </w:pPr>
            <w:r w:rsidRPr="004846AB">
              <w:rPr>
                <w:rFonts w:eastAsia="Malgun Gothic"/>
                <w:sz w:val="16"/>
                <w:szCs w:val="16"/>
              </w:rPr>
              <w:t>391</w:t>
            </w:r>
          </w:p>
        </w:tc>
        <w:tc>
          <w:tcPr>
            <w:tcW w:w="254" w:type="pct"/>
            <w:gridSpan w:val="2"/>
            <w:shd w:val="clear" w:color="auto" w:fill="auto"/>
            <w:vAlign w:val="center"/>
          </w:tcPr>
          <w:p w14:paraId="33374E7A" w14:textId="77777777" w:rsidR="00BC254D" w:rsidRPr="004846AB" w:rsidRDefault="00BC254D">
            <w:pPr>
              <w:widowControl w:val="0"/>
              <w:adjustRightInd w:val="0"/>
              <w:contextualSpacing/>
              <w:rPr>
                <w:sz w:val="16"/>
                <w:szCs w:val="16"/>
                <w:lang w:eastAsia="ko-KR"/>
              </w:rPr>
            </w:pPr>
          </w:p>
        </w:tc>
        <w:tc>
          <w:tcPr>
            <w:tcW w:w="238" w:type="pct"/>
            <w:shd w:val="clear" w:color="auto" w:fill="auto"/>
            <w:vAlign w:val="center"/>
          </w:tcPr>
          <w:p w14:paraId="6BCA6CC5" w14:textId="77777777" w:rsidR="00BC254D" w:rsidRPr="004846AB" w:rsidRDefault="00BC254D">
            <w:pPr>
              <w:widowControl w:val="0"/>
              <w:adjustRightInd w:val="0"/>
              <w:contextualSpacing/>
              <w:rPr>
                <w:sz w:val="16"/>
                <w:szCs w:val="16"/>
                <w:lang w:eastAsia="ko-KR"/>
              </w:rPr>
            </w:pPr>
          </w:p>
        </w:tc>
        <w:tc>
          <w:tcPr>
            <w:tcW w:w="574" w:type="pct"/>
            <w:shd w:val="clear" w:color="auto" w:fill="auto"/>
            <w:vAlign w:val="center"/>
          </w:tcPr>
          <w:p w14:paraId="4FBBA239" w14:textId="7AA384D5" w:rsidR="00BC254D" w:rsidRPr="004846AB" w:rsidRDefault="00BC254D">
            <w:pPr>
              <w:widowControl w:val="0"/>
              <w:adjustRightInd w:val="0"/>
              <w:contextualSpacing/>
              <w:rPr>
                <w:rFonts w:eastAsia="Malgun Gothic"/>
                <w:sz w:val="16"/>
                <w:szCs w:val="16"/>
              </w:rPr>
            </w:pPr>
            <w:r w:rsidRPr="004846AB">
              <w:rPr>
                <w:rFonts w:eastAsia="Malgun Gothic"/>
                <w:sz w:val="16"/>
                <w:szCs w:val="16"/>
              </w:rPr>
              <w:t>Elder care (availability)</w:t>
            </w:r>
          </w:p>
        </w:tc>
        <w:tc>
          <w:tcPr>
            <w:tcW w:w="603" w:type="pct"/>
            <w:shd w:val="clear" w:color="auto" w:fill="auto"/>
            <w:vAlign w:val="center"/>
          </w:tcPr>
          <w:p w14:paraId="6C4B4AD5" w14:textId="2CF028C3" w:rsidR="00BC254D" w:rsidRPr="004846AB" w:rsidRDefault="00BC254D">
            <w:pPr>
              <w:widowControl w:val="0"/>
              <w:adjustRightInd w:val="0"/>
              <w:contextualSpacing/>
              <w:rPr>
                <w:rFonts w:eastAsia="Malgun Gothic"/>
                <w:sz w:val="16"/>
                <w:szCs w:val="16"/>
                <w:vertAlign w:val="superscript"/>
              </w:rPr>
            </w:pPr>
            <w:r w:rsidRPr="004846AB">
              <w:rPr>
                <w:rFonts w:eastAsia="Gulim"/>
                <w:sz w:val="16"/>
                <w:szCs w:val="16"/>
                <w:vertAlign w:val="superscript"/>
              </w:rPr>
              <w:t>8</w:t>
            </w:r>
            <w:r w:rsidRPr="004846AB">
              <w:rPr>
                <w:rFonts w:eastAsia="Gulim"/>
                <w:sz w:val="16"/>
                <w:szCs w:val="16"/>
              </w:rPr>
              <w:t>Child care; Dependent care</w:t>
            </w:r>
          </w:p>
        </w:tc>
        <w:tc>
          <w:tcPr>
            <w:tcW w:w="625" w:type="pct"/>
            <w:shd w:val="clear" w:color="auto" w:fill="auto"/>
            <w:vAlign w:val="center"/>
          </w:tcPr>
          <w:p w14:paraId="1F82BD53" w14:textId="44BE9E75" w:rsidR="00BC254D" w:rsidRPr="004846AB" w:rsidRDefault="00BC254D">
            <w:pPr>
              <w:widowControl w:val="0"/>
              <w:adjustRightInd w:val="0"/>
              <w:contextualSpacing/>
              <w:rPr>
                <w:rFonts w:eastAsia="Gulim"/>
                <w:sz w:val="16"/>
                <w:szCs w:val="16"/>
              </w:rPr>
            </w:pPr>
            <w:r w:rsidRPr="004846AB">
              <w:rPr>
                <w:rFonts w:eastAsia="Gulim"/>
                <w:sz w:val="16"/>
                <w:szCs w:val="16"/>
              </w:rPr>
              <w:t>Elder care (use)</w:t>
            </w:r>
          </w:p>
        </w:tc>
        <w:tc>
          <w:tcPr>
            <w:tcW w:w="680" w:type="pct"/>
            <w:shd w:val="clear" w:color="auto" w:fill="auto"/>
            <w:vAlign w:val="center"/>
          </w:tcPr>
          <w:p w14:paraId="75A5DB03" w14:textId="4B8BFBFD" w:rsidR="00BC254D" w:rsidRPr="004846AB" w:rsidRDefault="004B030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76CFF554" w14:textId="38E8BD56" w:rsidR="00BC254D" w:rsidRPr="004846AB" w:rsidRDefault="004B0300">
            <w:pPr>
              <w:widowControl w:val="0"/>
              <w:adjustRightInd w:val="0"/>
              <w:contextualSpacing/>
              <w:rPr>
                <w:sz w:val="16"/>
                <w:szCs w:val="16"/>
                <w:lang w:eastAsia="ko-KR"/>
              </w:rPr>
            </w:pPr>
            <w:r w:rsidRPr="004846AB">
              <w:rPr>
                <w:sz w:val="16"/>
                <w:szCs w:val="16"/>
                <w:lang w:eastAsia="ko-KR"/>
              </w:rPr>
              <w:t>65</w:t>
            </w:r>
          </w:p>
        </w:tc>
        <w:tc>
          <w:tcPr>
            <w:tcW w:w="222" w:type="pct"/>
            <w:shd w:val="clear" w:color="auto" w:fill="auto"/>
            <w:vAlign w:val="center"/>
          </w:tcPr>
          <w:p w14:paraId="23037F71" w14:textId="77777777" w:rsidR="00BC254D" w:rsidRPr="004846AB" w:rsidRDefault="00BC254D">
            <w:pPr>
              <w:widowControl w:val="0"/>
              <w:adjustRightInd w:val="0"/>
              <w:contextualSpacing/>
              <w:rPr>
                <w:rFonts w:eastAsia="Malgun Gothic"/>
                <w:sz w:val="16"/>
                <w:szCs w:val="16"/>
              </w:rPr>
            </w:pPr>
          </w:p>
        </w:tc>
        <w:tc>
          <w:tcPr>
            <w:tcW w:w="381" w:type="pct"/>
            <w:shd w:val="clear" w:color="auto" w:fill="auto"/>
            <w:vAlign w:val="center"/>
          </w:tcPr>
          <w:p w14:paraId="583CE97E" w14:textId="377A1F9E" w:rsidR="00BC254D" w:rsidRPr="004846AB" w:rsidRDefault="004B030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A3F52BA" w14:textId="77777777" w:rsidTr="002616AE">
        <w:tc>
          <w:tcPr>
            <w:tcW w:w="730" w:type="pct"/>
            <w:shd w:val="clear" w:color="auto" w:fill="auto"/>
            <w:vAlign w:val="center"/>
          </w:tcPr>
          <w:p w14:paraId="0303D99D" w14:textId="51CDA5D8" w:rsidR="00BC254D" w:rsidRPr="004846AB" w:rsidRDefault="00BC254D" w:rsidP="001B4060">
            <w:pPr>
              <w:widowControl w:val="0"/>
              <w:adjustRightInd w:val="0"/>
              <w:contextualSpacing/>
              <w:rPr>
                <w:sz w:val="16"/>
                <w:szCs w:val="16"/>
              </w:rPr>
            </w:pPr>
            <w:r w:rsidRPr="004846AB">
              <w:rPr>
                <w:rFonts w:eastAsia="Malgun Gothic"/>
                <w:sz w:val="16"/>
                <w:szCs w:val="16"/>
              </w:rPr>
              <w:t>Li et al (2023</w:t>
            </w:r>
            <w:r w:rsidR="00384540" w:rsidRPr="004846AB">
              <w:rPr>
                <w:rFonts w:eastAsia="Malgun Gothic"/>
                <w:sz w:val="16"/>
                <w:szCs w:val="16"/>
              </w:rPr>
              <w:t>; Study 1</w:t>
            </w:r>
            <w:r w:rsidRPr="004846AB">
              <w:rPr>
                <w:sz w:val="16"/>
                <w:szCs w:val="16"/>
              </w:rPr>
              <w:t>)</w:t>
            </w:r>
            <w:r w:rsidRPr="004846AB">
              <w:rPr>
                <w:sz w:val="16"/>
                <w:szCs w:val="16"/>
                <w:vertAlign w:val="superscript"/>
              </w:rPr>
              <w:t>i</w:t>
            </w:r>
          </w:p>
        </w:tc>
        <w:tc>
          <w:tcPr>
            <w:tcW w:w="258" w:type="pct"/>
            <w:shd w:val="clear" w:color="auto" w:fill="auto"/>
            <w:vAlign w:val="center"/>
          </w:tcPr>
          <w:p w14:paraId="45C0095E" w14:textId="59602F87" w:rsidR="00BC254D" w:rsidRPr="004846AB" w:rsidRDefault="00BC254D">
            <w:pPr>
              <w:widowControl w:val="0"/>
              <w:adjustRightInd w:val="0"/>
              <w:contextualSpacing/>
              <w:rPr>
                <w:rFonts w:eastAsia="Malgun Gothic"/>
                <w:sz w:val="16"/>
                <w:szCs w:val="16"/>
              </w:rPr>
            </w:pPr>
            <w:r w:rsidRPr="004846AB">
              <w:rPr>
                <w:rFonts w:eastAsia="Malgun Gothic"/>
                <w:sz w:val="16"/>
                <w:szCs w:val="16"/>
              </w:rPr>
              <w:t>.35</w:t>
            </w:r>
          </w:p>
        </w:tc>
        <w:tc>
          <w:tcPr>
            <w:tcW w:w="228" w:type="pct"/>
            <w:shd w:val="clear" w:color="auto" w:fill="auto"/>
            <w:vAlign w:val="center"/>
          </w:tcPr>
          <w:p w14:paraId="733430DE" w14:textId="2EDAF782" w:rsidR="00BC254D" w:rsidRPr="004846AB" w:rsidRDefault="00BC254D">
            <w:pPr>
              <w:widowControl w:val="0"/>
              <w:adjustRightInd w:val="0"/>
              <w:contextualSpacing/>
              <w:rPr>
                <w:rFonts w:eastAsia="Malgun Gothic"/>
                <w:sz w:val="16"/>
                <w:szCs w:val="16"/>
              </w:rPr>
            </w:pPr>
            <w:r w:rsidRPr="004846AB">
              <w:rPr>
                <w:rFonts w:eastAsia="Malgun Gothic"/>
                <w:sz w:val="16"/>
                <w:szCs w:val="16"/>
              </w:rPr>
              <w:t>3200</w:t>
            </w:r>
          </w:p>
        </w:tc>
        <w:tc>
          <w:tcPr>
            <w:tcW w:w="254" w:type="pct"/>
            <w:gridSpan w:val="2"/>
            <w:shd w:val="clear" w:color="auto" w:fill="auto"/>
            <w:vAlign w:val="center"/>
          </w:tcPr>
          <w:p w14:paraId="34439DB3" w14:textId="77777777" w:rsidR="00BC254D" w:rsidRPr="004846AB" w:rsidRDefault="00BC254D">
            <w:pPr>
              <w:widowControl w:val="0"/>
              <w:adjustRightInd w:val="0"/>
              <w:contextualSpacing/>
              <w:rPr>
                <w:sz w:val="16"/>
                <w:szCs w:val="16"/>
                <w:lang w:eastAsia="ko-KR"/>
              </w:rPr>
            </w:pPr>
          </w:p>
        </w:tc>
        <w:tc>
          <w:tcPr>
            <w:tcW w:w="238" w:type="pct"/>
            <w:shd w:val="clear" w:color="auto" w:fill="auto"/>
            <w:vAlign w:val="center"/>
          </w:tcPr>
          <w:p w14:paraId="2105A8FB" w14:textId="77777777" w:rsidR="00BC254D" w:rsidRPr="004846AB" w:rsidRDefault="00BC254D">
            <w:pPr>
              <w:widowControl w:val="0"/>
              <w:adjustRightInd w:val="0"/>
              <w:contextualSpacing/>
              <w:rPr>
                <w:sz w:val="16"/>
                <w:szCs w:val="16"/>
                <w:lang w:eastAsia="ko-KR"/>
              </w:rPr>
            </w:pPr>
          </w:p>
        </w:tc>
        <w:tc>
          <w:tcPr>
            <w:tcW w:w="574" w:type="pct"/>
            <w:shd w:val="clear" w:color="auto" w:fill="auto"/>
            <w:vAlign w:val="center"/>
          </w:tcPr>
          <w:p w14:paraId="71306D90" w14:textId="215606B4" w:rsidR="00BC254D" w:rsidRPr="004846AB" w:rsidRDefault="00BC254D">
            <w:pPr>
              <w:widowControl w:val="0"/>
              <w:adjustRightInd w:val="0"/>
              <w:contextualSpacing/>
              <w:rPr>
                <w:rFonts w:eastAsia="Malgun Gothic"/>
                <w:sz w:val="16"/>
                <w:szCs w:val="16"/>
              </w:rPr>
            </w:pPr>
            <w:r w:rsidRPr="004846AB">
              <w:rPr>
                <w:rFonts w:eastAsia="Malgun Gothic"/>
                <w:sz w:val="16"/>
                <w:szCs w:val="16"/>
              </w:rPr>
              <w:t>Training availability</w:t>
            </w:r>
          </w:p>
        </w:tc>
        <w:tc>
          <w:tcPr>
            <w:tcW w:w="603" w:type="pct"/>
            <w:shd w:val="clear" w:color="auto" w:fill="auto"/>
            <w:vAlign w:val="center"/>
          </w:tcPr>
          <w:p w14:paraId="69E818FB" w14:textId="7C4BDE03" w:rsidR="00BC254D" w:rsidRPr="004846AB" w:rsidRDefault="00BC254D">
            <w:pPr>
              <w:widowControl w:val="0"/>
              <w:adjustRightInd w:val="0"/>
              <w:contextualSpacing/>
              <w:rPr>
                <w:rFonts w:eastAsia="Malgun Gothic"/>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08135624" w14:textId="5A0C22A3" w:rsidR="00BC254D" w:rsidRPr="004846AB" w:rsidRDefault="00BC254D">
            <w:pPr>
              <w:widowControl w:val="0"/>
              <w:adjustRightInd w:val="0"/>
              <w:contextualSpacing/>
              <w:rPr>
                <w:rFonts w:eastAsia="Gulim"/>
                <w:sz w:val="16"/>
                <w:szCs w:val="16"/>
              </w:rPr>
            </w:pPr>
            <w:r w:rsidRPr="004846AB">
              <w:rPr>
                <w:rFonts w:eastAsia="Gulim"/>
                <w:sz w:val="16"/>
                <w:szCs w:val="16"/>
              </w:rPr>
              <w:t>training participation</w:t>
            </w:r>
          </w:p>
        </w:tc>
        <w:tc>
          <w:tcPr>
            <w:tcW w:w="680" w:type="pct"/>
            <w:shd w:val="clear" w:color="auto" w:fill="auto"/>
            <w:vAlign w:val="center"/>
          </w:tcPr>
          <w:p w14:paraId="68DC4757" w14:textId="2728AA97" w:rsidR="00BC254D" w:rsidRPr="004846AB" w:rsidRDefault="00BC254D">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5A9D182" w14:textId="5E251A73" w:rsidR="00BC254D" w:rsidRPr="004846AB" w:rsidRDefault="00BC254D">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3ED76090" w14:textId="5074A570" w:rsidR="00BC254D" w:rsidRPr="004846AB" w:rsidRDefault="00BC254D">
            <w:pPr>
              <w:widowControl w:val="0"/>
              <w:adjustRightInd w:val="0"/>
              <w:contextualSpacing/>
              <w:rPr>
                <w:rFonts w:eastAsia="Malgun Gothic"/>
                <w:sz w:val="16"/>
                <w:szCs w:val="16"/>
              </w:rPr>
            </w:pPr>
            <w:r w:rsidRPr="004846AB">
              <w:rPr>
                <w:rFonts w:eastAsia="Malgun Gothic"/>
                <w:sz w:val="16"/>
                <w:szCs w:val="16"/>
              </w:rPr>
              <w:t>62</w:t>
            </w:r>
          </w:p>
        </w:tc>
        <w:tc>
          <w:tcPr>
            <w:tcW w:w="381" w:type="pct"/>
            <w:shd w:val="clear" w:color="auto" w:fill="auto"/>
            <w:vAlign w:val="center"/>
          </w:tcPr>
          <w:p w14:paraId="67A04336" w14:textId="25FB969A" w:rsidR="00BC254D" w:rsidRPr="004846AB" w:rsidRDefault="00BC254D">
            <w:pPr>
              <w:widowControl w:val="0"/>
              <w:adjustRightInd w:val="0"/>
              <w:contextualSpacing/>
              <w:rPr>
                <w:rFonts w:eastAsia="Malgun Gothic"/>
                <w:sz w:val="16"/>
                <w:szCs w:val="16"/>
              </w:rPr>
            </w:pPr>
            <w:r w:rsidRPr="004846AB">
              <w:rPr>
                <w:rFonts w:eastAsia="Malgun Gothic"/>
                <w:sz w:val="14"/>
                <w:szCs w:val="14"/>
              </w:rPr>
              <w:t>Netherlands</w:t>
            </w:r>
          </w:p>
        </w:tc>
      </w:tr>
      <w:tr w:rsidR="00A70065" w:rsidRPr="004846AB" w14:paraId="2C4CFECF" w14:textId="77777777" w:rsidTr="002616AE">
        <w:tc>
          <w:tcPr>
            <w:tcW w:w="730" w:type="pct"/>
            <w:shd w:val="clear" w:color="auto" w:fill="auto"/>
            <w:vAlign w:val="center"/>
          </w:tcPr>
          <w:p w14:paraId="07C221AD" w14:textId="00280282" w:rsidR="00BC254D" w:rsidRPr="004846AB" w:rsidRDefault="00BC254D" w:rsidP="001B4060">
            <w:pPr>
              <w:widowControl w:val="0"/>
              <w:adjustRightInd w:val="0"/>
              <w:contextualSpacing/>
              <w:rPr>
                <w:sz w:val="16"/>
                <w:szCs w:val="16"/>
              </w:rPr>
            </w:pPr>
            <w:r w:rsidRPr="004846AB">
              <w:rPr>
                <w:rFonts w:eastAsia="Malgun Gothic"/>
                <w:sz w:val="16"/>
                <w:szCs w:val="16"/>
              </w:rPr>
              <w:t>Li et al (2023</w:t>
            </w:r>
            <w:r w:rsidR="00384540" w:rsidRPr="004846AB">
              <w:rPr>
                <w:rFonts w:eastAsia="Malgun Gothic"/>
                <w:sz w:val="16"/>
                <w:szCs w:val="16"/>
              </w:rPr>
              <w:t>; Study 2</w:t>
            </w:r>
            <w:r w:rsidRPr="004846AB">
              <w:rPr>
                <w:sz w:val="16"/>
                <w:szCs w:val="16"/>
              </w:rPr>
              <w:t>)</w:t>
            </w:r>
            <w:r w:rsidRPr="004846AB">
              <w:rPr>
                <w:sz w:val="16"/>
                <w:szCs w:val="16"/>
                <w:vertAlign w:val="superscript"/>
              </w:rPr>
              <w:t>i</w:t>
            </w:r>
          </w:p>
        </w:tc>
        <w:tc>
          <w:tcPr>
            <w:tcW w:w="258" w:type="pct"/>
            <w:shd w:val="clear" w:color="auto" w:fill="auto"/>
            <w:vAlign w:val="center"/>
          </w:tcPr>
          <w:p w14:paraId="3D929CB9" w14:textId="19F4E855" w:rsidR="00BC254D" w:rsidRPr="004846AB" w:rsidRDefault="00BC254D">
            <w:pPr>
              <w:widowControl w:val="0"/>
              <w:adjustRightInd w:val="0"/>
              <w:contextualSpacing/>
              <w:rPr>
                <w:rFonts w:eastAsia="Malgun Gothic"/>
                <w:sz w:val="16"/>
                <w:szCs w:val="16"/>
              </w:rPr>
            </w:pPr>
            <w:r w:rsidRPr="004846AB">
              <w:rPr>
                <w:rFonts w:eastAsia="Malgun Gothic"/>
                <w:sz w:val="16"/>
                <w:szCs w:val="16"/>
              </w:rPr>
              <w:t>.48</w:t>
            </w:r>
          </w:p>
        </w:tc>
        <w:tc>
          <w:tcPr>
            <w:tcW w:w="228" w:type="pct"/>
            <w:shd w:val="clear" w:color="auto" w:fill="auto"/>
            <w:vAlign w:val="center"/>
          </w:tcPr>
          <w:p w14:paraId="3C934BDC" w14:textId="1F9201C8" w:rsidR="00BC254D" w:rsidRPr="004846AB" w:rsidRDefault="00BC254D">
            <w:pPr>
              <w:widowControl w:val="0"/>
              <w:adjustRightInd w:val="0"/>
              <w:contextualSpacing/>
              <w:rPr>
                <w:rFonts w:eastAsia="Malgun Gothic"/>
                <w:sz w:val="16"/>
                <w:szCs w:val="16"/>
              </w:rPr>
            </w:pPr>
            <w:r w:rsidRPr="004846AB">
              <w:rPr>
                <w:rFonts w:eastAsia="Malgun Gothic"/>
                <w:sz w:val="16"/>
                <w:szCs w:val="16"/>
              </w:rPr>
              <w:t>301</w:t>
            </w:r>
          </w:p>
        </w:tc>
        <w:tc>
          <w:tcPr>
            <w:tcW w:w="254" w:type="pct"/>
            <w:gridSpan w:val="2"/>
            <w:shd w:val="clear" w:color="auto" w:fill="auto"/>
            <w:vAlign w:val="center"/>
          </w:tcPr>
          <w:p w14:paraId="79D20AEA" w14:textId="77777777" w:rsidR="00BC254D" w:rsidRPr="004846AB" w:rsidRDefault="00BC254D">
            <w:pPr>
              <w:widowControl w:val="0"/>
              <w:adjustRightInd w:val="0"/>
              <w:contextualSpacing/>
              <w:rPr>
                <w:sz w:val="16"/>
                <w:szCs w:val="16"/>
                <w:lang w:eastAsia="ko-KR"/>
              </w:rPr>
            </w:pPr>
          </w:p>
        </w:tc>
        <w:tc>
          <w:tcPr>
            <w:tcW w:w="238" w:type="pct"/>
            <w:shd w:val="clear" w:color="auto" w:fill="auto"/>
            <w:vAlign w:val="center"/>
          </w:tcPr>
          <w:p w14:paraId="09F9A49A" w14:textId="77777777" w:rsidR="00BC254D" w:rsidRPr="004846AB" w:rsidRDefault="00BC254D">
            <w:pPr>
              <w:widowControl w:val="0"/>
              <w:adjustRightInd w:val="0"/>
              <w:contextualSpacing/>
              <w:rPr>
                <w:sz w:val="16"/>
                <w:szCs w:val="16"/>
                <w:lang w:eastAsia="ko-KR"/>
              </w:rPr>
            </w:pPr>
          </w:p>
        </w:tc>
        <w:tc>
          <w:tcPr>
            <w:tcW w:w="574" w:type="pct"/>
            <w:shd w:val="clear" w:color="auto" w:fill="auto"/>
            <w:vAlign w:val="center"/>
          </w:tcPr>
          <w:p w14:paraId="492C6982" w14:textId="3F5B18DF" w:rsidR="00BC254D" w:rsidRPr="004846AB" w:rsidRDefault="00BC254D">
            <w:pPr>
              <w:widowControl w:val="0"/>
              <w:adjustRightInd w:val="0"/>
              <w:contextualSpacing/>
              <w:rPr>
                <w:rFonts w:eastAsia="Malgun Gothic"/>
                <w:sz w:val="16"/>
                <w:szCs w:val="16"/>
              </w:rPr>
            </w:pPr>
            <w:r w:rsidRPr="004846AB">
              <w:rPr>
                <w:rFonts w:eastAsia="Malgun Gothic"/>
                <w:sz w:val="16"/>
                <w:szCs w:val="16"/>
              </w:rPr>
              <w:t>Training availability</w:t>
            </w:r>
          </w:p>
        </w:tc>
        <w:tc>
          <w:tcPr>
            <w:tcW w:w="603" w:type="pct"/>
            <w:shd w:val="clear" w:color="auto" w:fill="auto"/>
            <w:vAlign w:val="center"/>
          </w:tcPr>
          <w:p w14:paraId="47D87798" w14:textId="24D5EADF" w:rsidR="00BC254D" w:rsidRPr="004846AB" w:rsidRDefault="00BC254D">
            <w:pPr>
              <w:widowControl w:val="0"/>
              <w:adjustRightInd w:val="0"/>
              <w:contextualSpacing/>
              <w:rPr>
                <w:rFonts w:eastAsia="Malgun Gothic"/>
                <w:sz w:val="16"/>
                <w:szCs w:val="16"/>
                <w:vertAlign w:val="superscript"/>
              </w:rPr>
            </w:pPr>
            <w:r w:rsidRPr="004846AB">
              <w:rPr>
                <w:sz w:val="16"/>
                <w:szCs w:val="16"/>
                <w:vertAlign w:val="superscript"/>
              </w:rPr>
              <w:t>10</w:t>
            </w:r>
            <w:r w:rsidRPr="004846AB">
              <w:rPr>
                <w:sz w:val="16"/>
                <w:szCs w:val="16"/>
              </w:rPr>
              <w:t>Training program</w:t>
            </w:r>
          </w:p>
        </w:tc>
        <w:tc>
          <w:tcPr>
            <w:tcW w:w="625" w:type="pct"/>
            <w:shd w:val="clear" w:color="auto" w:fill="auto"/>
            <w:vAlign w:val="center"/>
          </w:tcPr>
          <w:p w14:paraId="5670D41D" w14:textId="6381B3B5" w:rsidR="00BC254D" w:rsidRPr="004846AB" w:rsidRDefault="00BC254D">
            <w:pPr>
              <w:widowControl w:val="0"/>
              <w:adjustRightInd w:val="0"/>
              <w:contextualSpacing/>
              <w:rPr>
                <w:rFonts w:eastAsia="Gulim"/>
                <w:sz w:val="16"/>
                <w:szCs w:val="16"/>
              </w:rPr>
            </w:pPr>
            <w:r w:rsidRPr="004846AB">
              <w:rPr>
                <w:rFonts w:eastAsia="Gulim"/>
                <w:sz w:val="16"/>
                <w:szCs w:val="16"/>
              </w:rPr>
              <w:t>training participation</w:t>
            </w:r>
          </w:p>
        </w:tc>
        <w:tc>
          <w:tcPr>
            <w:tcW w:w="680" w:type="pct"/>
            <w:shd w:val="clear" w:color="auto" w:fill="auto"/>
            <w:vAlign w:val="center"/>
          </w:tcPr>
          <w:p w14:paraId="41864AD4" w14:textId="4427C047" w:rsidR="00BC254D" w:rsidRPr="004846AB" w:rsidRDefault="00BC254D">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57F18F3D" w14:textId="44084B32" w:rsidR="00BC254D" w:rsidRPr="004846AB" w:rsidRDefault="00BC254D">
            <w:pPr>
              <w:widowControl w:val="0"/>
              <w:adjustRightInd w:val="0"/>
              <w:contextualSpacing/>
              <w:rPr>
                <w:sz w:val="16"/>
                <w:szCs w:val="16"/>
                <w:lang w:eastAsia="ko-KR"/>
              </w:rPr>
            </w:pPr>
            <w:r w:rsidRPr="004846AB">
              <w:rPr>
                <w:rFonts w:eastAsia="Malgun Gothic"/>
                <w:sz w:val="16"/>
                <w:szCs w:val="16"/>
              </w:rPr>
              <w:t>46</w:t>
            </w:r>
          </w:p>
        </w:tc>
        <w:tc>
          <w:tcPr>
            <w:tcW w:w="222" w:type="pct"/>
            <w:shd w:val="clear" w:color="auto" w:fill="auto"/>
            <w:vAlign w:val="center"/>
          </w:tcPr>
          <w:p w14:paraId="69110A66" w14:textId="0D398A1E" w:rsidR="00BC254D" w:rsidRPr="004846AB" w:rsidRDefault="00BC254D">
            <w:pPr>
              <w:widowControl w:val="0"/>
              <w:adjustRightInd w:val="0"/>
              <w:contextualSpacing/>
              <w:rPr>
                <w:rFonts w:eastAsia="Malgun Gothic"/>
                <w:sz w:val="16"/>
                <w:szCs w:val="16"/>
              </w:rPr>
            </w:pPr>
            <w:r w:rsidRPr="004846AB">
              <w:rPr>
                <w:rFonts w:eastAsia="Malgun Gothic"/>
                <w:sz w:val="16"/>
                <w:szCs w:val="16"/>
              </w:rPr>
              <w:t>62</w:t>
            </w:r>
          </w:p>
        </w:tc>
        <w:tc>
          <w:tcPr>
            <w:tcW w:w="381" w:type="pct"/>
            <w:shd w:val="clear" w:color="auto" w:fill="auto"/>
            <w:vAlign w:val="center"/>
          </w:tcPr>
          <w:p w14:paraId="4DC8D2D4" w14:textId="73746947" w:rsidR="00BC254D" w:rsidRPr="004846AB" w:rsidRDefault="00BC254D">
            <w:pPr>
              <w:widowControl w:val="0"/>
              <w:adjustRightInd w:val="0"/>
              <w:contextualSpacing/>
              <w:rPr>
                <w:rFonts w:eastAsia="Malgun Gothic"/>
                <w:sz w:val="16"/>
                <w:szCs w:val="16"/>
              </w:rPr>
            </w:pPr>
            <w:r w:rsidRPr="004846AB">
              <w:rPr>
                <w:rFonts w:eastAsia="Malgun Gothic"/>
                <w:sz w:val="14"/>
                <w:szCs w:val="14"/>
              </w:rPr>
              <w:t>Netherlands</w:t>
            </w:r>
          </w:p>
        </w:tc>
      </w:tr>
      <w:tr w:rsidR="00A70065" w:rsidRPr="004846AB" w14:paraId="5B805218" w14:textId="77777777" w:rsidTr="002616AE">
        <w:tc>
          <w:tcPr>
            <w:tcW w:w="730" w:type="pct"/>
            <w:shd w:val="clear" w:color="auto" w:fill="auto"/>
            <w:vAlign w:val="center"/>
          </w:tcPr>
          <w:p w14:paraId="6EF070BD" w14:textId="7686984D" w:rsidR="009E7BCE" w:rsidRPr="004846AB" w:rsidRDefault="009E7BCE" w:rsidP="009E7BCE">
            <w:pPr>
              <w:widowControl w:val="0"/>
              <w:adjustRightInd w:val="0"/>
              <w:contextualSpacing/>
              <w:rPr>
                <w:sz w:val="16"/>
                <w:szCs w:val="16"/>
              </w:rPr>
            </w:pPr>
            <w:r w:rsidRPr="004846AB">
              <w:rPr>
                <w:sz w:val="16"/>
                <w:szCs w:val="16"/>
              </w:rPr>
              <w:t>O</w:t>
            </w:r>
            <w:r w:rsidR="0024781C" w:rsidRPr="004846AB">
              <w:rPr>
                <w:sz w:val="16"/>
                <w:szCs w:val="16"/>
              </w:rPr>
              <w:t>’</w:t>
            </w:r>
            <w:r w:rsidRPr="004846AB">
              <w:rPr>
                <w:sz w:val="16"/>
                <w:szCs w:val="16"/>
              </w:rPr>
              <w:t>Driscoll et al (2003)</w:t>
            </w:r>
            <w:r w:rsidRPr="004846AB">
              <w:rPr>
                <w:sz w:val="16"/>
                <w:szCs w:val="16"/>
                <w:vertAlign w:val="superscript"/>
              </w:rPr>
              <w:t>i</w:t>
            </w:r>
          </w:p>
        </w:tc>
        <w:tc>
          <w:tcPr>
            <w:tcW w:w="258" w:type="pct"/>
            <w:shd w:val="clear" w:color="auto" w:fill="auto"/>
            <w:vAlign w:val="center"/>
          </w:tcPr>
          <w:p w14:paraId="1921E246" w14:textId="39729F98"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.51</w:t>
            </w:r>
          </w:p>
        </w:tc>
        <w:tc>
          <w:tcPr>
            <w:tcW w:w="228" w:type="pct"/>
            <w:shd w:val="clear" w:color="auto" w:fill="auto"/>
            <w:vAlign w:val="center"/>
          </w:tcPr>
          <w:p w14:paraId="43F24DC1" w14:textId="7D6160C2"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355</w:t>
            </w:r>
          </w:p>
        </w:tc>
        <w:tc>
          <w:tcPr>
            <w:tcW w:w="254" w:type="pct"/>
            <w:gridSpan w:val="2"/>
            <w:shd w:val="clear" w:color="auto" w:fill="auto"/>
            <w:vAlign w:val="center"/>
          </w:tcPr>
          <w:p w14:paraId="419DB30A" w14:textId="77777777" w:rsidR="009E7BCE" w:rsidRPr="004846AB" w:rsidRDefault="009E7BCE" w:rsidP="009E7BCE">
            <w:pPr>
              <w:widowControl w:val="0"/>
              <w:adjustRightInd w:val="0"/>
              <w:contextualSpacing/>
              <w:rPr>
                <w:sz w:val="16"/>
                <w:szCs w:val="16"/>
                <w:lang w:eastAsia="ko-KR"/>
              </w:rPr>
            </w:pPr>
          </w:p>
        </w:tc>
        <w:tc>
          <w:tcPr>
            <w:tcW w:w="238" w:type="pct"/>
            <w:shd w:val="clear" w:color="auto" w:fill="auto"/>
            <w:vAlign w:val="center"/>
          </w:tcPr>
          <w:p w14:paraId="59EA5CE0" w14:textId="77777777" w:rsidR="009E7BCE" w:rsidRPr="004846AB" w:rsidRDefault="009E7BCE" w:rsidP="009E7BCE">
            <w:pPr>
              <w:widowControl w:val="0"/>
              <w:adjustRightInd w:val="0"/>
              <w:contextualSpacing/>
              <w:rPr>
                <w:sz w:val="16"/>
                <w:szCs w:val="16"/>
                <w:lang w:eastAsia="ko-KR"/>
              </w:rPr>
            </w:pPr>
          </w:p>
        </w:tc>
        <w:tc>
          <w:tcPr>
            <w:tcW w:w="574" w:type="pct"/>
            <w:shd w:val="clear" w:color="auto" w:fill="auto"/>
            <w:vAlign w:val="center"/>
          </w:tcPr>
          <w:p w14:paraId="0EF9D9D7" w14:textId="1BC9EAD0"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Organizational benefits available (family-support)</w:t>
            </w:r>
          </w:p>
        </w:tc>
        <w:tc>
          <w:tcPr>
            <w:tcW w:w="603" w:type="pct"/>
            <w:shd w:val="clear" w:color="auto" w:fill="auto"/>
            <w:vAlign w:val="center"/>
          </w:tcPr>
          <w:p w14:paraId="2226C621" w14:textId="2C41FC9D" w:rsidR="009E7BCE" w:rsidRPr="004846AB" w:rsidRDefault="009E7BCE" w:rsidP="009E7BCE">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Gulim"/>
                <w:sz w:val="16"/>
                <w:szCs w:val="16"/>
              </w:rPr>
              <w:t>Paid family leave; Childcare; Dependent care</w:t>
            </w:r>
          </w:p>
        </w:tc>
        <w:tc>
          <w:tcPr>
            <w:tcW w:w="625" w:type="pct"/>
            <w:shd w:val="clear" w:color="auto" w:fill="auto"/>
            <w:vAlign w:val="center"/>
          </w:tcPr>
          <w:p w14:paraId="448B9C3B" w14:textId="7A84DEB6"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Organizational benefits used (family-support)</w:t>
            </w:r>
          </w:p>
        </w:tc>
        <w:tc>
          <w:tcPr>
            <w:tcW w:w="680" w:type="pct"/>
            <w:shd w:val="clear" w:color="auto" w:fill="auto"/>
            <w:vAlign w:val="center"/>
          </w:tcPr>
          <w:p w14:paraId="3AF55EC6" w14:textId="5660D77D"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72419583" w14:textId="5C37BB7D"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28</w:t>
            </w:r>
          </w:p>
        </w:tc>
        <w:tc>
          <w:tcPr>
            <w:tcW w:w="222" w:type="pct"/>
            <w:shd w:val="clear" w:color="auto" w:fill="auto"/>
            <w:vAlign w:val="center"/>
          </w:tcPr>
          <w:p w14:paraId="5911BCA6" w14:textId="61208585"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49</w:t>
            </w:r>
          </w:p>
        </w:tc>
        <w:tc>
          <w:tcPr>
            <w:tcW w:w="381" w:type="pct"/>
            <w:shd w:val="clear" w:color="auto" w:fill="auto"/>
            <w:vAlign w:val="center"/>
          </w:tcPr>
          <w:p w14:paraId="187F021A" w14:textId="37AF3AB9" w:rsidR="009E7BCE" w:rsidRPr="004846AB" w:rsidRDefault="009E7BCE" w:rsidP="009E7BCE">
            <w:pPr>
              <w:widowControl w:val="0"/>
              <w:adjustRightInd w:val="0"/>
              <w:contextualSpacing/>
              <w:rPr>
                <w:rFonts w:eastAsia="Malgun Gothic"/>
                <w:sz w:val="16"/>
                <w:szCs w:val="16"/>
              </w:rPr>
            </w:pPr>
            <w:r w:rsidRPr="004846AB">
              <w:rPr>
                <w:rFonts w:eastAsia="Malgun Gothic"/>
                <w:sz w:val="16"/>
                <w:szCs w:val="16"/>
              </w:rPr>
              <w:t>New Zealand</w:t>
            </w:r>
          </w:p>
        </w:tc>
      </w:tr>
      <w:tr w:rsidR="00A70065" w:rsidRPr="004846AB" w14:paraId="466BE51D" w14:textId="77777777" w:rsidTr="002616AE">
        <w:tc>
          <w:tcPr>
            <w:tcW w:w="730" w:type="pct"/>
            <w:shd w:val="clear" w:color="auto" w:fill="auto"/>
            <w:vAlign w:val="center"/>
          </w:tcPr>
          <w:p w14:paraId="3F5269E7" w14:textId="01D8231F" w:rsidR="00686959" w:rsidRPr="004846AB" w:rsidRDefault="00686959" w:rsidP="00686959">
            <w:pPr>
              <w:widowControl w:val="0"/>
              <w:adjustRightInd w:val="0"/>
              <w:contextualSpacing/>
              <w:rPr>
                <w:sz w:val="16"/>
                <w:szCs w:val="16"/>
              </w:rPr>
            </w:pPr>
            <w:r w:rsidRPr="004846AB">
              <w:rPr>
                <w:rFonts w:eastAsia="Gulim"/>
                <w:sz w:val="16"/>
                <w:szCs w:val="16"/>
              </w:rPr>
              <w:t>Ollier-Malaterre (2009)</w:t>
            </w:r>
            <w:r w:rsidRPr="004846AB">
              <w:rPr>
                <w:rFonts w:eastAsia="Gulim"/>
                <w:sz w:val="16"/>
                <w:szCs w:val="16"/>
                <w:vertAlign w:val="superscript"/>
              </w:rPr>
              <w:t>iv</w:t>
            </w:r>
          </w:p>
        </w:tc>
        <w:tc>
          <w:tcPr>
            <w:tcW w:w="258" w:type="pct"/>
            <w:shd w:val="clear" w:color="auto" w:fill="auto"/>
            <w:vAlign w:val="center"/>
          </w:tcPr>
          <w:p w14:paraId="57B595F0" w14:textId="5BC80552" w:rsidR="00686959" w:rsidRPr="004846AB" w:rsidRDefault="00686959" w:rsidP="00686959">
            <w:pPr>
              <w:widowControl w:val="0"/>
              <w:adjustRightInd w:val="0"/>
              <w:contextualSpacing/>
              <w:rPr>
                <w:rFonts w:eastAsia="Malgun Gothic"/>
                <w:sz w:val="16"/>
                <w:szCs w:val="16"/>
              </w:rPr>
            </w:pPr>
            <w:r w:rsidRPr="004846AB">
              <w:rPr>
                <w:rFonts w:eastAsia="Gulim"/>
                <w:sz w:val="16"/>
                <w:szCs w:val="16"/>
              </w:rPr>
              <w:t>.</w:t>
            </w:r>
            <w:r w:rsidR="00F71F6E" w:rsidRPr="004846AB">
              <w:rPr>
                <w:rFonts w:eastAsia="Gulim"/>
                <w:sz w:val="16"/>
                <w:szCs w:val="16"/>
              </w:rPr>
              <w:t>53</w:t>
            </w:r>
          </w:p>
        </w:tc>
        <w:tc>
          <w:tcPr>
            <w:tcW w:w="228" w:type="pct"/>
            <w:shd w:val="clear" w:color="auto" w:fill="auto"/>
            <w:vAlign w:val="center"/>
          </w:tcPr>
          <w:p w14:paraId="6C45FBEA" w14:textId="04E80A3B" w:rsidR="00686959" w:rsidRPr="004846AB" w:rsidRDefault="00686959" w:rsidP="00686959">
            <w:pPr>
              <w:widowControl w:val="0"/>
              <w:adjustRightInd w:val="0"/>
              <w:contextualSpacing/>
              <w:rPr>
                <w:rFonts w:eastAsia="Malgun Gothic"/>
                <w:sz w:val="16"/>
                <w:szCs w:val="16"/>
              </w:rPr>
            </w:pPr>
            <w:r w:rsidRPr="004846AB">
              <w:rPr>
                <w:rFonts w:eastAsia="Gulim"/>
                <w:sz w:val="16"/>
                <w:szCs w:val="16"/>
              </w:rPr>
              <w:t>73</w:t>
            </w:r>
          </w:p>
        </w:tc>
        <w:tc>
          <w:tcPr>
            <w:tcW w:w="254" w:type="pct"/>
            <w:gridSpan w:val="2"/>
            <w:shd w:val="clear" w:color="auto" w:fill="auto"/>
            <w:vAlign w:val="center"/>
          </w:tcPr>
          <w:p w14:paraId="53DE3725" w14:textId="77777777" w:rsidR="00686959" w:rsidRPr="004846AB" w:rsidRDefault="00686959" w:rsidP="00686959">
            <w:pPr>
              <w:widowControl w:val="0"/>
              <w:adjustRightInd w:val="0"/>
              <w:contextualSpacing/>
              <w:rPr>
                <w:sz w:val="16"/>
                <w:szCs w:val="16"/>
                <w:lang w:eastAsia="ko-KR"/>
              </w:rPr>
            </w:pPr>
          </w:p>
        </w:tc>
        <w:tc>
          <w:tcPr>
            <w:tcW w:w="238" w:type="pct"/>
            <w:shd w:val="clear" w:color="auto" w:fill="auto"/>
            <w:vAlign w:val="center"/>
          </w:tcPr>
          <w:p w14:paraId="0EF65917" w14:textId="23810950" w:rsidR="00686959" w:rsidRPr="004846AB" w:rsidRDefault="00686959" w:rsidP="00686959">
            <w:pPr>
              <w:widowControl w:val="0"/>
              <w:adjustRightInd w:val="0"/>
              <w:contextualSpacing/>
              <w:rPr>
                <w:sz w:val="16"/>
                <w:szCs w:val="16"/>
                <w:lang w:eastAsia="ko-KR"/>
              </w:rPr>
            </w:pPr>
          </w:p>
        </w:tc>
        <w:tc>
          <w:tcPr>
            <w:tcW w:w="574" w:type="pct"/>
            <w:shd w:val="clear" w:color="auto" w:fill="auto"/>
            <w:vAlign w:val="center"/>
          </w:tcPr>
          <w:p w14:paraId="1BC4883F" w14:textId="10781D2F" w:rsidR="00686959" w:rsidRPr="004846AB" w:rsidRDefault="00686959" w:rsidP="00686959">
            <w:pPr>
              <w:widowControl w:val="0"/>
              <w:adjustRightInd w:val="0"/>
              <w:contextualSpacing/>
              <w:rPr>
                <w:rFonts w:eastAsia="Malgun Gothic"/>
                <w:sz w:val="16"/>
                <w:szCs w:val="16"/>
              </w:rPr>
            </w:pPr>
            <w:r w:rsidRPr="004846AB">
              <w:rPr>
                <w:sz w:val="16"/>
                <w:szCs w:val="16"/>
              </w:rPr>
              <w:t xml:space="preserve">Elder care </w:t>
            </w:r>
            <w:r w:rsidR="00D0557E" w:rsidRPr="004846AB">
              <w:rPr>
                <w:sz w:val="16"/>
                <w:szCs w:val="16"/>
              </w:rPr>
              <w:t>(availability)</w:t>
            </w:r>
          </w:p>
        </w:tc>
        <w:tc>
          <w:tcPr>
            <w:tcW w:w="603" w:type="pct"/>
            <w:shd w:val="clear" w:color="auto" w:fill="auto"/>
            <w:vAlign w:val="center"/>
          </w:tcPr>
          <w:p w14:paraId="5DAB97E6" w14:textId="44960801" w:rsidR="00686959" w:rsidRPr="004846AB" w:rsidRDefault="00686959" w:rsidP="00686959">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Dependent care</w:t>
            </w:r>
          </w:p>
        </w:tc>
        <w:tc>
          <w:tcPr>
            <w:tcW w:w="625" w:type="pct"/>
            <w:shd w:val="clear" w:color="auto" w:fill="auto"/>
            <w:vAlign w:val="center"/>
          </w:tcPr>
          <w:p w14:paraId="1AEF498B" w14:textId="284F0979" w:rsidR="00686959" w:rsidRPr="004846AB" w:rsidRDefault="00D0557E" w:rsidP="00686959">
            <w:pPr>
              <w:widowControl w:val="0"/>
              <w:adjustRightInd w:val="0"/>
              <w:contextualSpacing/>
              <w:rPr>
                <w:rFonts w:eastAsia="Malgun Gothic"/>
                <w:sz w:val="16"/>
                <w:szCs w:val="16"/>
              </w:rPr>
            </w:pPr>
            <w:r w:rsidRPr="004846AB">
              <w:rPr>
                <w:sz w:val="16"/>
                <w:szCs w:val="16"/>
              </w:rPr>
              <w:t>Elder care (use)</w:t>
            </w:r>
          </w:p>
        </w:tc>
        <w:tc>
          <w:tcPr>
            <w:tcW w:w="680" w:type="pct"/>
            <w:shd w:val="clear" w:color="auto" w:fill="auto"/>
            <w:vAlign w:val="center"/>
          </w:tcPr>
          <w:p w14:paraId="68E51E0E" w14:textId="77777777" w:rsidR="00686959" w:rsidRPr="004846AB" w:rsidRDefault="00686959" w:rsidP="00686959">
            <w:pPr>
              <w:widowControl w:val="0"/>
              <w:adjustRightInd w:val="0"/>
              <w:contextualSpacing/>
              <w:rPr>
                <w:rFonts w:eastAsia="Malgun Gothic"/>
                <w:sz w:val="16"/>
                <w:szCs w:val="16"/>
              </w:rPr>
            </w:pPr>
          </w:p>
        </w:tc>
        <w:tc>
          <w:tcPr>
            <w:tcW w:w="207" w:type="pct"/>
            <w:shd w:val="clear" w:color="auto" w:fill="auto"/>
            <w:vAlign w:val="center"/>
          </w:tcPr>
          <w:p w14:paraId="38BEE0A5" w14:textId="733CBC27" w:rsidR="00686959" w:rsidRPr="004846AB" w:rsidRDefault="00686959" w:rsidP="00686959">
            <w:pPr>
              <w:widowControl w:val="0"/>
              <w:adjustRightInd w:val="0"/>
              <w:contextualSpacing/>
              <w:rPr>
                <w:rFonts w:eastAsia="Malgun Gothic"/>
                <w:sz w:val="16"/>
                <w:szCs w:val="16"/>
              </w:rPr>
            </w:pPr>
            <w:r w:rsidRPr="004846AB">
              <w:rPr>
                <w:rFonts w:eastAsia="Gulim"/>
                <w:sz w:val="16"/>
                <w:szCs w:val="16"/>
              </w:rPr>
              <w:t>53</w:t>
            </w:r>
          </w:p>
        </w:tc>
        <w:tc>
          <w:tcPr>
            <w:tcW w:w="222" w:type="pct"/>
            <w:shd w:val="clear" w:color="auto" w:fill="auto"/>
            <w:vAlign w:val="center"/>
          </w:tcPr>
          <w:p w14:paraId="0DBCE074" w14:textId="77777777" w:rsidR="00686959" w:rsidRPr="004846AB" w:rsidRDefault="00686959" w:rsidP="00686959">
            <w:pPr>
              <w:widowControl w:val="0"/>
              <w:adjustRightInd w:val="0"/>
              <w:contextualSpacing/>
              <w:rPr>
                <w:rFonts w:eastAsia="Malgun Gothic"/>
                <w:sz w:val="16"/>
                <w:szCs w:val="16"/>
              </w:rPr>
            </w:pPr>
          </w:p>
        </w:tc>
        <w:tc>
          <w:tcPr>
            <w:tcW w:w="381" w:type="pct"/>
            <w:shd w:val="clear" w:color="auto" w:fill="auto"/>
            <w:vAlign w:val="center"/>
          </w:tcPr>
          <w:p w14:paraId="21FB72B2" w14:textId="77777777" w:rsidR="00686959" w:rsidRPr="004846AB" w:rsidRDefault="00686959" w:rsidP="00686959">
            <w:pPr>
              <w:widowControl w:val="0"/>
              <w:adjustRightInd w:val="0"/>
              <w:contextualSpacing/>
              <w:rPr>
                <w:rFonts w:eastAsia="Malgun Gothic"/>
                <w:sz w:val="16"/>
                <w:szCs w:val="16"/>
              </w:rPr>
            </w:pPr>
          </w:p>
        </w:tc>
      </w:tr>
      <w:tr w:rsidR="00A70065" w:rsidRPr="004846AB" w14:paraId="51E483FD" w14:textId="77777777" w:rsidTr="002616AE">
        <w:tc>
          <w:tcPr>
            <w:tcW w:w="730" w:type="pct"/>
            <w:shd w:val="clear" w:color="auto" w:fill="auto"/>
            <w:vAlign w:val="center"/>
          </w:tcPr>
          <w:p w14:paraId="7EF95F9C" w14:textId="77777777" w:rsidR="009E7BCE" w:rsidRPr="004846AB" w:rsidRDefault="009E7BCE" w:rsidP="009E7BCE">
            <w:pPr>
              <w:widowControl w:val="0"/>
              <w:adjustRightInd w:val="0"/>
              <w:contextualSpacing/>
              <w:rPr>
                <w:sz w:val="16"/>
                <w:szCs w:val="16"/>
                <w:lang w:eastAsia="ko-KR"/>
              </w:rPr>
            </w:pPr>
            <w:r w:rsidRPr="004846AB">
              <w:rPr>
                <w:sz w:val="16"/>
                <w:szCs w:val="16"/>
              </w:rPr>
              <w:t>Smith &amp; Gardner (2007)</w:t>
            </w:r>
            <w:r w:rsidRPr="004846AB">
              <w:rPr>
                <w:sz w:val="16"/>
                <w:szCs w:val="16"/>
                <w:vertAlign w:val="superscript"/>
              </w:rPr>
              <w:t>i</w:t>
            </w:r>
          </w:p>
        </w:tc>
        <w:tc>
          <w:tcPr>
            <w:tcW w:w="258" w:type="pct"/>
            <w:shd w:val="clear" w:color="auto" w:fill="auto"/>
            <w:vAlign w:val="center"/>
          </w:tcPr>
          <w:p w14:paraId="3FD5EBD1"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.88</w:t>
            </w:r>
          </w:p>
        </w:tc>
        <w:tc>
          <w:tcPr>
            <w:tcW w:w="228" w:type="pct"/>
            <w:shd w:val="clear" w:color="auto" w:fill="auto"/>
            <w:vAlign w:val="center"/>
          </w:tcPr>
          <w:p w14:paraId="0CC48C6B"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153</w:t>
            </w:r>
          </w:p>
        </w:tc>
        <w:tc>
          <w:tcPr>
            <w:tcW w:w="254" w:type="pct"/>
            <w:gridSpan w:val="2"/>
            <w:shd w:val="clear" w:color="auto" w:fill="auto"/>
            <w:vAlign w:val="center"/>
          </w:tcPr>
          <w:p w14:paraId="6B4B9007" w14:textId="77777777" w:rsidR="009E7BCE" w:rsidRPr="004846AB" w:rsidRDefault="009E7BCE" w:rsidP="009E7BCE">
            <w:pPr>
              <w:widowControl w:val="0"/>
              <w:adjustRightInd w:val="0"/>
              <w:contextualSpacing/>
              <w:rPr>
                <w:sz w:val="16"/>
                <w:szCs w:val="16"/>
                <w:lang w:eastAsia="ko-KR"/>
              </w:rPr>
            </w:pPr>
          </w:p>
        </w:tc>
        <w:tc>
          <w:tcPr>
            <w:tcW w:w="238" w:type="pct"/>
            <w:shd w:val="clear" w:color="auto" w:fill="auto"/>
            <w:vAlign w:val="center"/>
          </w:tcPr>
          <w:p w14:paraId="4CE14E5C" w14:textId="77777777" w:rsidR="009E7BCE" w:rsidRPr="004846AB" w:rsidRDefault="009E7BCE" w:rsidP="009E7BCE">
            <w:pPr>
              <w:widowControl w:val="0"/>
              <w:adjustRightInd w:val="0"/>
              <w:contextualSpacing/>
              <w:rPr>
                <w:sz w:val="16"/>
                <w:szCs w:val="16"/>
                <w:lang w:eastAsia="ko-KR"/>
              </w:rPr>
            </w:pPr>
          </w:p>
        </w:tc>
        <w:tc>
          <w:tcPr>
            <w:tcW w:w="574" w:type="pct"/>
            <w:shd w:val="clear" w:color="auto" w:fill="auto"/>
            <w:vAlign w:val="center"/>
          </w:tcPr>
          <w:p w14:paraId="7A87F5F6"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Work life initiative availability</w:t>
            </w:r>
          </w:p>
        </w:tc>
        <w:tc>
          <w:tcPr>
            <w:tcW w:w="603" w:type="pct"/>
            <w:shd w:val="clear" w:color="auto" w:fill="auto"/>
            <w:vAlign w:val="center"/>
          </w:tcPr>
          <w:p w14:paraId="4CF3D6B4"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Paid family leave; Paid sick leave; Personal leave; Unpaid family leave; Childcare; Dependent care; Student loan repayment</w:t>
            </w:r>
          </w:p>
        </w:tc>
        <w:tc>
          <w:tcPr>
            <w:tcW w:w="625" w:type="pct"/>
            <w:shd w:val="clear" w:color="auto" w:fill="auto"/>
            <w:vAlign w:val="center"/>
          </w:tcPr>
          <w:p w14:paraId="41808671"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Work life initiative use</w:t>
            </w:r>
          </w:p>
        </w:tc>
        <w:tc>
          <w:tcPr>
            <w:tcW w:w="680" w:type="pct"/>
            <w:shd w:val="clear" w:color="auto" w:fill="auto"/>
            <w:vAlign w:val="center"/>
          </w:tcPr>
          <w:p w14:paraId="7AB268BA"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96892F2"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31</w:t>
            </w:r>
          </w:p>
        </w:tc>
        <w:tc>
          <w:tcPr>
            <w:tcW w:w="222" w:type="pct"/>
            <w:shd w:val="clear" w:color="auto" w:fill="auto"/>
            <w:vAlign w:val="center"/>
          </w:tcPr>
          <w:p w14:paraId="2BDA0CA1" w14:textId="77777777" w:rsidR="009E7BCE" w:rsidRPr="004846AB" w:rsidRDefault="009E7BCE" w:rsidP="009E7BCE">
            <w:pPr>
              <w:widowControl w:val="0"/>
              <w:adjustRightInd w:val="0"/>
              <w:contextualSpacing/>
              <w:rPr>
                <w:sz w:val="16"/>
                <w:szCs w:val="16"/>
                <w:lang w:eastAsia="ko-KR"/>
              </w:rPr>
            </w:pPr>
          </w:p>
        </w:tc>
        <w:tc>
          <w:tcPr>
            <w:tcW w:w="381" w:type="pct"/>
            <w:shd w:val="clear" w:color="auto" w:fill="auto"/>
            <w:vAlign w:val="center"/>
          </w:tcPr>
          <w:p w14:paraId="67235799"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New Zealand</w:t>
            </w:r>
          </w:p>
        </w:tc>
      </w:tr>
      <w:tr w:rsidR="00A70065" w:rsidRPr="004846AB" w14:paraId="4B83E9DA" w14:textId="77777777" w:rsidTr="002616AE">
        <w:tc>
          <w:tcPr>
            <w:tcW w:w="730" w:type="pct"/>
            <w:shd w:val="clear" w:color="auto" w:fill="auto"/>
            <w:vAlign w:val="center"/>
          </w:tcPr>
          <w:p w14:paraId="2B67FF82" w14:textId="757DBB2B" w:rsidR="00C606D4" w:rsidRPr="004846AB" w:rsidRDefault="00C606D4" w:rsidP="00C606D4">
            <w:pPr>
              <w:widowControl w:val="0"/>
              <w:adjustRightInd w:val="0"/>
              <w:contextualSpacing/>
              <w:rPr>
                <w:sz w:val="16"/>
                <w:szCs w:val="16"/>
              </w:rPr>
            </w:pPr>
            <w:r w:rsidRPr="004846AB">
              <w:rPr>
                <w:sz w:val="16"/>
                <w:szCs w:val="16"/>
              </w:rPr>
              <w:t>Tang (2005)</w:t>
            </w:r>
            <w:r w:rsidRPr="004846AB">
              <w:rPr>
                <w:sz w:val="16"/>
                <w:szCs w:val="16"/>
                <w:vertAlign w:val="superscript"/>
              </w:rPr>
              <w:t>iii</w:t>
            </w:r>
          </w:p>
        </w:tc>
        <w:tc>
          <w:tcPr>
            <w:tcW w:w="258" w:type="pct"/>
            <w:shd w:val="clear" w:color="auto" w:fill="auto"/>
            <w:vAlign w:val="center"/>
          </w:tcPr>
          <w:p w14:paraId="4FC1D706" w14:textId="68345994" w:rsidR="00C606D4" w:rsidRPr="004846AB" w:rsidRDefault="000D2FB5" w:rsidP="00C606D4">
            <w:pPr>
              <w:widowControl w:val="0"/>
              <w:adjustRightInd w:val="0"/>
              <w:contextualSpacing/>
              <w:rPr>
                <w:rFonts w:eastAsia="Malgun Gothic"/>
                <w:sz w:val="16"/>
                <w:szCs w:val="16"/>
              </w:rPr>
            </w:pPr>
            <w:r w:rsidRPr="004846AB">
              <w:rPr>
                <w:rFonts w:eastAsia="Malgun Gothic"/>
                <w:sz w:val="16"/>
                <w:szCs w:val="16"/>
              </w:rPr>
              <w:t>.25</w:t>
            </w:r>
          </w:p>
        </w:tc>
        <w:tc>
          <w:tcPr>
            <w:tcW w:w="228" w:type="pct"/>
            <w:shd w:val="clear" w:color="auto" w:fill="auto"/>
            <w:vAlign w:val="center"/>
          </w:tcPr>
          <w:p w14:paraId="5A62CEE1" w14:textId="5F426339"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247</w:t>
            </w:r>
          </w:p>
        </w:tc>
        <w:tc>
          <w:tcPr>
            <w:tcW w:w="254" w:type="pct"/>
            <w:gridSpan w:val="2"/>
            <w:shd w:val="clear" w:color="auto" w:fill="auto"/>
            <w:vAlign w:val="center"/>
          </w:tcPr>
          <w:p w14:paraId="1BA77571" w14:textId="77777777" w:rsidR="00C606D4" w:rsidRPr="004846AB" w:rsidRDefault="00C606D4" w:rsidP="00C606D4">
            <w:pPr>
              <w:widowControl w:val="0"/>
              <w:adjustRightInd w:val="0"/>
              <w:contextualSpacing/>
              <w:rPr>
                <w:rFonts w:eastAsia="Malgun Gothic"/>
                <w:sz w:val="16"/>
                <w:szCs w:val="16"/>
              </w:rPr>
            </w:pPr>
          </w:p>
        </w:tc>
        <w:tc>
          <w:tcPr>
            <w:tcW w:w="238" w:type="pct"/>
            <w:shd w:val="clear" w:color="auto" w:fill="auto"/>
            <w:vAlign w:val="center"/>
          </w:tcPr>
          <w:p w14:paraId="02513284" w14:textId="3B5D667F" w:rsidR="00C606D4" w:rsidRPr="004846AB" w:rsidRDefault="00C606D4" w:rsidP="00C606D4">
            <w:pPr>
              <w:widowControl w:val="0"/>
              <w:adjustRightInd w:val="0"/>
              <w:contextualSpacing/>
              <w:rPr>
                <w:rFonts w:eastAsia="Malgun Gothic"/>
                <w:sz w:val="16"/>
                <w:szCs w:val="16"/>
              </w:rPr>
            </w:pPr>
          </w:p>
        </w:tc>
        <w:tc>
          <w:tcPr>
            <w:tcW w:w="574" w:type="pct"/>
            <w:shd w:val="clear" w:color="auto" w:fill="auto"/>
            <w:vAlign w:val="center"/>
          </w:tcPr>
          <w:p w14:paraId="000BA9DB" w14:textId="4C09F4C0" w:rsidR="00C606D4" w:rsidRPr="004846AB" w:rsidRDefault="00135686" w:rsidP="00C606D4">
            <w:pPr>
              <w:widowControl w:val="0"/>
              <w:adjustRightInd w:val="0"/>
              <w:contextualSpacing/>
              <w:rPr>
                <w:rFonts w:eastAsia="Malgun Gothic"/>
                <w:sz w:val="16"/>
                <w:szCs w:val="16"/>
              </w:rPr>
            </w:pPr>
            <w:r w:rsidRPr="004846AB">
              <w:rPr>
                <w:rFonts w:eastAsia="Malgun Gothic"/>
                <w:sz w:val="16"/>
                <w:szCs w:val="16"/>
              </w:rPr>
              <w:t>Leave benefits (availability)</w:t>
            </w:r>
          </w:p>
        </w:tc>
        <w:tc>
          <w:tcPr>
            <w:tcW w:w="603" w:type="pct"/>
            <w:shd w:val="clear" w:color="auto" w:fill="auto"/>
            <w:vAlign w:val="center"/>
          </w:tcPr>
          <w:p w14:paraId="5A7FD701" w14:textId="0931E6EA" w:rsidR="00C606D4" w:rsidRPr="004846AB" w:rsidRDefault="00C606D4" w:rsidP="001B4060">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00C81968" w:rsidRPr="004846AB">
              <w:rPr>
                <w:rFonts w:eastAsia="Gulim"/>
                <w:sz w:val="16"/>
                <w:szCs w:val="16"/>
              </w:rPr>
              <w:t xml:space="preserve"> Paid vacation; Paid sick leave; Paid family leave; Personal leave</w:t>
            </w:r>
            <w:r w:rsidRPr="004846AB">
              <w:rPr>
                <w:rFonts w:eastAsia="Gulim"/>
                <w:sz w:val="16"/>
                <w:szCs w:val="16"/>
              </w:rPr>
              <w:t>; Unpaid family leave</w:t>
            </w:r>
          </w:p>
        </w:tc>
        <w:tc>
          <w:tcPr>
            <w:tcW w:w="625" w:type="pct"/>
            <w:shd w:val="clear" w:color="auto" w:fill="auto"/>
            <w:vAlign w:val="bottom"/>
          </w:tcPr>
          <w:p w14:paraId="756824C9" w14:textId="5A744B24" w:rsidR="00C606D4" w:rsidRPr="004846AB" w:rsidRDefault="00C606D4" w:rsidP="00C606D4">
            <w:pPr>
              <w:widowControl w:val="0"/>
              <w:adjustRightInd w:val="0"/>
              <w:contextualSpacing/>
              <w:rPr>
                <w:rFonts w:eastAsia="Malgun Gothic"/>
                <w:sz w:val="16"/>
                <w:szCs w:val="16"/>
              </w:rPr>
            </w:pPr>
            <w:r w:rsidRPr="004846AB">
              <w:rPr>
                <w:sz w:val="16"/>
                <w:szCs w:val="16"/>
              </w:rPr>
              <w:t>Leave benefits (usability)</w:t>
            </w:r>
          </w:p>
        </w:tc>
        <w:tc>
          <w:tcPr>
            <w:tcW w:w="680" w:type="pct"/>
            <w:shd w:val="clear" w:color="auto" w:fill="auto"/>
            <w:vAlign w:val="center"/>
          </w:tcPr>
          <w:p w14:paraId="375823B6" w14:textId="4E842BE4"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4B5EDE26" w14:textId="3F949C66"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117D3A43" w14:textId="4340D556"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45</w:t>
            </w:r>
          </w:p>
        </w:tc>
        <w:tc>
          <w:tcPr>
            <w:tcW w:w="381" w:type="pct"/>
            <w:shd w:val="clear" w:color="auto" w:fill="auto"/>
            <w:vAlign w:val="center"/>
          </w:tcPr>
          <w:p w14:paraId="0C30E9BF" w14:textId="29452DBE"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C2D9F48" w14:textId="77777777" w:rsidTr="002616AE">
        <w:tc>
          <w:tcPr>
            <w:tcW w:w="730" w:type="pct"/>
            <w:shd w:val="clear" w:color="auto" w:fill="auto"/>
            <w:vAlign w:val="center"/>
          </w:tcPr>
          <w:p w14:paraId="3D824436" w14:textId="3A737D65" w:rsidR="00C606D4" w:rsidRPr="004846AB" w:rsidRDefault="00C606D4" w:rsidP="00C606D4">
            <w:pPr>
              <w:widowControl w:val="0"/>
              <w:adjustRightInd w:val="0"/>
              <w:contextualSpacing/>
              <w:rPr>
                <w:sz w:val="16"/>
                <w:szCs w:val="16"/>
              </w:rPr>
            </w:pPr>
            <w:r w:rsidRPr="004846AB">
              <w:rPr>
                <w:sz w:val="16"/>
                <w:szCs w:val="16"/>
              </w:rPr>
              <w:t>Tang (2005)</w:t>
            </w:r>
            <w:r w:rsidRPr="004846AB">
              <w:rPr>
                <w:sz w:val="16"/>
                <w:szCs w:val="16"/>
                <w:vertAlign w:val="superscript"/>
              </w:rPr>
              <w:t>iii</w:t>
            </w:r>
          </w:p>
        </w:tc>
        <w:tc>
          <w:tcPr>
            <w:tcW w:w="258" w:type="pct"/>
            <w:shd w:val="clear" w:color="auto" w:fill="auto"/>
            <w:vAlign w:val="center"/>
          </w:tcPr>
          <w:p w14:paraId="497FA3CF" w14:textId="03E10428" w:rsidR="00C606D4" w:rsidRPr="004846AB" w:rsidRDefault="000D2FB5" w:rsidP="00C606D4">
            <w:pPr>
              <w:widowControl w:val="0"/>
              <w:adjustRightInd w:val="0"/>
              <w:contextualSpacing/>
              <w:rPr>
                <w:rFonts w:eastAsia="Malgun Gothic"/>
                <w:sz w:val="16"/>
                <w:szCs w:val="16"/>
              </w:rPr>
            </w:pPr>
            <w:r w:rsidRPr="004846AB">
              <w:rPr>
                <w:rFonts w:eastAsia="Malgun Gothic"/>
                <w:sz w:val="16"/>
                <w:szCs w:val="16"/>
              </w:rPr>
              <w:t>.37</w:t>
            </w:r>
          </w:p>
        </w:tc>
        <w:tc>
          <w:tcPr>
            <w:tcW w:w="228" w:type="pct"/>
            <w:shd w:val="clear" w:color="auto" w:fill="auto"/>
            <w:vAlign w:val="center"/>
          </w:tcPr>
          <w:p w14:paraId="40BC0E05" w14:textId="4F4C24F6"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247</w:t>
            </w:r>
          </w:p>
        </w:tc>
        <w:tc>
          <w:tcPr>
            <w:tcW w:w="254" w:type="pct"/>
            <w:gridSpan w:val="2"/>
            <w:shd w:val="clear" w:color="auto" w:fill="auto"/>
            <w:vAlign w:val="center"/>
          </w:tcPr>
          <w:p w14:paraId="0972BD25" w14:textId="77777777" w:rsidR="00C606D4" w:rsidRPr="004846AB" w:rsidRDefault="00C606D4" w:rsidP="00C606D4">
            <w:pPr>
              <w:widowControl w:val="0"/>
              <w:adjustRightInd w:val="0"/>
              <w:contextualSpacing/>
              <w:rPr>
                <w:rFonts w:eastAsia="Malgun Gothic"/>
                <w:sz w:val="16"/>
                <w:szCs w:val="16"/>
              </w:rPr>
            </w:pPr>
          </w:p>
        </w:tc>
        <w:tc>
          <w:tcPr>
            <w:tcW w:w="238" w:type="pct"/>
            <w:shd w:val="clear" w:color="auto" w:fill="auto"/>
            <w:vAlign w:val="center"/>
          </w:tcPr>
          <w:p w14:paraId="11CEFA6D" w14:textId="6A6917EB" w:rsidR="00C606D4" w:rsidRPr="004846AB" w:rsidRDefault="00C606D4" w:rsidP="00C606D4">
            <w:pPr>
              <w:widowControl w:val="0"/>
              <w:adjustRightInd w:val="0"/>
              <w:contextualSpacing/>
              <w:rPr>
                <w:rFonts w:eastAsia="Malgun Gothic"/>
                <w:sz w:val="16"/>
                <w:szCs w:val="16"/>
              </w:rPr>
            </w:pPr>
          </w:p>
        </w:tc>
        <w:tc>
          <w:tcPr>
            <w:tcW w:w="574" w:type="pct"/>
            <w:shd w:val="clear" w:color="auto" w:fill="auto"/>
            <w:vAlign w:val="center"/>
          </w:tcPr>
          <w:p w14:paraId="4C69F419" w14:textId="13FC5BD4"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Dependent-care services (</w:t>
            </w:r>
            <w:r w:rsidR="00A30D22" w:rsidRPr="004846AB">
              <w:rPr>
                <w:rFonts w:eastAsia="Malgun Gothic"/>
                <w:sz w:val="16"/>
                <w:szCs w:val="16"/>
              </w:rPr>
              <w:t>availability</w:t>
            </w:r>
            <w:r w:rsidRPr="004846AB">
              <w:rPr>
                <w:rFonts w:eastAsia="Malgun Gothic"/>
                <w:sz w:val="16"/>
                <w:szCs w:val="16"/>
              </w:rPr>
              <w:t>)</w:t>
            </w:r>
          </w:p>
        </w:tc>
        <w:tc>
          <w:tcPr>
            <w:tcW w:w="603" w:type="pct"/>
            <w:shd w:val="clear" w:color="auto" w:fill="auto"/>
            <w:vAlign w:val="center"/>
          </w:tcPr>
          <w:p w14:paraId="17C64E62" w14:textId="40304D0F" w:rsidR="00C606D4" w:rsidRPr="004846AB" w:rsidRDefault="00C606D4" w:rsidP="00C606D4">
            <w:pPr>
              <w:widowControl w:val="0"/>
              <w:adjustRightInd w:val="0"/>
              <w:contextualSpacing/>
              <w:rPr>
                <w:rFonts w:eastAsia="Malgun Gothic"/>
                <w:sz w:val="16"/>
                <w:szCs w:val="16"/>
                <w:vertAlign w:val="superscript"/>
              </w:rPr>
            </w:pPr>
            <w:r w:rsidRPr="004846AB">
              <w:rPr>
                <w:rFonts w:eastAsia="Malgun Gothic"/>
                <w:sz w:val="16"/>
                <w:szCs w:val="16"/>
                <w:vertAlign w:val="superscript"/>
              </w:rPr>
              <w:t>8</w:t>
            </w:r>
            <w:r w:rsidRPr="004846AB">
              <w:rPr>
                <w:rFonts w:eastAsia="Gulim"/>
                <w:sz w:val="16"/>
                <w:szCs w:val="16"/>
              </w:rPr>
              <w:t>Childcare; Dependent care</w:t>
            </w:r>
          </w:p>
        </w:tc>
        <w:tc>
          <w:tcPr>
            <w:tcW w:w="625" w:type="pct"/>
            <w:shd w:val="clear" w:color="auto" w:fill="auto"/>
            <w:vAlign w:val="bottom"/>
          </w:tcPr>
          <w:p w14:paraId="2DB9BD46" w14:textId="5CC784B6" w:rsidR="00C606D4" w:rsidRPr="004846AB" w:rsidRDefault="00C606D4" w:rsidP="00C606D4">
            <w:pPr>
              <w:widowControl w:val="0"/>
              <w:adjustRightInd w:val="0"/>
              <w:contextualSpacing/>
              <w:rPr>
                <w:rFonts w:eastAsia="Malgun Gothic"/>
                <w:sz w:val="16"/>
                <w:szCs w:val="16"/>
              </w:rPr>
            </w:pPr>
            <w:r w:rsidRPr="004846AB">
              <w:rPr>
                <w:sz w:val="16"/>
                <w:szCs w:val="16"/>
              </w:rPr>
              <w:t>Dependent-care services (usability)</w:t>
            </w:r>
          </w:p>
        </w:tc>
        <w:tc>
          <w:tcPr>
            <w:tcW w:w="680" w:type="pct"/>
            <w:shd w:val="clear" w:color="auto" w:fill="auto"/>
            <w:vAlign w:val="center"/>
          </w:tcPr>
          <w:p w14:paraId="499EFEB2" w14:textId="2CD36C4B"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McCloskey (1990)</w:t>
            </w:r>
          </w:p>
        </w:tc>
        <w:tc>
          <w:tcPr>
            <w:tcW w:w="207" w:type="pct"/>
            <w:shd w:val="clear" w:color="auto" w:fill="auto"/>
            <w:vAlign w:val="center"/>
          </w:tcPr>
          <w:p w14:paraId="739DCB74" w14:textId="45EE3ABC"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93</w:t>
            </w:r>
          </w:p>
        </w:tc>
        <w:tc>
          <w:tcPr>
            <w:tcW w:w="222" w:type="pct"/>
            <w:shd w:val="clear" w:color="auto" w:fill="auto"/>
            <w:vAlign w:val="center"/>
          </w:tcPr>
          <w:p w14:paraId="07930459" w14:textId="5F500EB1"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45</w:t>
            </w:r>
          </w:p>
        </w:tc>
        <w:tc>
          <w:tcPr>
            <w:tcW w:w="381" w:type="pct"/>
            <w:shd w:val="clear" w:color="auto" w:fill="auto"/>
            <w:vAlign w:val="center"/>
          </w:tcPr>
          <w:p w14:paraId="2E1A90B1" w14:textId="1D5098AF" w:rsidR="00C606D4" w:rsidRPr="004846AB" w:rsidRDefault="00C606D4" w:rsidP="00C606D4">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26BD5C3" w14:textId="77777777" w:rsidTr="002616AE">
        <w:tc>
          <w:tcPr>
            <w:tcW w:w="730" w:type="pct"/>
            <w:shd w:val="clear" w:color="auto" w:fill="auto"/>
            <w:vAlign w:val="center"/>
          </w:tcPr>
          <w:p w14:paraId="46A860F8" w14:textId="77777777" w:rsidR="009E7BCE" w:rsidRPr="004846AB" w:rsidRDefault="009E7BCE" w:rsidP="009E7BCE">
            <w:pPr>
              <w:widowControl w:val="0"/>
              <w:adjustRightInd w:val="0"/>
              <w:contextualSpacing/>
              <w:rPr>
                <w:sz w:val="16"/>
                <w:szCs w:val="16"/>
                <w:lang w:eastAsia="ko-KR"/>
              </w:rPr>
            </w:pPr>
            <w:r w:rsidRPr="004846AB">
              <w:rPr>
                <w:sz w:val="16"/>
                <w:szCs w:val="16"/>
              </w:rPr>
              <w:t>Thompson et al (1999)</w:t>
            </w:r>
            <w:r w:rsidRPr="004846AB">
              <w:rPr>
                <w:sz w:val="16"/>
                <w:szCs w:val="16"/>
                <w:vertAlign w:val="superscript"/>
              </w:rPr>
              <w:t>i</w:t>
            </w:r>
          </w:p>
        </w:tc>
        <w:tc>
          <w:tcPr>
            <w:tcW w:w="258" w:type="pct"/>
            <w:shd w:val="clear" w:color="auto" w:fill="auto"/>
            <w:vAlign w:val="center"/>
          </w:tcPr>
          <w:p w14:paraId="449CDEB0"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.28</w:t>
            </w:r>
          </w:p>
        </w:tc>
        <w:tc>
          <w:tcPr>
            <w:tcW w:w="228" w:type="pct"/>
            <w:shd w:val="clear" w:color="auto" w:fill="auto"/>
            <w:vAlign w:val="center"/>
          </w:tcPr>
          <w:p w14:paraId="5117E28C"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274</w:t>
            </w:r>
          </w:p>
        </w:tc>
        <w:tc>
          <w:tcPr>
            <w:tcW w:w="254" w:type="pct"/>
            <w:gridSpan w:val="2"/>
            <w:shd w:val="clear" w:color="auto" w:fill="auto"/>
            <w:vAlign w:val="center"/>
          </w:tcPr>
          <w:p w14:paraId="1C5B022F"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.84</w:t>
            </w:r>
          </w:p>
        </w:tc>
        <w:tc>
          <w:tcPr>
            <w:tcW w:w="238" w:type="pct"/>
            <w:shd w:val="clear" w:color="auto" w:fill="auto"/>
            <w:vAlign w:val="center"/>
          </w:tcPr>
          <w:p w14:paraId="6A6F7912"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.54</w:t>
            </w:r>
          </w:p>
        </w:tc>
        <w:tc>
          <w:tcPr>
            <w:tcW w:w="574" w:type="pct"/>
            <w:shd w:val="clear" w:color="auto" w:fill="auto"/>
            <w:vAlign w:val="center"/>
          </w:tcPr>
          <w:p w14:paraId="5184A9FD"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Work-family benefit availability</w:t>
            </w:r>
          </w:p>
        </w:tc>
        <w:tc>
          <w:tcPr>
            <w:tcW w:w="603" w:type="pct"/>
            <w:shd w:val="clear" w:color="auto" w:fill="auto"/>
            <w:vAlign w:val="center"/>
          </w:tcPr>
          <w:p w14:paraId="697A31D0"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vertAlign w:val="superscript"/>
              </w:rPr>
              <w:t>1, 6, 8</w:t>
            </w:r>
            <w:r w:rsidRPr="004846AB">
              <w:rPr>
                <w:rFonts w:eastAsia="Gulim"/>
                <w:sz w:val="16"/>
                <w:szCs w:val="16"/>
              </w:rPr>
              <w:t>Dependent care flexible spending account; Paid family leave; Personal leave; Unpaid family leave; Childcare</w:t>
            </w:r>
          </w:p>
        </w:tc>
        <w:tc>
          <w:tcPr>
            <w:tcW w:w="625" w:type="pct"/>
            <w:shd w:val="clear" w:color="auto" w:fill="auto"/>
            <w:vAlign w:val="center"/>
          </w:tcPr>
          <w:p w14:paraId="0FD5EFC7"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Work-family benefit utilization</w:t>
            </w:r>
          </w:p>
        </w:tc>
        <w:tc>
          <w:tcPr>
            <w:tcW w:w="680" w:type="pct"/>
            <w:shd w:val="clear" w:color="auto" w:fill="auto"/>
            <w:vAlign w:val="center"/>
          </w:tcPr>
          <w:p w14:paraId="1D5C5866"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AB7EFE2"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42</w:t>
            </w:r>
          </w:p>
        </w:tc>
        <w:tc>
          <w:tcPr>
            <w:tcW w:w="222" w:type="pct"/>
            <w:shd w:val="clear" w:color="auto" w:fill="auto"/>
            <w:vAlign w:val="center"/>
          </w:tcPr>
          <w:p w14:paraId="7D7A9F18"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40</w:t>
            </w:r>
          </w:p>
        </w:tc>
        <w:tc>
          <w:tcPr>
            <w:tcW w:w="381" w:type="pct"/>
            <w:shd w:val="clear" w:color="auto" w:fill="auto"/>
            <w:vAlign w:val="center"/>
          </w:tcPr>
          <w:p w14:paraId="64364E6F" w14:textId="77777777" w:rsidR="009E7BCE" w:rsidRPr="004846AB" w:rsidRDefault="009E7BCE" w:rsidP="009E7BCE">
            <w:pPr>
              <w:widowControl w:val="0"/>
              <w:adjustRightInd w:val="0"/>
              <w:contextualSpacing/>
              <w:rPr>
                <w:sz w:val="16"/>
                <w:szCs w:val="16"/>
                <w:lang w:eastAsia="ko-KR"/>
              </w:rPr>
            </w:pPr>
            <w:r w:rsidRPr="004846AB">
              <w:rPr>
                <w:rFonts w:eastAsia="Malgun Gothic"/>
                <w:sz w:val="16"/>
                <w:szCs w:val="16"/>
              </w:rPr>
              <w:t>U.S.</w:t>
            </w:r>
          </w:p>
        </w:tc>
      </w:tr>
      <w:tr w:rsidR="00A70065" w:rsidRPr="004846AB" w14:paraId="75E2108F" w14:textId="77777777" w:rsidTr="002616AE">
        <w:tc>
          <w:tcPr>
            <w:tcW w:w="730" w:type="pct"/>
            <w:shd w:val="clear" w:color="auto" w:fill="auto"/>
            <w:vAlign w:val="center"/>
          </w:tcPr>
          <w:p w14:paraId="4DF460B9" w14:textId="0F87A386" w:rsidR="00B45826" w:rsidRPr="004846AB" w:rsidRDefault="00B45826" w:rsidP="00B45826">
            <w:pPr>
              <w:widowControl w:val="0"/>
              <w:adjustRightInd w:val="0"/>
              <w:contextualSpacing/>
              <w:rPr>
                <w:sz w:val="16"/>
                <w:szCs w:val="16"/>
                <w:lang w:eastAsia="ko-KR"/>
              </w:rPr>
            </w:pPr>
            <w:r w:rsidRPr="004846AB">
              <w:rPr>
                <w:sz w:val="16"/>
                <w:szCs w:val="16"/>
              </w:rPr>
              <w:t>Youngcourt &amp; Huffman (2005)</w:t>
            </w:r>
            <w:r w:rsidRPr="004846AB">
              <w:rPr>
                <w:sz w:val="16"/>
                <w:szCs w:val="16"/>
                <w:vertAlign w:val="superscript"/>
              </w:rPr>
              <w:t>i</w:t>
            </w:r>
          </w:p>
        </w:tc>
        <w:tc>
          <w:tcPr>
            <w:tcW w:w="258" w:type="pct"/>
            <w:shd w:val="clear" w:color="auto" w:fill="auto"/>
            <w:vAlign w:val="center"/>
          </w:tcPr>
          <w:p w14:paraId="332F6C9A" w14:textId="6198FAF5"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.39</w:t>
            </w:r>
          </w:p>
        </w:tc>
        <w:tc>
          <w:tcPr>
            <w:tcW w:w="228" w:type="pct"/>
            <w:shd w:val="clear" w:color="auto" w:fill="auto"/>
            <w:vAlign w:val="center"/>
          </w:tcPr>
          <w:p w14:paraId="3D663027" w14:textId="44E07A72"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866</w:t>
            </w:r>
          </w:p>
        </w:tc>
        <w:tc>
          <w:tcPr>
            <w:tcW w:w="254" w:type="pct"/>
            <w:gridSpan w:val="2"/>
            <w:shd w:val="clear" w:color="auto" w:fill="auto"/>
            <w:vAlign w:val="center"/>
          </w:tcPr>
          <w:p w14:paraId="14522AB4"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2F3CE966" w14:textId="77777777" w:rsidR="00B45826" w:rsidRPr="004846AB" w:rsidRDefault="00B45826" w:rsidP="00B45826">
            <w:pPr>
              <w:widowControl w:val="0"/>
              <w:adjustRightInd w:val="0"/>
              <w:contextualSpacing/>
              <w:rPr>
                <w:sz w:val="16"/>
                <w:szCs w:val="16"/>
                <w:lang w:eastAsia="ko-KR"/>
              </w:rPr>
            </w:pPr>
          </w:p>
        </w:tc>
        <w:tc>
          <w:tcPr>
            <w:tcW w:w="574" w:type="pct"/>
            <w:shd w:val="clear" w:color="auto" w:fill="auto"/>
            <w:vAlign w:val="center"/>
          </w:tcPr>
          <w:p w14:paraId="4ED2B5C3" w14:textId="72C64166"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Family-friendly policies availability</w:t>
            </w:r>
          </w:p>
        </w:tc>
        <w:tc>
          <w:tcPr>
            <w:tcW w:w="603" w:type="pct"/>
            <w:shd w:val="clear" w:color="auto" w:fill="auto"/>
            <w:vAlign w:val="center"/>
          </w:tcPr>
          <w:p w14:paraId="0493CD2A" w14:textId="22B699B1"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Childcare; Employee assistance programs; Wellness programs</w:t>
            </w:r>
          </w:p>
        </w:tc>
        <w:tc>
          <w:tcPr>
            <w:tcW w:w="625" w:type="pct"/>
            <w:shd w:val="clear" w:color="auto" w:fill="auto"/>
            <w:vAlign w:val="center"/>
          </w:tcPr>
          <w:p w14:paraId="35327723" w14:textId="5232EA46"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Family-friendly policies used</w:t>
            </w:r>
          </w:p>
        </w:tc>
        <w:tc>
          <w:tcPr>
            <w:tcW w:w="680" w:type="pct"/>
            <w:shd w:val="clear" w:color="auto" w:fill="auto"/>
            <w:vAlign w:val="center"/>
          </w:tcPr>
          <w:p w14:paraId="6C113A00" w14:textId="06526A82"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Work and Family Services for Law Enforcement Personnel</w:t>
            </w:r>
          </w:p>
        </w:tc>
        <w:tc>
          <w:tcPr>
            <w:tcW w:w="207" w:type="pct"/>
            <w:shd w:val="clear" w:color="auto" w:fill="auto"/>
            <w:vAlign w:val="center"/>
          </w:tcPr>
          <w:p w14:paraId="6BEB0C5B" w14:textId="22CC9FFF" w:rsidR="00B45826" w:rsidRPr="004846AB" w:rsidRDefault="00B45826" w:rsidP="00B45826">
            <w:pPr>
              <w:widowControl w:val="0"/>
              <w:adjustRightInd w:val="0"/>
              <w:contextualSpacing/>
              <w:rPr>
                <w:sz w:val="16"/>
                <w:szCs w:val="16"/>
                <w:lang w:eastAsia="ko-KR"/>
              </w:rPr>
            </w:pPr>
          </w:p>
        </w:tc>
        <w:tc>
          <w:tcPr>
            <w:tcW w:w="222" w:type="pct"/>
            <w:shd w:val="clear" w:color="auto" w:fill="auto"/>
            <w:vAlign w:val="center"/>
          </w:tcPr>
          <w:p w14:paraId="3345F0BA" w14:textId="1F22B7E8"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1D30D82E" w14:textId="11F5F096"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0F37ABC8" w14:textId="77777777" w:rsidTr="002616AE">
        <w:tc>
          <w:tcPr>
            <w:tcW w:w="730" w:type="pct"/>
            <w:shd w:val="clear" w:color="auto" w:fill="auto"/>
            <w:vAlign w:val="center"/>
          </w:tcPr>
          <w:p w14:paraId="750924FF" w14:textId="231B71E7" w:rsidR="00356CCE" w:rsidRPr="004846AB" w:rsidRDefault="00356CCE" w:rsidP="001B4060">
            <w:pPr>
              <w:widowControl w:val="0"/>
              <w:adjustRightInd w:val="0"/>
              <w:contextualSpacing/>
              <w:rPr>
                <w:sz w:val="16"/>
                <w:szCs w:val="16"/>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7ADD3C13" w14:textId="05277EC7" w:rsidR="00356CCE" w:rsidRPr="004846AB" w:rsidRDefault="00356CCE">
            <w:pPr>
              <w:widowControl w:val="0"/>
              <w:adjustRightInd w:val="0"/>
              <w:contextualSpacing/>
              <w:rPr>
                <w:rFonts w:eastAsia="Malgun Gothic"/>
                <w:sz w:val="16"/>
                <w:szCs w:val="16"/>
              </w:rPr>
            </w:pPr>
            <w:r w:rsidRPr="004846AB">
              <w:rPr>
                <w:rFonts w:eastAsia="Malgun Gothic"/>
                <w:sz w:val="16"/>
                <w:szCs w:val="16"/>
              </w:rPr>
              <w:t>.56</w:t>
            </w:r>
          </w:p>
        </w:tc>
        <w:tc>
          <w:tcPr>
            <w:tcW w:w="228" w:type="pct"/>
            <w:shd w:val="clear" w:color="auto" w:fill="auto"/>
            <w:vAlign w:val="center"/>
          </w:tcPr>
          <w:p w14:paraId="1456A568" w14:textId="0780F8AC" w:rsidR="00356CCE" w:rsidRPr="004846AB" w:rsidRDefault="00356CCE">
            <w:pPr>
              <w:widowControl w:val="0"/>
              <w:adjustRightInd w:val="0"/>
              <w:contextualSpacing/>
              <w:rPr>
                <w:rFonts w:eastAsia="Malgun Gothic"/>
                <w:sz w:val="16"/>
                <w:szCs w:val="16"/>
              </w:rPr>
            </w:pPr>
            <w:r w:rsidRPr="004846AB">
              <w:rPr>
                <w:rFonts w:eastAsia="Malgun Gothic"/>
                <w:sz w:val="16"/>
                <w:szCs w:val="16"/>
              </w:rPr>
              <w:t>293</w:t>
            </w:r>
          </w:p>
        </w:tc>
        <w:tc>
          <w:tcPr>
            <w:tcW w:w="254" w:type="pct"/>
            <w:gridSpan w:val="2"/>
            <w:shd w:val="clear" w:color="auto" w:fill="auto"/>
            <w:vAlign w:val="center"/>
          </w:tcPr>
          <w:p w14:paraId="5B144E09" w14:textId="77777777" w:rsidR="00356CCE" w:rsidRPr="004846AB" w:rsidRDefault="00356CCE">
            <w:pPr>
              <w:widowControl w:val="0"/>
              <w:adjustRightInd w:val="0"/>
              <w:contextualSpacing/>
              <w:rPr>
                <w:sz w:val="16"/>
                <w:szCs w:val="16"/>
                <w:lang w:eastAsia="ko-KR"/>
              </w:rPr>
            </w:pPr>
          </w:p>
        </w:tc>
        <w:tc>
          <w:tcPr>
            <w:tcW w:w="238" w:type="pct"/>
            <w:shd w:val="clear" w:color="auto" w:fill="auto"/>
            <w:vAlign w:val="center"/>
          </w:tcPr>
          <w:p w14:paraId="3502A582" w14:textId="6EED625D" w:rsidR="00356CCE" w:rsidRPr="004846AB" w:rsidRDefault="00356CCE">
            <w:pPr>
              <w:widowControl w:val="0"/>
              <w:adjustRightInd w:val="0"/>
              <w:contextualSpacing/>
              <w:rPr>
                <w:sz w:val="16"/>
                <w:szCs w:val="16"/>
                <w:lang w:eastAsia="ko-KR"/>
              </w:rPr>
            </w:pPr>
          </w:p>
        </w:tc>
        <w:tc>
          <w:tcPr>
            <w:tcW w:w="574" w:type="pct"/>
            <w:shd w:val="clear" w:color="auto" w:fill="auto"/>
            <w:vAlign w:val="center"/>
          </w:tcPr>
          <w:p w14:paraId="419437D4" w14:textId="23E37383" w:rsidR="00356CCE" w:rsidRPr="004846AB" w:rsidRDefault="00356CCE">
            <w:pPr>
              <w:widowControl w:val="0"/>
              <w:adjustRightInd w:val="0"/>
              <w:contextualSpacing/>
              <w:rPr>
                <w:rFonts w:eastAsia="Gulim"/>
                <w:sz w:val="16"/>
                <w:szCs w:val="16"/>
              </w:rPr>
            </w:pPr>
            <w:r w:rsidRPr="004846AB">
              <w:rPr>
                <w:rFonts w:eastAsia="Gulim"/>
                <w:sz w:val="16"/>
                <w:szCs w:val="16"/>
              </w:rPr>
              <w:t>Total benefits offered (provided)</w:t>
            </w:r>
          </w:p>
        </w:tc>
        <w:tc>
          <w:tcPr>
            <w:tcW w:w="603" w:type="pct"/>
            <w:shd w:val="clear" w:color="auto" w:fill="auto"/>
            <w:vAlign w:val="center"/>
          </w:tcPr>
          <w:p w14:paraId="6E2EA46B" w14:textId="75CC0299" w:rsidR="00356CCE" w:rsidRPr="004846AB" w:rsidRDefault="00356CCE">
            <w:pPr>
              <w:widowControl w:val="0"/>
              <w:adjustRightInd w:val="0"/>
              <w:contextualSpacing/>
              <w:rPr>
                <w:rFonts w:eastAsia="Malgun Gothic"/>
                <w:sz w:val="16"/>
                <w:szCs w:val="16"/>
                <w:vertAlign w:val="superscript"/>
              </w:rPr>
            </w:pPr>
            <w:r w:rsidRPr="004846AB">
              <w:rPr>
                <w:rFonts w:eastAsia="Malgun Gothic"/>
                <w:sz w:val="16"/>
                <w:szCs w:val="16"/>
                <w:vertAlign w:val="superscript"/>
              </w:rPr>
              <w:t>10</w:t>
            </w:r>
            <w:r w:rsidRPr="004846AB">
              <w:rPr>
                <w:rFonts w:eastAsia="Gulim"/>
                <w:sz w:val="16"/>
                <w:szCs w:val="16"/>
              </w:rPr>
              <w:t>General benefits</w:t>
            </w:r>
          </w:p>
        </w:tc>
        <w:tc>
          <w:tcPr>
            <w:tcW w:w="625" w:type="pct"/>
            <w:shd w:val="clear" w:color="auto" w:fill="auto"/>
            <w:vAlign w:val="center"/>
          </w:tcPr>
          <w:p w14:paraId="0E668600" w14:textId="6618EFA9" w:rsidR="00356CCE" w:rsidRPr="004846AB" w:rsidRDefault="00356CCE">
            <w:pPr>
              <w:widowControl w:val="0"/>
              <w:adjustRightInd w:val="0"/>
              <w:contextualSpacing/>
              <w:rPr>
                <w:rFonts w:eastAsia="Malgun Gothic"/>
                <w:sz w:val="16"/>
                <w:szCs w:val="16"/>
              </w:rPr>
            </w:pPr>
            <w:r w:rsidRPr="004846AB">
              <w:rPr>
                <w:sz w:val="16"/>
                <w:szCs w:val="16"/>
              </w:rPr>
              <w:t>Total benefits used (usage)</w:t>
            </w:r>
          </w:p>
        </w:tc>
        <w:tc>
          <w:tcPr>
            <w:tcW w:w="680" w:type="pct"/>
            <w:shd w:val="clear" w:color="auto" w:fill="auto"/>
            <w:vAlign w:val="center"/>
          </w:tcPr>
          <w:p w14:paraId="0E2F5B7C" w14:textId="65AF2685" w:rsidR="00356CCE" w:rsidRPr="004846AB" w:rsidRDefault="00356CCE">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49D56157" w14:textId="08BC681C" w:rsidR="00356CCE" w:rsidRPr="004846AB" w:rsidDel="0077788D" w:rsidRDefault="00356CCE">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1A04106A" w14:textId="77777777" w:rsidR="00356CCE" w:rsidRPr="004846AB" w:rsidRDefault="00356CCE">
            <w:pPr>
              <w:widowControl w:val="0"/>
              <w:adjustRightInd w:val="0"/>
              <w:contextualSpacing/>
              <w:rPr>
                <w:rFonts w:eastAsia="Malgun Gothic"/>
                <w:sz w:val="16"/>
                <w:szCs w:val="16"/>
              </w:rPr>
            </w:pPr>
          </w:p>
        </w:tc>
        <w:tc>
          <w:tcPr>
            <w:tcW w:w="381" w:type="pct"/>
            <w:shd w:val="clear" w:color="auto" w:fill="auto"/>
            <w:vAlign w:val="center"/>
          </w:tcPr>
          <w:p w14:paraId="28F662C3" w14:textId="3EF2C207" w:rsidR="00356CCE" w:rsidRPr="004846AB" w:rsidRDefault="00356CCE">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FCBD743" w14:textId="77777777" w:rsidTr="002616AE">
        <w:tc>
          <w:tcPr>
            <w:tcW w:w="730" w:type="pct"/>
            <w:shd w:val="clear" w:color="auto" w:fill="auto"/>
            <w:vAlign w:val="center"/>
          </w:tcPr>
          <w:p w14:paraId="5E2EE9F7" w14:textId="0B65AD63" w:rsidR="00356CCE" w:rsidRPr="004846AB" w:rsidRDefault="00356CCE" w:rsidP="001B4060">
            <w:pPr>
              <w:widowControl w:val="0"/>
              <w:adjustRightInd w:val="0"/>
              <w:contextualSpacing/>
              <w:rPr>
                <w:sz w:val="16"/>
                <w:szCs w:val="16"/>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48D2953A" w14:textId="56B9661C" w:rsidR="00356CCE" w:rsidRPr="004846AB" w:rsidRDefault="00356CCE">
            <w:pPr>
              <w:widowControl w:val="0"/>
              <w:adjustRightInd w:val="0"/>
              <w:contextualSpacing/>
              <w:rPr>
                <w:rFonts w:eastAsia="Malgun Gothic"/>
                <w:sz w:val="16"/>
                <w:szCs w:val="16"/>
              </w:rPr>
            </w:pPr>
            <w:r w:rsidRPr="004846AB">
              <w:rPr>
                <w:rFonts w:eastAsia="Malgun Gothic"/>
                <w:sz w:val="16"/>
                <w:szCs w:val="16"/>
              </w:rPr>
              <w:t>.66</w:t>
            </w:r>
          </w:p>
        </w:tc>
        <w:tc>
          <w:tcPr>
            <w:tcW w:w="228" w:type="pct"/>
            <w:shd w:val="clear" w:color="auto" w:fill="auto"/>
            <w:vAlign w:val="center"/>
          </w:tcPr>
          <w:p w14:paraId="51B3AC82" w14:textId="4AF6C897" w:rsidR="00356CCE" w:rsidRPr="004846AB" w:rsidRDefault="00356CCE">
            <w:pPr>
              <w:widowControl w:val="0"/>
              <w:adjustRightInd w:val="0"/>
              <w:contextualSpacing/>
              <w:rPr>
                <w:rFonts w:eastAsia="Malgun Gothic"/>
                <w:sz w:val="16"/>
                <w:szCs w:val="16"/>
              </w:rPr>
            </w:pPr>
            <w:r w:rsidRPr="004846AB">
              <w:rPr>
                <w:rFonts w:eastAsia="Malgun Gothic"/>
                <w:sz w:val="16"/>
                <w:szCs w:val="16"/>
              </w:rPr>
              <w:t>293</w:t>
            </w:r>
          </w:p>
        </w:tc>
        <w:tc>
          <w:tcPr>
            <w:tcW w:w="254" w:type="pct"/>
            <w:gridSpan w:val="2"/>
            <w:shd w:val="clear" w:color="auto" w:fill="auto"/>
            <w:vAlign w:val="center"/>
          </w:tcPr>
          <w:p w14:paraId="74EDDA47" w14:textId="77777777" w:rsidR="00356CCE" w:rsidRPr="004846AB" w:rsidRDefault="00356CCE">
            <w:pPr>
              <w:widowControl w:val="0"/>
              <w:adjustRightInd w:val="0"/>
              <w:contextualSpacing/>
              <w:rPr>
                <w:sz w:val="16"/>
                <w:szCs w:val="16"/>
                <w:lang w:eastAsia="ko-KR"/>
              </w:rPr>
            </w:pPr>
          </w:p>
        </w:tc>
        <w:tc>
          <w:tcPr>
            <w:tcW w:w="238" w:type="pct"/>
            <w:shd w:val="clear" w:color="auto" w:fill="auto"/>
            <w:vAlign w:val="center"/>
          </w:tcPr>
          <w:p w14:paraId="63DBDAF0" w14:textId="218F3463" w:rsidR="00356CCE" w:rsidRPr="004846AB" w:rsidRDefault="00356CCE">
            <w:pPr>
              <w:widowControl w:val="0"/>
              <w:adjustRightInd w:val="0"/>
              <w:contextualSpacing/>
              <w:rPr>
                <w:sz w:val="16"/>
                <w:szCs w:val="16"/>
                <w:lang w:eastAsia="ko-KR"/>
              </w:rPr>
            </w:pPr>
          </w:p>
        </w:tc>
        <w:tc>
          <w:tcPr>
            <w:tcW w:w="574" w:type="pct"/>
            <w:shd w:val="clear" w:color="auto" w:fill="auto"/>
            <w:vAlign w:val="center"/>
          </w:tcPr>
          <w:p w14:paraId="046B20DA" w14:textId="0DD9893E" w:rsidR="00356CCE" w:rsidRPr="004846AB" w:rsidRDefault="00356CCE">
            <w:pPr>
              <w:widowControl w:val="0"/>
              <w:adjustRightInd w:val="0"/>
              <w:contextualSpacing/>
              <w:rPr>
                <w:rFonts w:eastAsia="Gulim"/>
                <w:sz w:val="16"/>
                <w:szCs w:val="16"/>
              </w:rPr>
            </w:pPr>
            <w:r w:rsidRPr="004846AB">
              <w:rPr>
                <w:rFonts w:eastAsia="Gulim"/>
                <w:sz w:val="16"/>
                <w:szCs w:val="16"/>
              </w:rPr>
              <w:t>Total eligible benefits (provided)</w:t>
            </w:r>
          </w:p>
        </w:tc>
        <w:tc>
          <w:tcPr>
            <w:tcW w:w="603" w:type="pct"/>
            <w:shd w:val="clear" w:color="auto" w:fill="auto"/>
            <w:vAlign w:val="center"/>
          </w:tcPr>
          <w:p w14:paraId="1CD801BF" w14:textId="40A7E209" w:rsidR="00356CCE" w:rsidRPr="004846AB" w:rsidRDefault="00356CCE">
            <w:pPr>
              <w:widowControl w:val="0"/>
              <w:adjustRightInd w:val="0"/>
              <w:contextualSpacing/>
              <w:rPr>
                <w:rFonts w:eastAsia="Malgun Gothic"/>
                <w:sz w:val="16"/>
                <w:szCs w:val="16"/>
                <w:vertAlign w:val="superscript"/>
              </w:rPr>
            </w:pPr>
            <w:r w:rsidRPr="004846AB">
              <w:rPr>
                <w:rFonts w:eastAsia="Malgun Gothic"/>
                <w:sz w:val="16"/>
                <w:szCs w:val="16"/>
                <w:vertAlign w:val="superscript"/>
              </w:rPr>
              <w:t>10</w:t>
            </w:r>
            <w:r w:rsidRPr="004846AB">
              <w:rPr>
                <w:rFonts w:eastAsia="Gulim"/>
                <w:sz w:val="16"/>
                <w:szCs w:val="16"/>
              </w:rPr>
              <w:t>General benefits</w:t>
            </w:r>
          </w:p>
        </w:tc>
        <w:tc>
          <w:tcPr>
            <w:tcW w:w="625" w:type="pct"/>
            <w:shd w:val="clear" w:color="auto" w:fill="auto"/>
            <w:vAlign w:val="center"/>
          </w:tcPr>
          <w:p w14:paraId="25C7B8DB" w14:textId="03973CDA" w:rsidR="00356CCE" w:rsidRPr="004846AB" w:rsidRDefault="00356CCE">
            <w:pPr>
              <w:widowControl w:val="0"/>
              <w:adjustRightInd w:val="0"/>
              <w:contextualSpacing/>
              <w:rPr>
                <w:rFonts w:eastAsia="Malgun Gothic"/>
                <w:sz w:val="16"/>
                <w:szCs w:val="16"/>
              </w:rPr>
            </w:pPr>
            <w:r w:rsidRPr="004846AB">
              <w:rPr>
                <w:sz w:val="16"/>
                <w:szCs w:val="16"/>
              </w:rPr>
              <w:t>Total benefits used (usage)</w:t>
            </w:r>
          </w:p>
        </w:tc>
        <w:tc>
          <w:tcPr>
            <w:tcW w:w="680" w:type="pct"/>
            <w:shd w:val="clear" w:color="auto" w:fill="auto"/>
            <w:vAlign w:val="center"/>
          </w:tcPr>
          <w:p w14:paraId="7A0B736F" w14:textId="5C0638E8" w:rsidR="00356CCE" w:rsidRPr="004846AB" w:rsidRDefault="00356CCE">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24586D46" w14:textId="11743356" w:rsidR="00356CCE" w:rsidRPr="004846AB" w:rsidDel="0077788D" w:rsidRDefault="00356CCE">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6F64EB52" w14:textId="77777777" w:rsidR="00356CCE" w:rsidRPr="004846AB" w:rsidRDefault="00356CCE">
            <w:pPr>
              <w:widowControl w:val="0"/>
              <w:adjustRightInd w:val="0"/>
              <w:contextualSpacing/>
              <w:rPr>
                <w:rFonts w:eastAsia="Malgun Gothic"/>
                <w:sz w:val="16"/>
                <w:szCs w:val="16"/>
              </w:rPr>
            </w:pPr>
          </w:p>
        </w:tc>
        <w:tc>
          <w:tcPr>
            <w:tcW w:w="381" w:type="pct"/>
            <w:shd w:val="clear" w:color="auto" w:fill="auto"/>
            <w:vAlign w:val="center"/>
          </w:tcPr>
          <w:p w14:paraId="0DA4A147" w14:textId="31E22F37" w:rsidR="00356CCE" w:rsidRPr="004846AB" w:rsidRDefault="00356CCE">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78EF785" w14:textId="77777777" w:rsidTr="00356CCE">
        <w:tc>
          <w:tcPr>
            <w:tcW w:w="730" w:type="pct"/>
            <w:shd w:val="clear" w:color="auto" w:fill="auto"/>
            <w:vAlign w:val="center"/>
          </w:tcPr>
          <w:p w14:paraId="7CA23276" w14:textId="2209F790" w:rsidR="00356CCE" w:rsidRPr="004846AB" w:rsidRDefault="00356CCE" w:rsidP="001B4060">
            <w:pPr>
              <w:widowControl w:val="0"/>
              <w:adjustRightInd w:val="0"/>
              <w:contextualSpacing/>
              <w:rPr>
                <w:sz w:val="16"/>
                <w:szCs w:val="16"/>
              </w:rPr>
            </w:pPr>
            <w:r w:rsidRPr="004846AB">
              <w:rPr>
                <w:sz w:val="16"/>
                <w:szCs w:val="16"/>
              </w:rPr>
              <w:t>Zagorski (2004)</w:t>
            </w:r>
            <w:r w:rsidRPr="004846AB">
              <w:rPr>
                <w:sz w:val="16"/>
                <w:szCs w:val="16"/>
                <w:vertAlign w:val="superscript"/>
              </w:rPr>
              <w:t>iii</w:t>
            </w:r>
          </w:p>
        </w:tc>
        <w:tc>
          <w:tcPr>
            <w:tcW w:w="258" w:type="pct"/>
            <w:shd w:val="clear" w:color="auto" w:fill="auto"/>
            <w:vAlign w:val="center"/>
          </w:tcPr>
          <w:p w14:paraId="7576C416" w14:textId="6D7BD85A" w:rsidR="00356CCE" w:rsidRPr="004846AB" w:rsidRDefault="00356CCE">
            <w:pPr>
              <w:widowControl w:val="0"/>
              <w:adjustRightInd w:val="0"/>
              <w:contextualSpacing/>
              <w:rPr>
                <w:sz w:val="16"/>
                <w:szCs w:val="16"/>
                <w:lang w:eastAsia="ko-KR"/>
              </w:rPr>
            </w:pPr>
            <w:r w:rsidRPr="004846AB">
              <w:rPr>
                <w:rFonts w:eastAsia="Malgun Gothic"/>
                <w:sz w:val="16"/>
                <w:szCs w:val="16"/>
              </w:rPr>
              <w:t>.15</w:t>
            </w:r>
          </w:p>
        </w:tc>
        <w:tc>
          <w:tcPr>
            <w:tcW w:w="228" w:type="pct"/>
            <w:shd w:val="clear" w:color="auto" w:fill="auto"/>
            <w:vAlign w:val="center"/>
          </w:tcPr>
          <w:p w14:paraId="684D7D7F" w14:textId="4327E0AB" w:rsidR="00356CCE" w:rsidRPr="004846AB" w:rsidRDefault="00356CCE">
            <w:pPr>
              <w:widowControl w:val="0"/>
              <w:adjustRightInd w:val="0"/>
              <w:contextualSpacing/>
              <w:rPr>
                <w:sz w:val="16"/>
                <w:szCs w:val="16"/>
                <w:lang w:eastAsia="ko-KR"/>
              </w:rPr>
            </w:pPr>
            <w:r w:rsidRPr="004846AB">
              <w:rPr>
                <w:rFonts w:eastAsia="Malgun Gothic"/>
                <w:sz w:val="16"/>
                <w:szCs w:val="16"/>
              </w:rPr>
              <w:t>293</w:t>
            </w:r>
          </w:p>
        </w:tc>
        <w:tc>
          <w:tcPr>
            <w:tcW w:w="254" w:type="pct"/>
            <w:gridSpan w:val="2"/>
            <w:shd w:val="clear" w:color="auto" w:fill="auto"/>
            <w:vAlign w:val="center"/>
          </w:tcPr>
          <w:p w14:paraId="7FD45490" w14:textId="77777777" w:rsidR="00356CCE" w:rsidRPr="004846AB" w:rsidRDefault="00356CCE">
            <w:pPr>
              <w:widowControl w:val="0"/>
              <w:adjustRightInd w:val="0"/>
              <w:contextualSpacing/>
              <w:rPr>
                <w:sz w:val="16"/>
                <w:szCs w:val="16"/>
                <w:lang w:eastAsia="ko-KR"/>
              </w:rPr>
            </w:pPr>
          </w:p>
        </w:tc>
        <w:tc>
          <w:tcPr>
            <w:tcW w:w="238" w:type="pct"/>
            <w:shd w:val="clear" w:color="auto" w:fill="auto"/>
            <w:vAlign w:val="center"/>
          </w:tcPr>
          <w:p w14:paraId="0FBD19F1" w14:textId="6BE2D038" w:rsidR="00356CCE" w:rsidRPr="004846AB" w:rsidRDefault="00356CCE">
            <w:pPr>
              <w:widowControl w:val="0"/>
              <w:adjustRightInd w:val="0"/>
              <w:contextualSpacing/>
              <w:rPr>
                <w:sz w:val="16"/>
                <w:szCs w:val="16"/>
                <w:lang w:eastAsia="ko-KR"/>
              </w:rPr>
            </w:pPr>
          </w:p>
        </w:tc>
        <w:tc>
          <w:tcPr>
            <w:tcW w:w="574" w:type="pct"/>
            <w:shd w:val="clear" w:color="auto" w:fill="auto"/>
            <w:vAlign w:val="center"/>
          </w:tcPr>
          <w:p w14:paraId="6498EF51" w14:textId="72A4873C" w:rsidR="00356CCE" w:rsidRPr="004846AB" w:rsidRDefault="00356CCE">
            <w:pPr>
              <w:widowControl w:val="0"/>
              <w:adjustRightInd w:val="0"/>
              <w:contextualSpacing/>
              <w:rPr>
                <w:rFonts w:eastAsia="Gulim"/>
                <w:sz w:val="16"/>
                <w:szCs w:val="16"/>
              </w:rPr>
            </w:pPr>
            <w:r w:rsidRPr="004846AB">
              <w:rPr>
                <w:rFonts w:eastAsia="Gulim"/>
                <w:sz w:val="16"/>
                <w:szCs w:val="16"/>
              </w:rPr>
              <w:t>Eligible resource benefits (provided)</w:t>
            </w:r>
          </w:p>
        </w:tc>
        <w:tc>
          <w:tcPr>
            <w:tcW w:w="603" w:type="pct"/>
            <w:shd w:val="clear" w:color="auto" w:fill="auto"/>
            <w:vAlign w:val="center"/>
          </w:tcPr>
          <w:p w14:paraId="5A21DC2D" w14:textId="3BE95749" w:rsidR="00356CCE" w:rsidRPr="004846AB" w:rsidRDefault="00356CCE">
            <w:pPr>
              <w:widowControl w:val="0"/>
              <w:adjustRightInd w:val="0"/>
              <w:contextualSpacing/>
              <w:rPr>
                <w:rFonts w:eastAsia="Gulim"/>
                <w:sz w:val="16"/>
                <w:szCs w:val="16"/>
              </w:rPr>
            </w:pPr>
            <w:r w:rsidRPr="004846AB">
              <w:rPr>
                <w:rFonts w:eastAsia="Malgun Gothic"/>
                <w:sz w:val="16"/>
                <w:szCs w:val="16"/>
                <w:vertAlign w:val="superscript"/>
              </w:rPr>
              <w:t>1, 8</w:t>
            </w:r>
            <w:r w:rsidRPr="004846AB">
              <w:rPr>
                <w:rFonts w:eastAsia="Gulim"/>
                <w:sz w:val="16"/>
                <w:szCs w:val="16"/>
              </w:rPr>
              <w:t>Dependent care flexible spending account; Financial planning; Student loan repayment; Employee assistance programs; Wellness programs</w:t>
            </w:r>
          </w:p>
        </w:tc>
        <w:tc>
          <w:tcPr>
            <w:tcW w:w="625" w:type="pct"/>
            <w:shd w:val="clear" w:color="auto" w:fill="auto"/>
            <w:vAlign w:val="center"/>
          </w:tcPr>
          <w:p w14:paraId="60089DCF" w14:textId="2FFDD0B2" w:rsidR="00356CCE" w:rsidRPr="004846AB" w:rsidRDefault="00356CCE">
            <w:pPr>
              <w:widowControl w:val="0"/>
              <w:adjustRightInd w:val="0"/>
              <w:contextualSpacing/>
              <w:rPr>
                <w:sz w:val="16"/>
                <w:szCs w:val="16"/>
                <w:lang w:eastAsia="ko-KR"/>
              </w:rPr>
            </w:pPr>
            <w:r w:rsidRPr="004846AB">
              <w:rPr>
                <w:sz w:val="16"/>
                <w:szCs w:val="16"/>
              </w:rPr>
              <w:t>Resource benefits used (usage)</w:t>
            </w:r>
          </w:p>
        </w:tc>
        <w:tc>
          <w:tcPr>
            <w:tcW w:w="680" w:type="pct"/>
            <w:shd w:val="clear" w:color="auto" w:fill="auto"/>
            <w:vAlign w:val="center"/>
          </w:tcPr>
          <w:p w14:paraId="459B0AE1" w14:textId="13B48405" w:rsidR="00356CCE" w:rsidRPr="004846AB" w:rsidRDefault="00356CCE">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7FD3D2A" w14:textId="0F3975AF" w:rsidR="00356CCE" w:rsidRPr="004846AB" w:rsidRDefault="00356CCE">
            <w:pPr>
              <w:widowControl w:val="0"/>
              <w:adjustRightInd w:val="0"/>
              <w:contextualSpacing/>
              <w:rPr>
                <w:sz w:val="16"/>
                <w:szCs w:val="16"/>
                <w:lang w:eastAsia="ko-KR"/>
              </w:rPr>
            </w:pPr>
            <w:r w:rsidRPr="004846AB">
              <w:rPr>
                <w:rFonts w:eastAsia="Malgun Gothic"/>
                <w:sz w:val="16"/>
                <w:szCs w:val="16"/>
              </w:rPr>
              <w:t>67</w:t>
            </w:r>
          </w:p>
        </w:tc>
        <w:tc>
          <w:tcPr>
            <w:tcW w:w="222" w:type="pct"/>
            <w:shd w:val="clear" w:color="auto" w:fill="auto"/>
            <w:vAlign w:val="center"/>
          </w:tcPr>
          <w:p w14:paraId="792075E1" w14:textId="2A646117" w:rsidR="00356CCE" w:rsidRPr="004846AB" w:rsidRDefault="00356CCE">
            <w:pPr>
              <w:widowControl w:val="0"/>
              <w:adjustRightInd w:val="0"/>
              <w:contextualSpacing/>
              <w:rPr>
                <w:sz w:val="16"/>
                <w:szCs w:val="16"/>
                <w:lang w:eastAsia="ko-KR"/>
              </w:rPr>
            </w:pPr>
          </w:p>
        </w:tc>
        <w:tc>
          <w:tcPr>
            <w:tcW w:w="381" w:type="pct"/>
            <w:shd w:val="clear" w:color="auto" w:fill="auto"/>
            <w:vAlign w:val="center"/>
          </w:tcPr>
          <w:p w14:paraId="6D574214" w14:textId="67ED70C4" w:rsidR="00356CCE" w:rsidRPr="004846AB" w:rsidRDefault="00356CCE">
            <w:pPr>
              <w:widowControl w:val="0"/>
              <w:adjustRightInd w:val="0"/>
              <w:contextualSpacing/>
              <w:rPr>
                <w:sz w:val="16"/>
                <w:szCs w:val="16"/>
                <w:lang w:eastAsia="ko-KR"/>
              </w:rPr>
            </w:pPr>
            <w:r w:rsidRPr="004846AB">
              <w:rPr>
                <w:rFonts w:eastAsia="Malgun Gothic"/>
                <w:sz w:val="16"/>
                <w:szCs w:val="16"/>
              </w:rPr>
              <w:t>U.S.</w:t>
            </w:r>
          </w:p>
        </w:tc>
      </w:tr>
      <w:tr w:rsidR="00A70065" w:rsidRPr="004846AB" w14:paraId="188683CF" w14:textId="77777777" w:rsidTr="00356CCE">
        <w:tc>
          <w:tcPr>
            <w:tcW w:w="730" w:type="pct"/>
            <w:tcBorders>
              <w:bottom w:val="single" w:sz="4" w:space="0" w:color="auto"/>
            </w:tcBorders>
            <w:shd w:val="clear" w:color="auto" w:fill="auto"/>
            <w:vAlign w:val="center"/>
          </w:tcPr>
          <w:p w14:paraId="52BA85B4" w14:textId="2A07D77A" w:rsidR="00356CCE" w:rsidRPr="004846AB" w:rsidRDefault="00356CCE" w:rsidP="001B4060">
            <w:pPr>
              <w:widowControl w:val="0"/>
              <w:adjustRightInd w:val="0"/>
              <w:contextualSpacing/>
              <w:rPr>
                <w:sz w:val="16"/>
                <w:szCs w:val="16"/>
              </w:rPr>
            </w:pPr>
            <w:r w:rsidRPr="004846AB">
              <w:rPr>
                <w:sz w:val="16"/>
                <w:szCs w:val="16"/>
              </w:rPr>
              <w:t>Zagorski (2004)</w:t>
            </w:r>
            <w:r w:rsidRPr="004846AB">
              <w:rPr>
                <w:sz w:val="16"/>
                <w:szCs w:val="16"/>
                <w:vertAlign w:val="superscript"/>
              </w:rPr>
              <w:t>iii</w:t>
            </w:r>
          </w:p>
        </w:tc>
        <w:tc>
          <w:tcPr>
            <w:tcW w:w="258" w:type="pct"/>
            <w:tcBorders>
              <w:bottom w:val="single" w:sz="4" w:space="0" w:color="auto"/>
            </w:tcBorders>
            <w:shd w:val="clear" w:color="auto" w:fill="auto"/>
            <w:vAlign w:val="center"/>
          </w:tcPr>
          <w:p w14:paraId="58A822CE" w14:textId="44C77CCB" w:rsidR="00356CCE" w:rsidRPr="004846AB" w:rsidRDefault="00356CCE">
            <w:pPr>
              <w:widowControl w:val="0"/>
              <w:adjustRightInd w:val="0"/>
              <w:contextualSpacing/>
              <w:rPr>
                <w:sz w:val="16"/>
                <w:szCs w:val="16"/>
                <w:lang w:eastAsia="ko-KR"/>
              </w:rPr>
            </w:pPr>
            <w:r w:rsidRPr="004846AB">
              <w:rPr>
                <w:rFonts w:eastAsia="Malgun Gothic"/>
                <w:sz w:val="16"/>
                <w:szCs w:val="16"/>
              </w:rPr>
              <w:t>.49</w:t>
            </w:r>
          </w:p>
        </w:tc>
        <w:tc>
          <w:tcPr>
            <w:tcW w:w="228" w:type="pct"/>
            <w:tcBorders>
              <w:bottom w:val="single" w:sz="4" w:space="0" w:color="auto"/>
            </w:tcBorders>
            <w:shd w:val="clear" w:color="auto" w:fill="auto"/>
            <w:vAlign w:val="center"/>
          </w:tcPr>
          <w:p w14:paraId="454C1F90" w14:textId="340B5BC7" w:rsidR="00356CCE" w:rsidRPr="004846AB" w:rsidRDefault="00356CCE">
            <w:pPr>
              <w:widowControl w:val="0"/>
              <w:adjustRightInd w:val="0"/>
              <w:contextualSpacing/>
              <w:rPr>
                <w:sz w:val="16"/>
                <w:szCs w:val="16"/>
                <w:lang w:eastAsia="ko-KR"/>
              </w:rPr>
            </w:pPr>
            <w:r w:rsidRPr="004846AB">
              <w:rPr>
                <w:rFonts w:eastAsia="Malgun Gothic"/>
                <w:sz w:val="16"/>
                <w:szCs w:val="16"/>
              </w:rPr>
              <w:t>293</w:t>
            </w:r>
          </w:p>
        </w:tc>
        <w:tc>
          <w:tcPr>
            <w:tcW w:w="254" w:type="pct"/>
            <w:gridSpan w:val="2"/>
            <w:tcBorders>
              <w:bottom w:val="single" w:sz="4" w:space="0" w:color="auto"/>
            </w:tcBorders>
            <w:shd w:val="clear" w:color="auto" w:fill="auto"/>
            <w:vAlign w:val="center"/>
          </w:tcPr>
          <w:p w14:paraId="1463B247" w14:textId="77777777" w:rsidR="00356CCE" w:rsidRPr="004846AB" w:rsidRDefault="00356CCE">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4FBB14E6" w14:textId="32CCA794" w:rsidR="00356CCE" w:rsidRPr="004846AB" w:rsidRDefault="00356CCE">
            <w:pPr>
              <w:widowControl w:val="0"/>
              <w:adjustRightInd w:val="0"/>
              <w:contextualSpacing/>
              <w:rPr>
                <w:sz w:val="16"/>
                <w:szCs w:val="16"/>
                <w:lang w:eastAsia="ko-KR"/>
              </w:rPr>
            </w:pPr>
          </w:p>
        </w:tc>
        <w:tc>
          <w:tcPr>
            <w:tcW w:w="574" w:type="pct"/>
            <w:tcBorders>
              <w:bottom w:val="single" w:sz="4" w:space="0" w:color="auto"/>
            </w:tcBorders>
            <w:shd w:val="clear" w:color="auto" w:fill="auto"/>
            <w:vAlign w:val="center"/>
          </w:tcPr>
          <w:p w14:paraId="571DA3DB" w14:textId="394F9F1B" w:rsidR="00356CCE" w:rsidRPr="004846AB" w:rsidRDefault="00356CCE">
            <w:pPr>
              <w:widowControl w:val="0"/>
              <w:adjustRightInd w:val="0"/>
              <w:contextualSpacing/>
              <w:rPr>
                <w:rFonts w:eastAsia="Gulim"/>
                <w:sz w:val="16"/>
                <w:szCs w:val="16"/>
              </w:rPr>
            </w:pPr>
            <w:r w:rsidRPr="004846AB">
              <w:rPr>
                <w:rFonts w:eastAsia="Gulim"/>
                <w:sz w:val="16"/>
                <w:szCs w:val="16"/>
              </w:rPr>
              <w:t>Eligible family benefits (provided)</w:t>
            </w:r>
          </w:p>
        </w:tc>
        <w:tc>
          <w:tcPr>
            <w:tcW w:w="603" w:type="pct"/>
            <w:tcBorders>
              <w:bottom w:val="single" w:sz="4" w:space="0" w:color="auto"/>
            </w:tcBorders>
            <w:shd w:val="clear" w:color="auto" w:fill="auto"/>
            <w:vAlign w:val="center"/>
          </w:tcPr>
          <w:p w14:paraId="2723DC68" w14:textId="412BF4E7" w:rsidR="00356CCE" w:rsidRPr="004846AB" w:rsidRDefault="00356CCE">
            <w:pPr>
              <w:widowControl w:val="0"/>
              <w:adjustRightInd w:val="0"/>
              <w:contextualSpacing/>
              <w:rPr>
                <w:sz w:val="16"/>
                <w:szCs w:val="16"/>
                <w:lang w:eastAsia="ko-KR"/>
              </w:rPr>
            </w:pPr>
            <w:r w:rsidRPr="004846AB">
              <w:rPr>
                <w:rFonts w:eastAsia="Malgun Gothic"/>
                <w:sz w:val="16"/>
                <w:szCs w:val="16"/>
                <w:vertAlign w:val="superscript"/>
              </w:rPr>
              <w:t>6, 8</w:t>
            </w:r>
            <w:r w:rsidRPr="004846AB" w:rsidDel="007875C1">
              <w:rPr>
                <w:rFonts w:eastAsia="Gulim"/>
                <w:sz w:val="16"/>
                <w:szCs w:val="16"/>
              </w:rPr>
              <w:t xml:space="preserve"> </w:t>
            </w:r>
            <w:r w:rsidRPr="004846AB">
              <w:rPr>
                <w:rFonts w:eastAsia="Gulim"/>
                <w:sz w:val="16"/>
                <w:szCs w:val="16"/>
              </w:rPr>
              <w:t>Paid family leave; Childcare</w:t>
            </w:r>
          </w:p>
        </w:tc>
        <w:tc>
          <w:tcPr>
            <w:tcW w:w="625" w:type="pct"/>
            <w:tcBorders>
              <w:bottom w:val="single" w:sz="4" w:space="0" w:color="auto"/>
            </w:tcBorders>
            <w:shd w:val="clear" w:color="auto" w:fill="auto"/>
            <w:vAlign w:val="center"/>
          </w:tcPr>
          <w:p w14:paraId="25CB3F13" w14:textId="2E7FB844" w:rsidR="00356CCE" w:rsidRPr="004846AB" w:rsidRDefault="00356CCE">
            <w:pPr>
              <w:widowControl w:val="0"/>
              <w:adjustRightInd w:val="0"/>
              <w:contextualSpacing/>
              <w:rPr>
                <w:sz w:val="16"/>
                <w:szCs w:val="16"/>
                <w:lang w:eastAsia="ko-KR"/>
              </w:rPr>
            </w:pPr>
            <w:r w:rsidRPr="004846AB">
              <w:rPr>
                <w:sz w:val="16"/>
                <w:szCs w:val="16"/>
              </w:rPr>
              <w:t>Family benefits used (usage)</w:t>
            </w:r>
          </w:p>
        </w:tc>
        <w:tc>
          <w:tcPr>
            <w:tcW w:w="680" w:type="pct"/>
            <w:tcBorders>
              <w:bottom w:val="single" w:sz="4" w:space="0" w:color="auto"/>
            </w:tcBorders>
            <w:shd w:val="clear" w:color="auto" w:fill="auto"/>
            <w:vAlign w:val="center"/>
          </w:tcPr>
          <w:p w14:paraId="013F85B6" w14:textId="72106C31" w:rsidR="00356CCE" w:rsidRPr="004846AB" w:rsidRDefault="00356CCE">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bottom w:val="single" w:sz="4" w:space="0" w:color="auto"/>
            </w:tcBorders>
            <w:shd w:val="clear" w:color="auto" w:fill="auto"/>
            <w:vAlign w:val="center"/>
          </w:tcPr>
          <w:p w14:paraId="7CF9475E" w14:textId="7B139340" w:rsidR="00356CCE" w:rsidRPr="004846AB" w:rsidRDefault="00356CCE">
            <w:pPr>
              <w:widowControl w:val="0"/>
              <w:adjustRightInd w:val="0"/>
              <w:contextualSpacing/>
              <w:rPr>
                <w:sz w:val="16"/>
                <w:szCs w:val="16"/>
                <w:lang w:eastAsia="ko-KR"/>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0233E075" w14:textId="3904FD67" w:rsidR="00356CCE" w:rsidRPr="004846AB" w:rsidRDefault="00356CCE">
            <w:pPr>
              <w:widowControl w:val="0"/>
              <w:adjustRightInd w:val="0"/>
              <w:contextualSpacing/>
              <w:rPr>
                <w:sz w:val="16"/>
                <w:szCs w:val="16"/>
                <w:lang w:eastAsia="ko-KR"/>
              </w:rPr>
            </w:pPr>
          </w:p>
        </w:tc>
        <w:tc>
          <w:tcPr>
            <w:tcW w:w="381" w:type="pct"/>
            <w:tcBorders>
              <w:bottom w:val="single" w:sz="4" w:space="0" w:color="auto"/>
            </w:tcBorders>
            <w:shd w:val="clear" w:color="auto" w:fill="auto"/>
            <w:vAlign w:val="center"/>
          </w:tcPr>
          <w:p w14:paraId="1B369889" w14:textId="67042193" w:rsidR="00356CCE" w:rsidRPr="004846AB" w:rsidRDefault="00356CCE">
            <w:pPr>
              <w:widowControl w:val="0"/>
              <w:adjustRightInd w:val="0"/>
              <w:contextualSpacing/>
              <w:rPr>
                <w:sz w:val="16"/>
                <w:szCs w:val="16"/>
                <w:lang w:eastAsia="ko-KR"/>
              </w:rPr>
            </w:pPr>
            <w:r w:rsidRPr="004846AB">
              <w:rPr>
                <w:rFonts w:eastAsia="Malgun Gothic"/>
                <w:sz w:val="16"/>
                <w:szCs w:val="16"/>
              </w:rPr>
              <w:t>U.S.</w:t>
            </w:r>
          </w:p>
        </w:tc>
      </w:tr>
      <w:tr w:rsidR="00A70065" w:rsidRPr="004846AB" w14:paraId="47B76E79" w14:textId="77777777" w:rsidTr="002616AE">
        <w:tc>
          <w:tcPr>
            <w:tcW w:w="5000" w:type="pct"/>
            <w:gridSpan w:val="13"/>
            <w:tcBorders>
              <w:top w:val="single" w:sz="4" w:space="0" w:color="auto"/>
              <w:bottom w:val="single" w:sz="4" w:space="0" w:color="auto"/>
            </w:tcBorders>
            <w:shd w:val="clear" w:color="auto" w:fill="auto"/>
            <w:vAlign w:val="center"/>
          </w:tcPr>
          <w:p w14:paraId="7B7B63FA" w14:textId="05209448" w:rsidR="00B45826" w:rsidRPr="004846AB" w:rsidRDefault="00B45826" w:rsidP="00B45826">
            <w:pPr>
              <w:widowControl w:val="0"/>
              <w:adjustRightInd w:val="0"/>
              <w:contextualSpacing/>
              <w:rPr>
                <w:rFonts w:eastAsia="Malgun Gothic"/>
                <w:sz w:val="16"/>
                <w:szCs w:val="16"/>
              </w:rPr>
            </w:pPr>
            <w:r w:rsidRPr="004846AB">
              <w:rPr>
                <w:rFonts w:eastAsia="Gulim"/>
                <w:b/>
                <w:bCs/>
                <w:i/>
                <w:iCs/>
                <w:sz w:val="16"/>
                <w:szCs w:val="16"/>
              </w:rPr>
              <w:t>D-2. Benefits Availability – Subjective Evaluation</w:t>
            </w:r>
          </w:p>
        </w:tc>
      </w:tr>
      <w:tr w:rsidR="00A70065" w:rsidRPr="004846AB" w14:paraId="6923AD9E" w14:textId="77777777" w:rsidTr="002616AE">
        <w:tc>
          <w:tcPr>
            <w:tcW w:w="730" w:type="pct"/>
            <w:tcBorders>
              <w:top w:val="single" w:sz="4" w:space="0" w:color="auto"/>
            </w:tcBorders>
            <w:shd w:val="clear" w:color="auto" w:fill="auto"/>
            <w:vAlign w:val="center"/>
          </w:tcPr>
          <w:p w14:paraId="6315ED26" w14:textId="77777777" w:rsidR="00B45826" w:rsidRPr="004846AB" w:rsidRDefault="00B45826" w:rsidP="00B45826">
            <w:pPr>
              <w:widowControl w:val="0"/>
              <w:adjustRightInd w:val="0"/>
              <w:contextualSpacing/>
              <w:rPr>
                <w:sz w:val="16"/>
                <w:szCs w:val="16"/>
                <w:lang w:eastAsia="ko-KR"/>
              </w:rPr>
            </w:pPr>
            <w:r w:rsidRPr="004846AB">
              <w:rPr>
                <w:sz w:val="16"/>
                <w:szCs w:val="16"/>
              </w:rPr>
              <w:t>Barber et al (1992)</w:t>
            </w:r>
            <w:r w:rsidRPr="004846AB">
              <w:rPr>
                <w:sz w:val="16"/>
                <w:szCs w:val="16"/>
                <w:vertAlign w:val="superscript"/>
              </w:rPr>
              <w:t>i</w:t>
            </w:r>
          </w:p>
        </w:tc>
        <w:tc>
          <w:tcPr>
            <w:tcW w:w="258" w:type="pct"/>
            <w:tcBorders>
              <w:top w:val="single" w:sz="4" w:space="0" w:color="auto"/>
            </w:tcBorders>
            <w:shd w:val="clear" w:color="auto" w:fill="auto"/>
            <w:vAlign w:val="center"/>
          </w:tcPr>
          <w:p w14:paraId="5B37B8C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.49</w:t>
            </w:r>
            <w:r w:rsidRPr="004846AB">
              <w:rPr>
                <w:rFonts w:eastAsia="Gulim"/>
                <w:sz w:val="16"/>
                <w:szCs w:val="16"/>
                <w:vertAlign w:val="superscript"/>
              </w:rPr>
              <w:t>a</w:t>
            </w:r>
          </w:p>
        </w:tc>
        <w:tc>
          <w:tcPr>
            <w:tcW w:w="269" w:type="pct"/>
            <w:gridSpan w:val="2"/>
            <w:tcBorders>
              <w:top w:val="single" w:sz="4" w:space="0" w:color="auto"/>
            </w:tcBorders>
            <w:shd w:val="clear" w:color="auto" w:fill="auto"/>
            <w:vAlign w:val="center"/>
          </w:tcPr>
          <w:p w14:paraId="03B95CD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110</w:t>
            </w:r>
          </w:p>
        </w:tc>
        <w:tc>
          <w:tcPr>
            <w:tcW w:w="213" w:type="pct"/>
            <w:tcBorders>
              <w:top w:val="single" w:sz="4" w:space="0" w:color="auto"/>
            </w:tcBorders>
            <w:shd w:val="clear" w:color="auto" w:fill="auto"/>
            <w:vAlign w:val="center"/>
          </w:tcPr>
          <w:p w14:paraId="792AE803" w14:textId="77777777" w:rsidR="00B45826" w:rsidRPr="004846AB" w:rsidRDefault="00B45826" w:rsidP="00B45826">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7E13A15D" w14:textId="77777777" w:rsidR="00B45826" w:rsidRPr="004846AB" w:rsidRDefault="00B45826" w:rsidP="00B45826">
            <w:pPr>
              <w:widowControl w:val="0"/>
              <w:adjustRightInd w:val="0"/>
              <w:contextualSpacing/>
              <w:rPr>
                <w:sz w:val="16"/>
                <w:szCs w:val="16"/>
                <w:lang w:eastAsia="ko-KR"/>
              </w:rPr>
            </w:pPr>
          </w:p>
        </w:tc>
        <w:tc>
          <w:tcPr>
            <w:tcW w:w="574" w:type="pct"/>
            <w:tcBorders>
              <w:top w:val="single" w:sz="4" w:space="0" w:color="auto"/>
            </w:tcBorders>
            <w:shd w:val="clear" w:color="auto" w:fill="auto"/>
            <w:vAlign w:val="center"/>
          </w:tcPr>
          <w:p w14:paraId="52226AB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Flexible benefit plan implementation</w:t>
            </w:r>
          </w:p>
        </w:tc>
        <w:tc>
          <w:tcPr>
            <w:tcW w:w="603" w:type="pct"/>
            <w:tcBorders>
              <w:top w:val="single" w:sz="4" w:space="0" w:color="auto"/>
            </w:tcBorders>
            <w:shd w:val="clear" w:color="auto" w:fill="auto"/>
            <w:vAlign w:val="center"/>
          </w:tcPr>
          <w:p w14:paraId="0D65BB8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1</w:t>
            </w:r>
            <w:r w:rsidRPr="004846AB">
              <w:rPr>
                <w:rFonts w:eastAsia="Gulim"/>
                <w:sz w:val="16"/>
                <w:szCs w:val="16"/>
              </w:rPr>
              <w:t>Flexible benefits</w:t>
            </w:r>
          </w:p>
        </w:tc>
        <w:tc>
          <w:tcPr>
            <w:tcW w:w="625" w:type="pct"/>
            <w:tcBorders>
              <w:top w:val="single" w:sz="4" w:space="0" w:color="auto"/>
            </w:tcBorders>
            <w:shd w:val="clear" w:color="auto" w:fill="auto"/>
            <w:vAlign w:val="center"/>
          </w:tcPr>
          <w:p w14:paraId="12D85FA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satisfaction</w:t>
            </w:r>
          </w:p>
        </w:tc>
        <w:tc>
          <w:tcPr>
            <w:tcW w:w="680" w:type="pct"/>
            <w:tcBorders>
              <w:top w:val="single" w:sz="4" w:space="0" w:color="auto"/>
            </w:tcBorders>
            <w:shd w:val="clear" w:color="auto" w:fill="auto"/>
            <w:vAlign w:val="center"/>
          </w:tcPr>
          <w:p w14:paraId="11DB085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tcBorders>
              <w:top w:val="single" w:sz="4" w:space="0" w:color="auto"/>
            </w:tcBorders>
            <w:shd w:val="clear" w:color="auto" w:fill="auto"/>
            <w:vAlign w:val="center"/>
          </w:tcPr>
          <w:p w14:paraId="1ADC276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67</w:t>
            </w:r>
          </w:p>
        </w:tc>
        <w:tc>
          <w:tcPr>
            <w:tcW w:w="222" w:type="pct"/>
            <w:tcBorders>
              <w:top w:val="single" w:sz="4" w:space="0" w:color="auto"/>
            </w:tcBorders>
            <w:shd w:val="clear" w:color="auto" w:fill="auto"/>
            <w:vAlign w:val="center"/>
          </w:tcPr>
          <w:p w14:paraId="0ADFA768" w14:textId="77777777" w:rsidR="00B45826" w:rsidRPr="004846AB" w:rsidRDefault="00B45826" w:rsidP="00B45826">
            <w:pPr>
              <w:widowControl w:val="0"/>
              <w:adjustRightInd w:val="0"/>
              <w:contextualSpacing/>
              <w:rPr>
                <w:sz w:val="16"/>
                <w:szCs w:val="16"/>
                <w:lang w:eastAsia="ko-KR"/>
              </w:rPr>
            </w:pPr>
          </w:p>
        </w:tc>
        <w:tc>
          <w:tcPr>
            <w:tcW w:w="381" w:type="pct"/>
            <w:tcBorders>
              <w:top w:val="single" w:sz="4" w:space="0" w:color="auto"/>
            </w:tcBorders>
            <w:shd w:val="clear" w:color="auto" w:fill="auto"/>
            <w:vAlign w:val="center"/>
          </w:tcPr>
          <w:p w14:paraId="4125FB3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40B89A55" w14:textId="77777777" w:rsidTr="002616AE">
        <w:tc>
          <w:tcPr>
            <w:tcW w:w="730" w:type="pct"/>
            <w:shd w:val="clear" w:color="auto" w:fill="auto"/>
            <w:vAlign w:val="center"/>
          </w:tcPr>
          <w:p w14:paraId="18C8868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5FDDB3B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574583E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20E1DC68"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13D1510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601F66A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Sum coverage</w:t>
            </w:r>
          </w:p>
        </w:tc>
        <w:tc>
          <w:tcPr>
            <w:tcW w:w="603" w:type="pct"/>
            <w:shd w:val="clear" w:color="auto" w:fill="auto"/>
            <w:vAlign w:val="center"/>
          </w:tcPr>
          <w:p w14:paraId="2FB28D22"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6FDD111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0EE6757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3A35B18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38E914B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60CD581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6042DBE0" w14:textId="77777777" w:rsidTr="002616AE">
        <w:tc>
          <w:tcPr>
            <w:tcW w:w="730" w:type="pct"/>
            <w:shd w:val="clear" w:color="auto" w:fill="auto"/>
            <w:vAlign w:val="center"/>
          </w:tcPr>
          <w:p w14:paraId="0505890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40664C0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2F7E64E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1EF1E802"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415E526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5A8BB2F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insurance</w:t>
            </w:r>
          </w:p>
        </w:tc>
        <w:tc>
          <w:tcPr>
            <w:tcW w:w="603" w:type="pct"/>
            <w:shd w:val="clear" w:color="auto" w:fill="auto"/>
            <w:vAlign w:val="center"/>
          </w:tcPr>
          <w:p w14:paraId="3C5DE2D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78D3E03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734C975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5C56887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7EBF4A4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0B914CF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3C8C441D" w14:textId="77777777" w:rsidTr="002616AE">
        <w:tc>
          <w:tcPr>
            <w:tcW w:w="730" w:type="pct"/>
            <w:shd w:val="clear" w:color="auto" w:fill="auto"/>
            <w:vAlign w:val="center"/>
          </w:tcPr>
          <w:p w14:paraId="7FF9FE0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34937B0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.18</w:t>
            </w:r>
          </w:p>
        </w:tc>
        <w:tc>
          <w:tcPr>
            <w:tcW w:w="269" w:type="pct"/>
            <w:gridSpan w:val="2"/>
            <w:shd w:val="clear" w:color="auto" w:fill="auto"/>
            <w:vAlign w:val="center"/>
          </w:tcPr>
          <w:p w14:paraId="18E4B58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1915F0E4"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79C7084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6396A25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Life insurance</w:t>
            </w:r>
          </w:p>
        </w:tc>
        <w:tc>
          <w:tcPr>
            <w:tcW w:w="603" w:type="pct"/>
            <w:shd w:val="clear" w:color="auto" w:fill="auto"/>
            <w:vAlign w:val="center"/>
          </w:tcPr>
          <w:p w14:paraId="24DF470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625" w:type="pct"/>
            <w:shd w:val="clear" w:color="auto" w:fill="auto"/>
            <w:vAlign w:val="center"/>
          </w:tcPr>
          <w:p w14:paraId="24B422A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2DA1E4A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36CD331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792E703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0594E7C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7C0E8F16" w14:textId="77777777" w:rsidTr="002616AE">
        <w:tc>
          <w:tcPr>
            <w:tcW w:w="730" w:type="pct"/>
            <w:shd w:val="clear" w:color="auto" w:fill="auto"/>
            <w:vAlign w:val="center"/>
          </w:tcPr>
          <w:p w14:paraId="6C1DD45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4F6701B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.04</w:t>
            </w:r>
          </w:p>
        </w:tc>
        <w:tc>
          <w:tcPr>
            <w:tcW w:w="269" w:type="pct"/>
            <w:gridSpan w:val="2"/>
            <w:shd w:val="clear" w:color="auto" w:fill="auto"/>
            <w:vAlign w:val="center"/>
          </w:tcPr>
          <w:p w14:paraId="3DB99EA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15091A7B"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1949AD0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3A800FA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Disability protection</w:t>
            </w:r>
          </w:p>
        </w:tc>
        <w:tc>
          <w:tcPr>
            <w:tcW w:w="603" w:type="pct"/>
            <w:shd w:val="clear" w:color="auto" w:fill="auto"/>
            <w:vAlign w:val="center"/>
          </w:tcPr>
          <w:p w14:paraId="5DE479C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Long-term disability insurance; Short-term disability insurance</w:t>
            </w:r>
          </w:p>
        </w:tc>
        <w:tc>
          <w:tcPr>
            <w:tcW w:w="625" w:type="pct"/>
            <w:shd w:val="clear" w:color="auto" w:fill="auto"/>
            <w:vAlign w:val="center"/>
          </w:tcPr>
          <w:p w14:paraId="21202BB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6A3A11A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50C4FFE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309A038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1F863E3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3EB7E094" w14:textId="77777777" w:rsidTr="002616AE">
        <w:tc>
          <w:tcPr>
            <w:tcW w:w="730" w:type="pct"/>
            <w:shd w:val="clear" w:color="auto" w:fill="auto"/>
            <w:vAlign w:val="center"/>
          </w:tcPr>
          <w:p w14:paraId="5594328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316368D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-.47</w:t>
            </w:r>
          </w:p>
        </w:tc>
        <w:tc>
          <w:tcPr>
            <w:tcW w:w="269" w:type="pct"/>
            <w:gridSpan w:val="2"/>
            <w:shd w:val="clear" w:color="auto" w:fill="auto"/>
            <w:vAlign w:val="center"/>
          </w:tcPr>
          <w:p w14:paraId="4DB9ED5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70D36916"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7973778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5DBEB1D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Sick leave</w:t>
            </w:r>
          </w:p>
        </w:tc>
        <w:tc>
          <w:tcPr>
            <w:tcW w:w="603" w:type="pct"/>
            <w:shd w:val="clear" w:color="auto" w:fill="auto"/>
            <w:vAlign w:val="center"/>
          </w:tcPr>
          <w:p w14:paraId="77B97FE9"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6</w:t>
            </w:r>
            <w:r w:rsidRPr="004846AB">
              <w:rPr>
                <w:sz w:val="16"/>
                <w:szCs w:val="16"/>
              </w:rPr>
              <w:t>Paid sick leave</w:t>
            </w:r>
          </w:p>
        </w:tc>
        <w:tc>
          <w:tcPr>
            <w:tcW w:w="625" w:type="pct"/>
            <w:shd w:val="clear" w:color="auto" w:fill="auto"/>
            <w:vAlign w:val="center"/>
          </w:tcPr>
          <w:p w14:paraId="226D02A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4B0CC2E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439EBF4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3C1D2E6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468A324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4FDAC262" w14:textId="77777777" w:rsidTr="002616AE">
        <w:tc>
          <w:tcPr>
            <w:tcW w:w="730" w:type="pct"/>
            <w:shd w:val="clear" w:color="auto" w:fill="auto"/>
            <w:vAlign w:val="center"/>
          </w:tcPr>
          <w:p w14:paraId="2F2F613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47B221F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17CE2BD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5B75B864"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4E2FBEE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18BA7C7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Holidays</w:t>
            </w:r>
          </w:p>
        </w:tc>
        <w:tc>
          <w:tcPr>
            <w:tcW w:w="603" w:type="pct"/>
            <w:shd w:val="clear" w:color="auto" w:fill="auto"/>
            <w:vAlign w:val="center"/>
          </w:tcPr>
          <w:p w14:paraId="4545494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holiday</w:t>
            </w:r>
          </w:p>
        </w:tc>
        <w:tc>
          <w:tcPr>
            <w:tcW w:w="625" w:type="pct"/>
            <w:shd w:val="clear" w:color="auto" w:fill="auto"/>
            <w:vAlign w:val="center"/>
          </w:tcPr>
          <w:p w14:paraId="0E1817A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4D50681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20B60EF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03685CE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55C05DC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4A0228B8" w14:textId="77777777" w:rsidTr="002616AE">
        <w:tc>
          <w:tcPr>
            <w:tcW w:w="730" w:type="pct"/>
            <w:shd w:val="clear" w:color="auto" w:fill="auto"/>
            <w:vAlign w:val="center"/>
          </w:tcPr>
          <w:p w14:paraId="166005B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7CC713D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7C51165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4DD1FAF7"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0B95B1F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08D9419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Vacations</w:t>
            </w:r>
          </w:p>
        </w:tc>
        <w:tc>
          <w:tcPr>
            <w:tcW w:w="603" w:type="pct"/>
            <w:shd w:val="clear" w:color="auto" w:fill="auto"/>
            <w:vAlign w:val="center"/>
          </w:tcPr>
          <w:p w14:paraId="11B56D0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625" w:type="pct"/>
            <w:shd w:val="clear" w:color="auto" w:fill="auto"/>
            <w:vAlign w:val="center"/>
          </w:tcPr>
          <w:p w14:paraId="7823BFF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0E874EB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77E3143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5D8CB25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79A1A9F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1EAE3D6D" w14:textId="77777777" w:rsidTr="002616AE">
        <w:tc>
          <w:tcPr>
            <w:tcW w:w="730" w:type="pct"/>
            <w:shd w:val="clear" w:color="auto" w:fill="auto"/>
            <w:vAlign w:val="center"/>
          </w:tcPr>
          <w:p w14:paraId="4FE0F97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Dreher et al (1988)</w:t>
            </w:r>
            <w:r w:rsidRPr="004846AB">
              <w:rPr>
                <w:rFonts w:eastAsia="Gulim"/>
                <w:sz w:val="16"/>
                <w:szCs w:val="16"/>
                <w:vertAlign w:val="superscript"/>
              </w:rPr>
              <w:t>i</w:t>
            </w:r>
          </w:p>
        </w:tc>
        <w:tc>
          <w:tcPr>
            <w:tcW w:w="258" w:type="pct"/>
            <w:shd w:val="clear" w:color="auto" w:fill="auto"/>
            <w:vAlign w:val="center"/>
          </w:tcPr>
          <w:p w14:paraId="04CFA6F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.08</w:t>
            </w:r>
          </w:p>
        </w:tc>
        <w:tc>
          <w:tcPr>
            <w:tcW w:w="269" w:type="pct"/>
            <w:gridSpan w:val="2"/>
            <w:shd w:val="clear" w:color="auto" w:fill="auto"/>
            <w:vAlign w:val="center"/>
          </w:tcPr>
          <w:p w14:paraId="2D45564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1,239</w:t>
            </w:r>
          </w:p>
        </w:tc>
        <w:tc>
          <w:tcPr>
            <w:tcW w:w="213" w:type="pct"/>
            <w:shd w:val="clear" w:color="auto" w:fill="auto"/>
            <w:vAlign w:val="center"/>
          </w:tcPr>
          <w:p w14:paraId="580BC7FE"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5704522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shd w:val="clear" w:color="auto" w:fill="auto"/>
            <w:vAlign w:val="center"/>
          </w:tcPr>
          <w:p w14:paraId="5BD1B90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Retirement benefits</w:t>
            </w:r>
          </w:p>
        </w:tc>
        <w:tc>
          <w:tcPr>
            <w:tcW w:w="603" w:type="pct"/>
            <w:shd w:val="clear" w:color="auto" w:fill="auto"/>
            <w:vAlign w:val="center"/>
          </w:tcPr>
          <w:p w14:paraId="17B4273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benefits; Retirement benefits - Defined contribution</w:t>
            </w:r>
          </w:p>
        </w:tc>
        <w:tc>
          <w:tcPr>
            <w:tcW w:w="625" w:type="pct"/>
            <w:shd w:val="clear" w:color="auto" w:fill="auto"/>
            <w:vAlign w:val="center"/>
          </w:tcPr>
          <w:p w14:paraId="75517BD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5208C18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34F5D4A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w:t>
            </w:r>
          </w:p>
        </w:tc>
        <w:tc>
          <w:tcPr>
            <w:tcW w:w="222" w:type="pct"/>
            <w:shd w:val="clear" w:color="auto" w:fill="auto"/>
            <w:vAlign w:val="center"/>
          </w:tcPr>
          <w:p w14:paraId="55EAE3E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38</w:t>
            </w:r>
          </w:p>
        </w:tc>
        <w:tc>
          <w:tcPr>
            <w:tcW w:w="381" w:type="pct"/>
            <w:shd w:val="clear" w:color="auto" w:fill="auto"/>
            <w:vAlign w:val="center"/>
          </w:tcPr>
          <w:p w14:paraId="2F34FBD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5C321B6D" w14:textId="77777777" w:rsidTr="002616AE">
        <w:tc>
          <w:tcPr>
            <w:tcW w:w="730" w:type="pct"/>
            <w:shd w:val="clear" w:color="auto" w:fill="auto"/>
            <w:vAlign w:val="center"/>
          </w:tcPr>
          <w:p w14:paraId="1D773BAB"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0238C40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.14</w:t>
            </w:r>
          </w:p>
        </w:tc>
        <w:tc>
          <w:tcPr>
            <w:tcW w:w="269" w:type="pct"/>
            <w:gridSpan w:val="2"/>
            <w:shd w:val="clear" w:color="auto" w:fill="auto"/>
            <w:vAlign w:val="center"/>
          </w:tcPr>
          <w:p w14:paraId="56C4D6C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587127ED"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08159B7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FF930E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Medical insurance coverage (log)</w:t>
            </w:r>
          </w:p>
        </w:tc>
        <w:tc>
          <w:tcPr>
            <w:tcW w:w="603" w:type="pct"/>
            <w:shd w:val="clear" w:color="auto" w:fill="auto"/>
            <w:vAlign w:val="center"/>
          </w:tcPr>
          <w:p w14:paraId="55D66C4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1E05CA6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satisfaction</w:t>
            </w:r>
          </w:p>
        </w:tc>
        <w:tc>
          <w:tcPr>
            <w:tcW w:w="680" w:type="pct"/>
            <w:shd w:val="clear" w:color="auto" w:fill="auto"/>
            <w:vAlign w:val="center"/>
          </w:tcPr>
          <w:p w14:paraId="5F3176C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7A6891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1AE5CDD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7D165119" w14:textId="77777777" w:rsidR="00B45826" w:rsidRPr="004846AB" w:rsidRDefault="00B45826" w:rsidP="00B45826">
            <w:pPr>
              <w:widowControl w:val="0"/>
              <w:adjustRightInd w:val="0"/>
              <w:contextualSpacing/>
              <w:rPr>
                <w:sz w:val="16"/>
                <w:szCs w:val="16"/>
                <w:lang w:eastAsia="ko-KR"/>
              </w:rPr>
            </w:pPr>
          </w:p>
        </w:tc>
      </w:tr>
      <w:tr w:rsidR="00A70065" w:rsidRPr="004846AB" w14:paraId="53F886DB" w14:textId="77777777" w:rsidTr="002616AE">
        <w:tc>
          <w:tcPr>
            <w:tcW w:w="730" w:type="pct"/>
            <w:shd w:val="clear" w:color="auto" w:fill="auto"/>
            <w:vAlign w:val="center"/>
          </w:tcPr>
          <w:p w14:paraId="0952FB71"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4F84E58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.06</w:t>
            </w:r>
          </w:p>
        </w:tc>
        <w:tc>
          <w:tcPr>
            <w:tcW w:w="269" w:type="pct"/>
            <w:gridSpan w:val="2"/>
            <w:shd w:val="clear" w:color="auto" w:fill="auto"/>
            <w:vAlign w:val="center"/>
          </w:tcPr>
          <w:p w14:paraId="3866773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4DF72BAD"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1E53716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02314E7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Medical insurance coverage (log)</w:t>
            </w:r>
          </w:p>
        </w:tc>
        <w:tc>
          <w:tcPr>
            <w:tcW w:w="603" w:type="pct"/>
            <w:shd w:val="clear" w:color="auto" w:fill="auto"/>
            <w:vAlign w:val="center"/>
          </w:tcPr>
          <w:p w14:paraId="389ADB0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shd w:val="clear" w:color="auto" w:fill="auto"/>
            <w:vAlign w:val="center"/>
          </w:tcPr>
          <w:p w14:paraId="27D097A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level satisfaction</w:t>
            </w:r>
          </w:p>
        </w:tc>
        <w:tc>
          <w:tcPr>
            <w:tcW w:w="680" w:type="pct"/>
            <w:shd w:val="clear" w:color="auto" w:fill="auto"/>
            <w:vAlign w:val="center"/>
          </w:tcPr>
          <w:p w14:paraId="085777F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1EA196A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381D0AF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4D3A6319" w14:textId="77777777" w:rsidR="00B45826" w:rsidRPr="004846AB" w:rsidRDefault="00B45826" w:rsidP="00B45826">
            <w:pPr>
              <w:widowControl w:val="0"/>
              <w:adjustRightInd w:val="0"/>
              <w:contextualSpacing/>
              <w:rPr>
                <w:sz w:val="16"/>
                <w:szCs w:val="16"/>
                <w:lang w:eastAsia="ko-KR"/>
              </w:rPr>
            </w:pPr>
          </w:p>
        </w:tc>
      </w:tr>
      <w:tr w:rsidR="00A70065" w:rsidRPr="004846AB" w14:paraId="7AD34AA9" w14:textId="77777777" w:rsidTr="002616AE">
        <w:tc>
          <w:tcPr>
            <w:tcW w:w="730" w:type="pct"/>
            <w:shd w:val="clear" w:color="auto" w:fill="auto"/>
            <w:vAlign w:val="center"/>
          </w:tcPr>
          <w:p w14:paraId="005A520F"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240ABC6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4AEA82A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21A4051C"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2C64C9F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31A56E9D" w14:textId="33A9300F"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Life insur</w:t>
            </w:r>
            <w:r w:rsidR="009E2E53" w:rsidRPr="004846AB">
              <w:rPr>
                <w:rFonts w:eastAsia="Malgun Gothic"/>
                <w:sz w:val="16"/>
                <w:szCs w:val="16"/>
              </w:rPr>
              <w:t>a</w:t>
            </w:r>
            <w:r w:rsidRPr="004846AB">
              <w:rPr>
                <w:rFonts w:eastAsia="Malgun Gothic"/>
                <w:sz w:val="16"/>
                <w:szCs w:val="16"/>
              </w:rPr>
              <w:t>nce coverage (log)</w:t>
            </w:r>
          </w:p>
        </w:tc>
        <w:tc>
          <w:tcPr>
            <w:tcW w:w="603" w:type="pct"/>
            <w:shd w:val="clear" w:color="auto" w:fill="auto"/>
            <w:vAlign w:val="center"/>
          </w:tcPr>
          <w:p w14:paraId="32913B0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625" w:type="pct"/>
            <w:shd w:val="clear" w:color="auto" w:fill="auto"/>
            <w:vAlign w:val="center"/>
          </w:tcPr>
          <w:p w14:paraId="0891512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satisfaction</w:t>
            </w:r>
          </w:p>
        </w:tc>
        <w:tc>
          <w:tcPr>
            <w:tcW w:w="680" w:type="pct"/>
            <w:shd w:val="clear" w:color="auto" w:fill="auto"/>
            <w:vAlign w:val="center"/>
          </w:tcPr>
          <w:p w14:paraId="49E3436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E9E628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0D37664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215CA930" w14:textId="77777777" w:rsidR="00B45826" w:rsidRPr="004846AB" w:rsidRDefault="00B45826" w:rsidP="00B45826">
            <w:pPr>
              <w:widowControl w:val="0"/>
              <w:adjustRightInd w:val="0"/>
              <w:contextualSpacing/>
              <w:rPr>
                <w:sz w:val="16"/>
                <w:szCs w:val="16"/>
                <w:lang w:eastAsia="ko-KR"/>
              </w:rPr>
            </w:pPr>
          </w:p>
        </w:tc>
      </w:tr>
      <w:tr w:rsidR="00A70065" w:rsidRPr="004846AB" w14:paraId="295F99BD" w14:textId="77777777" w:rsidTr="002616AE">
        <w:tc>
          <w:tcPr>
            <w:tcW w:w="730" w:type="pct"/>
            <w:shd w:val="clear" w:color="auto" w:fill="auto"/>
            <w:vAlign w:val="center"/>
          </w:tcPr>
          <w:p w14:paraId="16E42664"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49A17A8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.09</w:t>
            </w:r>
          </w:p>
        </w:tc>
        <w:tc>
          <w:tcPr>
            <w:tcW w:w="269" w:type="pct"/>
            <w:gridSpan w:val="2"/>
            <w:shd w:val="clear" w:color="auto" w:fill="auto"/>
            <w:vAlign w:val="center"/>
          </w:tcPr>
          <w:p w14:paraId="52E59F3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4E19366D"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3849D7B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03E4E1A5" w14:textId="75DDB054"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Life insur</w:t>
            </w:r>
            <w:r w:rsidR="00B67316" w:rsidRPr="004846AB">
              <w:rPr>
                <w:rFonts w:eastAsia="Malgun Gothic"/>
                <w:sz w:val="16"/>
                <w:szCs w:val="16"/>
              </w:rPr>
              <w:t>a</w:t>
            </w:r>
            <w:r w:rsidRPr="004846AB">
              <w:rPr>
                <w:rFonts w:eastAsia="Malgun Gothic"/>
                <w:sz w:val="16"/>
                <w:szCs w:val="16"/>
              </w:rPr>
              <w:t>nce coverage (log)</w:t>
            </w:r>
          </w:p>
        </w:tc>
        <w:tc>
          <w:tcPr>
            <w:tcW w:w="603" w:type="pct"/>
            <w:shd w:val="clear" w:color="auto" w:fill="auto"/>
            <w:vAlign w:val="center"/>
          </w:tcPr>
          <w:p w14:paraId="7EB134D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625" w:type="pct"/>
            <w:shd w:val="clear" w:color="auto" w:fill="auto"/>
            <w:vAlign w:val="center"/>
          </w:tcPr>
          <w:p w14:paraId="6F44AA9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level satisfaction</w:t>
            </w:r>
          </w:p>
        </w:tc>
        <w:tc>
          <w:tcPr>
            <w:tcW w:w="680" w:type="pct"/>
            <w:shd w:val="clear" w:color="auto" w:fill="auto"/>
            <w:vAlign w:val="center"/>
          </w:tcPr>
          <w:p w14:paraId="385058C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7D6A13D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6987371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0359DC28" w14:textId="77777777" w:rsidR="00B45826" w:rsidRPr="004846AB" w:rsidRDefault="00B45826" w:rsidP="00B45826">
            <w:pPr>
              <w:widowControl w:val="0"/>
              <w:adjustRightInd w:val="0"/>
              <w:contextualSpacing/>
              <w:rPr>
                <w:sz w:val="16"/>
                <w:szCs w:val="16"/>
                <w:lang w:eastAsia="ko-KR"/>
              </w:rPr>
            </w:pPr>
          </w:p>
        </w:tc>
      </w:tr>
      <w:tr w:rsidR="00A70065" w:rsidRPr="004846AB" w14:paraId="47AF4AD8" w14:textId="77777777" w:rsidTr="002616AE">
        <w:tc>
          <w:tcPr>
            <w:tcW w:w="730" w:type="pct"/>
            <w:shd w:val="clear" w:color="auto" w:fill="auto"/>
            <w:vAlign w:val="center"/>
          </w:tcPr>
          <w:p w14:paraId="5399ABC5"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495F82A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7025061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5767284C"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2B81CF5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.89</w:t>
            </w:r>
          </w:p>
        </w:tc>
        <w:tc>
          <w:tcPr>
            <w:tcW w:w="574" w:type="pct"/>
            <w:shd w:val="clear" w:color="auto" w:fill="auto"/>
            <w:vAlign w:val="center"/>
          </w:tcPr>
          <w:p w14:paraId="2DFC0D6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Total amount of time-off</w:t>
            </w:r>
          </w:p>
        </w:tc>
        <w:tc>
          <w:tcPr>
            <w:tcW w:w="603" w:type="pct"/>
            <w:shd w:val="clear" w:color="auto" w:fill="auto"/>
            <w:vAlign w:val="center"/>
          </w:tcPr>
          <w:p w14:paraId="399A14B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(it can actually be any types of benefits)</w:t>
            </w:r>
          </w:p>
        </w:tc>
        <w:tc>
          <w:tcPr>
            <w:tcW w:w="625" w:type="pct"/>
            <w:shd w:val="clear" w:color="auto" w:fill="auto"/>
            <w:vAlign w:val="center"/>
          </w:tcPr>
          <w:p w14:paraId="671A499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satisfaction</w:t>
            </w:r>
          </w:p>
        </w:tc>
        <w:tc>
          <w:tcPr>
            <w:tcW w:w="680" w:type="pct"/>
            <w:shd w:val="clear" w:color="auto" w:fill="auto"/>
            <w:vAlign w:val="center"/>
          </w:tcPr>
          <w:p w14:paraId="7686D34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2D64B41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0B5ED50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501EC66E" w14:textId="77777777" w:rsidR="00B45826" w:rsidRPr="004846AB" w:rsidRDefault="00B45826" w:rsidP="00B45826">
            <w:pPr>
              <w:widowControl w:val="0"/>
              <w:adjustRightInd w:val="0"/>
              <w:contextualSpacing/>
              <w:rPr>
                <w:sz w:val="16"/>
                <w:szCs w:val="16"/>
                <w:lang w:eastAsia="ko-KR"/>
              </w:rPr>
            </w:pPr>
          </w:p>
        </w:tc>
      </w:tr>
      <w:tr w:rsidR="00A70065" w:rsidRPr="004846AB" w14:paraId="7CBC6855" w14:textId="77777777" w:rsidTr="002616AE">
        <w:tc>
          <w:tcPr>
            <w:tcW w:w="730" w:type="pct"/>
            <w:shd w:val="clear" w:color="auto" w:fill="auto"/>
            <w:vAlign w:val="center"/>
          </w:tcPr>
          <w:p w14:paraId="2AD714FD" w14:textId="77777777" w:rsidR="00B45826" w:rsidRPr="004846AB" w:rsidRDefault="00B45826" w:rsidP="00B45826">
            <w:pPr>
              <w:widowControl w:val="0"/>
              <w:adjustRightInd w:val="0"/>
              <w:contextualSpacing/>
              <w:rPr>
                <w:sz w:val="16"/>
                <w:szCs w:val="16"/>
                <w:lang w:eastAsia="ko-KR"/>
              </w:rPr>
            </w:pPr>
            <w:r w:rsidRPr="004846AB">
              <w:rPr>
                <w:sz w:val="16"/>
                <w:szCs w:val="16"/>
              </w:rPr>
              <w:t>Williams et al (2002)</w:t>
            </w:r>
            <w:r w:rsidRPr="004846AB">
              <w:rPr>
                <w:sz w:val="16"/>
                <w:szCs w:val="16"/>
                <w:vertAlign w:val="superscript"/>
              </w:rPr>
              <w:t>i</w:t>
            </w:r>
          </w:p>
        </w:tc>
        <w:tc>
          <w:tcPr>
            <w:tcW w:w="258" w:type="pct"/>
            <w:shd w:val="clear" w:color="auto" w:fill="auto"/>
            <w:vAlign w:val="center"/>
          </w:tcPr>
          <w:p w14:paraId="184D038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.07</w:t>
            </w:r>
          </w:p>
        </w:tc>
        <w:tc>
          <w:tcPr>
            <w:tcW w:w="269" w:type="pct"/>
            <w:gridSpan w:val="2"/>
            <w:shd w:val="clear" w:color="auto" w:fill="auto"/>
            <w:vAlign w:val="center"/>
          </w:tcPr>
          <w:p w14:paraId="5D8E29A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362</w:t>
            </w:r>
          </w:p>
        </w:tc>
        <w:tc>
          <w:tcPr>
            <w:tcW w:w="213" w:type="pct"/>
            <w:shd w:val="clear" w:color="auto" w:fill="auto"/>
            <w:vAlign w:val="center"/>
          </w:tcPr>
          <w:p w14:paraId="31E138BF"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284AD6F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.91</w:t>
            </w:r>
          </w:p>
        </w:tc>
        <w:tc>
          <w:tcPr>
            <w:tcW w:w="574" w:type="pct"/>
            <w:shd w:val="clear" w:color="auto" w:fill="auto"/>
            <w:vAlign w:val="center"/>
          </w:tcPr>
          <w:p w14:paraId="5A26C5C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Total amount of time-off</w:t>
            </w:r>
          </w:p>
        </w:tc>
        <w:tc>
          <w:tcPr>
            <w:tcW w:w="603" w:type="pct"/>
            <w:shd w:val="clear" w:color="auto" w:fill="auto"/>
            <w:vAlign w:val="center"/>
          </w:tcPr>
          <w:p w14:paraId="1C7E7EF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Personal leave (it can actually be any types of benefits)</w:t>
            </w:r>
          </w:p>
        </w:tc>
        <w:tc>
          <w:tcPr>
            <w:tcW w:w="625" w:type="pct"/>
            <w:shd w:val="clear" w:color="auto" w:fill="auto"/>
            <w:vAlign w:val="center"/>
          </w:tcPr>
          <w:p w14:paraId="3BDAC15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level satisfaction</w:t>
            </w:r>
          </w:p>
        </w:tc>
        <w:tc>
          <w:tcPr>
            <w:tcW w:w="680" w:type="pct"/>
            <w:shd w:val="clear" w:color="auto" w:fill="auto"/>
            <w:vAlign w:val="center"/>
          </w:tcPr>
          <w:p w14:paraId="52383C7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Heneman &amp; Schwab (1985)</w:t>
            </w:r>
          </w:p>
        </w:tc>
        <w:tc>
          <w:tcPr>
            <w:tcW w:w="207" w:type="pct"/>
            <w:shd w:val="clear" w:color="auto" w:fill="auto"/>
            <w:vAlign w:val="center"/>
          </w:tcPr>
          <w:p w14:paraId="52745F7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w:t>
            </w:r>
          </w:p>
        </w:tc>
        <w:tc>
          <w:tcPr>
            <w:tcW w:w="222" w:type="pct"/>
            <w:shd w:val="clear" w:color="auto" w:fill="auto"/>
            <w:vAlign w:val="center"/>
          </w:tcPr>
          <w:p w14:paraId="558062C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42</w:t>
            </w:r>
          </w:p>
        </w:tc>
        <w:tc>
          <w:tcPr>
            <w:tcW w:w="381" w:type="pct"/>
            <w:shd w:val="clear" w:color="auto" w:fill="auto"/>
            <w:vAlign w:val="center"/>
          </w:tcPr>
          <w:p w14:paraId="395B403E" w14:textId="77777777" w:rsidR="00B45826" w:rsidRPr="004846AB" w:rsidRDefault="00B45826" w:rsidP="00B45826">
            <w:pPr>
              <w:widowControl w:val="0"/>
              <w:adjustRightInd w:val="0"/>
              <w:contextualSpacing/>
              <w:rPr>
                <w:sz w:val="16"/>
                <w:szCs w:val="16"/>
                <w:lang w:eastAsia="ko-KR"/>
              </w:rPr>
            </w:pPr>
          </w:p>
        </w:tc>
      </w:tr>
      <w:tr w:rsidR="00A70065" w:rsidRPr="004846AB" w14:paraId="6E9495A9" w14:textId="77777777" w:rsidTr="002616AE">
        <w:tc>
          <w:tcPr>
            <w:tcW w:w="730" w:type="pct"/>
            <w:shd w:val="clear" w:color="auto" w:fill="auto"/>
            <w:vAlign w:val="center"/>
          </w:tcPr>
          <w:p w14:paraId="34EE2279" w14:textId="2F4B298A" w:rsidR="00956D0B" w:rsidRPr="004846AB" w:rsidRDefault="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2EAD4C48" w14:textId="0F7A3BB4" w:rsidR="00956D0B" w:rsidRPr="004846AB" w:rsidRDefault="00956D0B">
            <w:pPr>
              <w:widowControl w:val="0"/>
              <w:adjustRightInd w:val="0"/>
              <w:contextualSpacing/>
              <w:rPr>
                <w:rFonts w:eastAsia="Malgun Gothic"/>
                <w:sz w:val="16"/>
                <w:szCs w:val="16"/>
              </w:rPr>
            </w:pPr>
            <w:r w:rsidRPr="004846AB">
              <w:rPr>
                <w:rFonts w:eastAsia="Malgun Gothic"/>
                <w:sz w:val="16"/>
                <w:szCs w:val="16"/>
              </w:rPr>
              <w:t>.28</w:t>
            </w:r>
          </w:p>
        </w:tc>
        <w:tc>
          <w:tcPr>
            <w:tcW w:w="269" w:type="pct"/>
            <w:gridSpan w:val="2"/>
            <w:shd w:val="clear" w:color="auto" w:fill="auto"/>
            <w:vAlign w:val="center"/>
          </w:tcPr>
          <w:p w14:paraId="49543535" w14:textId="22F80911" w:rsidR="00956D0B" w:rsidRPr="004846AB" w:rsidRDefault="00956D0B">
            <w:pPr>
              <w:widowControl w:val="0"/>
              <w:adjustRightInd w:val="0"/>
              <w:contextualSpacing/>
              <w:rPr>
                <w:rFonts w:eastAsia="Malgun Gothic"/>
                <w:sz w:val="16"/>
                <w:szCs w:val="16"/>
              </w:rPr>
            </w:pPr>
            <w:r w:rsidRPr="004846AB">
              <w:rPr>
                <w:rFonts w:eastAsia="Malgun Gothic"/>
                <w:sz w:val="16"/>
                <w:szCs w:val="16"/>
              </w:rPr>
              <w:t>293</w:t>
            </w:r>
          </w:p>
        </w:tc>
        <w:tc>
          <w:tcPr>
            <w:tcW w:w="213" w:type="pct"/>
            <w:shd w:val="clear" w:color="auto" w:fill="auto"/>
            <w:vAlign w:val="center"/>
          </w:tcPr>
          <w:p w14:paraId="3E89FDEF" w14:textId="77777777" w:rsidR="00956D0B" w:rsidRPr="004846AB" w:rsidRDefault="00956D0B">
            <w:pPr>
              <w:widowControl w:val="0"/>
              <w:adjustRightInd w:val="0"/>
              <w:contextualSpacing/>
              <w:rPr>
                <w:sz w:val="16"/>
                <w:szCs w:val="16"/>
                <w:lang w:eastAsia="ko-KR"/>
              </w:rPr>
            </w:pPr>
          </w:p>
        </w:tc>
        <w:tc>
          <w:tcPr>
            <w:tcW w:w="238" w:type="pct"/>
            <w:shd w:val="clear" w:color="auto" w:fill="auto"/>
            <w:vAlign w:val="center"/>
          </w:tcPr>
          <w:p w14:paraId="4EDF7ED5" w14:textId="5F510F5A" w:rsidR="00956D0B" w:rsidRPr="004846AB" w:rsidRDefault="00956D0B">
            <w:pPr>
              <w:widowControl w:val="0"/>
              <w:adjustRightInd w:val="0"/>
              <w:contextualSpacing/>
              <w:rPr>
                <w:rFonts w:eastAsia="Malgun Gothic"/>
                <w:sz w:val="16"/>
                <w:szCs w:val="16"/>
              </w:rPr>
            </w:pPr>
          </w:p>
        </w:tc>
        <w:tc>
          <w:tcPr>
            <w:tcW w:w="574" w:type="pct"/>
            <w:shd w:val="clear" w:color="auto" w:fill="auto"/>
            <w:vAlign w:val="center"/>
          </w:tcPr>
          <w:p w14:paraId="6F119661" w14:textId="43C6DAEB" w:rsidR="00956D0B" w:rsidRPr="004846AB" w:rsidRDefault="00956D0B">
            <w:pPr>
              <w:widowControl w:val="0"/>
              <w:adjustRightInd w:val="0"/>
              <w:contextualSpacing/>
              <w:rPr>
                <w:rFonts w:eastAsia="Malgun Gothic"/>
                <w:sz w:val="16"/>
                <w:szCs w:val="16"/>
              </w:rPr>
            </w:pPr>
            <w:r w:rsidRPr="004846AB">
              <w:rPr>
                <w:rFonts w:eastAsia="Malgun Gothic"/>
                <w:sz w:val="16"/>
                <w:szCs w:val="16"/>
              </w:rPr>
              <w:t>Total benefits offered (provided)</w:t>
            </w:r>
          </w:p>
        </w:tc>
        <w:tc>
          <w:tcPr>
            <w:tcW w:w="603" w:type="pct"/>
            <w:shd w:val="clear" w:color="auto" w:fill="auto"/>
            <w:vAlign w:val="center"/>
          </w:tcPr>
          <w:p w14:paraId="10C301C0" w14:textId="49B9E513" w:rsidR="00956D0B" w:rsidRPr="004846AB" w:rsidRDefault="00956D0B">
            <w:pPr>
              <w:widowControl w:val="0"/>
              <w:adjustRightInd w:val="0"/>
              <w:contextualSpacing/>
              <w:rPr>
                <w:rFonts w:eastAsia="Malgun Gothic"/>
                <w:sz w:val="16"/>
                <w:szCs w:val="16"/>
              </w:rPr>
            </w:pPr>
            <w:r w:rsidRPr="004846AB">
              <w:rPr>
                <w:rFonts w:eastAsia="Malgun Gothic"/>
                <w:sz w:val="16"/>
                <w:szCs w:val="16"/>
                <w:vertAlign w:val="superscript"/>
              </w:rPr>
              <w:t>10</w:t>
            </w:r>
            <w:r w:rsidRPr="004846AB">
              <w:rPr>
                <w:rFonts w:eastAsia="Malgun Gothic"/>
                <w:sz w:val="16"/>
                <w:szCs w:val="16"/>
              </w:rPr>
              <w:t>General benefit</w:t>
            </w:r>
          </w:p>
        </w:tc>
        <w:tc>
          <w:tcPr>
            <w:tcW w:w="625" w:type="pct"/>
            <w:shd w:val="clear" w:color="auto" w:fill="auto"/>
            <w:vAlign w:val="center"/>
          </w:tcPr>
          <w:p w14:paraId="2426D5A1" w14:textId="7B95E250" w:rsidR="00956D0B" w:rsidRPr="004846AB" w:rsidRDefault="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shd w:val="clear" w:color="auto" w:fill="auto"/>
            <w:vAlign w:val="center"/>
          </w:tcPr>
          <w:p w14:paraId="00DE41C8" w14:textId="792FC734" w:rsidR="00956D0B" w:rsidRPr="004846AB" w:rsidRDefault="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98E4349" w14:textId="6E34745C" w:rsidR="00956D0B" w:rsidRPr="004846AB" w:rsidRDefault="00956D0B">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11B8391D" w14:textId="77777777" w:rsidR="00956D0B" w:rsidRPr="004846AB" w:rsidRDefault="00956D0B">
            <w:pPr>
              <w:widowControl w:val="0"/>
              <w:adjustRightInd w:val="0"/>
              <w:contextualSpacing/>
              <w:rPr>
                <w:rFonts w:eastAsia="Malgun Gothic"/>
                <w:sz w:val="16"/>
                <w:szCs w:val="16"/>
              </w:rPr>
            </w:pPr>
          </w:p>
        </w:tc>
        <w:tc>
          <w:tcPr>
            <w:tcW w:w="381" w:type="pct"/>
            <w:shd w:val="clear" w:color="auto" w:fill="auto"/>
            <w:vAlign w:val="center"/>
          </w:tcPr>
          <w:p w14:paraId="6373DA8F" w14:textId="6D60CE9A" w:rsidR="00956D0B" w:rsidRPr="004846AB" w:rsidRDefault="00956D0B">
            <w:pPr>
              <w:widowControl w:val="0"/>
              <w:adjustRightInd w:val="0"/>
              <w:contextualSpacing/>
              <w:rPr>
                <w:sz w:val="16"/>
                <w:szCs w:val="16"/>
                <w:lang w:eastAsia="ko-KR"/>
              </w:rPr>
            </w:pPr>
            <w:r w:rsidRPr="004846AB">
              <w:rPr>
                <w:rFonts w:eastAsia="Malgun Gothic"/>
                <w:sz w:val="16"/>
                <w:szCs w:val="16"/>
              </w:rPr>
              <w:t>U.S.</w:t>
            </w:r>
          </w:p>
        </w:tc>
      </w:tr>
      <w:tr w:rsidR="00A70065" w:rsidRPr="004846AB" w14:paraId="101D42EA" w14:textId="77777777" w:rsidTr="002616AE">
        <w:tc>
          <w:tcPr>
            <w:tcW w:w="730" w:type="pct"/>
            <w:shd w:val="clear" w:color="auto" w:fill="auto"/>
            <w:vAlign w:val="center"/>
          </w:tcPr>
          <w:p w14:paraId="1114A353" w14:textId="7F25A7BA" w:rsidR="00956D0B" w:rsidRPr="004846AB" w:rsidRDefault="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5FCA6651" w14:textId="2A795731" w:rsidR="00956D0B" w:rsidRPr="004846AB" w:rsidRDefault="00956D0B">
            <w:pPr>
              <w:widowControl w:val="0"/>
              <w:adjustRightInd w:val="0"/>
              <w:contextualSpacing/>
              <w:rPr>
                <w:rFonts w:eastAsia="Malgun Gothic"/>
                <w:sz w:val="16"/>
                <w:szCs w:val="16"/>
              </w:rPr>
            </w:pPr>
            <w:r w:rsidRPr="004846AB">
              <w:rPr>
                <w:rFonts w:eastAsia="Malgun Gothic"/>
                <w:sz w:val="16"/>
                <w:szCs w:val="16"/>
              </w:rPr>
              <w:t>.29</w:t>
            </w:r>
          </w:p>
        </w:tc>
        <w:tc>
          <w:tcPr>
            <w:tcW w:w="269" w:type="pct"/>
            <w:gridSpan w:val="2"/>
            <w:shd w:val="clear" w:color="auto" w:fill="auto"/>
            <w:vAlign w:val="center"/>
          </w:tcPr>
          <w:p w14:paraId="72C40FFC" w14:textId="699E3B7E" w:rsidR="00956D0B" w:rsidRPr="004846AB" w:rsidRDefault="00956D0B">
            <w:pPr>
              <w:widowControl w:val="0"/>
              <w:adjustRightInd w:val="0"/>
              <w:contextualSpacing/>
              <w:rPr>
                <w:rFonts w:eastAsia="Malgun Gothic"/>
                <w:sz w:val="16"/>
                <w:szCs w:val="16"/>
              </w:rPr>
            </w:pPr>
            <w:r w:rsidRPr="004846AB">
              <w:rPr>
                <w:rFonts w:eastAsia="Malgun Gothic"/>
                <w:sz w:val="16"/>
                <w:szCs w:val="16"/>
              </w:rPr>
              <w:t>293</w:t>
            </w:r>
          </w:p>
        </w:tc>
        <w:tc>
          <w:tcPr>
            <w:tcW w:w="213" w:type="pct"/>
            <w:shd w:val="clear" w:color="auto" w:fill="auto"/>
            <w:vAlign w:val="center"/>
          </w:tcPr>
          <w:p w14:paraId="66A6193A" w14:textId="77777777" w:rsidR="00956D0B" w:rsidRPr="004846AB" w:rsidRDefault="00956D0B">
            <w:pPr>
              <w:widowControl w:val="0"/>
              <w:adjustRightInd w:val="0"/>
              <w:contextualSpacing/>
              <w:rPr>
                <w:sz w:val="16"/>
                <w:szCs w:val="16"/>
                <w:lang w:eastAsia="ko-KR"/>
              </w:rPr>
            </w:pPr>
          </w:p>
        </w:tc>
        <w:tc>
          <w:tcPr>
            <w:tcW w:w="238" w:type="pct"/>
            <w:shd w:val="clear" w:color="auto" w:fill="auto"/>
            <w:vAlign w:val="center"/>
          </w:tcPr>
          <w:p w14:paraId="0D22A874" w14:textId="77777777" w:rsidR="00956D0B" w:rsidRPr="004846AB" w:rsidRDefault="00956D0B">
            <w:pPr>
              <w:widowControl w:val="0"/>
              <w:adjustRightInd w:val="0"/>
              <w:contextualSpacing/>
              <w:rPr>
                <w:rFonts w:eastAsia="Malgun Gothic"/>
                <w:sz w:val="16"/>
                <w:szCs w:val="16"/>
              </w:rPr>
            </w:pPr>
          </w:p>
        </w:tc>
        <w:tc>
          <w:tcPr>
            <w:tcW w:w="574" w:type="pct"/>
            <w:shd w:val="clear" w:color="auto" w:fill="auto"/>
            <w:vAlign w:val="center"/>
          </w:tcPr>
          <w:p w14:paraId="05A53094" w14:textId="4DEE48BC" w:rsidR="00956D0B" w:rsidRPr="004846AB" w:rsidRDefault="00956D0B">
            <w:pPr>
              <w:widowControl w:val="0"/>
              <w:adjustRightInd w:val="0"/>
              <w:contextualSpacing/>
              <w:rPr>
                <w:rFonts w:eastAsia="Malgun Gothic"/>
                <w:sz w:val="16"/>
                <w:szCs w:val="16"/>
              </w:rPr>
            </w:pPr>
            <w:r w:rsidRPr="004846AB">
              <w:rPr>
                <w:rFonts w:eastAsia="Malgun Gothic"/>
                <w:sz w:val="16"/>
                <w:szCs w:val="16"/>
              </w:rPr>
              <w:t>Total eligible benefits (provided)</w:t>
            </w:r>
          </w:p>
        </w:tc>
        <w:tc>
          <w:tcPr>
            <w:tcW w:w="603" w:type="pct"/>
            <w:shd w:val="clear" w:color="auto" w:fill="auto"/>
            <w:vAlign w:val="center"/>
          </w:tcPr>
          <w:p w14:paraId="2D45475A" w14:textId="0367F48E" w:rsidR="00956D0B" w:rsidRPr="004846AB" w:rsidRDefault="00956D0B">
            <w:pPr>
              <w:widowControl w:val="0"/>
              <w:adjustRightInd w:val="0"/>
              <w:contextualSpacing/>
              <w:rPr>
                <w:rFonts w:eastAsia="Malgun Gothic"/>
                <w:sz w:val="16"/>
                <w:szCs w:val="16"/>
              </w:rPr>
            </w:pPr>
            <w:r w:rsidRPr="004846AB">
              <w:rPr>
                <w:rFonts w:eastAsia="Malgun Gothic"/>
                <w:sz w:val="16"/>
                <w:szCs w:val="16"/>
                <w:vertAlign w:val="superscript"/>
              </w:rPr>
              <w:t>10</w:t>
            </w:r>
            <w:r w:rsidRPr="004846AB">
              <w:rPr>
                <w:rFonts w:eastAsia="Malgun Gothic"/>
                <w:sz w:val="16"/>
                <w:szCs w:val="16"/>
              </w:rPr>
              <w:t>General benefit</w:t>
            </w:r>
          </w:p>
        </w:tc>
        <w:tc>
          <w:tcPr>
            <w:tcW w:w="625" w:type="pct"/>
            <w:shd w:val="clear" w:color="auto" w:fill="auto"/>
            <w:vAlign w:val="center"/>
          </w:tcPr>
          <w:p w14:paraId="55CF1A44" w14:textId="03184F4E" w:rsidR="00956D0B" w:rsidRPr="004846AB" w:rsidRDefault="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shd w:val="clear" w:color="auto" w:fill="auto"/>
            <w:vAlign w:val="center"/>
          </w:tcPr>
          <w:p w14:paraId="052F82FD" w14:textId="38FA0A54" w:rsidR="00956D0B" w:rsidRPr="004846AB" w:rsidRDefault="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0AC0E70D" w14:textId="180BA145" w:rsidR="00956D0B" w:rsidRPr="004846AB" w:rsidRDefault="00956D0B">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256C879C" w14:textId="77777777" w:rsidR="00956D0B" w:rsidRPr="004846AB" w:rsidRDefault="00956D0B">
            <w:pPr>
              <w:widowControl w:val="0"/>
              <w:adjustRightInd w:val="0"/>
              <w:contextualSpacing/>
              <w:rPr>
                <w:rFonts w:eastAsia="Malgun Gothic"/>
                <w:sz w:val="16"/>
                <w:szCs w:val="16"/>
              </w:rPr>
            </w:pPr>
          </w:p>
        </w:tc>
        <w:tc>
          <w:tcPr>
            <w:tcW w:w="381" w:type="pct"/>
            <w:shd w:val="clear" w:color="auto" w:fill="auto"/>
            <w:vAlign w:val="center"/>
          </w:tcPr>
          <w:p w14:paraId="4F9B33C1" w14:textId="11368539" w:rsidR="00956D0B" w:rsidRPr="004846AB" w:rsidRDefault="00956D0B">
            <w:pPr>
              <w:widowControl w:val="0"/>
              <w:adjustRightInd w:val="0"/>
              <w:contextualSpacing/>
              <w:rPr>
                <w:sz w:val="16"/>
                <w:szCs w:val="16"/>
                <w:lang w:eastAsia="ko-KR"/>
              </w:rPr>
            </w:pPr>
            <w:r w:rsidRPr="004846AB">
              <w:rPr>
                <w:rFonts w:eastAsia="Malgun Gothic"/>
                <w:sz w:val="16"/>
                <w:szCs w:val="16"/>
              </w:rPr>
              <w:t>U.S.</w:t>
            </w:r>
          </w:p>
        </w:tc>
      </w:tr>
      <w:tr w:rsidR="00A70065" w:rsidRPr="004846AB" w14:paraId="6F716CD1" w14:textId="77777777" w:rsidTr="002616AE">
        <w:tc>
          <w:tcPr>
            <w:tcW w:w="730" w:type="pct"/>
            <w:shd w:val="clear" w:color="auto" w:fill="auto"/>
            <w:vAlign w:val="center"/>
          </w:tcPr>
          <w:p w14:paraId="2E0B5D5F" w14:textId="62A08095" w:rsidR="00956D0B" w:rsidRPr="004846AB" w:rsidRDefault="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0509CC06" w14:textId="579D5260" w:rsidR="00956D0B" w:rsidRPr="004846AB" w:rsidRDefault="00956D0B">
            <w:pPr>
              <w:widowControl w:val="0"/>
              <w:adjustRightInd w:val="0"/>
              <w:contextualSpacing/>
              <w:rPr>
                <w:rFonts w:eastAsia="Malgun Gothic"/>
                <w:sz w:val="16"/>
                <w:szCs w:val="16"/>
              </w:rPr>
            </w:pPr>
            <w:r w:rsidRPr="004846AB">
              <w:rPr>
                <w:rFonts w:eastAsia="Malgun Gothic"/>
                <w:sz w:val="16"/>
                <w:szCs w:val="16"/>
              </w:rPr>
              <w:t>.12</w:t>
            </w:r>
          </w:p>
        </w:tc>
        <w:tc>
          <w:tcPr>
            <w:tcW w:w="269" w:type="pct"/>
            <w:gridSpan w:val="2"/>
            <w:shd w:val="clear" w:color="auto" w:fill="auto"/>
            <w:vAlign w:val="center"/>
          </w:tcPr>
          <w:p w14:paraId="63E4B2BB" w14:textId="35D19887" w:rsidR="00956D0B" w:rsidRPr="004846AB" w:rsidRDefault="00956D0B">
            <w:pPr>
              <w:widowControl w:val="0"/>
              <w:adjustRightInd w:val="0"/>
              <w:contextualSpacing/>
              <w:rPr>
                <w:rFonts w:eastAsia="Malgun Gothic"/>
                <w:sz w:val="16"/>
                <w:szCs w:val="16"/>
              </w:rPr>
            </w:pPr>
            <w:r w:rsidRPr="004846AB">
              <w:rPr>
                <w:rFonts w:eastAsia="Malgun Gothic"/>
                <w:sz w:val="16"/>
                <w:szCs w:val="16"/>
              </w:rPr>
              <w:t>293</w:t>
            </w:r>
          </w:p>
        </w:tc>
        <w:tc>
          <w:tcPr>
            <w:tcW w:w="213" w:type="pct"/>
            <w:shd w:val="clear" w:color="auto" w:fill="auto"/>
            <w:vAlign w:val="center"/>
          </w:tcPr>
          <w:p w14:paraId="57A9A4BF" w14:textId="77777777" w:rsidR="00956D0B" w:rsidRPr="004846AB" w:rsidRDefault="00956D0B">
            <w:pPr>
              <w:widowControl w:val="0"/>
              <w:adjustRightInd w:val="0"/>
              <w:contextualSpacing/>
              <w:rPr>
                <w:sz w:val="16"/>
                <w:szCs w:val="16"/>
                <w:lang w:eastAsia="ko-KR"/>
              </w:rPr>
            </w:pPr>
          </w:p>
        </w:tc>
        <w:tc>
          <w:tcPr>
            <w:tcW w:w="238" w:type="pct"/>
            <w:shd w:val="clear" w:color="auto" w:fill="auto"/>
            <w:vAlign w:val="center"/>
          </w:tcPr>
          <w:p w14:paraId="2222140C" w14:textId="77777777" w:rsidR="00956D0B" w:rsidRPr="004846AB" w:rsidRDefault="00956D0B">
            <w:pPr>
              <w:widowControl w:val="0"/>
              <w:adjustRightInd w:val="0"/>
              <w:contextualSpacing/>
              <w:rPr>
                <w:rFonts w:eastAsia="Malgun Gothic"/>
                <w:sz w:val="16"/>
                <w:szCs w:val="16"/>
              </w:rPr>
            </w:pPr>
          </w:p>
        </w:tc>
        <w:tc>
          <w:tcPr>
            <w:tcW w:w="574" w:type="pct"/>
            <w:shd w:val="clear" w:color="auto" w:fill="auto"/>
            <w:vAlign w:val="center"/>
          </w:tcPr>
          <w:p w14:paraId="1067CFFA" w14:textId="49692345" w:rsidR="00956D0B" w:rsidRPr="004846AB" w:rsidRDefault="00956D0B">
            <w:pPr>
              <w:widowControl w:val="0"/>
              <w:adjustRightInd w:val="0"/>
              <w:contextualSpacing/>
              <w:rPr>
                <w:rFonts w:eastAsia="Malgun Gothic"/>
                <w:sz w:val="16"/>
                <w:szCs w:val="16"/>
              </w:rPr>
            </w:pPr>
            <w:r w:rsidRPr="004846AB">
              <w:rPr>
                <w:rFonts w:eastAsia="Malgun Gothic"/>
                <w:sz w:val="16"/>
                <w:szCs w:val="16"/>
              </w:rPr>
              <w:t>Eligible resource benefits (provided)</w:t>
            </w:r>
          </w:p>
        </w:tc>
        <w:tc>
          <w:tcPr>
            <w:tcW w:w="603" w:type="pct"/>
            <w:shd w:val="clear" w:color="auto" w:fill="auto"/>
            <w:vAlign w:val="center"/>
          </w:tcPr>
          <w:p w14:paraId="79A26576" w14:textId="6483836E" w:rsidR="00956D0B" w:rsidRPr="004846AB" w:rsidRDefault="00956D0B">
            <w:pPr>
              <w:widowControl w:val="0"/>
              <w:adjustRightInd w:val="0"/>
              <w:contextualSpacing/>
              <w:rPr>
                <w:rFonts w:eastAsia="Malgun Gothic"/>
                <w:sz w:val="16"/>
                <w:szCs w:val="16"/>
              </w:rPr>
            </w:pPr>
            <w:r w:rsidRPr="004846AB">
              <w:rPr>
                <w:rFonts w:eastAsia="Malgun Gothic"/>
                <w:sz w:val="16"/>
                <w:szCs w:val="16"/>
                <w:vertAlign w:val="superscript"/>
              </w:rPr>
              <w:t>1, 8</w:t>
            </w:r>
            <w:r w:rsidRPr="004846AB">
              <w:rPr>
                <w:rFonts w:eastAsia="Malgun Gothic"/>
                <w:sz w:val="16"/>
                <w:szCs w:val="16"/>
              </w:rPr>
              <w:t>Dependent care flexible spending account; Financial planning; Student loan repayment;  Employee assistance programs; Wellness programs</w:t>
            </w:r>
          </w:p>
        </w:tc>
        <w:tc>
          <w:tcPr>
            <w:tcW w:w="625" w:type="pct"/>
            <w:shd w:val="clear" w:color="auto" w:fill="auto"/>
            <w:vAlign w:val="center"/>
          </w:tcPr>
          <w:p w14:paraId="661B502F" w14:textId="56A709D9" w:rsidR="00956D0B" w:rsidRPr="004846AB" w:rsidRDefault="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shd w:val="clear" w:color="auto" w:fill="auto"/>
            <w:vAlign w:val="center"/>
          </w:tcPr>
          <w:p w14:paraId="40DFFFB4" w14:textId="24560A06" w:rsidR="00956D0B" w:rsidRPr="004846AB" w:rsidRDefault="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C61740E" w14:textId="51AC23C8" w:rsidR="00956D0B" w:rsidRPr="004846AB" w:rsidRDefault="00956D0B">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71AE2ADA" w14:textId="77777777" w:rsidR="00956D0B" w:rsidRPr="004846AB" w:rsidRDefault="00956D0B">
            <w:pPr>
              <w:widowControl w:val="0"/>
              <w:adjustRightInd w:val="0"/>
              <w:contextualSpacing/>
              <w:rPr>
                <w:rFonts w:eastAsia="Malgun Gothic"/>
                <w:sz w:val="16"/>
                <w:szCs w:val="16"/>
              </w:rPr>
            </w:pPr>
          </w:p>
        </w:tc>
        <w:tc>
          <w:tcPr>
            <w:tcW w:w="381" w:type="pct"/>
            <w:shd w:val="clear" w:color="auto" w:fill="auto"/>
            <w:vAlign w:val="center"/>
          </w:tcPr>
          <w:p w14:paraId="41AEF172" w14:textId="53E5872C" w:rsidR="00956D0B" w:rsidRPr="004846AB" w:rsidRDefault="00956D0B">
            <w:pPr>
              <w:widowControl w:val="0"/>
              <w:adjustRightInd w:val="0"/>
              <w:contextualSpacing/>
              <w:rPr>
                <w:sz w:val="16"/>
                <w:szCs w:val="16"/>
                <w:lang w:eastAsia="ko-KR"/>
              </w:rPr>
            </w:pPr>
            <w:r w:rsidRPr="004846AB">
              <w:rPr>
                <w:rFonts w:eastAsia="Malgun Gothic"/>
                <w:sz w:val="16"/>
                <w:szCs w:val="16"/>
              </w:rPr>
              <w:t>U.S.</w:t>
            </w:r>
          </w:p>
        </w:tc>
      </w:tr>
      <w:tr w:rsidR="00A70065" w:rsidRPr="004846AB" w14:paraId="2C1460C7" w14:textId="77777777" w:rsidTr="002616AE">
        <w:tc>
          <w:tcPr>
            <w:tcW w:w="730" w:type="pct"/>
            <w:tcBorders>
              <w:bottom w:val="single" w:sz="4" w:space="0" w:color="auto"/>
            </w:tcBorders>
            <w:shd w:val="clear" w:color="auto" w:fill="auto"/>
            <w:vAlign w:val="center"/>
          </w:tcPr>
          <w:p w14:paraId="4D154BF5" w14:textId="4271B144" w:rsidR="00956D0B" w:rsidRPr="004846AB" w:rsidRDefault="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tcBorders>
              <w:bottom w:val="single" w:sz="4" w:space="0" w:color="auto"/>
            </w:tcBorders>
            <w:shd w:val="clear" w:color="auto" w:fill="auto"/>
            <w:vAlign w:val="center"/>
          </w:tcPr>
          <w:p w14:paraId="450FC305" w14:textId="0E4C0846" w:rsidR="00956D0B" w:rsidRPr="004846AB" w:rsidRDefault="00956D0B">
            <w:pPr>
              <w:widowControl w:val="0"/>
              <w:adjustRightInd w:val="0"/>
              <w:contextualSpacing/>
              <w:rPr>
                <w:rFonts w:eastAsia="Malgun Gothic"/>
                <w:sz w:val="16"/>
                <w:szCs w:val="16"/>
              </w:rPr>
            </w:pPr>
            <w:r w:rsidRPr="004846AB">
              <w:rPr>
                <w:rFonts w:eastAsia="Malgun Gothic"/>
                <w:sz w:val="16"/>
                <w:szCs w:val="16"/>
              </w:rPr>
              <w:t>.18</w:t>
            </w:r>
          </w:p>
        </w:tc>
        <w:tc>
          <w:tcPr>
            <w:tcW w:w="269" w:type="pct"/>
            <w:gridSpan w:val="2"/>
            <w:tcBorders>
              <w:bottom w:val="single" w:sz="4" w:space="0" w:color="auto"/>
            </w:tcBorders>
            <w:shd w:val="clear" w:color="auto" w:fill="auto"/>
            <w:vAlign w:val="center"/>
          </w:tcPr>
          <w:p w14:paraId="08B97D3F" w14:textId="31A09379" w:rsidR="00956D0B" w:rsidRPr="004846AB" w:rsidRDefault="00956D0B">
            <w:pPr>
              <w:widowControl w:val="0"/>
              <w:adjustRightInd w:val="0"/>
              <w:contextualSpacing/>
              <w:rPr>
                <w:rFonts w:eastAsia="Malgun Gothic"/>
                <w:sz w:val="16"/>
                <w:szCs w:val="16"/>
              </w:rPr>
            </w:pPr>
            <w:r w:rsidRPr="004846AB">
              <w:rPr>
                <w:rFonts w:eastAsia="Malgun Gothic"/>
                <w:sz w:val="16"/>
                <w:szCs w:val="16"/>
              </w:rPr>
              <w:t>293</w:t>
            </w:r>
          </w:p>
        </w:tc>
        <w:tc>
          <w:tcPr>
            <w:tcW w:w="213" w:type="pct"/>
            <w:tcBorders>
              <w:bottom w:val="single" w:sz="4" w:space="0" w:color="auto"/>
            </w:tcBorders>
            <w:shd w:val="clear" w:color="auto" w:fill="auto"/>
            <w:vAlign w:val="center"/>
          </w:tcPr>
          <w:p w14:paraId="4F0698FA" w14:textId="77777777" w:rsidR="00956D0B" w:rsidRPr="004846AB" w:rsidRDefault="00956D0B">
            <w:pPr>
              <w:widowControl w:val="0"/>
              <w:adjustRightInd w:val="0"/>
              <w:contextualSpacing/>
              <w:rPr>
                <w:sz w:val="16"/>
                <w:szCs w:val="16"/>
                <w:lang w:eastAsia="ko-KR"/>
              </w:rPr>
            </w:pPr>
          </w:p>
        </w:tc>
        <w:tc>
          <w:tcPr>
            <w:tcW w:w="238" w:type="pct"/>
            <w:tcBorders>
              <w:bottom w:val="single" w:sz="4" w:space="0" w:color="auto"/>
            </w:tcBorders>
            <w:shd w:val="clear" w:color="auto" w:fill="auto"/>
            <w:vAlign w:val="center"/>
          </w:tcPr>
          <w:p w14:paraId="4B278669" w14:textId="77777777" w:rsidR="00956D0B" w:rsidRPr="004846AB" w:rsidRDefault="00956D0B">
            <w:pPr>
              <w:widowControl w:val="0"/>
              <w:adjustRightInd w:val="0"/>
              <w:contextualSpacing/>
              <w:rPr>
                <w:rFonts w:eastAsia="Malgun Gothic"/>
                <w:sz w:val="16"/>
                <w:szCs w:val="16"/>
              </w:rPr>
            </w:pPr>
          </w:p>
        </w:tc>
        <w:tc>
          <w:tcPr>
            <w:tcW w:w="574" w:type="pct"/>
            <w:tcBorders>
              <w:bottom w:val="single" w:sz="4" w:space="0" w:color="auto"/>
            </w:tcBorders>
            <w:shd w:val="clear" w:color="auto" w:fill="auto"/>
            <w:vAlign w:val="center"/>
          </w:tcPr>
          <w:p w14:paraId="465C50F2" w14:textId="617AF923" w:rsidR="00956D0B" w:rsidRPr="004846AB" w:rsidRDefault="00956D0B">
            <w:pPr>
              <w:widowControl w:val="0"/>
              <w:adjustRightInd w:val="0"/>
              <w:contextualSpacing/>
              <w:rPr>
                <w:rFonts w:eastAsia="Malgun Gothic"/>
                <w:sz w:val="16"/>
                <w:szCs w:val="16"/>
              </w:rPr>
            </w:pPr>
            <w:r w:rsidRPr="004846AB">
              <w:rPr>
                <w:rFonts w:eastAsia="Malgun Gothic"/>
                <w:sz w:val="16"/>
                <w:szCs w:val="16"/>
              </w:rPr>
              <w:t>Eligible family benefits (provided)</w:t>
            </w:r>
          </w:p>
        </w:tc>
        <w:tc>
          <w:tcPr>
            <w:tcW w:w="603" w:type="pct"/>
            <w:tcBorders>
              <w:bottom w:val="single" w:sz="4" w:space="0" w:color="auto"/>
            </w:tcBorders>
            <w:shd w:val="clear" w:color="auto" w:fill="auto"/>
            <w:vAlign w:val="center"/>
          </w:tcPr>
          <w:p w14:paraId="5E9A35D8" w14:textId="7A572430" w:rsidR="00956D0B" w:rsidRPr="004846AB" w:rsidRDefault="00956D0B">
            <w:pPr>
              <w:widowControl w:val="0"/>
              <w:adjustRightInd w:val="0"/>
              <w:contextualSpacing/>
              <w:rPr>
                <w:rFonts w:eastAsia="Malgun Gothic"/>
                <w:sz w:val="16"/>
                <w:szCs w:val="16"/>
              </w:rPr>
            </w:pPr>
            <w:r w:rsidRPr="004846AB">
              <w:rPr>
                <w:rFonts w:eastAsia="Malgun Gothic"/>
                <w:sz w:val="16"/>
                <w:szCs w:val="16"/>
                <w:vertAlign w:val="superscript"/>
              </w:rPr>
              <w:t>6, 8</w:t>
            </w:r>
            <w:r w:rsidRPr="004846AB">
              <w:rPr>
                <w:rFonts w:eastAsia="Malgun Gothic"/>
                <w:sz w:val="16"/>
                <w:szCs w:val="16"/>
              </w:rPr>
              <w:t>Paid family leave; Childcare</w:t>
            </w:r>
          </w:p>
        </w:tc>
        <w:tc>
          <w:tcPr>
            <w:tcW w:w="625" w:type="pct"/>
            <w:tcBorders>
              <w:bottom w:val="single" w:sz="4" w:space="0" w:color="auto"/>
            </w:tcBorders>
            <w:shd w:val="clear" w:color="auto" w:fill="auto"/>
            <w:vAlign w:val="center"/>
          </w:tcPr>
          <w:p w14:paraId="5D1088D1" w14:textId="6131B19C" w:rsidR="00956D0B" w:rsidRPr="004846AB" w:rsidRDefault="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tcBorders>
              <w:bottom w:val="single" w:sz="4" w:space="0" w:color="auto"/>
            </w:tcBorders>
            <w:shd w:val="clear" w:color="auto" w:fill="auto"/>
            <w:vAlign w:val="center"/>
          </w:tcPr>
          <w:p w14:paraId="5E5DA299" w14:textId="7C1432AE" w:rsidR="00956D0B" w:rsidRPr="004846AB" w:rsidRDefault="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tcBorders>
              <w:bottom w:val="single" w:sz="4" w:space="0" w:color="auto"/>
            </w:tcBorders>
            <w:shd w:val="clear" w:color="auto" w:fill="auto"/>
            <w:vAlign w:val="center"/>
          </w:tcPr>
          <w:p w14:paraId="4933BE45" w14:textId="19E190CF" w:rsidR="00956D0B" w:rsidRPr="004846AB" w:rsidRDefault="00956D0B">
            <w:pPr>
              <w:widowControl w:val="0"/>
              <w:adjustRightInd w:val="0"/>
              <w:contextualSpacing/>
              <w:rPr>
                <w:rFonts w:eastAsia="Malgun Gothic"/>
                <w:sz w:val="16"/>
                <w:szCs w:val="16"/>
              </w:rPr>
            </w:pPr>
            <w:r w:rsidRPr="004846AB">
              <w:rPr>
                <w:rFonts w:eastAsia="Malgun Gothic"/>
                <w:sz w:val="16"/>
                <w:szCs w:val="16"/>
              </w:rPr>
              <w:t>67</w:t>
            </w:r>
          </w:p>
        </w:tc>
        <w:tc>
          <w:tcPr>
            <w:tcW w:w="222" w:type="pct"/>
            <w:tcBorders>
              <w:bottom w:val="single" w:sz="4" w:space="0" w:color="auto"/>
            </w:tcBorders>
            <w:shd w:val="clear" w:color="auto" w:fill="auto"/>
            <w:vAlign w:val="center"/>
          </w:tcPr>
          <w:p w14:paraId="61172C1D" w14:textId="77777777" w:rsidR="00956D0B" w:rsidRPr="004846AB" w:rsidRDefault="00956D0B">
            <w:pPr>
              <w:widowControl w:val="0"/>
              <w:adjustRightInd w:val="0"/>
              <w:contextualSpacing/>
              <w:rPr>
                <w:rFonts w:eastAsia="Malgun Gothic"/>
                <w:sz w:val="16"/>
                <w:szCs w:val="16"/>
              </w:rPr>
            </w:pPr>
          </w:p>
        </w:tc>
        <w:tc>
          <w:tcPr>
            <w:tcW w:w="381" w:type="pct"/>
            <w:tcBorders>
              <w:bottom w:val="single" w:sz="4" w:space="0" w:color="auto"/>
            </w:tcBorders>
            <w:shd w:val="clear" w:color="auto" w:fill="auto"/>
            <w:vAlign w:val="center"/>
          </w:tcPr>
          <w:p w14:paraId="51044693" w14:textId="7D7D2080" w:rsidR="00956D0B" w:rsidRPr="004846AB" w:rsidRDefault="00956D0B">
            <w:pPr>
              <w:widowControl w:val="0"/>
              <w:adjustRightInd w:val="0"/>
              <w:contextualSpacing/>
              <w:rPr>
                <w:sz w:val="16"/>
                <w:szCs w:val="16"/>
                <w:lang w:eastAsia="ko-KR"/>
              </w:rPr>
            </w:pPr>
            <w:r w:rsidRPr="004846AB">
              <w:rPr>
                <w:rFonts w:eastAsia="Malgun Gothic"/>
                <w:sz w:val="16"/>
                <w:szCs w:val="16"/>
              </w:rPr>
              <w:t>U.S.</w:t>
            </w:r>
          </w:p>
        </w:tc>
      </w:tr>
      <w:tr w:rsidR="00A70065" w:rsidRPr="004846AB" w14:paraId="62CEEF2C" w14:textId="77777777" w:rsidTr="002616AE">
        <w:tc>
          <w:tcPr>
            <w:tcW w:w="5000" w:type="pct"/>
            <w:gridSpan w:val="13"/>
            <w:tcBorders>
              <w:top w:val="single" w:sz="4" w:space="0" w:color="auto"/>
              <w:bottom w:val="single" w:sz="4" w:space="0" w:color="auto"/>
            </w:tcBorders>
            <w:shd w:val="clear" w:color="auto" w:fill="auto"/>
            <w:vAlign w:val="center"/>
          </w:tcPr>
          <w:p w14:paraId="62FB6E9A" w14:textId="070EE334" w:rsidR="00B45826" w:rsidRPr="004846AB" w:rsidRDefault="00B45826" w:rsidP="00B45826">
            <w:pPr>
              <w:widowControl w:val="0"/>
              <w:adjustRightInd w:val="0"/>
              <w:contextualSpacing/>
              <w:rPr>
                <w:rFonts w:eastAsia="Malgun Gothic"/>
                <w:sz w:val="16"/>
                <w:szCs w:val="16"/>
              </w:rPr>
            </w:pPr>
            <w:r w:rsidRPr="004846AB">
              <w:rPr>
                <w:rFonts w:eastAsia="Gulim"/>
                <w:b/>
                <w:bCs/>
                <w:i/>
                <w:iCs/>
                <w:sz w:val="16"/>
                <w:szCs w:val="16"/>
              </w:rPr>
              <w:t>D-3. Benefits Use – Subjective Evaluation</w:t>
            </w:r>
          </w:p>
        </w:tc>
      </w:tr>
      <w:tr w:rsidR="00A70065" w:rsidRPr="004846AB" w14:paraId="1C7F9DEB" w14:textId="77777777" w:rsidTr="002616AE">
        <w:tc>
          <w:tcPr>
            <w:tcW w:w="730" w:type="pct"/>
            <w:tcBorders>
              <w:top w:val="single" w:sz="4" w:space="0" w:color="auto"/>
            </w:tcBorders>
            <w:shd w:val="clear" w:color="auto" w:fill="auto"/>
            <w:vAlign w:val="center"/>
          </w:tcPr>
          <w:p w14:paraId="37BA5409" w14:textId="77777777" w:rsidR="00B45826" w:rsidRPr="004846AB" w:rsidRDefault="00B45826" w:rsidP="00B45826">
            <w:pPr>
              <w:widowControl w:val="0"/>
              <w:adjustRightInd w:val="0"/>
              <w:contextualSpacing/>
              <w:rPr>
                <w:sz w:val="16"/>
                <w:szCs w:val="16"/>
                <w:lang w:eastAsia="ko-KR"/>
              </w:rPr>
            </w:pPr>
            <w:r w:rsidRPr="004846AB">
              <w:rPr>
                <w:sz w:val="16"/>
                <w:szCs w:val="16"/>
              </w:rPr>
              <w:t>Gillispie et al. (2013)</w:t>
            </w:r>
            <w:r w:rsidRPr="004846AB">
              <w:rPr>
                <w:sz w:val="16"/>
                <w:szCs w:val="16"/>
                <w:vertAlign w:val="superscript"/>
              </w:rPr>
              <w:t>iv</w:t>
            </w:r>
          </w:p>
        </w:tc>
        <w:tc>
          <w:tcPr>
            <w:tcW w:w="258" w:type="pct"/>
            <w:tcBorders>
              <w:top w:val="single" w:sz="4" w:space="0" w:color="auto"/>
            </w:tcBorders>
            <w:shd w:val="clear" w:color="auto" w:fill="auto"/>
            <w:vAlign w:val="center"/>
          </w:tcPr>
          <w:p w14:paraId="0236AA1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.02</w:t>
            </w:r>
          </w:p>
        </w:tc>
        <w:tc>
          <w:tcPr>
            <w:tcW w:w="269" w:type="pct"/>
            <w:gridSpan w:val="2"/>
            <w:tcBorders>
              <w:top w:val="single" w:sz="4" w:space="0" w:color="auto"/>
            </w:tcBorders>
            <w:shd w:val="clear" w:color="auto" w:fill="auto"/>
            <w:vAlign w:val="center"/>
          </w:tcPr>
          <w:p w14:paraId="0627555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1,962</w:t>
            </w:r>
          </w:p>
        </w:tc>
        <w:tc>
          <w:tcPr>
            <w:tcW w:w="213" w:type="pct"/>
            <w:tcBorders>
              <w:top w:val="single" w:sz="4" w:space="0" w:color="auto"/>
            </w:tcBorders>
            <w:shd w:val="clear" w:color="auto" w:fill="auto"/>
            <w:vAlign w:val="center"/>
          </w:tcPr>
          <w:p w14:paraId="2E0204E3" w14:textId="77777777" w:rsidR="00B45826" w:rsidRPr="004846AB" w:rsidRDefault="00B45826" w:rsidP="00B45826">
            <w:pPr>
              <w:widowControl w:val="0"/>
              <w:adjustRightInd w:val="0"/>
              <w:contextualSpacing/>
              <w:rPr>
                <w:sz w:val="16"/>
                <w:szCs w:val="16"/>
                <w:lang w:eastAsia="ko-KR"/>
              </w:rPr>
            </w:pPr>
          </w:p>
        </w:tc>
        <w:tc>
          <w:tcPr>
            <w:tcW w:w="238" w:type="pct"/>
            <w:tcBorders>
              <w:top w:val="single" w:sz="4" w:space="0" w:color="auto"/>
            </w:tcBorders>
            <w:shd w:val="clear" w:color="auto" w:fill="auto"/>
            <w:vAlign w:val="center"/>
          </w:tcPr>
          <w:p w14:paraId="1E8242D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.93</w:t>
            </w:r>
          </w:p>
        </w:tc>
        <w:tc>
          <w:tcPr>
            <w:tcW w:w="574" w:type="pct"/>
            <w:tcBorders>
              <w:top w:val="single" w:sz="4" w:space="0" w:color="auto"/>
            </w:tcBorders>
            <w:shd w:val="clear" w:color="auto" w:fill="auto"/>
            <w:vAlign w:val="center"/>
          </w:tcPr>
          <w:p w14:paraId="064BCAA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benefit use</w:t>
            </w:r>
          </w:p>
        </w:tc>
        <w:tc>
          <w:tcPr>
            <w:tcW w:w="603" w:type="pct"/>
            <w:tcBorders>
              <w:top w:val="single" w:sz="4" w:space="0" w:color="auto"/>
            </w:tcBorders>
            <w:shd w:val="clear" w:color="auto" w:fill="auto"/>
            <w:vAlign w:val="center"/>
          </w:tcPr>
          <w:p w14:paraId="24AB1B6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625" w:type="pct"/>
            <w:tcBorders>
              <w:top w:val="single" w:sz="4" w:space="0" w:color="auto"/>
            </w:tcBorders>
            <w:shd w:val="clear" w:color="auto" w:fill="auto"/>
            <w:vAlign w:val="center"/>
          </w:tcPr>
          <w:p w14:paraId="5346809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benefit satisfaction</w:t>
            </w:r>
          </w:p>
        </w:tc>
        <w:tc>
          <w:tcPr>
            <w:tcW w:w="680" w:type="pct"/>
            <w:tcBorders>
              <w:top w:val="single" w:sz="4" w:space="0" w:color="auto"/>
            </w:tcBorders>
            <w:shd w:val="clear" w:color="auto" w:fill="auto"/>
            <w:vAlign w:val="center"/>
          </w:tcPr>
          <w:p w14:paraId="52BF037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tcBorders>
              <w:top w:val="single" w:sz="4" w:space="0" w:color="auto"/>
            </w:tcBorders>
            <w:shd w:val="clear" w:color="auto" w:fill="auto"/>
            <w:vAlign w:val="center"/>
          </w:tcPr>
          <w:p w14:paraId="04F4EB0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62</w:t>
            </w:r>
          </w:p>
        </w:tc>
        <w:tc>
          <w:tcPr>
            <w:tcW w:w="222" w:type="pct"/>
            <w:tcBorders>
              <w:top w:val="single" w:sz="4" w:space="0" w:color="auto"/>
            </w:tcBorders>
            <w:shd w:val="clear" w:color="auto" w:fill="auto"/>
            <w:vAlign w:val="center"/>
          </w:tcPr>
          <w:p w14:paraId="42E8927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49</w:t>
            </w:r>
          </w:p>
        </w:tc>
        <w:tc>
          <w:tcPr>
            <w:tcW w:w="381" w:type="pct"/>
            <w:tcBorders>
              <w:top w:val="single" w:sz="4" w:space="0" w:color="auto"/>
            </w:tcBorders>
            <w:shd w:val="clear" w:color="auto" w:fill="auto"/>
            <w:vAlign w:val="center"/>
          </w:tcPr>
          <w:p w14:paraId="6F47471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2A6346CF" w14:textId="77777777" w:rsidTr="002616AE">
        <w:tc>
          <w:tcPr>
            <w:tcW w:w="730" w:type="pct"/>
            <w:shd w:val="clear" w:color="auto" w:fill="auto"/>
            <w:vAlign w:val="center"/>
          </w:tcPr>
          <w:p w14:paraId="66DA0262" w14:textId="77777777" w:rsidR="00B45826" w:rsidRPr="004846AB" w:rsidRDefault="00B45826" w:rsidP="00B45826">
            <w:pPr>
              <w:widowControl w:val="0"/>
              <w:adjustRightInd w:val="0"/>
              <w:contextualSpacing/>
              <w:rPr>
                <w:sz w:val="16"/>
                <w:szCs w:val="16"/>
                <w:lang w:eastAsia="ko-KR"/>
              </w:rPr>
            </w:pPr>
            <w:r w:rsidRPr="004846AB">
              <w:rPr>
                <w:sz w:val="16"/>
                <w:szCs w:val="16"/>
              </w:rPr>
              <w:t>Muse et al (2008; Sample 1)</w:t>
            </w:r>
            <w:r w:rsidRPr="004846AB">
              <w:rPr>
                <w:sz w:val="16"/>
                <w:szCs w:val="16"/>
                <w:vertAlign w:val="superscript"/>
              </w:rPr>
              <w:t>i</w:t>
            </w:r>
          </w:p>
        </w:tc>
        <w:tc>
          <w:tcPr>
            <w:tcW w:w="258" w:type="pct"/>
            <w:shd w:val="clear" w:color="auto" w:fill="auto"/>
            <w:vAlign w:val="center"/>
          </w:tcPr>
          <w:p w14:paraId="549A446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3D3F760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457</w:t>
            </w:r>
          </w:p>
        </w:tc>
        <w:tc>
          <w:tcPr>
            <w:tcW w:w="213" w:type="pct"/>
            <w:shd w:val="clear" w:color="auto" w:fill="auto"/>
            <w:vAlign w:val="center"/>
          </w:tcPr>
          <w:p w14:paraId="46A04E2D"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0EE3E772" w14:textId="77777777" w:rsidR="00B45826" w:rsidRPr="004846AB" w:rsidRDefault="00B45826" w:rsidP="00B45826">
            <w:pPr>
              <w:widowControl w:val="0"/>
              <w:adjustRightInd w:val="0"/>
              <w:contextualSpacing/>
              <w:rPr>
                <w:sz w:val="16"/>
                <w:szCs w:val="16"/>
                <w:lang w:eastAsia="ko-KR"/>
              </w:rPr>
            </w:pPr>
          </w:p>
        </w:tc>
        <w:tc>
          <w:tcPr>
            <w:tcW w:w="574" w:type="pct"/>
            <w:shd w:val="clear" w:color="auto" w:fill="auto"/>
            <w:vAlign w:val="center"/>
          </w:tcPr>
          <w:p w14:paraId="5832C4B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2EB2C66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2, 5, 6, 8</w:t>
            </w:r>
            <w:r w:rsidRPr="004846AB">
              <w:rPr>
                <w:rFonts w:eastAsia="Gulim"/>
                <w:sz w:val="16"/>
                <w:szCs w:val="16"/>
              </w:rPr>
              <w:t>Childcare; Employee assistance programs; Wellness programs; Paid family leave; Unpaid family leave; Long-term disability insurance; Dental care; Vision care; Outpatient prescription drug coverage; Medical care benefits; Leave bank</w:t>
            </w:r>
          </w:p>
        </w:tc>
        <w:tc>
          <w:tcPr>
            <w:tcW w:w="625" w:type="pct"/>
            <w:shd w:val="clear" w:color="auto" w:fill="auto"/>
            <w:vAlign w:val="center"/>
          </w:tcPr>
          <w:p w14:paraId="1B72304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80" w:type="pct"/>
            <w:shd w:val="clear" w:color="auto" w:fill="auto"/>
            <w:vAlign w:val="center"/>
          </w:tcPr>
          <w:p w14:paraId="06B35CA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Haar &amp; Spell (2004)</w:t>
            </w:r>
          </w:p>
        </w:tc>
        <w:tc>
          <w:tcPr>
            <w:tcW w:w="207" w:type="pct"/>
            <w:shd w:val="clear" w:color="auto" w:fill="auto"/>
            <w:vAlign w:val="center"/>
          </w:tcPr>
          <w:p w14:paraId="29F731D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83</w:t>
            </w:r>
          </w:p>
        </w:tc>
        <w:tc>
          <w:tcPr>
            <w:tcW w:w="222" w:type="pct"/>
            <w:shd w:val="clear" w:color="auto" w:fill="auto"/>
            <w:vAlign w:val="center"/>
          </w:tcPr>
          <w:p w14:paraId="0B40BD09"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4DA0BC4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6F2E1643" w14:textId="77777777" w:rsidTr="002616AE">
        <w:tc>
          <w:tcPr>
            <w:tcW w:w="730" w:type="pct"/>
            <w:shd w:val="clear" w:color="auto" w:fill="auto"/>
            <w:vAlign w:val="center"/>
          </w:tcPr>
          <w:p w14:paraId="3DA03F54" w14:textId="77777777" w:rsidR="00B45826" w:rsidRPr="004846AB" w:rsidRDefault="00B45826" w:rsidP="00B45826">
            <w:pPr>
              <w:widowControl w:val="0"/>
              <w:adjustRightInd w:val="0"/>
              <w:contextualSpacing/>
              <w:rPr>
                <w:sz w:val="16"/>
                <w:szCs w:val="16"/>
                <w:lang w:eastAsia="ko-KR"/>
              </w:rPr>
            </w:pPr>
            <w:r w:rsidRPr="004846AB">
              <w:rPr>
                <w:sz w:val="16"/>
                <w:szCs w:val="16"/>
              </w:rPr>
              <w:t>Muse et al (2008; Sample 2)</w:t>
            </w:r>
            <w:r w:rsidRPr="004846AB">
              <w:rPr>
                <w:sz w:val="16"/>
                <w:szCs w:val="16"/>
                <w:vertAlign w:val="superscript"/>
              </w:rPr>
              <w:t>i</w:t>
            </w:r>
          </w:p>
        </w:tc>
        <w:tc>
          <w:tcPr>
            <w:tcW w:w="258" w:type="pct"/>
            <w:shd w:val="clear" w:color="auto" w:fill="auto"/>
            <w:vAlign w:val="center"/>
          </w:tcPr>
          <w:p w14:paraId="47AA41F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.22</w:t>
            </w:r>
          </w:p>
        </w:tc>
        <w:tc>
          <w:tcPr>
            <w:tcW w:w="269" w:type="pct"/>
            <w:gridSpan w:val="2"/>
            <w:shd w:val="clear" w:color="auto" w:fill="auto"/>
            <w:vAlign w:val="center"/>
          </w:tcPr>
          <w:p w14:paraId="69B1B9B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263</w:t>
            </w:r>
          </w:p>
        </w:tc>
        <w:tc>
          <w:tcPr>
            <w:tcW w:w="213" w:type="pct"/>
            <w:shd w:val="clear" w:color="auto" w:fill="auto"/>
            <w:vAlign w:val="center"/>
          </w:tcPr>
          <w:p w14:paraId="622F37B0"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48784556" w14:textId="77777777" w:rsidR="00B45826" w:rsidRPr="004846AB" w:rsidRDefault="00B45826" w:rsidP="00B45826">
            <w:pPr>
              <w:widowControl w:val="0"/>
              <w:adjustRightInd w:val="0"/>
              <w:contextualSpacing/>
              <w:rPr>
                <w:sz w:val="16"/>
                <w:szCs w:val="16"/>
                <w:lang w:eastAsia="ko-KR"/>
              </w:rPr>
            </w:pPr>
          </w:p>
        </w:tc>
        <w:tc>
          <w:tcPr>
            <w:tcW w:w="574" w:type="pct"/>
            <w:shd w:val="clear" w:color="auto" w:fill="auto"/>
            <w:vAlign w:val="center"/>
          </w:tcPr>
          <w:p w14:paraId="4908CB6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Use of work-life benefits</w:t>
            </w:r>
          </w:p>
        </w:tc>
        <w:tc>
          <w:tcPr>
            <w:tcW w:w="603" w:type="pct"/>
            <w:shd w:val="clear" w:color="auto" w:fill="auto"/>
            <w:vAlign w:val="center"/>
          </w:tcPr>
          <w:p w14:paraId="716F51F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1, 2, 5, 6, 8</w:t>
            </w:r>
            <w:r w:rsidRPr="004846AB">
              <w:rPr>
                <w:rFonts w:eastAsia="Gulim"/>
                <w:sz w:val="16"/>
                <w:szCs w:val="16"/>
              </w:rPr>
              <w:t>Childcare; Employee assistance programs; Wellness program; Long-term disability insurance; Short-term disability insurance; Medical care benefits; Student loan repayment; Paid sick leave; Paid vacation; Personal leave</w:t>
            </w:r>
          </w:p>
        </w:tc>
        <w:tc>
          <w:tcPr>
            <w:tcW w:w="625" w:type="pct"/>
            <w:shd w:val="clear" w:color="auto" w:fill="auto"/>
            <w:vAlign w:val="center"/>
          </w:tcPr>
          <w:p w14:paraId="56A7F84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Perceived value of work-life benefits</w:t>
            </w:r>
          </w:p>
        </w:tc>
        <w:tc>
          <w:tcPr>
            <w:tcW w:w="680" w:type="pct"/>
            <w:shd w:val="clear" w:color="auto" w:fill="auto"/>
            <w:vAlign w:val="center"/>
          </w:tcPr>
          <w:p w14:paraId="04ED62C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Haar &amp; Spell (2004)</w:t>
            </w:r>
          </w:p>
        </w:tc>
        <w:tc>
          <w:tcPr>
            <w:tcW w:w="207" w:type="pct"/>
            <w:shd w:val="clear" w:color="auto" w:fill="auto"/>
            <w:vAlign w:val="center"/>
          </w:tcPr>
          <w:p w14:paraId="21F3976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16</w:t>
            </w:r>
          </w:p>
        </w:tc>
        <w:tc>
          <w:tcPr>
            <w:tcW w:w="222" w:type="pct"/>
            <w:shd w:val="clear" w:color="auto" w:fill="auto"/>
            <w:vAlign w:val="center"/>
          </w:tcPr>
          <w:p w14:paraId="19052BB5"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766A82F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51FE7A28" w14:textId="77777777" w:rsidTr="002616AE">
        <w:tc>
          <w:tcPr>
            <w:tcW w:w="730" w:type="pct"/>
            <w:shd w:val="clear" w:color="auto" w:fill="auto"/>
            <w:vAlign w:val="center"/>
          </w:tcPr>
          <w:p w14:paraId="561909E4" w14:textId="77777777" w:rsidR="00B45826" w:rsidRPr="004846AB" w:rsidRDefault="00B45826" w:rsidP="00B45826">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199D4BE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427632E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4B8C0BDB"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56AFAA0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2C1A7D6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Current use of the on-site child care center</w:t>
            </w:r>
          </w:p>
        </w:tc>
        <w:tc>
          <w:tcPr>
            <w:tcW w:w="603" w:type="pct"/>
            <w:shd w:val="clear" w:color="auto" w:fill="auto"/>
            <w:vAlign w:val="center"/>
          </w:tcPr>
          <w:p w14:paraId="0F489382"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6E4FAE9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01E9412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C744F0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45098B2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1A2D2C05" w14:textId="77777777" w:rsidR="00B45826" w:rsidRPr="004846AB" w:rsidRDefault="00B45826" w:rsidP="00B45826">
            <w:pPr>
              <w:widowControl w:val="0"/>
              <w:adjustRightInd w:val="0"/>
              <w:contextualSpacing/>
              <w:rPr>
                <w:sz w:val="16"/>
                <w:szCs w:val="16"/>
                <w:lang w:eastAsia="ko-KR"/>
              </w:rPr>
            </w:pPr>
          </w:p>
        </w:tc>
      </w:tr>
      <w:tr w:rsidR="00A70065" w:rsidRPr="004846AB" w14:paraId="7D92FFE7" w14:textId="77777777" w:rsidTr="002616AE">
        <w:tc>
          <w:tcPr>
            <w:tcW w:w="730" w:type="pct"/>
            <w:shd w:val="clear" w:color="auto" w:fill="auto"/>
            <w:vAlign w:val="center"/>
          </w:tcPr>
          <w:p w14:paraId="2AA12F2B" w14:textId="77777777" w:rsidR="00B45826" w:rsidRPr="004846AB" w:rsidRDefault="00B45826" w:rsidP="00B45826">
            <w:pPr>
              <w:widowControl w:val="0"/>
              <w:adjustRightInd w:val="0"/>
              <w:contextualSpacing/>
              <w:rPr>
                <w:sz w:val="16"/>
                <w:szCs w:val="16"/>
                <w:lang w:eastAsia="ko-KR"/>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049B47E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-.23</w:t>
            </w:r>
          </w:p>
        </w:tc>
        <w:tc>
          <w:tcPr>
            <w:tcW w:w="269" w:type="pct"/>
            <w:gridSpan w:val="2"/>
            <w:shd w:val="clear" w:color="auto" w:fill="auto"/>
            <w:vAlign w:val="center"/>
          </w:tcPr>
          <w:p w14:paraId="54226D7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271</w:t>
            </w:r>
          </w:p>
        </w:tc>
        <w:tc>
          <w:tcPr>
            <w:tcW w:w="213" w:type="pct"/>
            <w:shd w:val="clear" w:color="auto" w:fill="auto"/>
            <w:vAlign w:val="center"/>
          </w:tcPr>
          <w:p w14:paraId="47CE546F" w14:textId="77777777" w:rsidR="00B45826" w:rsidRPr="004846AB" w:rsidRDefault="00B45826" w:rsidP="00B45826">
            <w:pPr>
              <w:widowControl w:val="0"/>
              <w:adjustRightInd w:val="0"/>
              <w:contextualSpacing/>
              <w:rPr>
                <w:sz w:val="16"/>
                <w:szCs w:val="16"/>
                <w:lang w:eastAsia="ko-KR"/>
              </w:rPr>
            </w:pPr>
          </w:p>
        </w:tc>
        <w:tc>
          <w:tcPr>
            <w:tcW w:w="238" w:type="pct"/>
            <w:shd w:val="clear" w:color="auto" w:fill="auto"/>
            <w:vAlign w:val="center"/>
          </w:tcPr>
          <w:p w14:paraId="5189F6D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.92</w:t>
            </w:r>
          </w:p>
        </w:tc>
        <w:tc>
          <w:tcPr>
            <w:tcW w:w="574" w:type="pct"/>
            <w:shd w:val="clear" w:color="auto" w:fill="auto"/>
            <w:vAlign w:val="center"/>
          </w:tcPr>
          <w:p w14:paraId="34D0ACF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Past use of the on-site child care center</w:t>
            </w:r>
          </w:p>
        </w:tc>
        <w:tc>
          <w:tcPr>
            <w:tcW w:w="603" w:type="pct"/>
            <w:shd w:val="clear" w:color="auto" w:fill="auto"/>
            <w:vAlign w:val="center"/>
          </w:tcPr>
          <w:p w14:paraId="44886569"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625" w:type="pct"/>
            <w:shd w:val="clear" w:color="auto" w:fill="auto"/>
            <w:vAlign w:val="center"/>
          </w:tcPr>
          <w:p w14:paraId="3FA7334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Satisfaction with benefits</w:t>
            </w:r>
          </w:p>
        </w:tc>
        <w:tc>
          <w:tcPr>
            <w:tcW w:w="680" w:type="pct"/>
            <w:shd w:val="clear" w:color="auto" w:fill="auto"/>
            <w:vAlign w:val="center"/>
          </w:tcPr>
          <w:p w14:paraId="0C67053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7408B7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69</w:t>
            </w:r>
          </w:p>
        </w:tc>
        <w:tc>
          <w:tcPr>
            <w:tcW w:w="222" w:type="pct"/>
            <w:shd w:val="clear" w:color="auto" w:fill="auto"/>
            <w:vAlign w:val="center"/>
          </w:tcPr>
          <w:p w14:paraId="3234193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35</w:t>
            </w:r>
          </w:p>
        </w:tc>
        <w:tc>
          <w:tcPr>
            <w:tcW w:w="381" w:type="pct"/>
            <w:shd w:val="clear" w:color="auto" w:fill="auto"/>
            <w:vAlign w:val="center"/>
          </w:tcPr>
          <w:p w14:paraId="13B76464" w14:textId="77777777" w:rsidR="00B45826" w:rsidRPr="004846AB" w:rsidRDefault="00B45826" w:rsidP="00B45826">
            <w:pPr>
              <w:widowControl w:val="0"/>
              <w:adjustRightInd w:val="0"/>
              <w:contextualSpacing/>
              <w:rPr>
                <w:sz w:val="16"/>
                <w:szCs w:val="16"/>
                <w:lang w:eastAsia="ko-KR"/>
              </w:rPr>
            </w:pPr>
          </w:p>
        </w:tc>
      </w:tr>
      <w:tr w:rsidR="00A70065" w:rsidRPr="004846AB" w14:paraId="7ECCEA16" w14:textId="77777777" w:rsidTr="008B7DE7">
        <w:tc>
          <w:tcPr>
            <w:tcW w:w="730" w:type="pct"/>
            <w:shd w:val="clear" w:color="auto" w:fill="auto"/>
            <w:vAlign w:val="center"/>
          </w:tcPr>
          <w:p w14:paraId="78C88B61" w14:textId="4D1481D7" w:rsidR="00BE49D0" w:rsidRPr="004846AB" w:rsidRDefault="00BE49D0" w:rsidP="00BE49D0">
            <w:pPr>
              <w:widowControl w:val="0"/>
              <w:adjustRightInd w:val="0"/>
              <w:contextualSpacing/>
              <w:rPr>
                <w:sz w:val="16"/>
                <w:szCs w:val="16"/>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4097F256" w14:textId="7434A219"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.48</w:t>
            </w:r>
          </w:p>
        </w:tc>
        <w:tc>
          <w:tcPr>
            <w:tcW w:w="269" w:type="pct"/>
            <w:gridSpan w:val="2"/>
            <w:shd w:val="clear" w:color="auto" w:fill="auto"/>
            <w:vAlign w:val="center"/>
          </w:tcPr>
          <w:p w14:paraId="2038AEE0" w14:textId="0424483D"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271</w:t>
            </w:r>
          </w:p>
        </w:tc>
        <w:tc>
          <w:tcPr>
            <w:tcW w:w="213" w:type="pct"/>
            <w:shd w:val="clear" w:color="auto" w:fill="auto"/>
            <w:vAlign w:val="center"/>
          </w:tcPr>
          <w:p w14:paraId="399994DA" w14:textId="77777777" w:rsidR="00BE49D0" w:rsidRPr="004846AB" w:rsidRDefault="00BE49D0" w:rsidP="00BE49D0">
            <w:pPr>
              <w:widowControl w:val="0"/>
              <w:adjustRightInd w:val="0"/>
              <w:contextualSpacing/>
              <w:rPr>
                <w:sz w:val="16"/>
                <w:szCs w:val="16"/>
                <w:lang w:eastAsia="ko-KR"/>
              </w:rPr>
            </w:pPr>
          </w:p>
        </w:tc>
        <w:tc>
          <w:tcPr>
            <w:tcW w:w="238" w:type="pct"/>
            <w:shd w:val="clear" w:color="auto" w:fill="auto"/>
            <w:vAlign w:val="center"/>
          </w:tcPr>
          <w:p w14:paraId="53F041FD" w14:textId="213A7217"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.70</w:t>
            </w:r>
          </w:p>
        </w:tc>
        <w:tc>
          <w:tcPr>
            <w:tcW w:w="574" w:type="pct"/>
            <w:shd w:val="clear" w:color="auto" w:fill="auto"/>
            <w:vAlign w:val="center"/>
          </w:tcPr>
          <w:p w14:paraId="43207C19" w14:textId="632906FA"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Current use of the on-site child care center</w:t>
            </w:r>
          </w:p>
        </w:tc>
        <w:tc>
          <w:tcPr>
            <w:tcW w:w="603" w:type="pct"/>
            <w:shd w:val="clear" w:color="auto" w:fill="auto"/>
            <w:vAlign w:val="center"/>
          </w:tcPr>
          <w:p w14:paraId="5045A838" w14:textId="37FD90CB" w:rsidR="00BE49D0" w:rsidRPr="004846AB" w:rsidRDefault="00BE49D0" w:rsidP="00BE49D0">
            <w:pPr>
              <w:widowControl w:val="0"/>
              <w:adjustRightInd w:val="0"/>
              <w:contextualSpacing/>
              <w:rPr>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tcPr>
          <w:p w14:paraId="1B533DB8" w14:textId="6D57DA4E"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Satisfaction with care support</w:t>
            </w:r>
          </w:p>
        </w:tc>
        <w:tc>
          <w:tcPr>
            <w:tcW w:w="680" w:type="pct"/>
            <w:shd w:val="clear" w:color="auto" w:fill="auto"/>
            <w:vAlign w:val="center"/>
          </w:tcPr>
          <w:p w14:paraId="6373795C" w14:textId="51EC7ED5"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60039D21" w14:textId="78CA91A9"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69</w:t>
            </w:r>
          </w:p>
        </w:tc>
        <w:tc>
          <w:tcPr>
            <w:tcW w:w="222" w:type="pct"/>
            <w:shd w:val="clear" w:color="auto" w:fill="auto"/>
            <w:vAlign w:val="center"/>
          </w:tcPr>
          <w:p w14:paraId="05AFEB9C" w14:textId="0E42E9E6"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35</w:t>
            </w:r>
          </w:p>
        </w:tc>
        <w:tc>
          <w:tcPr>
            <w:tcW w:w="381" w:type="pct"/>
            <w:shd w:val="clear" w:color="auto" w:fill="auto"/>
            <w:vAlign w:val="center"/>
          </w:tcPr>
          <w:p w14:paraId="48EE735F" w14:textId="77777777" w:rsidR="00BE49D0" w:rsidRPr="004846AB" w:rsidRDefault="00BE49D0" w:rsidP="00BE49D0">
            <w:pPr>
              <w:widowControl w:val="0"/>
              <w:adjustRightInd w:val="0"/>
              <w:contextualSpacing/>
              <w:rPr>
                <w:sz w:val="16"/>
                <w:szCs w:val="16"/>
                <w:lang w:eastAsia="ko-KR"/>
              </w:rPr>
            </w:pPr>
          </w:p>
        </w:tc>
      </w:tr>
      <w:tr w:rsidR="00A70065" w:rsidRPr="004846AB" w14:paraId="4C8234D0" w14:textId="77777777" w:rsidTr="008B7DE7">
        <w:tc>
          <w:tcPr>
            <w:tcW w:w="730" w:type="pct"/>
            <w:shd w:val="clear" w:color="auto" w:fill="auto"/>
            <w:vAlign w:val="center"/>
          </w:tcPr>
          <w:p w14:paraId="5170C214" w14:textId="00D6D776" w:rsidR="00BE49D0" w:rsidRPr="004846AB" w:rsidRDefault="00BE49D0" w:rsidP="00BE49D0">
            <w:pPr>
              <w:widowControl w:val="0"/>
              <w:adjustRightInd w:val="0"/>
              <w:contextualSpacing/>
              <w:rPr>
                <w:sz w:val="16"/>
                <w:szCs w:val="16"/>
              </w:rPr>
            </w:pPr>
            <w:r w:rsidRPr="004846AB">
              <w:rPr>
                <w:sz w:val="16"/>
                <w:szCs w:val="16"/>
              </w:rPr>
              <w:t>Rothausen et al (1998)</w:t>
            </w:r>
            <w:r w:rsidRPr="004846AB">
              <w:rPr>
                <w:sz w:val="16"/>
                <w:szCs w:val="16"/>
                <w:vertAlign w:val="superscript"/>
              </w:rPr>
              <w:t>i</w:t>
            </w:r>
          </w:p>
        </w:tc>
        <w:tc>
          <w:tcPr>
            <w:tcW w:w="258" w:type="pct"/>
            <w:shd w:val="clear" w:color="auto" w:fill="auto"/>
            <w:vAlign w:val="center"/>
          </w:tcPr>
          <w:p w14:paraId="6DD2520E" w14:textId="3487AA75"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.16</w:t>
            </w:r>
          </w:p>
        </w:tc>
        <w:tc>
          <w:tcPr>
            <w:tcW w:w="269" w:type="pct"/>
            <w:gridSpan w:val="2"/>
            <w:shd w:val="clear" w:color="auto" w:fill="auto"/>
            <w:vAlign w:val="center"/>
          </w:tcPr>
          <w:p w14:paraId="38A2C64B" w14:textId="2A15C14C"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271</w:t>
            </w:r>
          </w:p>
        </w:tc>
        <w:tc>
          <w:tcPr>
            <w:tcW w:w="213" w:type="pct"/>
            <w:shd w:val="clear" w:color="auto" w:fill="auto"/>
            <w:vAlign w:val="center"/>
          </w:tcPr>
          <w:p w14:paraId="579DF19A" w14:textId="77777777" w:rsidR="00BE49D0" w:rsidRPr="004846AB" w:rsidRDefault="00BE49D0" w:rsidP="00BE49D0">
            <w:pPr>
              <w:widowControl w:val="0"/>
              <w:adjustRightInd w:val="0"/>
              <w:contextualSpacing/>
              <w:rPr>
                <w:sz w:val="16"/>
                <w:szCs w:val="16"/>
                <w:lang w:eastAsia="ko-KR"/>
              </w:rPr>
            </w:pPr>
          </w:p>
        </w:tc>
        <w:tc>
          <w:tcPr>
            <w:tcW w:w="238" w:type="pct"/>
            <w:shd w:val="clear" w:color="auto" w:fill="auto"/>
            <w:vAlign w:val="center"/>
          </w:tcPr>
          <w:p w14:paraId="614A9049" w14:textId="1B776CA0"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.70</w:t>
            </w:r>
          </w:p>
        </w:tc>
        <w:tc>
          <w:tcPr>
            <w:tcW w:w="574" w:type="pct"/>
            <w:shd w:val="clear" w:color="auto" w:fill="auto"/>
            <w:vAlign w:val="center"/>
          </w:tcPr>
          <w:p w14:paraId="048E3D94" w14:textId="15A88BC6"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Past use of the on-site child care center</w:t>
            </w:r>
          </w:p>
        </w:tc>
        <w:tc>
          <w:tcPr>
            <w:tcW w:w="603" w:type="pct"/>
            <w:shd w:val="clear" w:color="auto" w:fill="auto"/>
            <w:vAlign w:val="center"/>
          </w:tcPr>
          <w:p w14:paraId="5FDD104F" w14:textId="7E06DE1A" w:rsidR="00BE49D0" w:rsidRPr="004846AB" w:rsidRDefault="00BE49D0" w:rsidP="00BE49D0">
            <w:pPr>
              <w:widowControl w:val="0"/>
              <w:adjustRightInd w:val="0"/>
              <w:contextualSpacing/>
              <w:rPr>
                <w:sz w:val="16"/>
                <w:szCs w:val="16"/>
                <w:vertAlign w:val="superscript"/>
              </w:rPr>
            </w:pPr>
            <w:r w:rsidRPr="004846AB">
              <w:rPr>
                <w:sz w:val="16"/>
                <w:szCs w:val="16"/>
                <w:vertAlign w:val="superscript"/>
              </w:rPr>
              <w:t>8</w:t>
            </w:r>
            <w:r w:rsidRPr="004846AB">
              <w:rPr>
                <w:sz w:val="16"/>
                <w:szCs w:val="16"/>
              </w:rPr>
              <w:t>Childcare</w:t>
            </w:r>
          </w:p>
        </w:tc>
        <w:tc>
          <w:tcPr>
            <w:tcW w:w="625" w:type="pct"/>
            <w:shd w:val="clear" w:color="auto" w:fill="auto"/>
          </w:tcPr>
          <w:p w14:paraId="3EC793B8" w14:textId="5E5EC7DD"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Satisfaction with care support</w:t>
            </w:r>
          </w:p>
        </w:tc>
        <w:tc>
          <w:tcPr>
            <w:tcW w:w="680" w:type="pct"/>
            <w:shd w:val="clear" w:color="auto" w:fill="auto"/>
            <w:vAlign w:val="center"/>
          </w:tcPr>
          <w:p w14:paraId="097ADEB3" w14:textId="3813C671"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49BE3F3C" w14:textId="69B0A521"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69</w:t>
            </w:r>
          </w:p>
        </w:tc>
        <w:tc>
          <w:tcPr>
            <w:tcW w:w="222" w:type="pct"/>
            <w:shd w:val="clear" w:color="auto" w:fill="auto"/>
            <w:vAlign w:val="center"/>
          </w:tcPr>
          <w:p w14:paraId="228CC235" w14:textId="38BBD927" w:rsidR="00BE49D0" w:rsidRPr="004846AB" w:rsidRDefault="00BE49D0" w:rsidP="00BE49D0">
            <w:pPr>
              <w:widowControl w:val="0"/>
              <w:adjustRightInd w:val="0"/>
              <w:contextualSpacing/>
              <w:rPr>
                <w:rFonts w:eastAsia="Malgun Gothic"/>
                <w:sz w:val="16"/>
                <w:szCs w:val="16"/>
              </w:rPr>
            </w:pPr>
            <w:r w:rsidRPr="004846AB">
              <w:rPr>
                <w:rFonts w:eastAsia="Malgun Gothic"/>
                <w:sz w:val="16"/>
                <w:szCs w:val="16"/>
              </w:rPr>
              <w:t>35</w:t>
            </w:r>
          </w:p>
        </w:tc>
        <w:tc>
          <w:tcPr>
            <w:tcW w:w="381" w:type="pct"/>
            <w:shd w:val="clear" w:color="auto" w:fill="auto"/>
            <w:vAlign w:val="center"/>
          </w:tcPr>
          <w:p w14:paraId="0D0323D4" w14:textId="77777777" w:rsidR="00BE49D0" w:rsidRPr="004846AB" w:rsidRDefault="00BE49D0" w:rsidP="00BE49D0">
            <w:pPr>
              <w:widowControl w:val="0"/>
              <w:adjustRightInd w:val="0"/>
              <w:contextualSpacing/>
              <w:rPr>
                <w:sz w:val="16"/>
                <w:szCs w:val="16"/>
                <w:lang w:eastAsia="ko-KR"/>
              </w:rPr>
            </w:pPr>
          </w:p>
        </w:tc>
      </w:tr>
      <w:tr w:rsidR="00A70065" w:rsidRPr="004846AB" w14:paraId="3946D5C3" w14:textId="77777777" w:rsidTr="002616AE">
        <w:tc>
          <w:tcPr>
            <w:tcW w:w="730" w:type="pct"/>
            <w:shd w:val="clear" w:color="auto" w:fill="auto"/>
            <w:vAlign w:val="center"/>
          </w:tcPr>
          <w:p w14:paraId="0B704E3C"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E761D7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.12</w:t>
            </w:r>
          </w:p>
        </w:tc>
        <w:tc>
          <w:tcPr>
            <w:tcW w:w="269" w:type="pct"/>
            <w:gridSpan w:val="2"/>
            <w:shd w:val="clear" w:color="auto" w:fill="auto"/>
            <w:vAlign w:val="center"/>
          </w:tcPr>
          <w:p w14:paraId="4454B3D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008360A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.44</w:t>
            </w:r>
          </w:p>
        </w:tc>
        <w:tc>
          <w:tcPr>
            <w:tcW w:w="238" w:type="pct"/>
            <w:shd w:val="clear" w:color="auto" w:fill="auto"/>
            <w:vAlign w:val="center"/>
          </w:tcPr>
          <w:p w14:paraId="4B1E8BB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6DE341D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Traditional benefit use</w:t>
            </w:r>
          </w:p>
        </w:tc>
        <w:tc>
          <w:tcPr>
            <w:tcW w:w="603" w:type="pct"/>
            <w:shd w:val="clear" w:color="auto" w:fill="auto"/>
            <w:vAlign w:val="center"/>
          </w:tcPr>
          <w:p w14:paraId="426220FC"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499846D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communication quality: accurate information, timely information, easy to understand information</w:t>
            </w:r>
          </w:p>
        </w:tc>
        <w:tc>
          <w:tcPr>
            <w:tcW w:w="680" w:type="pct"/>
            <w:shd w:val="clear" w:color="auto" w:fill="auto"/>
            <w:vAlign w:val="center"/>
          </w:tcPr>
          <w:p w14:paraId="71E2005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633F4D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12444029"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5F5E21E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55D7A6C1" w14:textId="77777777" w:rsidTr="002616AE">
        <w:tc>
          <w:tcPr>
            <w:tcW w:w="730" w:type="pct"/>
            <w:shd w:val="clear" w:color="auto" w:fill="auto"/>
            <w:vAlign w:val="center"/>
          </w:tcPr>
          <w:p w14:paraId="6D835A93"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336B73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451F453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5BAE59F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.43</w:t>
            </w:r>
          </w:p>
        </w:tc>
        <w:tc>
          <w:tcPr>
            <w:tcW w:w="238" w:type="pct"/>
            <w:shd w:val="clear" w:color="auto" w:fill="auto"/>
            <w:vAlign w:val="center"/>
          </w:tcPr>
          <w:p w14:paraId="4ABD570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5CC097A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Alternative benefit use</w:t>
            </w:r>
          </w:p>
        </w:tc>
        <w:tc>
          <w:tcPr>
            <w:tcW w:w="603" w:type="pct"/>
            <w:shd w:val="clear" w:color="auto" w:fill="auto"/>
            <w:vAlign w:val="center"/>
          </w:tcPr>
          <w:p w14:paraId="638617DD"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2A4E565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communication quality: accurate information, timely information, easy to understand information</w:t>
            </w:r>
          </w:p>
        </w:tc>
        <w:tc>
          <w:tcPr>
            <w:tcW w:w="680" w:type="pct"/>
            <w:shd w:val="clear" w:color="auto" w:fill="auto"/>
            <w:vAlign w:val="center"/>
          </w:tcPr>
          <w:p w14:paraId="1A535EB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0B663A4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6BD753F1"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3EBC38B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122594E5" w14:textId="77777777" w:rsidTr="002616AE">
        <w:tc>
          <w:tcPr>
            <w:tcW w:w="730" w:type="pct"/>
            <w:shd w:val="clear" w:color="auto" w:fill="auto"/>
            <w:vAlign w:val="center"/>
          </w:tcPr>
          <w:p w14:paraId="4D252CC1"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2632BE8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.10</w:t>
            </w:r>
          </w:p>
        </w:tc>
        <w:tc>
          <w:tcPr>
            <w:tcW w:w="269" w:type="pct"/>
            <w:gridSpan w:val="2"/>
            <w:shd w:val="clear" w:color="auto" w:fill="auto"/>
            <w:vAlign w:val="center"/>
          </w:tcPr>
          <w:p w14:paraId="03C3454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7544F27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.44</w:t>
            </w:r>
          </w:p>
        </w:tc>
        <w:tc>
          <w:tcPr>
            <w:tcW w:w="238" w:type="pct"/>
            <w:shd w:val="clear" w:color="auto" w:fill="auto"/>
            <w:vAlign w:val="center"/>
          </w:tcPr>
          <w:p w14:paraId="71173C0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.79</w:t>
            </w:r>
          </w:p>
        </w:tc>
        <w:tc>
          <w:tcPr>
            <w:tcW w:w="574" w:type="pct"/>
            <w:shd w:val="clear" w:color="auto" w:fill="auto"/>
            <w:vAlign w:val="center"/>
          </w:tcPr>
          <w:p w14:paraId="2367201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Traditional benefit use</w:t>
            </w:r>
          </w:p>
        </w:tc>
        <w:tc>
          <w:tcPr>
            <w:tcW w:w="603" w:type="pct"/>
            <w:shd w:val="clear" w:color="auto" w:fill="auto"/>
            <w:vAlign w:val="center"/>
          </w:tcPr>
          <w:p w14:paraId="46466E04"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6F765A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quality: accuracy, timeliness, ease of use</w:t>
            </w:r>
          </w:p>
        </w:tc>
        <w:tc>
          <w:tcPr>
            <w:tcW w:w="680" w:type="pct"/>
            <w:shd w:val="clear" w:color="auto" w:fill="auto"/>
            <w:vAlign w:val="center"/>
          </w:tcPr>
          <w:p w14:paraId="2C025A4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14D531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3E7A8821"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7DC538E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10726537" w14:textId="77777777" w:rsidTr="002616AE">
        <w:tc>
          <w:tcPr>
            <w:tcW w:w="730" w:type="pct"/>
            <w:shd w:val="clear" w:color="auto" w:fill="auto"/>
            <w:vAlign w:val="center"/>
          </w:tcPr>
          <w:p w14:paraId="46CDE30B"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38BEC4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-.02</w:t>
            </w:r>
          </w:p>
        </w:tc>
        <w:tc>
          <w:tcPr>
            <w:tcW w:w="269" w:type="pct"/>
            <w:gridSpan w:val="2"/>
            <w:shd w:val="clear" w:color="auto" w:fill="auto"/>
            <w:vAlign w:val="center"/>
          </w:tcPr>
          <w:p w14:paraId="09F3F3A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6ED7065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.43</w:t>
            </w:r>
          </w:p>
        </w:tc>
        <w:tc>
          <w:tcPr>
            <w:tcW w:w="238" w:type="pct"/>
            <w:shd w:val="clear" w:color="auto" w:fill="auto"/>
            <w:vAlign w:val="center"/>
          </w:tcPr>
          <w:p w14:paraId="4A1A113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.79</w:t>
            </w:r>
          </w:p>
        </w:tc>
        <w:tc>
          <w:tcPr>
            <w:tcW w:w="574" w:type="pct"/>
            <w:shd w:val="clear" w:color="auto" w:fill="auto"/>
            <w:vAlign w:val="center"/>
          </w:tcPr>
          <w:p w14:paraId="65124E7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Alternative benefit use</w:t>
            </w:r>
          </w:p>
        </w:tc>
        <w:tc>
          <w:tcPr>
            <w:tcW w:w="603" w:type="pct"/>
            <w:shd w:val="clear" w:color="auto" w:fill="auto"/>
            <w:vAlign w:val="center"/>
          </w:tcPr>
          <w:p w14:paraId="0A58A730"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0612974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quality: accuracy, timeliness, ease of use</w:t>
            </w:r>
          </w:p>
        </w:tc>
        <w:tc>
          <w:tcPr>
            <w:tcW w:w="680" w:type="pct"/>
            <w:shd w:val="clear" w:color="auto" w:fill="auto"/>
            <w:vAlign w:val="center"/>
          </w:tcPr>
          <w:p w14:paraId="1241890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731D6E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4E0D8F0B"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7935650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349B7994" w14:textId="77777777" w:rsidTr="002616AE">
        <w:tc>
          <w:tcPr>
            <w:tcW w:w="730" w:type="pct"/>
            <w:shd w:val="clear" w:color="auto" w:fill="auto"/>
            <w:vAlign w:val="center"/>
          </w:tcPr>
          <w:p w14:paraId="0FA1992B"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457DC43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.00</w:t>
            </w:r>
          </w:p>
        </w:tc>
        <w:tc>
          <w:tcPr>
            <w:tcW w:w="269" w:type="pct"/>
            <w:gridSpan w:val="2"/>
            <w:shd w:val="clear" w:color="auto" w:fill="auto"/>
            <w:vAlign w:val="center"/>
          </w:tcPr>
          <w:p w14:paraId="04DD314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34B8F6B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.44</w:t>
            </w:r>
          </w:p>
        </w:tc>
        <w:tc>
          <w:tcPr>
            <w:tcW w:w="238" w:type="pct"/>
            <w:shd w:val="clear" w:color="auto" w:fill="auto"/>
            <w:vAlign w:val="center"/>
          </w:tcPr>
          <w:p w14:paraId="36DEB17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184ADEE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Traditional benefit use</w:t>
            </w:r>
          </w:p>
        </w:tc>
        <w:tc>
          <w:tcPr>
            <w:tcW w:w="603" w:type="pct"/>
            <w:shd w:val="clear" w:color="auto" w:fill="auto"/>
            <w:vAlign w:val="center"/>
          </w:tcPr>
          <w:p w14:paraId="0B56E286"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1F3CD98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Employee participation in decisions about benefits</w:t>
            </w:r>
          </w:p>
        </w:tc>
        <w:tc>
          <w:tcPr>
            <w:tcW w:w="680" w:type="pct"/>
            <w:shd w:val="clear" w:color="auto" w:fill="auto"/>
            <w:vAlign w:val="center"/>
          </w:tcPr>
          <w:p w14:paraId="7C72591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49D014D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4EBCDF36"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3ECC09A9"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00BDC6E9" w14:textId="77777777" w:rsidTr="002616AE">
        <w:tc>
          <w:tcPr>
            <w:tcW w:w="730" w:type="pct"/>
            <w:shd w:val="clear" w:color="auto" w:fill="auto"/>
            <w:vAlign w:val="center"/>
          </w:tcPr>
          <w:p w14:paraId="4B93ECCB"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04F0134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-.03</w:t>
            </w:r>
          </w:p>
        </w:tc>
        <w:tc>
          <w:tcPr>
            <w:tcW w:w="269" w:type="pct"/>
            <w:gridSpan w:val="2"/>
            <w:shd w:val="clear" w:color="auto" w:fill="auto"/>
            <w:vAlign w:val="center"/>
          </w:tcPr>
          <w:p w14:paraId="09200AA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2D4527D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.43</w:t>
            </w:r>
          </w:p>
        </w:tc>
        <w:tc>
          <w:tcPr>
            <w:tcW w:w="238" w:type="pct"/>
            <w:shd w:val="clear" w:color="auto" w:fill="auto"/>
            <w:vAlign w:val="center"/>
          </w:tcPr>
          <w:p w14:paraId="5116636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62EF7F3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Alternative benefit use</w:t>
            </w:r>
          </w:p>
        </w:tc>
        <w:tc>
          <w:tcPr>
            <w:tcW w:w="603" w:type="pct"/>
            <w:shd w:val="clear" w:color="auto" w:fill="auto"/>
            <w:vAlign w:val="center"/>
          </w:tcPr>
          <w:p w14:paraId="18F142CB" w14:textId="77777777" w:rsidR="00B45826" w:rsidRPr="004846AB" w:rsidRDefault="00B45826" w:rsidP="00B45826">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625" w:type="pct"/>
            <w:shd w:val="clear" w:color="auto" w:fill="auto"/>
            <w:vAlign w:val="center"/>
          </w:tcPr>
          <w:p w14:paraId="7A9C345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Employee participation in decisions about benefits</w:t>
            </w:r>
          </w:p>
        </w:tc>
        <w:tc>
          <w:tcPr>
            <w:tcW w:w="680" w:type="pct"/>
            <w:shd w:val="clear" w:color="auto" w:fill="auto"/>
            <w:vAlign w:val="center"/>
          </w:tcPr>
          <w:p w14:paraId="5591029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371C2C0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4ED2AB1D"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02FB60D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61705A56" w14:textId="77777777" w:rsidTr="002616AE">
        <w:tc>
          <w:tcPr>
            <w:tcW w:w="730" w:type="pct"/>
            <w:shd w:val="clear" w:color="auto" w:fill="auto"/>
            <w:vAlign w:val="center"/>
          </w:tcPr>
          <w:p w14:paraId="0B8486BB"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7631733D"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.13</w:t>
            </w:r>
          </w:p>
        </w:tc>
        <w:tc>
          <w:tcPr>
            <w:tcW w:w="269" w:type="pct"/>
            <w:gridSpan w:val="2"/>
            <w:shd w:val="clear" w:color="auto" w:fill="auto"/>
            <w:vAlign w:val="center"/>
          </w:tcPr>
          <w:p w14:paraId="621EEAE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5726294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.68</w:t>
            </w:r>
          </w:p>
        </w:tc>
        <w:tc>
          <w:tcPr>
            <w:tcW w:w="238" w:type="pct"/>
            <w:shd w:val="clear" w:color="auto" w:fill="auto"/>
            <w:vAlign w:val="center"/>
          </w:tcPr>
          <w:p w14:paraId="6E0AA40B"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.95</w:t>
            </w:r>
          </w:p>
        </w:tc>
        <w:tc>
          <w:tcPr>
            <w:tcW w:w="574" w:type="pct"/>
            <w:shd w:val="clear" w:color="auto" w:fill="auto"/>
            <w:vAlign w:val="center"/>
          </w:tcPr>
          <w:p w14:paraId="294421A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benefit use</w:t>
            </w:r>
          </w:p>
        </w:tc>
        <w:tc>
          <w:tcPr>
            <w:tcW w:w="603" w:type="pct"/>
            <w:shd w:val="clear" w:color="auto" w:fill="auto"/>
            <w:vAlign w:val="center"/>
          </w:tcPr>
          <w:p w14:paraId="35CAB2B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 Vision care; Medical care benefits</w:t>
            </w:r>
          </w:p>
        </w:tc>
        <w:tc>
          <w:tcPr>
            <w:tcW w:w="625" w:type="pct"/>
            <w:shd w:val="clear" w:color="auto" w:fill="auto"/>
            <w:vAlign w:val="center"/>
          </w:tcPr>
          <w:p w14:paraId="3C3619A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communication quality: accurate information, timely information, easy to understand information</w:t>
            </w:r>
          </w:p>
        </w:tc>
        <w:tc>
          <w:tcPr>
            <w:tcW w:w="680" w:type="pct"/>
            <w:shd w:val="clear" w:color="auto" w:fill="auto"/>
            <w:vAlign w:val="center"/>
          </w:tcPr>
          <w:p w14:paraId="0282DDF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718AB68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71886847"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19154E7A"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15CB85B3" w14:textId="77777777" w:rsidTr="002616AE">
        <w:tc>
          <w:tcPr>
            <w:tcW w:w="730" w:type="pct"/>
            <w:shd w:val="clear" w:color="auto" w:fill="auto"/>
            <w:vAlign w:val="center"/>
          </w:tcPr>
          <w:p w14:paraId="2E46820A"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61F7899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.11</w:t>
            </w:r>
          </w:p>
        </w:tc>
        <w:tc>
          <w:tcPr>
            <w:tcW w:w="269" w:type="pct"/>
            <w:gridSpan w:val="2"/>
            <w:shd w:val="clear" w:color="auto" w:fill="auto"/>
            <w:vAlign w:val="center"/>
          </w:tcPr>
          <w:p w14:paraId="7065EBB2"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1110125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.68</w:t>
            </w:r>
          </w:p>
        </w:tc>
        <w:tc>
          <w:tcPr>
            <w:tcW w:w="238" w:type="pct"/>
            <w:shd w:val="clear" w:color="auto" w:fill="auto"/>
            <w:vAlign w:val="center"/>
          </w:tcPr>
          <w:p w14:paraId="309B4A46"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.79</w:t>
            </w:r>
          </w:p>
        </w:tc>
        <w:tc>
          <w:tcPr>
            <w:tcW w:w="574" w:type="pct"/>
            <w:shd w:val="clear" w:color="auto" w:fill="auto"/>
            <w:vAlign w:val="center"/>
          </w:tcPr>
          <w:p w14:paraId="507D36A5"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benefit use</w:t>
            </w:r>
          </w:p>
        </w:tc>
        <w:tc>
          <w:tcPr>
            <w:tcW w:w="603" w:type="pct"/>
            <w:shd w:val="clear" w:color="auto" w:fill="auto"/>
            <w:vAlign w:val="center"/>
          </w:tcPr>
          <w:p w14:paraId="6EA6424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 Vision care; Medical care benefits</w:t>
            </w:r>
          </w:p>
        </w:tc>
        <w:tc>
          <w:tcPr>
            <w:tcW w:w="625" w:type="pct"/>
            <w:shd w:val="clear" w:color="auto" w:fill="auto"/>
            <w:vAlign w:val="center"/>
          </w:tcPr>
          <w:p w14:paraId="7B48FAE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Benefit system quality: accuracy, timeliness, ease of use</w:t>
            </w:r>
          </w:p>
        </w:tc>
        <w:tc>
          <w:tcPr>
            <w:tcW w:w="680" w:type="pct"/>
            <w:shd w:val="clear" w:color="auto" w:fill="auto"/>
            <w:vAlign w:val="center"/>
          </w:tcPr>
          <w:p w14:paraId="39CD4B0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13C320EF"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3FD333CF"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247774E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4F3AEBCA" w14:textId="77777777" w:rsidTr="002616AE">
        <w:trPr>
          <w:trHeight w:val="846"/>
        </w:trPr>
        <w:tc>
          <w:tcPr>
            <w:tcW w:w="730" w:type="pct"/>
            <w:shd w:val="clear" w:color="auto" w:fill="auto"/>
            <w:vAlign w:val="center"/>
          </w:tcPr>
          <w:p w14:paraId="3BD4F314" w14:textId="77777777" w:rsidR="00B45826" w:rsidRPr="004846AB" w:rsidRDefault="00B45826" w:rsidP="00B45826">
            <w:pPr>
              <w:widowControl w:val="0"/>
              <w:adjustRightInd w:val="0"/>
              <w:contextualSpacing/>
              <w:rPr>
                <w:sz w:val="16"/>
                <w:szCs w:val="16"/>
                <w:lang w:eastAsia="ko-KR"/>
              </w:rPr>
            </w:pPr>
            <w:r w:rsidRPr="004846AB">
              <w:rPr>
                <w:sz w:val="16"/>
                <w:szCs w:val="16"/>
              </w:rPr>
              <w:t>Sinclair et al. (2005)</w:t>
            </w:r>
            <w:r w:rsidRPr="004846AB">
              <w:rPr>
                <w:sz w:val="16"/>
                <w:szCs w:val="16"/>
                <w:vertAlign w:val="superscript"/>
              </w:rPr>
              <w:t>i</w:t>
            </w:r>
          </w:p>
        </w:tc>
        <w:tc>
          <w:tcPr>
            <w:tcW w:w="258" w:type="pct"/>
            <w:shd w:val="clear" w:color="auto" w:fill="auto"/>
            <w:vAlign w:val="center"/>
          </w:tcPr>
          <w:p w14:paraId="737E11F1"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.01</w:t>
            </w:r>
          </w:p>
        </w:tc>
        <w:tc>
          <w:tcPr>
            <w:tcW w:w="269" w:type="pct"/>
            <w:gridSpan w:val="2"/>
            <w:shd w:val="clear" w:color="auto" w:fill="auto"/>
            <w:vAlign w:val="center"/>
          </w:tcPr>
          <w:p w14:paraId="468335E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974</w:t>
            </w:r>
          </w:p>
        </w:tc>
        <w:tc>
          <w:tcPr>
            <w:tcW w:w="213" w:type="pct"/>
            <w:shd w:val="clear" w:color="auto" w:fill="auto"/>
            <w:vAlign w:val="center"/>
          </w:tcPr>
          <w:p w14:paraId="32B883D0"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.68</w:t>
            </w:r>
          </w:p>
        </w:tc>
        <w:tc>
          <w:tcPr>
            <w:tcW w:w="238" w:type="pct"/>
            <w:shd w:val="clear" w:color="auto" w:fill="auto"/>
            <w:vAlign w:val="center"/>
          </w:tcPr>
          <w:p w14:paraId="6BA59DAC"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.75</w:t>
            </w:r>
          </w:p>
        </w:tc>
        <w:tc>
          <w:tcPr>
            <w:tcW w:w="574" w:type="pct"/>
            <w:shd w:val="clear" w:color="auto" w:fill="auto"/>
            <w:vAlign w:val="center"/>
          </w:tcPr>
          <w:p w14:paraId="4B9ECAE4"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Health benefit use</w:t>
            </w:r>
          </w:p>
        </w:tc>
        <w:tc>
          <w:tcPr>
            <w:tcW w:w="603" w:type="pct"/>
            <w:shd w:val="clear" w:color="auto" w:fill="auto"/>
            <w:vAlign w:val="center"/>
          </w:tcPr>
          <w:p w14:paraId="25DA6CF7"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 Vision care; Medical care benefits</w:t>
            </w:r>
          </w:p>
        </w:tc>
        <w:tc>
          <w:tcPr>
            <w:tcW w:w="625" w:type="pct"/>
            <w:shd w:val="clear" w:color="auto" w:fill="auto"/>
            <w:vAlign w:val="center"/>
          </w:tcPr>
          <w:p w14:paraId="4792F4EE"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Employee participation in decisions about benefits</w:t>
            </w:r>
          </w:p>
        </w:tc>
        <w:tc>
          <w:tcPr>
            <w:tcW w:w="680" w:type="pct"/>
            <w:shd w:val="clear" w:color="auto" w:fill="auto"/>
            <w:vAlign w:val="center"/>
          </w:tcPr>
          <w:p w14:paraId="6BCB26F3"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Self-developed</w:t>
            </w:r>
          </w:p>
        </w:tc>
        <w:tc>
          <w:tcPr>
            <w:tcW w:w="207" w:type="pct"/>
            <w:shd w:val="clear" w:color="auto" w:fill="auto"/>
            <w:vAlign w:val="center"/>
          </w:tcPr>
          <w:p w14:paraId="6BA225F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33</w:t>
            </w:r>
          </w:p>
        </w:tc>
        <w:tc>
          <w:tcPr>
            <w:tcW w:w="222" w:type="pct"/>
            <w:shd w:val="clear" w:color="auto" w:fill="auto"/>
            <w:vAlign w:val="center"/>
          </w:tcPr>
          <w:p w14:paraId="4697984D" w14:textId="77777777" w:rsidR="00B45826" w:rsidRPr="004846AB" w:rsidRDefault="00B45826" w:rsidP="00B45826">
            <w:pPr>
              <w:widowControl w:val="0"/>
              <w:adjustRightInd w:val="0"/>
              <w:contextualSpacing/>
              <w:rPr>
                <w:sz w:val="16"/>
                <w:szCs w:val="16"/>
                <w:lang w:eastAsia="ko-KR"/>
              </w:rPr>
            </w:pPr>
          </w:p>
        </w:tc>
        <w:tc>
          <w:tcPr>
            <w:tcW w:w="381" w:type="pct"/>
            <w:shd w:val="clear" w:color="auto" w:fill="auto"/>
            <w:vAlign w:val="center"/>
          </w:tcPr>
          <w:p w14:paraId="40BA8988" w14:textId="77777777" w:rsidR="00B45826" w:rsidRPr="004846AB" w:rsidRDefault="00B45826" w:rsidP="00B45826">
            <w:pPr>
              <w:widowControl w:val="0"/>
              <w:adjustRightInd w:val="0"/>
              <w:contextualSpacing/>
              <w:rPr>
                <w:sz w:val="16"/>
                <w:szCs w:val="16"/>
                <w:lang w:eastAsia="ko-KR"/>
              </w:rPr>
            </w:pPr>
            <w:r w:rsidRPr="004846AB">
              <w:rPr>
                <w:rFonts w:eastAsia="Malgun Gothic"/>
                <w:sz w:val="16"/>
                <w:szCs w:val="16"/>
              </w:rPr>
              <w:t>U.S.</w:t>
            </w:r>
          </w:p>
        </w:tc>
      </w:tr>
      <w:tr w:rsidR="00A70065" w:rsidRPr="004846AB" w14:paraId="6D49B911" w14:textId="77777777" w:rsidTr="002616AE">
        <w:tc>
          <w:tcPr>
            <w:tcW w:w="730" w:type="pct"/>
            <w:shd w:val="clear" w:color="auto" w:fill="auto"/>
            <w:vAlign w:val="center"/>
          </w:tcPr>
          <w:p w14:paraId="5810B3A8" w14:textId="74AF1603" w:rsidR="00956D0B" w:rsidRPr="004846AB" w:rsidRDefault="00956D0B" w:rsidP="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13C9167D" w14:textId="2DE9371F"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.17</w:t>
            </w:r>
          </w:p>
        </w:tc>
        <w:tc>
          <w:tcPr>
            <w:tcW w:w="269" w:type="pct"/>
            <w:gridSpan w:val="2"/>
            <w:shd w:val="clear" w:color="auto" w:fill="auto"/>
            <w:vAlign w:val="center"/>
          </w:tcPr>
          <w:p w14:paraId="247086D0" w14:textId="34FD4773"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293</w:t>
            </w:r>
          </w:p>
        </w:tc>
        <w:tc>
          <w:tcPr>
            <w:tcW w:w="213" w:type="pct"/>
            <w:shd w:val="clear" w:color="auto" w:fill="auto"/>
            <w:vAlign w:val="center"/>
          </w:tcPr>
          <w:p w14:paraId="0BF0A565" w14:textId="77777777" w:rsidR="00956D0B" w:rsidRPr="004846AB" w:rsidRDefault="00956D0B" w:rsidP="00956D0B">
            <w:pPr>
              <w:widowControl w:val="0"/>
              <w:adjustRightInd w:val="0"/>
              <w:contextualSpacing/>
              <w:rPr>
                <w:rFonts w:eastAsia="Malgun Gothic"/>
                <w:sz w:val="16"/>
                <w:szCs w:val="16"/>
              </w:rPr>
            </w:pPr>
          </w:p>
        </w:tc>
        <w:tc>
          <w:tcPr>
            <w:tcW w:w="238" w:type="pct"/>
            <w:shd w:val="clear" w:color="auto" w:fill="auto"/>
            <w:vAlign w:val="center"/>
          </w:tcPr>
          <w:p w14:paraId="2A05C047" w14:textId="77777777" w:rsidR="00956D0B" w:rsidRPr="004846AB" w:rsidRDefault="00956D0B" w:rsidP="00956D0B">
            <w:pPr>
              <w:widowControl w:val="0"/>
              <w:adjustRightInd w:val="0"/>
              <w:contextualSpacing/>
              <w:rPr>
                <w:rFonts w:eastAsia="Malgun Gothic"/>
                <w:sz w:val="16"/>
                <w:szCs w:val="16"/>
              </w:rPr>
            </w:pPr>
          </w:p>
        </w:tc>
        <w:tc>
          <w:tcPr>
            <w:tcW w:w="574" w:type="pct"/>
            <w:shd w:val="clear" w:color="auto" w:fill="auto"/>
          </w:tcPr>
          <w:p w14:paraId="39AE1A31" w14:textId="66F4681E"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 xml:space="preserve">Total benefits used </w:t>
            </w:r>
          </w:p>
        </w:tc>
        <w:tc>
          <w:tcPr>
            <w:tcW w:w="603" w:type="pct"/>
            <w:shd w:val="clear" w:color="auto" w:fill="auto"/>
            <w:vAlign w:val="bottom"/>
          </w:tcPr>
          <w:p w14:paraId="672F9EB1" w14:textId="63505787" w:rsidR="00956D0B" w:rsidRPr="004846AB" w:rsidRDefault="00956D0B" w:rsidP="00956D0B">
            <w:pPr>
              <w:widowControl w:val="0"/>
              <w:adjustRightInd w:val="0"/>
              <w:contextualSpacing/>
              <w:rPr>
                <w:rFonts w:eastAsia="Malgun Gothic"/>
                <w:sz w:val="16"/>
                <w:szCs w:val="16"/>
                <w:vertAlign w:val="superscript"/>
              </w:rPr>
            </w:pPr>
            <w:r w:rsidRPr="004846AB">
              <w:rPr>
                <w:rFonts w:eastAsia="Malgun Gothic"/>
                <w:sz w:val="16"/>
                <w:szCs w:val="16"/>
                <w:vertAlign w:val="superscript"/>
              </w:rPr>
              <w:t>10</w:t>
            </w:r>
            <w:r w:rsidRPr="004846AB">
              <w:rPr>
                <w:rFonts w:eastAsia="Malgun Gothic"/>
                <w:sz w:val="16"/>
                <w:szCs w:val="16"/>
              </w:rPr>
              <w:t>General benefit</w:t>
            </w:r>
          </w:p>
        </w:tc>
        <w:tc>
          <w:tcPr>
            <w:tcW w:w="625" w:type="pct"/>
            <w:shd w:val="clear" w:color="auto" w:fill="auto"/>
          </w:tcPr>
          <w:p w14:paraId="28E7E4CA" w14:textId="034A0831"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shd w:val="clear" w:color="auto" w:fill="auto"/>
          </w:tcPr>
          <w:p w14:paraId="6340CFDB" w14:textId="1C3ABD72"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4872E06C" w14:textId="2248A29B"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7A185D3B" w14:textId="77777777" w:rsidR="00956D0B" w:rsidRPr="004846AB" w:rsidRDefault="00956D0B" w:rsidP="00956D0B">
            <w:pPr>
              <w:widowControl w:val="0"/>
              <w:adjustRightInd w:val="0"/>
              <w:contextualSpacing/>
              <w:rPr>
                <w:sz w:val="16"/>
                <w:szCs w:val="16"/>
                <w:lang w:eastAsia="ko-KR"/>
              </w:rPr>
            </w:pPr>
          </w:p>
        </w:tc>
        <w:tc>
          <w:tcPr>
            <w:tcW w:w="381" w:type="pct"/>
            <w:shd w:val="clear" w:color="auto" w:fill="auto"/>
            <w:vAlign w:val="center"/>
          </w:tcPr>
          <w:p w14:paraId="13BDA403" w14:textId="5792CBC1"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A45687B" w14:textId="77777777" w:rsidTr="002616AE">
        <w:tc>
          <w:tcPr>
            <w:tcW w:w="730" w:type="pct"/>
            <w:shd w:val="clear" w:color="auto" w:fill="auto"/>
            <w:vAlign w:val="center"/>
          </w:tcPr>
          <w:p w14:paraId="0D4393B8" w14:textId="359F94D7" w:rsidR="00956D0B" w:rsidRPr="004846AB" w:rsidRDefault="00956D0B" w:rsidP="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shd w:val="clear" w:color="auto" w:fill="auto"/>
            <w:vAlign w:val="center"/>
          </w:tcPr>
          <w:p w14:paraId="7486B02A" w14:textId="14828B5E"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-.02</w:t>
            </w:r>
          </w:p>
        </w:tc>
        <w:tc>
          <w:tcPr>
            <w:tcW w:w="269" w:type="pct"/>
            <w:gridSpan w:val="2"/>
            <w:shd w:val="clear" w:color="auto" w:fill="auto"/>
            <w:vAlign w:val="center"/>
          </w:tcPr>
          <w:p w14:paraId="6E212F8B" w14:textId="7D97C545"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293</w:t>
            </w:r>
          </w:p>
        </w:tc>
        <w:tc>
          <w:tcPr>
            <w:tcW w:w="213" w:type="pct"/>
            <w:shd w:val="clear" w:color="auto" w:fill="auto"/>
            <w:vAlign w:val="center"/>
          </w:tcPr>
          <w:p w14:paraId="0A29E41B" w14:textId="77777777" w:rsidR="00956D0B" w:rsidRPr="004846AB" w:rsidRDefault="00956D0B" w:rsidP="00956D0B">
            <w:pPr>
              <w:widowControl w:val="0"/>
              <w:adjustRightInd w:val="0"/>
              <w:contextualSpacing/>
              <w:rPr>
                <w:rFonts w:eastAsia="Malgun Gothic"/>
                <w:sz w:val="16"/>
                <w:szCs w:val="16"/>
              </w:rPr>
            </w:pPr>
          </w:p>
        </w:tc>
        <w:tc>
          <w:tcPr>
            <w:tcW w:w="238" w:type="pct"/>
            <w:shd w:val="clear" w:color="auto" w:fill="auto"/>
            <w:vAlign w:val="center"/>
          </w:tcPr>
          <w:p w14:paraId="042095FC" w14:textId="77777777" w:rsidR="00956D0B" w:rsidRPr="004846AB" w:rsidRDefault="00956D0B" w:rsidP="00956D0B">
            <w:pPr>
              <w:widowControl w:val="0"/>
              <w:adjustRightInd w:val="0"/>
              <w:contextualSpacing/>
              <w:rPr>
                <w:rFonts w:eastAsia="Malgun Gothic"/>
                <w:sz w:val="16"/>
                <w:szCs w:val="16"/>
              </w:rPr>
            </w:pPr>
          </w:p>
        </w:tc>
        <w:tc>
          <w:tcPr>
            <w:tcW w:w="574" w:type="pct"/>
            <w:shd w:val="clear" w:color="auto" w:fill="auto"/>
          </w:tcPr>
          <w:p w14:paraId="7126A488" w14:textId="20F5EFB8"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 xml:space="preserve">Resource benefits used </w:t>
            </w:r>
          </w:p>
        </w:tc>
        <w:tc>
          <w:tcPr>
            <w:tcW w:w="603" w:type="pct"/>
            <w:shd w:val="clear" w:color="auto" w:fill="auto"/>
            <w:vAlign w:val="bottom"/>
          </w:tcPr>
          <w:p w14:paraId="7282FA40" w14:textId="6EFF0BEC" w:rsidR="00956D0B" w:rsidRPr="004846AB" w:rsidRDefault="00956D0B" w:rsidP="00956D0B">
            <w:pPr>
              <w:widowControl w:val="0"/>
              <w:adjustRightInd w:val="0"/>
              <w:contextualSpacing/>
              <w:rPr>
                <w:rFonts w:eastAsia="Malgun Gothic"/>
                <w:sz w:val="16"/>
                <w:szCs w:val="16"/>
                <w:vertAlign w:val="superscript"/>
              </w:rPr>
            </w:pPr>
            <w:r w:rsidRPr="004846AB">
              <w:rPr>
                <w:rFonts w:eastAsia="Malgun Gothic"/>
                <w:sz w:val="16"/>
                <w:szCs w:val="16"/>
                <w:vertAlign w:val="superscript"/>
              </w:rPr>
              <w:t>1, 8</w:t>
            </w:r>
            <w:r w:rsidRPr="004846AB">
              <w:rPr>
                <w:rFonts w:eastAsia="Malgun Gothic"/>
                <w:sz w:val="16"/>
                <w:szCs w:val="16"/>
              </w:rPr>
              <w:t>Dependent care flexible spending account; Financial planning; Student loan repayment; Employee assistance programs; Wellness programs</w:t>
            </w:r>
          </w:p>
        </w:tc>
        <w:tc>
          <w:tcPr>
            <w:tcW w:w="625" w:type="pct"/>
            <w:shd w:val="clear" w:color="auto" w:fill="auto"/>
          </w:tcPr>
          <w:p w14:paraId="25C76B67" w14:textId="6E34A30F"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shd w:val="clear" w:color="auto" w:fill="auto"/>
          </w:tcPr>
          <w:p w14:paraId="6E701586" w14:textId="49794B67"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shd w:val="clear" w:color="auto" w:fill="auto"/>
            <w:vAlign w:val="center"/>
          </w:tcPr>
          <w:p w14:paraId="5CF69DFA" w14:textId="31089532"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67</w:t>
            </w:r>
          </w:p>
        </w:tc>
        <w:tc>
          <w:tcPr>
            <w:tcW w:w="222" w:type="pct"/>
            <w:shd w:val="clear" w:color="auto" w:fill="auto"/>
            <w:vAlign w:val="center"/>
          </w:tcPr>
          <w:p w14:paraId="7C177A06" w14:textId="77777777" w:rsidR="00956D0B" w:rsidRPr="004846AB" w:rsidRDefault="00956D0B" w:rsidP="00956D0B">
            <w:pPr>
              <w:widowControl w:val="0"/>
              <w:adjustRightInd w:val="0"/>
              <w:contextualSpacing/>
              <w:rPr>
                <w:sz w:val="16"/>
                <w:szCs w:val="16"/>
                <w:lang w:eastAsia="ko-KR"/>
              </w:rPr>
            </w:pPr>
          </w:p>
        </w:tc>
        <w:tc>
          <w:tcPr>
            <w:tcW w:w="381" w:type="pct"/>
            <w:shd w:val="clear" w:color="auto" w:fill="auto"/>
            <w:vAlign w:val="center"/>
          </w:tcPr>
          <w:p w14:paraId="2BB14233" w14:textId="31506EF7"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935EC24" w14:textId="77777777" w:rsidTr="002616AE">
        <w:tc>
          <w:tcPr>
            <w:tcW w:w="730" w:type="pct"/>
            <w:tcBorders>
              <w:bottom w:val="single" w:sz="12" w:space="0" w:color="auto"/>
            </w:tcBorders>
            <w:shd w:val="clear" w:color="auto" w:fill="auto"/>
            <w:vAlign w:val="center"/>
          </w:tcPr>
          <w:p w14:paraId="1BF01972" w14:textId="75BDBE5D" w:rsidR="00956D0B" w:rsidRPr="004846AB" w:rsidRDefault="00956D0B" w:rsidP="00956D0B">
            <w:pPr>
              <w:widowControl w:val="0"/>
              <w:adjustRightInd w:val="0"/>
              <w:contextualSpacing/>
              <w:rPr>
                <w:sz w:val="16"/>
                <w:szCs w:val="16"/>
              </w:rPr>
            </w:pPr>
            <w:r w:rsidRPr="004846AB">
              <w:rPr>
                <w:rFonts w:eastAsia="Malgun Gothic"/>
                <w:sz w:val="16"/>
                <w:szCs w:val="16"/>
              </w:rPr>
              <w:t>Zagorski (2004)</w:t>
            </w:r>
            <w:r w:rsidRPr="004846AB">
              <w:rPr>
                <w:rFonts w:eastAsia="Gulim"/>
                <w:sz w:val="16"/>
                <w:szCs w:val="16"/>
                <w:vertAlign w:val="superscript"/>
              </w:rPr>
              <w:t>iii</w:t>
            </w:r>
          </w:p>
        </w:tc>
        <w:tc>
          <w:tcPr>
            <w:tcW w:w="258" w:type="pct"/>
            <w:tcBorders>
              <w:bottom w:val="single" w:sz="12" w:space="0" w:color="auto"/>
            </w:tcBorders>
            <w:shd w:val="clear" w:color="auto" w:fill="auto"/>
            <w:vAlign w:val="center"/>
          </w:tcPr>
          <w:p w14:paraId="650CE169" w14:textId="4D4E9332"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.05</w:t>
            </w:r>
          </w:p>
        </w:tc>
        <w:tc>
          <w:tcPr>
            <w:tcW w:w="269" w:type="pct"/>
            <w:gridSpan w:val="2"/>
            <w:tcBorders>
              <w:bottom w:val="single" w:sz="12" w:space="0" w:color="auto"/>
            </w:tcBorders>
            <w:shd w:val="clear" w:color="auto" w:fill="auto"/>
            <w:vAlign w:val="center"/>
          </w:tcPr>
          <w:p w14:paraId="3A305F6C" w14:textId="39296586"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293</w:t>
            </w:r>
          </w:p>
        </w:tc>
        <w:tc>
          <w:tcPr>
            <w:tcW w:w="213" w:type="pct"/>
            <w:tcBorders>
              <w:bottom w:val="single" w:sz="12" w:space="0" w:color="auto"/>
            </w:tcBorders>
            <w:shd w:val="clear" w:color="auto" w:fill="auto"/>
            <w:vAlign w:val="center"/>
          </w:tcPr>
          <w:p w14:paraId="6CC989C0" w14:textId="77777777" w:rsidR="00956D0B" w:rsidRPr="004846AB" w:rsidRDefault="00956D0B" w:rsidP="00956D0B">
            <w:pPr>
              <w:widowControl w:val="0"/>
              <w:adjustRightInd w:val="0"/>
              <w:contextualSpacing/>
              <w:rPr>
                <w:rFonts w:eastAsia="Malgun Gothic"/>
                <w:sz w:val="16"/>
                <w:szCs w:val="16"/>
              </w:rPr>
            </w:pPr>
          </w:p>
        </w:tc>
        <w:tc>
          <w:tcPr>
            <w:tcW w:w="238" w:type="pct"/>
            <w:tcBorders>
              <w:bottom w:val="single" w:sz="12" w:space="0" w:color="auto"/>
            </w:tcBorders>
            <w:shd w:val="clear" w:color="auto" w:fill="auto"/>
            <w:vAlign w:val="center"/>
          </w:tcPr>
          <w:p w14:paraId="0AB66A96" w14:textId="77777777" w:rsidR="00956D0B" w:rsidRPr="004846AB" w:rsidRDefault="00956D0B" w:rsidP="00956D0B">
            <w:pPr>
              <w:widowControl w:val="0"/>
              <w:adjustRightInd w:val="0"/>
              <w:contextualSpacing/>
              <w:rPr>
                <w:rFonts w:eastAsia="Malgun Gothic"/>
                <w:sz w:val="16"/>
                <w:szCs w:val="16"/>
              </w:rPr>
            </w:pPr>
          </w:p>
        </w:tc>
        <w:tc>
          <w:tcPr>
            <w:tcW w:w="574" w:type="pct"/>
            <w:tcBorders>
              <w:bottom w:val="single" w:sz="12" w:space="0" w:color="auto"/>
            </w:tcBorders>
            <w:shd w:val="clear" w:color="auto" w:fill="auto"/>
          </w:tcPr>
          <w:p w14:paraId="1323BC42" w14:textId="5A71CAC4"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Family benefits used</w:t>
            </w:r>
          </w:p>
        </w:tc>
        <w:tc>
          <w:tcPr>
            <w:tcW w:w="603" w:type="pct"/>
            <w:tcBorders>
              <w:bottom w:val="single" w:sz="12" w:space="0" w:color="auto"/>
            </w:tcBorders>
            <w:shd w:val="clear" w:color="auto" w:fill="auto"/>
            <w:vAlign w:val="bottom"/>
          </w:tcPr>
          <w:p w14:paraId="5CF9F98E" w14:textId="26261B5C" w:rsidR="00956D0B" w:rsidRPr="004846AB" w:rsidRDefault="00956D0B" w:rsidP="00956D0B">
            <w:pPr>
              <w:widowControl w:val="0"/>
              <w:adjustRightInd w:val="0"/>
              <w:contextualSpacing/>
              <w:rPr>
                <w:rFonts w:eastAsia="Malgun Gothic"/>
                <w:sz w:val="16"/>
                <w:szCs w:val="16"/>
                <w:vertAlign w:val="superscript"/>
              </w:rPr>
            </w:pPr>
            <w:r w:rsidRPr="004846AB">
              <w:rPr>
                <w:rFonts w:eastAsia="Malgun Gothic"/>
                <w:sz w:val="16"/>
                <w:szCs w:val="16"/>
                <w:vertAlign w:val="superscript"/>
              </w:rPr>
              <w:t>6, 8</w:t>
            </w:r>
            <w:r w:rsidRPr="004846AB">
              <w:rPr>
                <w:rFonts w:eastAsia="Malgun Gothic"/>
                <w:sz w:val="16"/>
                <w:szCs w:val="16"/>
              </w:rPr>
              <w:t>Paid family leave; Childcare</w:t>
            </w:r>
          </w:p>
        </w:tc>
        <w:tc>
          <w:tcPr>
            <w:tcW w:w="625" w:type="pct"/>
            <w:tcBorders>
              <w:bottom w:val="single" w:sz="12" w:space="0" w:color="auto"/>
            </w:tcBorders>
            <w:shd w:val="clear" w:color="auto" w:fill="auto"/>
          </w:tcPr>
          <w:p w14:paraId="7CE7A4A8" w14:textId="1EF464DA"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Work-life program satisfaction</w:t>
            </w:r>
          </w:p>
        </w:tc>
        <w:tc>
          <w:tcPr>
            <w:tcW w:w="680" w:type="pct"/>
            <w:tcBorders>
              <w:bottom w:val="single" w:sz="12" w:space="0" w:color="auto"/>
            </w:tcBorders>
            <w:shd w:val="clear" w:color="auto" w:fill="auto"/>
          </w:tcPr>
          <w:p w14:paraId="5DA4CCB2" w14:textId="5A7CA6BB"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Self-developed</w:t>
            </w:r>
          </w:p>
        </w:tc>
        <w:tc>
          <w:tcPr>
            <w:tcW w:w="207" w:type="pct"/>
            <w:tcBorders>
              <w:bottom w:val="single" w:sz="12" w:space="0" w:color="auto"/>
            </w:tcBorders>
            <w:shd w:val="clear" w:color="auto" w:fill="auto"/>
            <w:vAlign w:val="center"/>
          </w:tcPr>
          <w:p w14:paraId="164DB8AF" w14:textId="0FDEB00E"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67</w:t>
            </w:r>
          </w:p>
        </w:tc>
        <w:tc>
          <w:tcPr>
            <w:tcW w:w="222" w:type="pct"/>
            <w:tcBorders>
              <w:bottom w:val="single" w:sz="12" w:space="0" w:color="auto"/>
            </w:tcBorders>
            <w:shd w:val="clear" w:color="auto" w:fill="auto"/>
            <w:vAlign w:val="center"/>
          </w:tcPr>
          <w:p w14:paraId="3EB2DA41" w14:textId="77777777" w:rsidR="00956D0B" w:rsidRPr="004846AB" w:rsidRDefault="00956D0B" w:rsidP="00956D0B">
            <w:pPr>
              <w:widowControl w:val="0"/>
              <w:adjustRightInd w:val="0"/>
              <w:contextualSpacing/>
              <w:rPr>
                <w:sz w:val="16"/>
                <w:szCs w:val="16"/>
                <w:lang w:eastAsia="ko-KR"/>
              </w:rPr>
            </w:pPr>
          </w:p>
        </w:tc>
        <w:tc>
          <w:tcPr>
            <w:tcW w:w="381" w:type="pct"/>
            <w:tcBorders>
              <w:bottom w:val="single" w:sz="12" w:space="0" w:color="auto"/>
            </w:tcBorders>
            <w:shd w:val="clear" w:color="auto" w:fill="auto"/>
            <w:vAlign w:val="center"/>
          </w:tcPr>
          <w:p w14:paraId="6E6BD0CB" w14:textId="6D14BA9C" w:rsidR="00956D0B" w:rsidRPr="004846AB" w:rsidRDefault="00956D0B" w:rsidP="00956D0B">
            <w:pPr>
              <w:widowControl w:val="0"/>
              <w:adjustRightInd w:val="0"/>
              <w:contextualSpacing/>
              <w:rPr>
                <w:rFonts w:eastAsia="Malgun Gothic"/>
                <w:sz w:val="16"/>
                <w:szCs w:val="16"/>
              </w:rPr>
            </w:pPr>
            <w:r w:rsidRPr="004846AB">
              <w:rPr>
                <w:rFonts w:eastAsia="Malgun Gothic"/>
                <w:sz w:val="16"/>
                <w:szCs w:val="16"/>
              </w:rPr>
              <w:t>U.S.</w:t>
            </w:r>
          </w:p>
        </w:tc>
      </w:tr>
    </w:tbl>
    <w:p w14:paraId="6C0155BB" w14:textId="77777777" w:rsidR="00120375" w:rsidRPr="004846AB" w:rsidRDefault="00826538" w:rsidP="00042981">
      <w:pPr>
        <w:widowControl w:val="0"/>
        <w:contextualSpacing/>
        <w:rPr>
          <w:sz w:val="20"/>
          <w:szCs w:val="20"/>
          <w:lang w:eastAsia="ko-KR"/>
        </w:rPr>
      </w:pPr>
      <w:r w:rsidRPr="001D5CFB">
        <w:rPr>
          <w:i/>
          <w:iCs/>
          <w:sz w:val="20"/>
          <w:szCs w:val="20"/>
          <w:lang w:eastAsia="ko-KR"/>
        </w:rPr>
        <w:t>Note</w:t>
      </w:r>
      <w:r w:rsidRPr="001D5CFB">
        <w:rPr>
          <w:sz w:val="20"/>
          <w:szCs w:val="20"/>
          <w:lang w:eastAsia="ko-KR"/>
        </w:rPr>
        <w:t xml:space="preserve">. </w:t>
      </w:r>
    </w:p>
    <w:p w14:paraId="4B8B52C3" w14:textId="3D3316E0" w:rsidR="005B7018" w:rsidRPr="004846AB" w:rsidRDefault="00826538" w:rsidP="00042981">
      <w:pPr>
        <w:widowControl w:val="0"/>
        <w:contextualSpacing/>
        <w:rPr>
          <w:sz w:val="20"/>
          <w:szCs w:val="20"/>
          <w:lang w:eastAsia="ko-KR"/>
        </w:rPr>
      </w:pPr>
      <w:r w:rsidRPr="001D5CFB">
        <w:rPr>
          <w:sz w:val="20"/>
          <w:szCs w:val="20"/>
          <w:lang w:eastAsia="ko-KR"/>
        </w:rPr>
        <w:t>a = Computed from Cohen’s d; b = Computed from mean difference; c = Reversed; and d = Computed from chi-square value</w:t>
      </w:r>
    </w:p>
    <w:p w14:paraId="7FF0F9BD" w14:textId="0C631B86" w:rsidR="00826538" w:rsidRPr="001D5CFB" w:rsidRDefault="00826538" w:rsidP="00042981">
      <w:pPr>
        <w:widowControl w:val="0"/>
        <w:contextualSpacing/>
        <w:rPr>
          <w:sz w:val="20"/>
          <w:szCs w:val="20"/>
          <w:lang w:eastAsia="ko-KR"/>
        </w:rPr>
      </w:pPr>
      <w:r w:rsidRPr="001D5CFB">
        <w:rPr>
          <w:sz w:val="20"/>
          <w:szCs w:val="20"/>
          <w:lang w:eastAsia="ko-KR"/>
        </w:rPr>
        <w:t>Study type: i = Article (published); ii = Book chapter (published); iii = Dissertation (unpublished); and iv = Presentation (unpublished)</w:t>
      </w:r>
      <w:r w:rsidR="00042981" w:rsidRPr="001D5CFB">
        <w:rPr>
          <w:sz w:val="20"/>
          <w:szCs w:val="20"/>
          <w:lang w:eastAsia="ko-KR"/>
        </w:rPr>
        <w:t xml:space="preserve">; </w:t>
      </w:r>
      <w:r w:rsidRPr="001D5CFB">
        <w:rPr>
          <w:sz w:val="20"/>
          <w:szCs w:val="20"/>
          <w:lang w:eastAsia="ko-KR"/>
        </w:rPr>
        <w:t>NCS large category: 1= Financial benefits; 2 = Healthcare benefits; 4 = Health-related benefits; 5 = Insurance benefits; 6 = Leave benefits; 7 = Nonproduction bonuses; 8 = Quality of life benefits; 9 = Retirement benefits; and 10 = Training programs or General benefits (not included in the NCS large category)</w:t>
      </w:r>
      <w:r w:rsidR="00042981" w:rsidRPr="001D5CFB">
        <w:rPr>
          <w:sz w:val="20"/>
          <w:szCs w:val="20"/>
          <w:lang w:eastAsia="ko-KR"/>
        </w:rPr>
        <w:t xml:space="preserve">; </w:t>
      </w:r>
      <w:r w:rsidRPr="001D5CFB">
        <w:rPr>
          <w:sz w:val="20"/>
          <w:szCs w:val="20"/>
          <w:lang w:eastAsia="ko-KR"/>
        </w:rPr>
        <w:t>NCS subcategory: Dependent care, Leave bank, and General work-family benefits are not included in the NCS subcategory.</w:t>
      </w:r>
    </w:p>
    <w:p w14:paraId="5AA9BE1F" w14:textId="77777777" w:rsidR="00826538" w:rsidRPr="004846AB" w:rsidRDefault="00826538" w:rsidP="00826538">
      <w:pPr>
        <w:spacing w:after="160" w:line="259" w:lineRule="auto"/>
        <w:rPr>
          <w:sz w:val="18"/>
          <w:lang w:eastAsia="ko-KR"/>
        </w:rPr>
      </w:pPr>
      <w:r w:rsidRPr="004846AB">
        <w:rPr>
          <w:sz w:val="18"/>
          <w:lang w:eastAsia="ko-KR"/>
        </w:rPr>
        <w:br w:type="page"/>
      </w:r>
    </w:p>
    <w:p w14:paraId="3CEF8BD8" w14:textId="0368215F" w:rsidR="00826538" w:rsidRPr="004846AB" w:rsidRDefault="002825F3" w:rsidP="00826538">
      <w:pPr>
        <w:widowControl w:val="0"/>
        <w:ind w:left="720" w:hangingChars="300" w:hanging="720"/>
        <w:contextualSpacing/>
        <w:rPr>
          <w:b/>
          <w:bCs/>
          <w:lang w:eastAsia="ko-KR"/>
        </w:rPr>
      </w:pPr>
      <w:r w:rsidRPr="004846AB">
        <w:rPr>
          <w:b/>
          <w:bCs/>
          <w:lang w:eastAsia="ko-KR"/>
        </w:rPr>
        <w:t xml:space="preserve">Supplemental Material </w:t>
      </w:r>
      <w:r w:rsidR="00357AA1" w:rsidRPr="004846AB">
        <w:rPr>
          <w:b/>
          <w:bCs/>
          <w:lang w:eastAsia="ko-KR"/>
        </w:rPr>
        <w:t>1</w:t>
      </w:r>
      <w:r w:rsidR="00475AA5">
        <w:rPr>
          <w:b/>
          <w:bCs/>
          <w:lang w:eastAsia="ko-KR"/>
        </w:rPr>
        <w:t>1</w:t>
      </w:r>
      <w:r w:rsidR="00826538" w:rsidRPr="004846AB">
        <w:rPr>
          <w:b/>
          <w:bCs/>
          <w:lang w:eastAsia="ko-KR"/>
        </w:rPr>
        <w:t>. Coding Information (Archival Data)</w:t>
      </w:r>
    </w:p>
    <w:p w14:paraId="53381F31" w14:textId="77777777" w:rsidR="002825F3" w:rsidRPr="004846AB" w:rsidRDefault="002825F3" w:rsidP="00826538">
      <w:pPr>
        <w:widowControl w:val="0"/>
        <w:ind w:left="720" w:hangingChars="300" w:hanging="720"/>
        <w:contextualSpacing/>
        <w:rPr>
          <w:b/>
          <w:bCs/>
          <w:lang w:eastAsia="ko-K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723"/>
        <w:gridCol w:w="816"/>
        <w:gridCol w:w="407"/>
        <w:gridCol w:w="588"/>
        <w:gridCol w:w="2571"/>
        <w:gridCol w:w="1760"/>
        <w:gridCol w:w="2779"/>
        <w:gridCol w:w="736"/>
        <w:gridCol w:w="656"/>
        <w:gridCol w:w="749"/>
      </w:tblGrid>
      <w:tr w:rsidR="00A70065" w:rsidRPr="004846AB" w14:paraId="0F0569AA" w14:textId="77777777" w:rsidTr="002616AE">
        <w:trPr>
          <w:trHeight w:val="178"/>
          <w:tblHeader/>
        </w:trPr>
        <w:tc>
          <w:tcPr>
            <w:tcW w:w="453" w:type="pct"/>
            <w:tcBorders>
              <w:top w:val="single" w:sz="12" w:space="0" w:color="auto"/>
              <w:bottom w:val="single" w:sz="4" w:space="0" w:color="auto"/>
            </w:tcBorders>
            <w:vAlign w:val="center"/>
          </w:tcPr>
          <w:p w14:paraId="4CD4BC7A"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Author/year</w:t>
            </w:r>
          </w:p>
        </w:tc>
        <w:tc>
          <w:tcPr>
            <w:tcW w:w="279" w:type="pct"/>
            <w:tcBorders>
              <w:top w:val="single" w:sz="12" w:space="0" w:color="auto"/>
              <w:bottom w:val="single" w:sz="4" w:space="0" w:color="auto"/>
            </w:tcBorders>
            <w:vAlign w:val="center"/>
          </w:tcPr>
          <w:p w14:paraId="184F7A73" w14:textId="77777777" w:rsidR="00826538" w:rsidRPr="004846AB" w:rsidRDefault="00826538" w:rsidP="003A3077">
            <w:pPr>
              <w:widowControl w:val="0"/>
              <w:adjustRightInd w:val="0"/>
              <w:contextualSpacing/>
              <w:jc w:val="center"/>
              <w:rPr>
                <w:sz w:val="16"/>
                <w:szCs w:val="16"/>
                <w:vertAlign w:val="subscript"/>
                <w:lang w:eastAsia="ko-KR"/>
              </w:rPr>
            </w:pPr>
            <w:r w:rsidRPr="004846AB">
              <w:rPr>
                <w:sz w:val="16"/>
                <w:szCs w:val="16"/>
                <w:lang w:eastAsia="ko-KR"/>
              </w:rPr>
              <w:t>r</w:t>
            </w:r>
            <w:r w:rsidRPr="004846AB">
              <w:rPr>
                <w:sz w:val="16"/>
                <w:szCs w:val="16"/>
                <w:vertAlign w:val="subscript"/>
                <w:lang w:eastAsia="ko-KR"/>
              </w:rPr>
              <w:t>xy</w:t>
            </w:r>
          </w:p>
        </w:tc>
        <w:tc>
          <w:tcPr>
            <w:tcW w:w="315" w:type="pct"/>
            <w:tcBorders>
              <w:top w:val="single" w:sz="12" w:space="0" w:color="auto"/>
              <w:bottom w:val="single" w:sz="4" w:space="0" w:color="auto"/>
            </w:tcBorders>
            <w:vAlign w:val="center"/>
          </w:tcPr>
          <w:p w14:paraId="3C19575C" w14:textId="77777777" w:rsidR="00826538" w:rsidRPr="004846AB" w:rsidRDefault="00826538" w:rsidP="003A3077">
            <w:pPr>
              <w:widowControl w:val="0"/>
              <w:adjustRightInd w:val="0"/>
              <w:contextualSpacing/>
              <w:jc w:val="center"/>
              <w:rPr>
                <w:sz w:val="16"/>
                <w:szCs w:val="16"/>
                <w:lang w:eastAsia="ko-KR"/>
              </w:rPr>
            </w:pPr>
            <w:r w:rsidRPr="004846AB">
              <w:rPr>
                <w:sz w:val="16"/>
                <w:szCs w:val="16"/>
                <w:lang w:eastAsia="ko-KR"/>
              </w:rPr>
              <w:t>N</w:t>
            </w:r>
          </w:p>
        </w:tc>
        <w:tc>
          <w:tcPr>
            <w:tcW w:w="157" w:type="pct"/>
            <w:tcBorders>
              <w:top w:val="single" w:sz="12" w:space="0" w:color="auto"/>
              <w:bottom w:val="single" w:sz="4" w:space="0" w:color="auto"/>
            </w:tcBorders>
            <w:vAlign w:val="center"/>
          </w:tcPr>
          <w:p w14:paraId="33392623"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r</w:t>
            </w:r>
            <w:r w:rsidRPr="004846AB">
              <w:rPr>
                <w:sz w:val="16"/>
                <w:szCs w:val="16"/>
                <w:vertAlign w:val="subscript"/>
                <w:lang w:eastAsia="ko-KR"/>
              </w:rPr>
              <w:t>xx</w:t>
            </w:r>
          </w:p>
        </w:tc>
        <w:tc>
          <w:tcPr>
            <w:tcW w:w="227" w:type="pct"/>
            <w:tcBorders>
              <w:top w:val="single" w:sz="12" w:space="0" w:color="auto"/>
              <w:bottom w:val="single" w:sz="4" w:space="0" w:color="auto"/>
            </w:tcBorders>
            <w:vAlign w:val="center"/>
          </w:tcPr>
          <w:p w14:paraId="3278CBA8"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r</w:t>
            </w:r>
            <w:r w:rsidRPr="004846AB">
              <w:rPr>
                <w:sz w:val="16"/>
                <w:szCs w:val="16"/>
                <w:vertAlign w:val="subscript"/>
                <w:lang w:eastAsia="ko-KR"/>
              </w:rPr>
              <w:t>yy</w:t>
            </w:r>
          </w:p>
        </w:tc>
        <w:tc>
          <w:tcPr>
            <w:tcW w:w="992" w:type="pct"/>
            <w:tcBorders>
              <w:top w:val="single" w:sz="12" w:space="0" w:color="auto"/>
              <w:bottom w:val="single" w:sz="4" w:space="0" w:color="auto"/>
            </w:tcBorders>
            <w:vAlign w:val="center"/>
          </w:tcPr>
          <w:p w14:paraId="5F29B5AF"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IV: Item</w:t>
            </w:r>
          </w:p>
        </w:tc>
        <w:tc>
          <w:tcPr>
            <w:tcW w:w="679" w:type="pct"/>
            <w:tcBorders>
              <w:top w:val="single" w:sz="12" w:space="0" w:color="auto"/>
              <w:bottom w:val="single" w:sz="4" w:space="0" w:color="auto"/>
            </w:tcBorders>
            <w:vAlign w:val="center"/>
          </w:tcPr>
          <w:p w14:paraId="5E2BE99E" w14:textId="77777777" w:rsidR="00826538" w:rsidRPr="004846AB" w:rsidRDefault="00826538" w:rsidP="003A3077">
            <w:pPr>
              <w:widowControl w:val="0"/>
              <w:adjustRightInd w:val="0"/>
              <w:contextualSpacing/>
              <w:rPr>
                <w:sz w:val="16"/>
                <w:szCs w:val="16"/>
                <w:vertAlign w:val="subscript"/>
                <w:lang w:eastAsia="ko-KR"/>
              </w:rPr>
            </w:pPr>
            <w:r w:rsidRPr="004846AB">
              <w:rPr>
                <w:sz w:val="16"/>
                <w:szCs w:val="16"/>
                <w:lang w:eastAsia="ko-KR"/>
              </w:rPr>
              <w:t>NCS</w:t>
            </w:r>
            <w:r w:rsidRPr="004846AB">
              <w:rPr>
                <w:sz w:val="16"/>
                <w:szCs w:val="16"/>
                <w:vertAlign w:val="subscript"/>
                <w:lang w:eastAsia="ko-KR"/>
              </w:rPr>
              <w:t>sub</w:t>
            </w:r>
          </w:p>
        </w:tc>
        <w:tc>
          <w:tcPr>
            <w:tcW w:w="1072" w:type="pct"/>
            <w:tcBorders>
              <w:top w:val="single" w:sz="12" w:space="0" w:color="auto"/>
              <w:bottom w:val="single" w:sz="4" w:space="0" w:color="auto"/>
            </w:tcBorders>
            <w:vAlign w:val="center"/>
          </w:tcPr>
          <w:p w14:paraId="55AE3394"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DV: Item</w:t>
            </w:r>
          </w:p>
        </w:tc>
        <w:tc>
          <w:tcPr>
            <w:tcW w:w="284" w:type="pct"/>
            <w:tcBorders>
              <w:top w:val="single" w:sz="12" w:space="0" w:color="auto"/>
              <w:bottom w:val="single" w:sz="4" w:space="0" w:color="auto"/>
            </w:tcBorders>
            <w:vAlign w:val="center"/>
          </w:tcPr>
          <w:p w14:paraId="16FDA529"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%W</w:t>
            </w:r>
          </w:p>
        </w:tc>
        <w:tc>
          <w:tcPr>
            <w:tcW w:w="253" w:type="pct"/>
            <w:tcBorders>
              <w:top w:val="single" w:sz="12" w:space="0" w:color="auto"/>
              <w:bottom w:val="single" w:sz="4" w:space="0" w:color="auto"/>
            </w:tcBorders>
            <w:vAlign w:val="center"/>
          </w:tcPr>
          <w:p w14:paraId="1BB5DB0E"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Age</w:t>
            </w:r>
          </w:p>
        </w:tc>
        <w:tc>
          <w:tcPr>
            <w:tcW w:w="289" w:type="pct"/>
            <w:tcBorders>
              <w:top w:val="single" w:sz="12" w:space="0" w:color="auto"/>
              <w:bottom w:val="single" w:sz="4" w:space="0" w:color="auto"/>
            </w:tcBorders>
            <w:vAlign w:val="center"/>
          </w:tcPr>
          <w:p w14:paraId="2AA174AA" w14:textId="77777777" w:rsidR="00826538" w:rsidRPr="004846AB" w:rsidRDefault="00826538" w:rsidP="003A3077">
            <w:pPr>
              <w:widowControl w:val="0"/>
              <w:adjustRightInd w:val="0"/>
              <w:contextualSpacing/>
              <w:rPr>
                <w:sz w:val="16"/>
                <w:szCs w:val="16"/>
                <w:lang w:eastAsia="ko-KR"/>
              </w:rPr>
            </w:pPr>
            <w:r w:rsidRPr="004846AB">
              <w:rPr>
                <w:sz w:val="16"/>
                <w:szCs w:val="16"/>
                <w:lang w:eastAsia="ko-KR"/>
              </w:rPr>
              <w:t>Nation</w:t>
            </w:r>
          </w:p>
        </w:tc>
      </w:tr>
      <w:tr w:rsidR="00A70065" w:rsidRPr="004846AB" w14:paraId="43697957" w14:textId="77777777" w:rsidTr="003A3077">
        <w:trPr>
          <w:trHeight w:val="233"/>
        </w:trPr>
        <w:tc>
          <w:tcPr>
            <w:tcW w:w="5000" w:type="pct"/>
            <w:gridSpan w:val="11"/>
            <w:tcBorders>
              <w:top w:val="single" w:sz="4" w:space="0" w:color="auto"/>
              <w:bottom w:val="single" w:sz="4" w:space="0" w:color="auto"/>
            </w:tcBorders>
            <w:shd w:val="clear" w:color="auto" w:fill="auto"/>
            <w:vAlign w:val="center"/>
          </w:tcPr>
          <w:p w14:paraId="5DB3524F" w14:textId="77777777" w:rsidR="00826538" w:rsidRPr="004846AB" w:rsidRDefault="00826538" w:rsidP="003A3077">
            <w:pPr>
              <w:widowControl w:val="0"/>
              <w:adjustRightInd w:val="0"/>
              <w:contextualSpacing/>
              <w:jc w:val="center"/>
              <w:rPr>
                <w:rFonts w:eastAsia="Malgun Gothic"/>
                <w:sz w:val="16"/>
                <w:szCs w:val="16"/>
              </w:rPr>
            </w:pPr>
            <w:r w:rsidRPr="004846AB">
              <w:rPr>
                <w:rFonts w:eastAsia="Gulim"/>
                <w:b/>
                <w:bCs/>
                <w:sz w:val="16"/>
                <w:szCs w:val="16"/>
              </w:rPr>
              <w:t>A. Benefits Availability</w:t>
            </w:r>
          </w:p>
        </w:tc>
      </w:tr>
      <w:tr w:rsidR="00A70065" w:rsidRPr="004846AB" w14:paraId="5DAD06F9"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4060D3E0" w14:textId="77777777" w:rsidR="00826538" w:rsidRPr="004846AB" w:rsidRDefault="00826538" w:rsidP="003A3077">
            <w:pPr>
              <w:widowControl w:val="0"/>
              <w:adjustRightInd w:val="0"/>
              <w:contextualSpacing/>
              <w:rPr>
                <w:rFonts w:eastAsia="Malgun Gothic"/>
                <w:sz w:val="16"/>
                <w:szCs w:val="16"/>
              </w:rPr>
            </w:pPr>
            <w:r w:rsidRPr="004846AB">
              <w:rPr>
                <w:rFonts w:eastAsia="Gulim"/>
                <w:b/>
                <w:bCs/>
                <w:i/>
                <w:iCs/>
                <w:sz w:val="16"/>
                <w:szCs w:val="16"/>
              </w:rPr>
              <w:t>A-1. DV: Affective Organizational Commitment</w:t>
            </w:r>
            <w:r w:rsidRPr="004846AB">
              <w:rPr>
                <w:rFonts w:eastAsia="Malgun Gothic"/>
                <w:sz w:val="16"/>
                <w:szCs w:val="16"/>
              </w:rPr>
              <w:t> </w:t>
            </w:r>
          </w:p>
        </w:tc>
      </w:tr>
      <w:tr w:rsidR="00A70065" w:rsidRPr="004846AB" w14:paraId="53FBB738" w14:textId="77777777" w:rsidTr="002616AE">
        <w:trPr>
          <w:trHeight w:val="188"/>
        </w:trPr>
        <w:tc>
          <w:tcPr>
            <w:tcW w:w="453" w:type="pct"/>
            <w:tcBorders>
              <w:top w:val="single" w:sz="4" w:space="0" w:color="auto"/>
            </w:tcBorders>
            <w:shd w:val="clear" w:color="auto" w:fill="auto"/>
            <w:vAlign w:val="center"/>
          </w:tcPr>
          <w:p w14:paraId="51F16D0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tcBorders>
              <w:top w:val="single" w:sz="4" w:space="0" w:color="auto"/>
            </w:tcBorders>
            <w:shd w:val="clear" w:color="auto" w:fill="auto"/>
            <w:vAlign w:val="center"/>
          </w:tcPr>
          <w:p w14:paraId="35F16975" w14:textId="11B3B24C"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w:t>
            </w:r>
            <w:r w:rsidR="003968B7">
              <w:rPr>
                <w:rFonts w:eastAsia="Malgun Gothic" w:hint="eastAsia"/>
                <w:sz w:val="16"/>
                <w:szCs w:val="16"/>
                <w:lang w:eastAsia="ko-KR"/>
              </w:rPr>
              <w:t>6</w:t>
            </w:r>
          </w:p>
        </w:tc>
        <w:tc>
          <w:tcPr>
            <w:tcW w:w="315" w:type="pct"/>
            <w:tcBorders>
              <w:top w:val="single" w:sz="4" w:space="0" w:color="auto"/>
            </w:tcBorders>
            <w:shd w:val="clear" w:color="auto" w:fill="auto"/>
            <w:vAlign w:val="center"/>
          </w:tcPr>
          <w:p w14:paraId="09679043" w14:textId="35CBCB5A"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w:t>
            </w:r>
            <w:r w:rsidR="00414401">
              <w:rPr>
                <w:rFonts w:eastAsia="Malgun Gothic" w:hint="eastAsia"/>
                <w:sz w:val="16"/>
                <w:szCs w:val="16"/>
                <w:lang w:eastAsia="ko-KR"/>
              </w:rPr>
              <w:t>3</w:t>
            </w:r>
            <w:r w:rsidRPr="004846AB">
              <w:rPr>
                <w:rFonts w:eastAsia="Malgun Gothic"/>
                <w:sz w:val="16"/>
                <w:szCs w:val="16"/>
              </w:rPr>
              <w:t xml:space="preserve"> </w:t>
            </w:r>
          </w:p>
        </w:tc>
        <w:tc>
          <w:tcPr>
            <w:tcW w:w="157" w:type="pct"/>
            <w:tcBorders>
              <w:top w:val="single" w:sz="4" w:space="0" w:color="auto"/>
            </w:tcBorders>
            <w:shd w:val="clear" w:color="auto" w:fill="auto"/>
            <w:vAlign w:val="center"/>
          </w:tcPr>
          <w:p w14:paraId="65161D4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1C6D01F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1CF0E87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FRINGE2: Dental care benefits</w:t>
            </w:r>
          </w:p>
        </w:tc>
        <w:tc>
          <w:tcPr>
            <w:tcW w:w="679" w:type="pct"/>
            <w:tcBorders>
              <w:top w:val="single" w:sz="4" w:space="0" w:color="auto"/>
            </w:tcBorders>
            <w:shd w:val="clear" w:color="auto" w:fill="auto"/>
            <w:vAlign w:val="center"/>
          </w:tcPr>
          <w:p w14:paraId="6112527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w:t>
            </w:r>
          </w:p>
        </w:tc>
        <w:tc>
          <w:tcPr>
            <w:tcW w:w="1072" w:type="pct"/>
            <w:tcBorders>
              <w:top w:val="single" w:sz="4" w:space="0" w:color="auto"/>
            </w:tcBorders>
            <w:shd w:val="clear" w:color="auto" w:fill="auto"/>
            <w:vAlign w:val="center"/>
          </w:tcPr>
          <w:p w14:paraId="16F1FB5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tcBorders>
              <w:top w:val="single" w:sz="4" w:space="0" w:color="auto"/>
            </w:tcBorders>
            <w:shd w:val="clear" w:color="auto" w:fill="auto"/>
            <w:vAlign w:val="center"/>
          </w:tcPr>
          <w:p w14:paraId="5C44123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tcBorders>
              <w:top w:val="single" w:sz="4" w:space="0" w:color="auto"/>
            </w:tcBorders>
            <w:shd w:val="clear" w:color="auto" w:fill="auto"/>
            <w:vAlign w:val="center"/>
          </w:tcPr>
          <w:p w14:paraId="3A7BD17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3B1FF4B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72C9C8D" w14:textId="77777777" w:rsidTr="002616AE">
        <w:trPr>
          <w:trHeight w:val="178"/>
        </w:trPr>
        <w:tc>
          <w:tcPr>
            <w:tcW w:w="453" w:type="pct"/>
            <w:shd w:val="clear" w:color="auto" w:fill="auto"/>
            <w:vAlign w:val="center"/>
          </w:tcPr>
          <w:p w14:paraId="7AB0B5A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6835F7D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797134F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764</w:t>
            </w:r>
          </w:p>
        </w:tc>
        <w:tc>
          <w:tcPr>
            <w:tcW w:w="157" w:type="pct"/>
            <w:shd w:val="clear" w:color="auto" w:fill="auto"/>
            <w:vAlign w:val="center"/>
          </w:tcPr>
          <w:p w14:paraId="070AB7D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13C46C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073B0D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FRINGE1: Medical or hospital insurance</w:t>
            </w:r>
          </w:p>
        </w:tc>
        <w:tc>
          <w:tcPr>
            <w:tcW w:w="679" w:type="pct"/>
            <w:shd w:val="clear" w:color="auto" w:fill="auto"/>
            <w:vAlign w:val="center"/>
          </w:tcPr>
          <w:p w14:paraId="3154B1B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1933033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550E216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1A23510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7E7EAE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D38BC90" w14:textId="77777777" w:rsidTr="002616AE">
        <w:trPr>
          <w:trHeight w:val="178"/>
        </w:trPr>
        <w:tc>
          <w:tcPr>
            <w:tcW w:w="453" w:type="pct"/>
            <w:shd w:val="clear" w:color="auto" w:fill="auto"/>
            <w:vAlign w:val="center"/>
          </w:tcPr>
          <w:p w14:paraId="057EC33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6B14B1EE"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13FAEF33"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755</w:t>
            </w:r>
          </w:p>
        </w:tc>
        <w:tc>
          <w:tcPr>
            <w:tcW w:w="157" w:type="pct"/>
            <w:shd w:val="clear" w:color="auto" w:fill="auto"/>
            <w:vAlign w:val="center"/>
          </w:tcPr>
          <w:p w14:paraId="1CB7353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B80857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C8C4EC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FRINGE3: Life insurance</w:t>
            </w:r>
          </w:p>
        </w:tc>
        <w:tc>
          <w:tcPr>
            <w:tcW w:w="679" w:type="pct"/>
            <w:shd w:val="clear" w:color="auto" w:fill="auto"/>
            <w:vAlign w:val="center"/>
          </w:tcPr>
          <w:p w14:paraId="3DB7763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1072" w:type="pct"/>
            <w:shd w:val="clear" w:color="auto" w:fill="auto"/>
            <w:vAlign w:val="center"/>
          </w:tcPr>
          <w:p w14:paraId="423E3BB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68850C3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533220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50FE10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58B96E4" w14:textId="77777777" w:rsidTr="002616AE">
        <w:trPr>
          <w:trHeight w:val="188"/>
        </w:trPr>
        <w:tc>
          <w:tcPr>
            <w:tcW w:w="453" w:type="pct"/>
            <w:shd w:val="clear" w:color="auto" w:fill="auto"/>
            <w:vAlign w:val="center"/>
          </w:tcPr>
          <w:p w14:paraId="54A68CD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14752A1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.12</w:t>
            </w:r>
          </w:p>
        </w:tc>
        <w:tc>
          <w:tcPr>
            <w:tcW w:w="315" w:type="pct"/>
            <w:shd w:val="clear" w:color="auto" w:fill="auto"/>
            <w:vAlign w:val="center"/>
          </w:tcPr>
          <w:p w14:paraId="6DDC40A4"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760</w:t>
            </w:r>
          </w:p>
        </w:tc>
        <w:tc>
          <w:tcPr>
            <w:tcW w:w="157" w:type="pct"/>
            <w:shd w:val="clear" w:color="auto" w:fill="auto"/>
            <w:vAlign w:val="center"/>
          </w:tcPr>
          <w:p w14:paraId="35A8CBB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79AFF5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043B09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FRINGE4: Sick leave with full pay</w:t>
            </w:r>
          </w:p>
        </w:tc>
        <w:tc>
          <w:tcPr>
            <w:tcW w:w="679" w:type="pct"/>
            <w:shd w:val="clear" w:color="auto" w:fill="auto"/>
            <w:vAlign w:val="center"/>
          </w:tcPr>
          <w:p w14:paraId="3FDA328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30D0215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3B9B910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5A17502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B6B7C4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ED845A5" w14:textId="77777777" w:rsidTr="002616AE">
        <w:trPr>
          <w:trHeight w:val="178"/>
        </w:trPr>
        <w:tc>
          <w:tcPr>
            <w:tcW w:w="453" w:type="pct"/>
            <w:shd w:val="clear" w:color="auto" w:fill="auto"/>
            <w:vAlign w:val="center"/>
          </w:tcPr>
          <w:p w14:paraId="0728A6A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3D8D6DC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75B9CF8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754</w:t>
            </w:r>
          </w:p>
        </w:tc>
        <w:tc>
          <w:tcPr>
            <w:tcW w:w="157" w:type="pct"/>
            <w:shd w:val="clear" w:color="auto" w:fill="auto"/>
            <w:vAlign w:val="center"/>
          </w:tcPr>
          <w:p w14:paraId="745B2C2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8B9EAB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F6DABB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FRINGE7: Cash or stock bonuses for performance</w:t>
            </w:r>
          </w:p>
        </w:tc>
        <w:tc>
          <w:tcPr>
            <w:tcW w:w="679" w:type="pct"/>
            <w:shd w:val="clear" w:color="auto" w:fill="auto"/>
            <w:vAlign w:val="center"/>
          </w:tcPr>
          <w:p w14:paraId="6D6191C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Employee recognition bonus</w:t>
            </w:r>
          </w:p>
        </w:tc>
        <w:tc>
          <w:tcPr>
            <w:tcW w:w="1072" w:type="pct"/>
            <w:shd w:val="clear" w:color="auto" w:fill="auto"/>
            <w:vAlign w:val="center"/>
          </w:tcPr>
          <w:p w14:paraId="53215FC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4263ED7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E9AEE5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68B550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A77F981" w14:textId="77777777" w:rsidTr="002616AE">
        <w:trPr>
          <w:trHeight w:val="188"/>
        </w:trPr>
        <w:tc>
          <w:tcPr>
            <w:tcW w:w="453" w:type="pct"/>
            <w:shd w:val="clear" w:color="auto" w:fill="auto"/>
            <w:vAlign w:val="center"/>
          </w:tcPr>
          <w:p w14:paraId="19F4803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53E79D70"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.06</w:t>
            </w:r>
          </w:p>
        </w:tc>
        <w:tc>
          <w:tcPr>
            <w:tcW w:w="315" w:type="pct"/>
            <w:shd w:val="clear" w:color="auto" w:fill="auto"/>
            <w:vAlign w:val="center"/>
          </w:tcPr>
          <w:p w14:paraId="778FBB4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753</w:t>
            </w:r>
          </w:p>
        </w:tc>
        <w:tc>
          <w:tcPr>
            <w:tcW w:w="157" w:type="pct"/>
            <w:shd w:val="clear" w:color="auto" w:fill="auto"/>
            <w:vAlign w:val="center"/>
          </w:tcPr>
          <w:p w14:paraId="600FD08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9C0C1E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2DBD7D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FRINGE9: Profit sharing or stock option program</w:t>
            </w:r>
          </w:p>
        </w:tc>
        <w:tc>
          <w:tcPr>
            <w:tcW w:w="679" w:type="pct"/>
            <w:shd w:val="clear" w:color="auto" w:fill="auto"/>
            <w:vAlign w:val="center"/>
          </w:tcPr>
          <w:p w14:paraId="56F3546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Cash profit-sharing bonus</w:t>
            </w:r>
          </w:p>
        </w:tc>
        <w:tc>
          <w:tcPr>
            <w:tcW w:w="1072" w:type="pct"/>
            <w:shd w:val="clear" w:color="auto" w:fill="auto"/>
            <w:vAlign w:val="center"/>
          </w:tcPr>
          <w:p w14:paraId="4FF9C7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3C6118D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7403C25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F430DD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502D24C" w14:textId="77777777" w:rsidTr="002616AE">
        <w:trPr>
          <w:trHeight w:val="178"/>
        </w:trPr>
        <w:tc>
          <w:tcPr>
            <w:tcW w:w="453" w:type="pct"/>
            <w:shd w:val="clear" w:color="auto" w:fill="auto"/>
            <w:vAlign w:val="center"/>
          </w:tcPr>
          <w:p w14:paraId="47ABAD5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2026D16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.06</w:t>
            </w:r>
          </w:p>
        </w:tc>
        <w:tc>
          <w:tcPr>
            <w:tcW w:w="315" w:type="pct"/>
            <w:shd w:val="clear" w:color="auto" w:fill="auto"/>
            <w:vAlign w:val="center"/>
          </w:tcPr>
          <w:p w14:paraId="0C3B551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 xml:space="preserve">752 </w:t>
            </w:r>
          </w:p>
        </w:tc>
        <w:tc>
          <w:tcPr>
            <w:tcW w:w="157" w:type="pct"/>
            <w:shd w:val="clear" w:color="auto" w:fill="auto"/>
            <w:vAlign w:val="center"/>
          </w:tcPr>
          <w:p w14:paraId="5B3C784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9DEE74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75A699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FRINGE8: A pension or retirement program</w:t>
            </w:r>
          </w:p>
        </w:tc>
        <w:tc>
          <w:tcPr>
            <w:tcW w:w="679" w:type="pct"/>
            <w:shd w:val="clear" w:color="auto" w:fill="auto"/>
            <w:vAlign w:val="center"/>
          </w:tcPr>
          <w:p w14:paraId="229118C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336F4A4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PROUDORG_Proud to be working for this organization</w:t>
            </w:r>
          </w:p>
        </w:tc>
        <w:tc>
          <w:tcPr>
            <w:tcW w:w="284" w:type="pct"/>
            <w:shd w:val="clear" w:color="auto" w:fill="auto"/>
            <w:vAlign w:val="center"/>
          </w:tcPr>
          <w:p w14:paraId="4F80648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B9E2C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E2D257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EDCF20F" w14:textId="77777777" w:rsidTr="002616AE">
        <w:trPr>
          <w:trHeight w:val="178"/>
        </w:trPr>
        <w:tc>
          <w:tcPr>
            <w:tcW w:w="453" w:type="pct"/>
            <w:tcBorders>
              <w:bottom w:val="single" w:sz="4" w:space="0" w:color="auto"/>
            </w:tcBorders>
            <w:shd w:val="clear" w:color="auto" w:fill="auto"/>
            <w:vAlign w:val="center"/>
          </w:tcPr>
          <w:p w14:paraId="484A6A73" w14:textId="77777777" w:rsidR="00826538" w:rsidRPr="004846AB" w:rsidRDefault="00826538" w:rsidP="003A3077">
            <w:pPr>
              <w:widowControl w:val="0"/>
              <w:adjustRightInd w:val="0"/>
              <w:contextualSpacing/>
              <w:rPr>
                <w:sz w:val="16"/>
                <w:szCs w:val="16"/>
                <w:lang w:eastAsia="ko-KR"/>
              </w:rPr>
            </w:pPr>
            <w:r w:rsidRPr="004846AB">
              <w:rPr>
                <w:rFonts w:eastAsia="Gulim"/>
                <w:sz w:val="16"/>
                <w:szCs w:val="16"/>
              </w:rPr>
              <w:t>GSS (2002)</w:t>
            </w:r>
          </w:p>
        </w:tc>
        <w:tc>
          <w:tcPr>
            <w:tcW w:w="279" w:type="pct"/>
            <w:tcBorders>
              <w:bottom w:val="single" w:sz="4" w:space="0" w:color="auto"/>
            </w:tcBorders>
            <w:shd w:val="clear" w:color="auto" w:fill="auto"/>
            <w:vAlign w:val="center"/>
          </w:tcPr>
          <w:p w14:paraId="69E2AA7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.31</w:t>
            </w:r>
          </w:p>
        </w:tc>
        <w:tc>
          <w:tcPr>
            <w:tcW w:w="315" w:type="pct"/>
            <w:tcBorders>
              <w:bottom w:val="single" w:sz="4" w:space="0" w:color="auto"/>
            </w:tcBorders>
            <w:shd w:val="clear" w:color="auto" w:fill="auto"/>
            <w:vAlign w:val="center"/>
          </w:tcPr>
          <w:p w14:paraId="37B3B97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 xml:space="preserve">1,532 </w:t>
            </w:r>
          </w:p>
        </w:tc>
        <w:tc>
          <w:tcPr>
            <w:tcW w:w="157" w:type="pct"/>
            <w:tcBorders>
              <w:bottom w:val="single" w:sz="4" w:space="0" w:color="auto"/>
            </w:tcBorders>
            <w:shd w:val="clear" w:color="auto" w:fill="auto"/>
            <w:vAlign w:val="center"/>
          </w:tcPr>
          <w:p w14:paraId="04DF7A6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0C6694C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5666A9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Training: TRAINOPS_R have the training opportunities</w:t>
            </w:r>
          </w:p>
        </w:tc>
        <w:tc>
          <w:tcPr>
            <w:tcW w:w="679" w:type="pct"/>
            <w:tcBorders>
              <w:bottom w:val="single" w:sz="4" w:space="0" w:color="auto"/>
            </w:tcBorders>
            <w:shd w:val="clear" w:color="auto" w:fill="auto"/>
            <w:vAlign w:val="center"/>
          </w:tcPr>
          <w:p w14:paraId="3B8836B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tcBorders>
              <w:bottom w:val="single" w:sz="4" w:space="0" w:color="auto"/>
            </w:tcBorders>
            <w:shd w:val="clear" w:color="auto" w:fill="auto"/>
            <w:vAlign w:val="center"/>
          </w:tcPr>
          <w:p w14:paraId="73A75D9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tcBorders>
              <w:bottom w:val="single" w:sz="4" w:space="0" w:color="auto"/>
            </w:tcBorders>
            <w:shd w:val="clear" w:color="auto" w:fill="auto"/>
            <w:vAlign w:val="center"/>
          </w:tcPr>
          <w:p w14:paraId="76BE97F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56</w:t>
            </w:r>
          </w:p>
        </w:tc>
        <w:tc>
          <w:tcPr>
            <w:tcW w:w="253" w:type="pct"/>
            <w:tcBorders>
              <w:bottom w:val="single" w:sz="4" w:space="0" w:color="auto"/>
            </w:tcBorders>
            <w:shd w:val="clear" w:color="auto" w:fill="auto"/>
            <w:vAlign w:val="center"/>
          </w:tcPr>
          <w:p w14:paraId="08D9A3D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206F74B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6E3AED1" w14:textId="77777777" w:rsidTr="003A3077">
        <w:trPr>
          <w:trHeight w:val="178"/>
        </w:trPr>
        <w:tc>
          <w:tcPr>
            <w:tcW w:w="5000" w:type="pct"/>
            <w:gridSpan w:val="11"/>
            <w:tcBorders>
              <w:top w:val="single" w:sz="4" w:space="0" w:color="auto"/>
              <w:bottom w:val="single" w:sz="4" w:space="0" w:color="auto"/>
            </w:tcBorders>
            <w:shd w:val="clear" w:color="auto" w:fill="auto"/>
            <w:vAlign w:val="center"/>
          </w:tcPr>
          <w:p w14:paraId="2D3F0D08" w14:textId="77777777" w:rsidR="00826538" w:rsidRPr="004846AB" w:rsidRDefault="00826538" w:rsidP="003A3077">
            <w:pPr>
              <w:widowControl w:val="0"/>
              <w:adjustRightInd w:val="0"/>
              <w:contextualSpacing/>
              <w:rPr>
                <w:rFonts w:eastAsia="Malgun Gothic"/>
                <w:sz w:val="16"/>
                <w:szCs w:val="16"/>
              </w:rPr>
            </w:pPr>
            <w:r w:rsidRPr="004846AB">
              <w:rPr>
                <w:rFonts w:eastAsia="Gulim"/>
                <w:b/>
                <w:bCs/>
                <w:i/>
                <w:iCs/>
                <w:sz w:val="16"/>
                <w:szCs w:val="16"/>
              </w:rPr>
              <w:t>A-2. DV: Job Satisfaction</w:t>
            </w:r>
            <w:r w:rsidRPr="004846AB">
              <w:rPr>
                <w:rFonts w:eastAsia="Malgun Gothic"/>
                <w:sz w:val="16"/>
                <w:szCs w:val="16"/>
              </w:rPr>
              <w:t>  </w:t>
            </w:r>
          </w:p>
        </w:tc>
      </w:tr>
      <w:tr w:rsidR="00A70065" w:rsidRPr="004846AB" w14:paraId="2924DAFE" w14:textId="77777777" w:rsidTr="002616AE">
        <w:trPr>
          <w:trHeight w:val="178"/>
        </w:trPr>
        <w:tc>
          <w:tcPr>
            <w:tcW w:w="453" w:type="pct"/>
            <w:tcBorders>
              <w:top w:val="single" w:sz="4" w:space="0" w:color="auto"/>
            </w:tcBorders>
            <w:shd w:val="clear" w:color="auto" w:fill="auto"/>
            <w:vAlign w:val="center"/>
          </w:tcPr>
          <w:p w14:paraId="47B669A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tcBorders>
              <w:top w:val="single" w:sz="4" w:space="0" w:color="auto"/>
            </w:tcBorders>
            <w:shd w:val="clear" w:color="auto" w:fill="auto"/>
            <w:vAlign w:val="center"/>
          </w:tcPr>
          <w:p w14:paraId="3BFF404C" w14:textId="664508F2"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w:t>
            </w:r>
            <w:r w:rsidR="00FE0FB7">
              <w:rPr>
                <w:rFonts w:eastAsia="Malgun Gothic" w:hint="eastAsia"/>
                <w:sz w:val="16"/>
                <w:szCs w:val="16"/>
                <w:lang w:eastAsia="ko-KR"/>
              </w:rPr>
              <w:t>7</w:t>
            </w:r>
          </w:p>
        </w:tc>
        <w:tc>
          <w:tcPr>
            <w:tcW w:w="315" w:type="pct"/>
            <w:tcBorders>
              <w:top w:val="single" w:sz="4" w:space="0" w:color="auto"/>
            </w:tcBorders>
            <w:shd w:val="clear" w:color="auto" w:fill="auto"/>
            <w:vAlign w:val="center"/>
          </w:tcPr>
          <w:p w14:paraId="4A527249" w14:textId="0175102C" w:rsidR="00826538" w:rsidRPr="004846AB" w:rsidRDefault="0080291B" w:rsidP="003A3077">
            <w:pPr>
              <w:widowControl w:val="0"/>
              <w:adjustRightInd w:val="0"/>
              <w:contextualSpacing/>
              <w:jc w:val="center"/>
              <w:rPr>
                <w:sz w:val="16"/>
                <w:szCs w:val="16"/>
                <w:lang w:eastAsia="ko-KR"/>
              </w:rPr>
            </w:pPr>
            <w:r>
              <w:rPr>
                <w:rFonts w:eastAsia="Malgun Gothic" w:hint="eastAsia"/>
                <w:sz w:val="16"/>
                <w:szCs w:val="16"/>
                <w:lang w:eastAsia="ko-KR"/>
              </w:rPr>
              <w:t>769</w:t>
            </w:r>
          </w:p>
        </w:tc>
        <w:tc>
          <w:tcPr>
            <w:tcW w:w="157" w:type="pct"/>
            <w:tcBorders>
              <w:top w:val="single" w:sz="4" w:space="0" w:color="auto"/>
            </w:tcBorders>
            <w:shd w:val="clear" w:color="auto" w:fill="auto"/>
            <w:vAlign w:val="center"/>
          </w:tcPr>
          <w:p w14:paraId="57F729B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4008517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1A29D8A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FRINGE2: Dental care benefits</w:t>
            </w:r>
          </w:p>
        </w:tc>
        <w:tc>
          <w:tcPr>
            <w:tcW w:w="679" w:type="pct"/>
            <w:tcBorders>
              <w:top w:val="single" w:sz="4" w:space="0" w:color="auto"/>
            </w:tcBorders>
            <w:shd w:val="clear" w:color="auto" w:fill="auto"/>
            <w:vAlign w:val="center"/>
          </w:tcPr>
          <w:p w14:paraId="5268A49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w:t>
            </w:r>
          </w:p>
        </w:tc>
        <w:tc>
          <w:tcPr>
            <w:tcW w:w="1072" w:type="pct"/>
            <w:tcBorders>
              <w:top w:val="single" w:sz="4" w:space="0" w:color="auto"/>
            </w:tcBorders>
            <w:shd w:val="clear" w:color="auto" w:fill="auto"/>
            <w:vAlign w:val="center"/>
          </w:tcPr>
          <w:p w14:paraId="137F9B6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tcBorders>
              <w:top w:val="single" w:sz="4" w:space="0" w:color="auto"/>
            </w:tcBorders>
            <w:shd w:val="clear" w:color="auto" w:fill="auto"/>
            <w:vAlign w:val="center"/>
          </w:tcPr>
          <w:p w14:paraId="2179E17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tcBorders>
              <w:top w:val="single" w:sz="4" w:space="0" w:color="auto"/>
            </w:tcBorders>
            <w:shd w:val="clear" w:color="auto" w:fill="auto"/>
            <w:vAlign w:val="center"/>
          </w:tcPr>
          <w:p w14:paraId="5BCB4F4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21ADF1E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A6475F4" w14:textId="77777777" w:rsidTr="002616AE">
        <w:trPr>
          <w:trHeight w:val="188"/>
        </w:trPr>
        <w:tc>
          <w:tcPr>
            <w:tcW w:w="453" w:type="pct"/>
            <w:shd w:val="clear" w:color="auto" w:fill="auto"/>
            <w:vAlign w:val="center"/>
          </w:tcPr>
          <w:p w14:paraId="05F21A1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33DFB9B3"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28E3DD99"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770</w:t>
            </w:r>
          </w:p>
        </w:tc>
        <w:tc>
          <w:tcPr>
            <w:tcW w:w="157" w:type="pct"/>
            <w:shd w:val="clear" w:color="auto" w:fill="auto"/>
            <w:vAlign w:val="center"/>
          </w:tcPr>
          <w:p w14:paraId="48B8FAB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B76366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112396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FRINGE1: Medical or hospital insurance</w:t>
            </w:r>
          </w:p>
        </w:tc>
        <w:tc>
          <w:tcPr>
            <w:tcW w:w="679" w:type="pct"/>
            <w:shd w:val="clear" w:color="auto" w:fill="auto"/>
            <w:vAlign w:val="center"/>
          </w:tcPr>
          <w:p w14:paraId="333012F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565511B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1896238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52DD426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D48BC1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2B3AF0E2" w14:textId="77777777" w:rsidTr="002616AE">
        <w:trPr>
          <w:trHeight w:val="178"/>
        </w:trPr>
        <w:tc>
          <w:tcPr>
            <w:tcW w:w="453" w:type="pct"/>
            <w:shd w:val="clear" w:color="auto" w:fill="auto"/>
            <w:vAlign w:val="center"/>
          </w:tcPr>
          <w:p w14:paraId="3B0DE2F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1EC7EE1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770617E9"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761</w:t>
            </w:r>
          </w:p>
        </w:tc>
        <w:tc>
          <w:tcPr>
            <w:tcW w:w="157" w:type="pct"/>
            <w:shd w:val="clear" w:color="auto" w:fill="auto"/>
            <w:vAlign w:val="center"/>
          </w:tcPr>
          <w:p w14:paraId="3FD035E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1B0233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D433E4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FRINGE3: Life insurance</w:t>
            </w:r>
          </w:p>
        </w:tc>
        <w:tc>
          <w:tcPr>
            <w:tcW w:w="679" w:type="pct"/>
            <w:shd w:val="clear" w:color="auto" w:fill="auto"/>
            <w:vAlign w:val="center"/>
          </w:tcPr>
          <w:p w14:paraId="27B9396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1072" w:type="pct"/>
            <w:shd w:val="clear" w:color="auto" w:fill="auto"/>
            <w:vAlign w:val="center"/>
          </w:tcPr>
          <w:p w14:paraId="07DD12A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4721FE9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7E2FCF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B327E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11D04667" w14:textId="77777777" w:rsidTr="002616AE">
        <w:trPr>
          <w:trHeight w:val="178"/>
        </w:trPr>
        <w:tc>
          <w:tcPr>
            <w:tcW w:w="453" w:type="pct"/>
            <w:shd w:val="clear" w:color="auto" w:fill="auto"/>
            <w:vAlign w:val="center"/>
          </w:tcPr>
          <w:p w14:paraId="0F37D1D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6B79E05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3DA1905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766</w:t>
            </w:r>
          </w:p>
        </w:tc>
        <w:tc>
          <w:tcPr>
            <w:tcW w:w="157" w:type="pct"/>
            <w:shd w:val="clear" w:color="auto" w:fill="auto"/>
            <w:vAlign w:val="center"/>
          </w:tcPr>
          <w:p w14:paraId="7A2B9FA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69833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7F665A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FRINGE4: Sick leave with full pay</w:t>
            </w:r>
          </w:p>
        </w:tc>
        <w:tc>
          <w:tcPr>
            <w:tcW w:w="679" w:type="pct"/>
            <w:shd w:val="clear" w:color="auto" w:fill="auto"/>
            <w:vAlign w:val="center"/>
          </w:tcPr>
          <w:p w14:paraId="52A6717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565AB14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704EBCB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17AB8C5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2B3455E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1A0CBDAA" w14:textId="77777777" w:rsidTr="002616AE">
        <w:trPr>
          <w:trHeight w:val="188"/>
        </w:trPr>
        <w:tc>
          <w:tcPr>
            <w:tcW w:w="453" w:type="pct"/>
            <w:shd w:val="clear" w:color="auto" w:fill="auto"/>
            <w:vAlign w:val="center"/>
          </w:tcPr>
          <w:p w14:paraId="7E299BD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1D4C1FF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0C73C5B7"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705</w:t>
            </w:r>
          </w:p>
        </w:tc>
        <w:tc>
          <w:tcPr>
            <w:tcW w:w="157" w:type="pct"/>
            <w:shd w:val="clear" w:color="auto" w:fill="auto"/>
            <w:vAlign w:val="center"/>
          </w:tcPr>
          <w:p w14:paraId="5074B5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86A908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B376D5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FRINGE5: Maternity leave with full re-employment rights</w:t>
            </w:r>
          </w:p>
        </w:tc>
        <w:tc>
          <w:tcPr>
            <w:tcW w:w="679" w:type="pct"/>
            <w:shd w:val="clear" w:color="auto" w:fill="auto"/>
            <w:vAlign w:val="center"/>
          </w:tcPr>
          <w:p w14:paraId="386AD52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1072" w:type="pct"/>
            <w:shd w:val="clear" w:color="auto" w:fill="auto"/>
            <w:vAlign w:val="center"/>
          </w:tcPr>
          <w:p w14:paraId="758059F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58082AE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4C63A9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267CBA8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95271F6" w14:textId="77777777" w:rsidTr="002616AE">
        <w:trPr>
          <w:trHeight w:val="178"/>
        </w:trPr>
        <w:tc>
          <w:tcPr>
            <w:tcW w:w="453" w:type="pct"/>
            <w:shd w:val="clear" w:color="auto" w:fill="auto"/>
            <w:vAlign w:val="center"/>
          </w:tcPr>
          <w:p w14:paraId="75D4D67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01342D1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49B24BB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760</w:t>
            </w:r>
          </w:p>
        </w:tc>
        <w:tc>
          <w:tcPr>
            <w:tcW w:w="157" w:type="pct"/>
            <w:shd w:val="clear" w:color="auto" w:fill="auto"/>
            <w:vAlign w:val="center"/>
          </w:tcPr>
          <w:p w14:paraId="58101B4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CF2552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7B93FA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FRINGE7: Cash or stock bonuses for performance</w:t>
            </w:r>
          </w:p>
        </w:tc>
        <w:tc>
          <w:tcPr>
            <w:tcW w:w="679" w:type="pct"/>
            <w:shd w:val="clear" w:color="auto" w:fill="auto"/>
            <w:vAlign w:val="center"/>
          </w:tcPr>
          <w:p w14:paraId="18CD154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Employee recognition bonus</w:t>
            </w:r>
          </w:p>
        </w:tc>
        <w:tc>
          <w:tcPr>
            <w:tcW w:w="1072" w:type="pct"/>
            <w:shd w:val="clear" w:color="auto" w:fill="auto"/>
            <w:vAlign w:val="center"/>
          </w:tcPr>
          <w:p w14:paraId="0EB65C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051992E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4126591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77350D7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85E3034" w14:textId="77777777" w:rsidTr="002616AE">
        <w:trPr>
          <w:trHeight w:val="188"/>
        </w:trPr>
        <w:tc>
          <w:tcPr>
            <w:tcW w:w="453" w:type="pct"/>
            <w:shd w:val="clear" w:color="auto" w:fill="auto"/>
            <w:vAlign w:val="center"/>
          </w:tcPr>
          <w:p w14:paraId="7AEABB3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1A1D0673"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668D18C1"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76</w:t>
            </w:r>
          </w:p>
        </w:tc>
        <w:tc>
          <w:tcPr>
            <w:tcW w:w="157" w:type="pct"/>
            <w:shd w:val="clear" w:color="auto" w:fill="auto"/>
            <w:vAlign w:val="center"/>
          </w:tcPr>
          <w:p w14:paraId="4DFBA00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937B07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879C9B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FRINGE9: Profit sharing or stock option program</w:t>
            </w:r>
          </w:p>
        </w:tc>
        <w:tc>
          <w:tcPr>
            <w:tcW w:w="679" w:type="pct"/>
            <w:shd w:val="clear" w:color="auto" w:fill="auto"/>
            <w:vAlign w:val="center"/>
          </w:tcPr>
          <w:p w14:paraId="733BDD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Cash profit-sharing bonus</w:t>
            </w:r>
          </w:p>
        </w:tc>
        <w:tc>
          <w:tcPr>
            <w:tcW w:w="1072" w:type="pct"/>
            <w:shd w:val="clear" w:color="auto" w:fill="auto"/>
            <w:vAlign w:val="center"/>
          </w:tcPr>
          <w:p w14:paraId="5AB217D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7D4A8A4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2FA7651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3DEE0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DEAA24E" w14:textId="77777777" w:rsidTr="002616AE">
        <w:trPr>
          <w:trHeight w:val="178"/>
        </w:trPr>
        <w:tc>
          <w:tcPr>
            <w:tcW w:w="453" w:type="pct"/>
            <w:shd w:val="clear" w:color="auto" w:fill="auto"/>
            <w:vAlign w:val="center"/>
          </w:tcPr>
          <w:p w14:paraId="306C0F3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3C8F652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642946C9"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729</w:t>
            </w:r>
          </w:p>
        </w:tc>
        <w:tc>
          <w:tcPr>
            <w:tcW w:w="157" w:type="pct"/>
            <w:shd w:val="clear" w:color="auto" w:fill="auto"/>
            <w:vAlign w:val="center"/>
          </w:tcPr>
          <w:p w14:paraId="1E8D8C4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4A371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52F230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FRINGE10: Information about child care services in company</w:t>
            </w:r>
          </w:p>
        </w:tc>
        <w:tc>
          <w:tcPr>
            <w:tcW w:w="679" w:type="pct"/>
            <w:shd w:val="clear" w:color="auto" w:fill="auto"/>
            <w:vAlign w:val="center"/>
          </w:tcPr>
          <w:p w14:paraId="6C607313" w14:textId="77777777" w:rsidR="00826538" w:rsidRPr="004846AB" w:rsidRDefault="00826538" w:rsidP="003A307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4B2B997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62AA292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34F9208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46265D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19F8BEB" w14:textId="77777777" w:rsidTr="002616AE">
        <w:trPr>
          <w:trHeight w:val="178"/>
        </w:trPr>
        <w:tc>
          <w:tcPr>
            <w:tcW w:w="453" w:type="pct"/>
            <w:shd w:val="clear" w:color="auto" w:fill="auto"/>
            <w:vAlign w:val="center"/>
          </w:tcPr>
          <w:p w14:paraId="0D616E1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6DC852F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392306C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733</w:t>
            </w:r>
          </w:p>
        </w:tc>
        <w:tc>
          <w:tcPr>
            <w:tcW w:w="157" w:type="pct"/>
            <w:shd w:val="clear" w:color="auto" w:fill="auto"/>
            <w:vAlign w:val="center"/>
          </w:tcPr>
          <w:p w14:paraId="0FC7B35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B371F0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CADA83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FRINGE11: Assistance with the costs of day care for children</w:t>
            </w:r>
          </w:p>
        </w:tc>
        <w:tc>
          <w:tcPr>
            <w:tcW w:w="679" w:type="pct"/>
            <w:shd w:val="clear" w:color="auto" w:fill="auto"/>
            <w:vAlign w:val="center"/>
          </w:tcPr>
          <w:p w14:paraId="7D1AC54D" w14:textId="77777777" w:rsidR="00826538" w:rsidRPr="004846AB" w:rsidRDefault="00826538" w:rsidP="003A307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0710293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1208E6F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7A92357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61B552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92640F5" w14:textId="77777777" w:rsidTr="002616AE">
        <w:trPr>
          <w:trHeight w:val="188"/>
        </w:trPr>
        <w:tc>
          <w:tcPr>
            <w:tcW w:w="453" w:type="pct"/>
            <w:shd w:val="clear" w:color="auto" w:fill="auto"/>
            <w:vAlign w:val="center"/>
          </w:tcPr>
          <w:p w14:paraId="10C797C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54168C3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000E6C3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757</w:t>
            </w:r>
          </w:p>
        </w:tc>
        <w:tc>
          <w:tcPr>
            <w:tcW w:w="157" w:type="pct"/>
            <w:shd w:val="clear" w:color="auto" w:fill="auto"/>
            <w:vAlign w:val="center"/>
          </w:tcPr>
          <w:p w14:paraId="445AE12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D7BBD0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F10922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FRINGE8: A pension or retirement program</w:t>
            </w:r>
          </w:p>
        </w:tc>
        <w:tc>
          <w:tcPr>
            <w:tcW w:w="679" w:type="pct"/>
            <w:shd w:val="clear" w:color="auto" w:fill="auto"/>
            <w:vAlign w:val="center"/>
          </w:tcPr>
          <w:p w14:paraId="79C4F5A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14110D0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satisfaction_SATJOB</w:t>
            </w:r>
          </w:p>
        </w:tc>
        <w:tc>
          <w:tcPr>
            <w:tcW w:w="284" w:type="pct"/>
            <w:shd w:val="clear" w:color="auto" w:fill="auto"/>
            <w:vAlign w:val="center"/>
          </w:tcPr>
          <w:p w14:paraId="6D2E1EC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1D5EE86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D07391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1A6A889C" w14:textId="77777777" w:rsidTr="002616AE">
        <w:trPr>
          <w:trHeight w:val="178"/>
        </w:trPr>
        <w:tc>
          <w:tcPr>
            <w:tcW w:w="453" w:type="pct"/>
            <w:shd w:val="clear" w:color="auto" w:fill="auto"/>
            <w:vAlign w:val="center"/>
          </w:tcPr>
          <w:p w14:paraId="4B96DEC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(2002)</w:t>
            </w:r>
          </w:p>
        </w:tc>
        <w:tc>
          <w:tcPr>
            <w:tcW w:w="279" w:type="pct"/>
            <w:shd w:val="clear" w:color="auto" w:fill="auto"/>
            <w:vAlign w:val="center"/>
          </w:tcPr>
          <w:p w14:paraId="75ED6828"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.33</w:t>
            </w:r>
          </w:p>
        </w:tc>
        <w:tc>
          <w:tcPr>
            <w:tcW w:w="315" w:type="pct"/>
            <w:shd w:val="clear" w:color="auto" w:fill="auto"/>
            <w:vAlign w:val="center"/>
          </w:tcPr>
          <w:p w14:paraId="2FC1CE01"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772</w:t>
            </w:r>
          </w:p>
        </w:tc>
        <w:tc>
          <w:tcPr>
            <w:tcW w:w="157" w:type="pct"/>
            <w:shd w:val="clear" w:color="auto" w:fill="auto"/>
            <w:vAlign w:val="center"/>
          </w:tcPr>
          <w:p w14:paraId="3908BF6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FA481E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051760F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Training: TRAINOPS_R have the training opportunities</w:t>
            </w:r>
          </w:p>
        </w:tc>
        <w:tc>
          <w:tcPr>
            <w:tcW w:w="679" w:type="pct"/>
            <w:shd w:val="clear" w:color="auto" w:fill="auto"/>
            <w:vAlign w:val="center"/>
          </w:tcPr>
          <w:p w14:paraId="6CEECCF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203A5AFB" w14:textId="3E1F7E9D" w:rsidR="00826538" w:rsidRPr="004846AB" w:rsidRDefault="00E16C6F" w:rsidP="003A3077">
            <w:pPr>
              <w:widowControl w:val="0"/>
              <w:adjustRightInd w:val="0"/>
              <w:contextualSpacing/>
              <w:rPr>
                <w:sz w:val="16"/>
                <w:szCs w:val="16"/>
                <w:lang w:eastAsia="ko-KR"/>
              </w:rPr>
            </w:pPr>
            <w:r w:rsidRPr="001D5CFB">
              <w:rPr>
                <w:rFonts w:eastAsia="Malgun Gothic"/>
                <w:sz w:val="16"/>
                <w:szCs w:val="16"/>
                <w:vertAlign w:val="superscript"/>
              </w:rPr>
              <w:t>v</w:t>
            </w:r>
            <w:r w:rsidR="00826538" w:rsidRPr="004846AB">
              <w:rPr>
                <w:rFonts w:eastAsia="Malgun Gothic"/>
                <w:sz w:val="16"/>
                <w:szCs w:val="16"/>
              </w:rPr>
              <w:t>Work satisfaction</w:t>
            </w:r>
          </w:p>
        </w:tc>
        <w:tc>
          <w:tcPr>
            <w:tcW w:w="284" w:type="pct"/>
            <w:shd w:val="clear" w:color="auto" w:fill="auto"/>
            <w:vAlign w:val="center"/>
          </w:tcPr>
          <w:p w14:paraId="79C0FFA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7C1CE43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7B6CDD1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A9BAF42" w14:textId="77777777" w:rsidTr="002616AE">
        <w:trPr>
          <w:trHeight w:val="188"/>
        </w:trPr>
        <w:tc>
          <w:tcPr>
            <w:tcW w:w="453" w:type="pct"/>
            <w:shd w:val="clear" w:color="auto" w:fill="auto"/>
            <w:vAlign w:val="center"/>
          </w:tcPr>
          <w:p w14:paraId="040786A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2FC4FD5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.28</w:t>
            </w:r>
          </w:p>
        </w:tc>
        <w:tc>
          <w:tcPr>
            <w:tcW w:w="315" w:type="pct"/>
            <w:shd w:val="clear" w:color="auto" w:fill="auto"/>
            <w:vAlign w:val="center"/>
          </w:tcPr>
          <w:p w14:paraId="3338FD67"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1,472</w:t>
            </w:r>
          </w:p>
        </w:tc>
        <w:tc>
          <w:tcPr>
            <w:tcW w:w="157" w:type="pct"/>
            <w:shd w:val="clear" w:color="auto" w:fill="auto"/>
            <w:vAlign w:val="center"/>
          </w:tcPr>
          <w:p w14:paraId="2C5E34B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519BB6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3736631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Training programs 2: TRAINOPS_R have the training opportunities (1=very true; 4=not at all true)</w:t>
            </w:r>
          </w:p>
        </w:tc>
        <w:tc>
          <w:tcPr>
            <w:tcW w:w="679" w:type="pct"/>
            <w:shd w:val="clear" w:color="auto" w:fill="auto"/>
            <w:vAlign w:val="center"/>
          </w:tcPr>
          <w:p w14:paraId="3C841D9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336FA7C2" w14:textId="5949358F" w:rsidR="00826538" w:rsidRPr="004846AB" w:rsidRDefault="00E16C6F" w:rsidP="003A3077">
            <w:pPr>
              <w:widowControl w:val="0"/>
              <w:adjustRightInd w:val="0"/>
              <w:contextualSpacing/>
              <w:rPr>
                <w:sz w:val="16"/>
                <w:szCs w:val="16"/>
                <w:lang w:eastAsia="ko-KR"/>
              </w:rPr>
            </w:pPr>
            <w:r w:rsidRPr="001D5CFB">
              <w:rPr>
                <w:rFonts w:eastAsia="Malgun Gothic"/>
                <w:sz w:val="16"/>
                <w:szCs w:val="16"/>
                <w:vertAlign w:val="superscript"/>
              </w:rPr>
              <w:t>v</w:t>
            </w:r>
            <w:r w:rsidR="00826538" w:rsidRPr="004846AB">
              <w:rPr>
                <w:rFonts w:eastAsia="Malgun Gothic"/>
                <w:sz w:val="16"/>
                <w:szCs w:val="16"/>
              </w:rPr>
              <w:t>Work satisfaction</w:t>
            </w:r>
          </w:p>
        </w:tc>
        <w:tc>
          <w:tcPr>
            <w:tcW w:w="284" w:type="pct"/>
            <w:shd w:val="clear" w:color="auto" w:fill="auto"/>
            <w:vAlign w:val="center"/>
          </w:tcPr>
          <w:p w14:paraId="5D83940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1BD255C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6F31F54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238D2A6" w14:textId="77777777" w:rsidTr="002616AE">
        <w:trPr>
          <w:trHeight w:val="178"/>
        </w:trPr>
        <w:tc>
          <w:tcPr>
            <w:tcW w:w="453" w:type="pct"/>
            <w:shd w:val="clear" w:color="auto" w:fill="auto"/>
            <w:vAlign w:val="center"/>
          </w:tcPr>
          <w:p w14:paraId="719F6A9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0BC9071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3A229883"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108</w:t>
            </w:r>
          </w:p>
        </w:tc>
        <w:tc>
          <w:tcPr>
            <w:tcW w:w="157" w:type="pct"/>
            <w:shd w:val="clear" w:color="auto" w:fill="auto"/>
            <w:vAlign w:val="center"/>
          </w:tcPr>
          <w:p w14:paraId="5C419D2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C379B0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C43CAB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Stock option 3: OPS2005 Company granted R stock options in 2005 (1=Yes; 2=No)</w:t>
            </w:r>
          </w:p>
        </w:tc>
        <w:tc>
          <w:tcPr>
            <w:tcW w:w="679" w:type="pct"/>
            <w:shd w:val="clear" w:color="auto" w:fill="auto"/>
            <w:vAlign w:val="center"/>
          </w:tcPr>
          <w:p w14:paraId="2FC4A08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54F30EA" w14:textId="689897B2" w:rsidR="00826538" w:rsidRPr="004846AB" w:rsidRDefault="00E16C6F" w:rsidP="003A3077">
            <w:pPr>
              <w:widowControl w:val="0"/>
              <w:adjustRightInd w:val="0"/>
              <w:contextualSpacing/>
              <w:rPr>
                <w:sz w:val="16"/>
                <w:szCs w:val="16"/>
                <w:lang w:eastAsia="ko-KR"/>
              </w:rPr>
            </w:pPr>
            <w:r w:rsidRPr="001D5CFB">
              <w:rPr>
                <w:rFonts w:eastAsia="Malgun Gothic"/>
                <w:sz w:val="16"/>
                <w:szCs w:val="16"/>
                <w:vertAlign w:val="superscript"/>
              </w:rPr>
              <w:t>v</w:t>
            </w:r>
            <w:r w:rsidR="00826538" w:rsidRPr="004846AB">
              <w:rPr>
                <w:rFonts w:eastAsia="Malgun Gothic"/>
                <w:sz w:val="16"/>
                <w:szCs w:val="16"/>
              </w:rPr>
              <w:t>Work satisfaction</w:t>
            </w:r>
          </w:p>
        </w:tc>
        <w:tc>
          <w:tcPr>
            <w:tcW w:w="284" w:type="pct"/>
            <w:shd w:val="clear" w:color="auto" w:fill="auto"/>
            <w:vAlign w:val="center"/>
          </w:tcPr>
          <w:p w14:paraId="6A143AA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251A001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7183394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85C659E" w14:textId="77777777" w:rsidTr="002616AE">
        <w:trPr>
          <w:trHeight w:val="178"/>
        </w:trPr>
        <w:tc>
          <w:tcPr>
            <w:tcW w:w="453" w:type="pct"/>
            <w:shd w:val="clear" w:color="auto" w:fill="auto"/>
            <w:vAlign w:val="center"/>
          </w:tcPr>
          <w:p w14:paraId="68F608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(2008)</w:t>
            </w:r>
          </w:p>
        </w:tc>
        <w:tc>
          <w:tcPr>
            <w:tcW w:w="279" w:type="pct"/>
            <w:shd w:val="clear" w:color="auto" w:fill="auto"/>
            <w:vAlign w:val="center"/>
          </w:tcPr>
          <w:p w14:paraId="41AAC9D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500F48C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880</w:t>
            </w:r>
          </w:p>
        </w:tc>
        <w:tc>
          <w:tcPr>
            <w:tcW w:w="157" w:type="pct"/>
            <w:shd w:val="clear" w:color="auto" w:fill="auto"/>
            <w:vAlign w:val="center"/>
          </w:tcPr>
          <w:p w14:paraId="7568C3A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F27B09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0AD9A1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insurance 1: EMPHLTH_Do you receive health insurance from employer</w:t>
            </w:r>
          </w:p>
        </w:tc>
        <w:tc>
          <w:tcPr>
            <w:tcW w:w="679" w:type="pct"/>
            <w:shd w:val="clear" w:color="auto" w:fill="auto"/>
            <w:vAlign w:val="center"/>
          </w:tcPr>
          <w:p w14:paraId="5EFD686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3A9A2D0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 SATJOB (1= very satisfied; 4= very dissatisfied)</w:t>
            </w:r>
          </w:p>
        </w:tc>
        <w:tc>
          <w:tcPr>
            <w:tcW w:w="284" w:type="pct"/>
            <w:shd w:val="clear" w:color="auto" w:fill="auto"/>
            <w:vAlign w:val="center"/>
          </w:tcPr>
          <w:p w14:paraId="47BE2C9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65C0E4B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413D84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9C74D39" w14:textId="77777777" w:rsidTr="002616AE">
        <w:trPr>
          <w:trHeight w:val="188"/>
        </w:trPr>
        <w:tc>
          <w:tcPr>
            <w:tcW w:w="453" w:type="pct"/>
            <w:shd w:val="clear" w:color="auto" w:fill="auto"/>
            <w:vAlign w:val="center"/>
          </w:tcPr>
          <w:p w14:paraId="0BB3521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GSS (2008)</w:t>
            </w:r>
          </w:p>
        </w:tc>
        <w:tc>
          <w:tcPr>
            <w:tcW w:w="279" w:type="pct"/>
            <w:shd w:val="clear" w:color="auto" w:fill="auto"/>
            <w:vAlign w:val="center"/>
          </w:tcPr>
          <w:p w14:paraId="7961013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1978720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65</w:t>
            </w:r>
          </w:p>
        </w:tc>
        <w:tc>
          <w:tcPr>
            <w:tcW w:w="157" w:type="pct"/>
            <w:shd w:val="clear" w:color="auto" w:fill="auto"/>
            <w:vAlign w:val="center"/>
          </w:tcPr>
          <w:p w14:paraId="3CBC12E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62DC18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466CF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insurance 2: EMPHLTH1_Current employer offer health care insurance to R as employee provision</w:t>
            </w:r>
          </w:p>
        </w:tc>
        <w:tc>
          <w:tcPr>
            <w:tcW w:w="679" w:type="pct"/>
            <w:shd w:val="clear" w:color="auto" w:fill="auto"/>
            <w:vAlign w:val="center"/>
          </w:tcPr>
          <w:p w14:paraId="2745ABE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36E056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Work satisfaction: SATJOB (1= very satisfied; 4= very dissatisfied)</w:t>
            </w:r>
          </w:p>
        </w:tc>
        <w:tc>
          <w:tcPr>
            <w:tcW w:w="284" w:type="pct"/>
            <w:shd w:val="clear" w:color="auto" w:fill="auto"/>
            <w:vAlign w:val="center"/>
          </w:tcPr>
          <w:p w14:paraId="5767D0D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4C412C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1118FD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0D0DAD1" w14:textId="77777777" w:rsidTr="002616AE">
        <w:trPr>
          <w:trHeight w:val="178"/>
        </w:trPr>
        <w:tc>
          <w:tcPr>
            <w:tcW w:w="453" w:type="pct"/>
            <w:shd w:val="clear" w:color="auto" w:fill="auto"/>
            <w:vAlign w:val="center"/>
          </w:tcPr>
          <w:p w14:paraId="3DEA46B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MIDUS-2 (2004-2006)</w:t>
            </w:r>
          </w:p>
        </w:tc>
        <w:tc>
          <w:tcPr>
            <w:tcW w:w="279" w:type="pct"/>
            <w:shd w:val="clear" w:color="auto" w:fill="auto"/>
            <w:vAlign w:val="center"/>
          </w:tcPr>
          <w:p w14:paraId="5FA6DCF9"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1F783325"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1,875</w:t>
            </w:r>
          </w:p>
        </w:tc>
        <w:tc>
          <w:tcPr>
            <w:tcW w:w="157" w:type="pct"/>
            <w:shd w:val="clear" w:color="auto" w:fill="auto"/>
            <w:vAlign w:val="center"/>
          </w:tcPr>
          <w:p w14:paraId="614EE17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A2D6A7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B59A92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insurance 1: B1SC3B_R: Employer provides health insurance</w:t>
            </w:r>
          </w:p>
        </w:tc>
        <w:tc>
          <w:tcPr>
            <w:tcW w:w="679" w:type="pct"/>
            <w:shd w:val="clear" w:color="auto" w:fill="auto"/>
            <w:vAlign w:val="center"/>
          </w:tcPr>
          <w:p w14:paraId="29BAFBC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055B08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Job satisfaction: B1SF1_Rate current work situation</w:t>
            </w:r>
          </w:p>
        </w:tc>
        <w:tc>
          <w:tcPr>
            <w:tcW w:w="284" w:type="pct"/>
            <w:shd w:val="clear" w:color="auto" w:fill="auto"/>
            <w:vAlign w:val="center"/>
          </w:tcPr>
          <w:p w14:paraId="105BF12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323E850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50</w:t>
            </w:r>
          </w:p>
        </w:tc>
        <w:tc>
          <w:tcPr>
            <w:tcW w:w="289" w:type="pct"/>
            <w:shd w:val="clear" w:color="auto" w:fill="auto"/>
            <w:vAlign w:val="center"/>
          </w:tcPr>
          <w:p w14:paraId="2382826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75A928D" w14:textId="77777777" w:rsidTr="002616AE">
        <w:trPr>
          <w:trHeight w:val="188"/>
        </w:trPr>
        <w:tc>
          <w:tcPr>
            <w:tcW w:w="453" w:type="pct"/>
            <w:shd w:val="clear" w:color="auto" w:fill="auto"/>
            <w:vAlign w:val="center"/>
          </w:tcPr>
          <w:p w14:paraId="47676F5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MIDUS-2 (2004-2006)</w:t>
            </w:r>
          </w:p>
        </w:tc>
        <w:tc>
          <w:tcPr>
            <w:tcW w:w="279" w:type="pct"/>
            <w:shd w:val="clear" w:color="auto" w:fill="auto"/>
            <w:vAlign w:val="center"/>
          </w:tcPr>
          <w:p w14:paraId="66287B7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3A16141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1,908</w:t>
            </w:r>
          </w:p>
        </w:tc>
        <w:tc>
          <w:tcPr>
            <w:tcW w:w="157" w:type="pct"/>
            <w:shd w:val="clear" w:color="auto" w:fill="auto"/>
            <w:vAlign w:val="center"/>
          </w:tcPr>
          <w:p w14:paraId="7C0CD01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2976B6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6011E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Health insurance 2: B1SC7A_Employer health insurance available</w:t>
            </w:r>
          </w:p>
        </w:tc>
        <w:tc>
          <w:tcPr>
            <w:tcW w:w="679" w:type="pct"/>
            <w:shd w:val="clear" w:color="auto" w:fill="auto"/>
            <w:vAlign w:val="center"/>
          </w:tcPr>
          <w:p w14:paraId="0400946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254AEB3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Job satisfaction: B1SF1_Rate current work situation</w:t>
            </w:r>
          </w:p>
        </w:tc>
        <w:tc>
          <w:tcPr>
            <w:tcW w:w="284" w:type="pct"/>
            <w:shd w:val="clear" w:color="auto" w:fill="auto"/>
            <w:vAlign w:val="center"/>
          </w:tcPr>
          <w:p w14:paraId="462DAF9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61B5DFD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50</w:t>
            </w:r>
          </w:p>
        </w:tc>
        <w:tc>
          <w:tcPr>
            <w:tcW w:w="289" w:type="pct"/>
            <w:shd w:val="clear" w:color="auto" w:fill="auto"/>
            <w:vAlign w:val="center"/>
          </w:tcPr>
          <w:p w14:paraId="1959067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544306AA" w14:textId="77777777" w:rsidTr="002616AE">
        <w:trPr>
          <w:trHeight w:val="178"/>
        </w:trPr>
        <w:tc>
          <w:tcPr>
            <w:tcW w:w="453" w:type="pct"/>
            <w:shd w:val="clear" w:color="auto" w:fill="auto"/>
            <w:vAlign w:val="center"/>
          </w:tcPr>
          <w:p w14:paraId="38B4D3F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MIDUS-2 (2004-2006)</w:t>
            </w:r>
          </w:p>
        </w:tc>
        <w:tc>
          <w:tcPr>
            <w:tcW w:w="279" w:type="pct"/>
            <w:shd w:val="clear" w:color="auto" w:fill="auto"/>
            <w:vAlign w:val="center"/>
          </w:tcPr>
          <w:p w14:paraId="0C353D3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7179680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1,933</w:t>
            </w:r>
          </w:p>
        </w:tc>
        <w:tc>
          <w:tcPr>
            <w:tcW w:w="157" w:type="pct"/>
            <w:shd w:val="clear" w:color="auto" w:fill="auto"/>
            <w:vAlign w:val="center"/>
          </w:tcPr>
          <w:p w14:paraId="5999A01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59FD62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FE714F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Pension: B1SG13_R employer/union pension plan currently</w:t>
            </w:r>
          </w:p>
        </w:tc>
        <w:tc>
          <w:tcPr>
            <w:tcW w:w="679" w:type="pct"/>
            <w:shd w:val="clear" w:color="auto" w:fill="auto"/>
            <w:vAlign w:val="center"/>
          </w:tcPr>
          <w:p w14:paraId="2F1C4B8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6B8A674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Job satisfaction: B1SF1_Rate current work situation</w:t>
            </w:r>
          </w:p>
        </w:tc>
        <w:tc>
          <w:tcPr>
            <w:tcW w:w="284" w:type="pct"/>
            <w:shd w:val="clear" w:color="auto" w:fill="auto"/>
            <w:vAlign w:val="center"/>
          </w:tcPr>
          <w:p w14:paraId="37A9554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7639651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50</w:t>
            </w:r>
          </w:p>
        </w:tc>
        <w:tc>
          <w:tcPr>
            <w:tcW w:w="289" w:type="pct"/>
            <w:shd w:val="clear" w:color="auto" w:fill="auto"/>
            <w:vAlign w:val="center"/>
          </w:tcPr>
          <w:p w14:paraId="12E7736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8E286FD" w14:textId="77777777" w:rsidTr="002616AE">
        <w:trPr>
          <w:trHeight w:val="188"/>
        </w:trPr>
        <w:tc>
          <w:tcPr>
            <w:tcW w:w="453" w:type="pct"/>
            <w:shd w:val="clear" w:color="auto" w:fill="auto"/>
            <w:vAlign w:val="center"/>
          </w:tcPr>
          <w:p w14:paraId="547152B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1A7EE35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10E5390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2,863</w:t>
            </w:r>
          </w:p>
        </w:tc>
        <w:tc>
          <w:tcPr>
            <w:tcW w:w="157" w:type="pct"/>
            <w:shd w:val="clear" w:color="auto" w:fill="auto"/>
            <w:vAlign w:val="center"/>
          </w:tcPr>
          <w:p w14:paraId="44CAB8D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022A38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3BE8DA3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6F09790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5975E394" w14:textId="137EEB69" w:rsidR="00826538" w:rsidRPr="004846AB" w:rsidRDefault="001261AA" w:rsidP="003A3077">
            <w:pPr>
              <w:widowControl w:val="0"/>
              <w:adjustRightInd w:val="0"/>
              <w:contextualSpacing/>
              <w:rPr>
                <w:sz w:val="16"/>
                <w:szCs w:val="16"/>
                <w:lang w:eastAsia="ko-KR"/>
              </w:rPr>
            </w:pPr>
            <w:r w:rsidRPr="001D5CF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1AA888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4E83812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25FF295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888ABF6" w14:textId="77777777" w:rsidTr="002616AE">
        <w:trPr>
          <w:trHeight w:val="178"/>
        </w:trPr>
        <w:tc>
          <w:tcPr>
            <w:tcW w:w="453" w:type="pct"/>
            <w:shd w:val="clear" w:color="auto" w:fill="auto"/>
            <w:vAlign w:val="center"/>
          </w:tcPr>
          <w:p w14:paraId="3561663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749AF85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7835E975"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2,856</w:t>
            </w:r>
          </w:p>
        </w:tc>
        <w:tc>
          <w:tcPr>
            <w:tcW w:w="157" w:type="pct"/>
            <w:shd w:val="clear" w:color="auto" w:fill="auto"/>
            <w:vAlign w:val="center"/>
          </w:tcPr>
          <w:p w14:paraId="474A353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4E7BD9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49604DE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0E9A464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4F87E392" w14:textId="48307B86"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2B322B9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3EBEE14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3BD514B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6584215F" w14:textId="77777777" w:rsidTr="002616AE">
        <w:trPr>
          <w:trHeight w:val="188"/>
        </w:trPr>
        <w:tc>
          <w:tcPr>
            <w:tcW w:w="453" w:type="pct"/>
            <w:shd w:val="clear" w:color="auto" w:fill="auto"/>
            <w:vAlign w:val="center"/>
          </w:tcPr>
          <w:p w14:paraId="2E39E36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7DD56A3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.06</w:t>
            </w:r>
          </w:p>
        </w:tc>
        <w:tc>
          <w:tcPr>
            <w:tcW w:w="315" w:type="pct"/>
            <w:shd w:val="clear" w:color="auto" w:fill="auto"/>
            <w:vAlign w:val="center"/>
          </w:tcPr>
          <w:p w14:paraId="7F598A1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2,794</w:t>
            </w:r>
          </w:p>
        </w:tc>
        <w:tc>
          <w:tcPr>
            <w:tcW w:w="157" w:type="pct"/>
            <w:shd w:val="clear" w:color="auto" w:fill="auto"/>
            <w:vAlign w:val="center"/>
          </w:tcPr>
          <w:p w14:paraId="2914605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DC1A3E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8BABAA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(qbp40) employer sponsors childcare center onsite</w:t>
            </w:r>
          </w:p>
        </w:tc>
        <w:tc>
          <w:tcPr>
            <w:tcW w:w="679" w:type="pct"/>
            <w:shd w:val="clear" w:color="auto" w:fill="auto"/>
            <w:vAlign w:val="center"/>
          </w:tcPr>
          <w:p w14:paraId="0E966BD0" w14:textId="77777777" w:rsidR="00826538" w:rsidRPr="004846AB" w:rsidRDefault="00826538" w:rsidP="003A307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3BB2BC51" w14:textId="2D855AA9"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52EF3A4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3E9BA13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73858D2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420A322D" w14:textId="77777777" w:rsidTr="002616AE">
        <w:trPr>
          <w:trHeight w:val="178"/>
        </w:trPr>
        <w:tc>
          <w:tcPr>
            <w:tcW w:w="453" w:type="pct"/>
            <w:shd w:val="clear" w:color="auto" w:fill="auto"/>
            <w:vAlign w:val="center"/>
          </w:tcPr>
          <w:p w14:paraId="1901396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5F0473A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48D650FF"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2,742</w:t>
            </w:r>
          </w:p>
        </w:tc>
        <w:tc>
          <w:tcPr>
            <w:tcW w:w="157" w:type="pct"/>
            <w:shd w:val="clear" w:color="auto" w:fill="auto"/>
            <w:vAlign w:val="center"/>
          </w:tcPr>
          <w:p w14:paraId="60EE135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869B0A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79A9BBC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(qbp42) employer provides financial assistance for child care</w:t>
            </w:r>
          </w:p>
        </w:tc>
        <w:tc>
          <w:tcPr>
            <w:tcW w:w="679" w:type="pct"/>
            <w:shd w:val="clear" w:color="auto" w:fill="auto"/>
            <w:vAlign w:val="center"/>
          </w:tcPr>
          <w:p w14:paraId="7F965A7F" w14:textId="77777777" w:rsidR="00826538" w:rsidRPr="004846AB" w:rsidRDefault="00826538" w:rsidP="003A307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461AAECD" w14:textId="3F652049"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08B0C14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7FF342E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325A01F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8A12318" w14:textId="77777777" w:rsidTr="002616AE">
        <w:trPr>
          <w:trHeight w:val="178"/>
        </w:trPr>
        <w:tc>
          <w:tcPr>
            <w:tcW w:w="453" w:type="pct"/>
            <w:shd w:val="clear" w:color="auto" w:fill="auto"/>
            <w:vAlign w:val="center"/>
          </w:tcPr>
          <w:p w14:paraId="1C33D33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0B39FFC2"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4B1559BE"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2,770</w:t>
            </w:r>
          </w:p>
        </w:tc>
        <w:tc>
          <w:tcPr>
            <w:tcW w:w="157" w:type="pct"/>
            <w:shd w:val="clear" w:color="auto" w:fill="auto"/>
            <w:vAlign w:val="center"/>
          </w:tcPr>
          <w:p w14:paraId="0D20A49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85620A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B2F4F34" w14:textId="391741E5" w:rsidR="00826538" w:rsidRPr="004846AB" w:rsidRDefault="00C140C0" w:rsidP="003A3077">
            <w:pPr>
              <w:widowControl w:val="0"/>
              <w:adjustRightInd w:val="0"/>
              <w:contextualSpacing/>
              <w:rPr>
                <w:sz w:val="16"/>
                <w:szCs w:val="16"/>
                <w:lang w:eastAsia="ko-KR"/>
              </w:rPr>
            </w:pPr>
            <w:r w:rsidRPr="001D5CFB">
              <w:rPr>
                <w:rFonts w:eastAsia="Malgun Gothic"/>
                <w:sz w:val="16"/>
                <w:szCs w:val="16"/>
                <w:vertAlign w:val="superscript"/>
              </w:rPr>
              <w:t>iii</w:t>
            </w:r>
            <w:r w:rsidR="00826538" w:rsidRPr="004846AB">
              <w:rPr>
                <w:rFonts w:eastAsia="Malgun Gothic"/>
                <w:sz w:val="16"/>
                <w:szCs w:val="16"/>
              </w:rPr>
              <w:t>(retire$) employer contribution to pension/retirement plan (yes/no)</w:t>
            </w:r>
          </w:p>
        </w:tc>
        <w:tc>
          <w:tcPr>
            <w:tcW w:w="679" w:type="pct"/>
            <w:shd w:val="clear" w:color="auto" w:fill="auto"/>
            <w:vAlign w:val="center"/>
          </w:tcPr>
          <w:p w14:paraId="40FE61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7A0240E2" w14:textId="16F555F2"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438028B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26A6F62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6E3F2CA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242024D4" w14:textId="77777777" w:rsidTr="002616AE">
        <w:trPr>
          <w:trHeight w:val="178"/>
        </w:trPr>
        <w:tc>
          <w:tcPr>
            <w:tcW w:w="453" w:type="pct"/>
            <w:shd w:val="clear" w:color="auto" w:fill="auto"/>
            <w:vAlign w:val="center"/>
          </w:tcPr>
          <w:p w14:paraId="01F840B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2BD7E0E9"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.15</w:t>
            </w:r>
          </w:p>
        </w:tc>
        <w:tc>
          <w:tcPr>
            <w:tcW w:w="315" w:type="pct"/>
            <w:shd w:val="clear" w:color="auto" w:fill="auto"/>
            <w:vAlign w:val="center"/>
          </w:tcPr>
          <w:p w14:paraId="13DC0D1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2,688</w:t>
            </w:r>
          </w:p>
        </w:tc>
        <w:tc>
          <w:tcPr>
            <w:tcW w:w="157" w:type="pct"/>
            <w:shd w:val="clear" w:color="auto" w:fill="auto"/>
            <w:vAlign w:val="center"/>
          </w:tcPr>
          <w:p w14:paraId="7BEFBA1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6C228A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19E0F3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(qbp46) employer pays for education/training</w:t>
            </w:r>
          </w:p>
        </w:tc>
        <w:tc>
          <w:tcPr>
            <w:tcW w:w="679" w:type="pct"/>
            <w:shd w:val="clear" w:color="auto" w:fill="auto"/>
            <w:vAlign w:val="center"/>
          </w:tcPr>
          <w:p w14:paraId="37B9AF0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697D8745" w14:textId="1624CE10"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0FBB647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23091EF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2FF6A4E1"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B65C536" w14:textId="77777777" w:rsidTr="002616AE">
        <w:trPr>
          <w:trHeight w:val="188"/>
        </w:trPr>
        <w:tc>
          <w:tcPr>
            <w:tcW w:w="453" w:type="pct"/>
            <w:shd w:val="clear" w:color="auto" w:fill="auto"/>
            <w:vAlign w:val="center"/>
          </w:tcPr>
          <w:p w14:paraId="0031B1B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0D7C2F2C"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702A757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2,789</w:t>
            </w:r>
          </w:p>
        </w:tc>
        <w:tc>
          <w:tcPr>
            <w:tcW w:w="157" w:type="pct"/>
            <w:shd w:val="clear" w:color="auto" w:fill="auto"/>
            <w:vAlign w:val="center"/>
          </w:tcPr>
          <w:p w14:paraId="27E92D3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78012D"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11D1FAA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3F89DAA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2696B195" w14:textId="2AFD8FE5"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7E2764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484134D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0894469E"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2AF20453" w14:textId="77777777" w:rsidTr="002616AE">
        <w:trPr>
          <w:trHeight w:val="178"/>
        </w:trPr>
        <w:tc>
          <w:tcPr>
            <w:tcW w:w="453" w:type="pct"/>
            <w:shd w:val="clear" w:color="auto" w:fill="auto"/>
            <w:vAlign w:val="center"/>
          </w:tcPr>
          <w:p w14:paraId="4A4B69B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4A23FED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.00</w:t>
            </w:r>
          </w:p>
        </w:tc>
        <w:tc>
          <w:tcPr>
            <w:tcW w:w="315" w:type="pct"/>
            <w:shd w:val="clear" w:color="auto" w:fill="auto"/>
            <w:vAlign w:val="center"/>
          </w:tcPr>
          <w:p w14:paraId="61F4DBD1"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2,796</w:t>
            </w:r>
          </w:p>
        </w:tc>
        <w:tc>
          <w:tcPr>
            <w:tcW w:w="157" w:type="pct"/>
            <w:shd w:val="clear" w:color="auto" w:fill="auto"/>
            <w:vAlign w:val="center"/>
          </w:tcPr>
          <w:p w14:paraId="09A1CCFA"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F41437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25C56833"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213B22B4"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74AF1360" w14:textId="54457D87"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7B874EB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10E3EAF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12BAFFB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791BEA09" w14:textId="77777777" w:rsidTr="002616AE">
        <w:trPr>
          <w:trHeight w:val="178"/>
        </w:trPr>
        <w:tc>
          <w:tcPr>
            <w:tcW w:w="453" w:type="pct"/>
            <w:shd w:val="clear" w:color="auto" w:fill="auto"/>
            <w:vAlign w:val="center"/>
          </w:tcPr>
          <w:p w14:paraId="219CB80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144B954B"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.04</w:t>
            </w:r>
          </w:p>
        </w:tc>
        <w:tc>
          <w:tcPr>
            <w:tcW w:w="315" w:type="pct"/>
            <w:shd w:val="clear" w:color="auto" w:fill="auto"/>
            <w:vAlign w:val="center"/>
          </w:tcPr>
          <w:p w14:paraId="32AB280D"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2,810</w:t>
            </w:r>
          </w:p>
        </w:tc>
        <w:tc>
          <w:tcPr>
            <w:tcW w:w="157" w:type="pct"/>
            <w:shd w:val="clear" w:color="auto" w:fill="auto"/>
            <w:vAlign w:val="center"/>
          </w:tcPr>
          <w:p w14:paraId="6B2C515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E394F8C"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17AD78B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xml:space="preserve">(qbp14a) number of vacation days </w:t>
            </w:r>
          </w:p>
        </w:tc>
        <w:tc>
          <w:tcPr>
            <w:tcW w:w="679" w:type="pct"/>
            <w:shd w:val="clear" w:color="auto" w:fill="auto"/>
            <w:vAlign w:val="center"/>
          </w:tcPr>
          <w:p w14:paraId="74FCC99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20CD8549" w14:textId="25092E28"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077F119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30D3BAE8"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45B62E5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9EE05D1" w14:textId="77777777" w:rsidTr="002616AE">
        <w:trPr>
          <w:trHeight w:val="188"/>
        </w:trPr>
        <w:tc>
          <w:tcPr>
            <w:tcW w:w="453" w:type="pct"/>
            <w:shd w:val="clear" w:color="auto" w:fill="auto"/>
            <w:vAlign w:val="center"/>
          </w:tcPr>
          <w:p w14:paraId="3EEE4AD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56B9DF6A"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33BCC006"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2,662</w:t>
            </w:r>
          </w:p>
        </w:tc>
        <w:tc>
          <w:tcPr>
            <w:tcW w:w="157" w:type="pct"/>
            <w:shd w:val="clear" w:color="auto" w:fill="auto"/>
            <w:vAlign w:val="center"/>
          </w:tcPr>
          <w:p w14:paraId="6B1F69D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F2C37C5"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4E645250"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(qbp53) employer offers wellness program</w:t>
            </w:r>
          </w:p>
        </w:tc>
        <w:tc>
          <w:tcPr>
            <w:tcW w:w="679" w:type="pct"/>
            <w:shd w:val="clear" w:color="auto" w:fill="auto"/>
            <w:vAlign w:val="center"/>
          </w:tcPr>
          <w:p w14:paraId="79B6A76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1072" w:type="pct"/>
            <w:shd w:val="clear" w:color="auto" w:fill="auto"/>
            <w:vAlign w:val="center"/>
          </w:tcPr>
          <w:p w14:paraId="6F41A456" w14:textId="61FE7F8A"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444A69C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75C9F9B2"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607D172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0B4B9636" w14:textId="77777777" w:rsidTr="002616AE">
        <w:trPr>
          <w:trHeight w:val="178"/>
        </w:trPr>
        <w:tc>
          <w:tcPr>
            <w:tcW w:w="453" w:type="pct"/>
            <w:shd w:val="clear" w:color="auto" w:fill="auto"/>
            <w:vAlign w:val="center"/>
          </w:tcPr>
          <w:p w14:paraId="7B61E3CF"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756D87F0"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0604F941" w14:textId="77777777" w:rsidR="00826538" w:rsidRPr="004846AB" w:rsidRDefault="00826538" w:rsidP="003A3077">
            <w:pPr>
              <w:widowControl w:val="0"/>
              <w:adjustRightInd w:val="0"/>
              <w:contextualSpacing/>
              <w:jc w:val="center"/>
              <w:rPr>
                <w:sz w:val="16"/>
                <w:szCs w:val="16"/>
                <w:lang w:eastAsia="ko-KR"/>
              </w:rPr>
            </w:pPr>
            <w:r w:rsidRPr="004846AB">
              <w:rPr>
                <w:rFonts w:eastAsia="Malgun Gothic"/>
                <w:sz w:val="16"/>
                <w:szCs w:val="16"/>
              </w:rPr>
              <w:t>2,761</w:t>
            </w:r>
          </w:p>
        </w:tc>
        <w:tc>
          <w:tcPr>
            <w:tcW w:w="157" w:type="pct"/>
            <w:shd w:val="clear" w:color="auto" w:fill="auto"/>
            <w:vAlign w:val="center"/>
          </w:tcPr>
          <w:p w14:paraId="07DAD7DB"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197AA9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627898B4" w14:textId="2A6E0219" w:rsidR="00826538" w:rsidRPr="004846AB" w:rsidRDefault="00C140C0" w:rsidP="003A3077">
            <w:pPr>
              <w:widowControl w:val="0"/>
              <w:adjustRightInd w:val="0"/>
              <w:contextualSpacing/>
              <w:rPr>
                <w:sz w:val="16"/>
                <w:szCs w:val="16"/>
                <w:lang w:eastAsia="ko-KR"/>
              </w:rPr>
            </w:pPr>
            <w:r w:rsidRPr="004846AB">
              <w:rPr>
                <w:rFonts w:eastAsia="Malgun Gothic"/>
                <w:sz w:val="16"/>
                <w:szCs w:val="16"/>
                <w:vertAlign w:val="superscript"/>
              </w:rPr>
              <w:t>iii</w:t>
            </w:r>
            <w:r w:rsidR="00826538" w:rsidRPr="004846AB">
              <w:rPr>
                <w:rFonts w:eastAsia="Malgun Gothic"/>
                <w:sz w:val="16"/>
                <w:szCs w:val="16"/>
              </w:rPr>
              <w:t>(retire$) employer contribution to pension/retirement plan (yes/no)</w:t>
            </w:r>
          </w:p>
        </w:tc>
        <w:tc>
          <w:tcPr>
            <w:tcW w:w="679" w:type="pct"/>
            <w:shd w:val="clear" w:color="auto" w:fill="auto"/>
            <w:vAlign w:val="center"/>
          </w:tcPr>
          <w:p w14:paraId="47872B9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27A0703D" w14:textId="00288DE5" w:rsidR="00826538" w:rsidRPr="004846AB" w:rsidRDefault="001261AA" w:rsidP="003A3077">
            <w:pPr>
              <w:widowControl w:val="0"/>
              <w:adjustRightInd w:val="0"/>
              <w:contextualSpacing/>
              <w:rPr>
                <w:sz w:val="16"/>
                <w:szCs w:val="16"/>
                <w:lang w:eastAsia="ko-KR"/>
              </w:rPr>
            </w:pPr>
            <w:r w:rsidRPr="004846AB">
              <w:rPr>
                <w:rFonts w:eastAsia="Malgun Gothic"/>
                <w:sz w:val="16"/>
                <w:szCs w:val="16"/>
                <w:vertAlign w:val="superscript"/>
              </w:rPr>
              <w:t>i</w:t>
            </w:r>
            <w:r w:rsidR="00826538" w:rsidRPr="004846AB">
              <w:rPr>
                <w:rFonts w:eastAsia="Malgun Gothic"/>
                <w:sz w:val="16"/>
                <w:szCs w:val="16"/>
              </w:rPr>
              <w:t>(jobsat) job satisfaction</w:t>
            </w:r>
          </w:p>
        </w:tc>
        <w:tc>
          <w:tcPr>
            <w:tcW w:w="284" w:type="pct"/>
            <w:shd w:val="clear" w:color="auto" w:fill="auto"/>
            <w:vAlign w:val="center"/>
          </w:tcPr>
          <w:p w14:paraId="50FE9DF7"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2FEE359"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1764A646" w14:textId="77777777" w:rsidR="00826538" w:rsidRPr="004846AB" w:rsidRDefault="00826538" w:rsidP="003A3077">
            <w:pPr>
              <w:widowControl w:val="0"/>
              <w:adjustRightInd w:val="0"/>
              <w:contextualSpacing/>
              <w:rPr>
                <w:sz w:val="16"/>
                <w:szCs w:val="16"/>
                <w:lang w:eastAsia="ko-KR"/>
              </w:rPr>
            </w:pPr>
            <w:r w:rsidRPr="004846AB">
              <w:rPr>
                <w:rFonts w:eastAsia="Malgun Gothic"/>
                <w:sz w:val="16"/>
                <w:szCs w:val="16"/>
              </w:rPr>
              <w:t>U.S.</w:t>
            </w:r>
          </w:p>
        </w:tc>
      </w:tr>
      <w:tr w:rsidR="00A70065" w:rsidRPr="004846AB" w14:paraId="35115D51" w14:textId="77777777" w:rsidTr="002616AE">
        <w:trPr>
          <w:trHeight w:val="188"/>
        </w:trPr>
        <w:tc>
          <w:tcPr>
            <w:tcW w:w="453" w:type="pct"/>
            <w:shd w:val="clear" w:color="auto" w:fill="auto"/>
            <w:vAlign w:val="center"/>
          </w:tcPr>
          <w:p w14:paraId="2C85CA0B" w14:textId="2FA9683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NSCW (2008)</w:t>
            </w:r>
          </w:p>
        </w:tc>
        <w:tc>
          <w:tcPr>
            <w:tcW w:w="279" w:type="pct"/>
            <w:shd w:val="clear" w:color="auto" w:fill="auto"/>
            <w:vAlign w:val="center"/>
          </w:tcPr>
          <w:p w14:paraId="23A4DE3E" w14:textId="02FA1CD0" w:rsidR="00446097" w:rsidRPr="004846AB" w:rsidRDefault="001C372E" w:rsidP="00446097">
            <w:pPr>
              <w:widowControl w:val="0"/>
              <w:adjustRightInd w:val="0"/>
              <w:contextualSpacing/>
              <w:jc w:val="center"/>
              <w:rPr>
                <w:rFonts w:eastAsia="Malgun Gothic"/>
                <w:sz w:val="16"/>
                <w:szCs w:val="16"/>
              </w:rPr>
            </w:pPr>
            <w:r w:rsidRPr="004846AB">
              <w:rPr>
                <w:rFonts w:eastAsia="Malgun Gothic"/>
                <w:sz w:val="16"/>
                <w:szCs w:val="16"/>
              </w:rPr>
              <w:t>.00</w:t>
            </w:r>
          </w:p>
        </w:tc>
        <w:tc>
          <w:tcPr>
            <w:tcW w:w="315" w:type="pct"/>
            <w:shd w:val="clear" w:color="auto" w:fill="auto"/>
            <w:vAlign w:val="center"/>
          </w:tcPr>
          <w:p w14:paraId="06EEA6A0" w14:textId="5DA7A15A"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2,</w:t>
            </w:r>
            <w:r w:rsidR="001C372E" w:rsidRPr="004846AB">
              <w:rPr>
                <w:rFonts w:eastAsia="Malgun Gothic"/>
                <w:sz w:val="16"/>
                <w:szCs w:val="16"/>
              </w:rPr>
              <w:t>753</w:t>
            </w:r>
          </w:p>
        </w:tc>
        <w:tc>
          <w:tcPr>
            <w:tcW w:w="157" w:type="pct"/>
            <w:shd w:val="clear" w:color="auto" w:fill="auto"/>
            <w:vAlign w:val="center"/>
          </w:tcPr>
          <w:p w14:paraId="0C7B0126" w14:textId="3230CB1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65E7CB0C" w14:textId="14EB7C16"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.71</w:t>
            </w:r>
          </w:p>
        </w:tc>
        <w:tc>
          <w:tcPr>
            <w:tcW w:w="992" w:type="pct"/>
            <w:shd w:val="clear" w:color="auto" w:fill="auto"/>
            <w:vAlign w:val="center"/>
          </w:tcPr>
          <w:p w14:paraId="086566B3" w14:textId="49FBD1E2" w:rsidR="00446097" w:rsidRPr="004846AB" w:rsidRDefault="00817E57" w:rsidP="00446097">
            <w:pPr>
              <w:widowControl w:val="0"/>
              <w:adjustRightInd w:val="0"/>
              <w:contextualSpacing/>
              <w:rPr>
                <w:rFonts w:eastAsia="Malgun Gothic"/>
                <w:sz w:val="16"/>
                <w:szCs w:val="16"/>
              </w:rPr>
            </w:pPr>
            <w:r w:rsidRPr="004846AB">
              <w:rPr>
                <w:rFonts w:eastAsia="Malgun Gothic"/>
                <w:sz w:val="16"/>
                <w:szCs w:val="16"/>
              </w:rPr>
              <w:t>(qbp14) receive paid vacation days</w:t>
            </w:r>
          </w:p>
        </w:tc>
        <w:tc>
          <w:tcPr>
            <w:tcW w:w="679" w:type="pct"/>
            <w:shd w:val="clear" w:color="auto" w:fill="auto"/>
            <w:vAlign w:val="center"/>
          </w:tcPr>
          <w:p w14:paraId="3521A49D" w14:textId="5B294546" w:rsidR="00446097" w:rsidRPr="004846AB" w:rsidRDefault="00FD5863" w:rsidP="00446097">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66B4EEBA" w14:textId="1C9A286B" w:rsidR="00446097" w:rsidRPr="004846AB" w:rsidRDefault="001261AA" w:rsidP="00446097">
            <w:pPr>
              <w:widowControl w:val="0"/>
              <w:adjustRightInd w:val="0"/>
              <w:contextualSpacing/>
              <w:rPr>
                <w:rFonts w:eastAsia="Malgun Gothic"/>
                <w:sz w:val="16"/>
                <w:szCs w:val="16"/>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463751A7" w14:textId="68C3B5B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55</w:t>
            </w:r>
          </w:p>
        </w:tc>
        <w:tc>
          <w:tcPr>
            <w:tcW w:w="253" w:type="pct"/>
            <w:shd w:val="clear" w:color="auto" w:fill="auto"/>
            <w:vAlign w:val="center"/>
          </w:tcPr>
          <w:p w14:paraId="534445B7" w14:textId="371FDAFE"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7D335358" w14:textId="5C21191D"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55E1E3E" w14:textId="77777777" w:rsidTr="002616AE">
        <w:trPr>
          <w:trHeight w:val="188"/>
        </w:trPr>
        <w:tc>
          <w:tcPr>
            <w:tcW w:w="453" w:type="pct"/>
            <w:shd w:val="clear" w:color="auto" w:fill="auto"/>
            <w:vAlign w:val="center"/>
          </w:tcPr>
          <w:p w14:paraId="6DCE53B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1F6F1D0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.14</w:t>
            </w:r>
          </w:p>
        </w:tc>
        <w:tc>
          <w:tcPr>
            <w:tcW w:w="315" w:type="pct"/>
            <w:shd w:val="clear" w:color="auto" w:fill="auto"/>
            <w:vAlign w:val="center"/>
          </w:tcPr>
          <w:p w14:paraId="04B9653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2,691</w:t>
            </w:r>
          </w:p>
        </w:tc>
        <w:tc>
          <w:tcPr>
            <w:tcW w:w="157" w:type="pct"/>
            <w:shd w:val="clear" w:color="auto" w:fill="auto"/>
            <w:vAlign w:val="center"/>
          </w:tcPr>
          <w:p w14:paraId="576BE5D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15E19B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shd w:val="clear" w:color="auto" w:fill="auto"/>
            <w:vAlign w:val="center"/>
          </w:tcPr>
          <w:p w14:paraId="720C5CE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(qbp46) employer pays for education/training</w:t>
            </w:r>
          </w:p>
        </w:tc>
        <w:tc>
          <w:tcPr>
            <w:tcW w:w="679" w:type="pct"/>
            <w:shd w:val="clear" w:color="auto" w:fill="auto"/>
            <w:vAlign w:val="center"/>
          </w:tcPr>
          <w:p w14:paraId="5F56418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0B1C7F89" w14:textId="3943C42A" w:rsidR="00446097" w:rsidRPr="004846AB" w:rsidRDefault="001261AA"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5F5553A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67781AC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5A8BCC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4013E6D" w14:textId="77777777" w:rsidTr="002616AE">
        <w:trPr>
          <w:trHeight w:val="178"/>
        </w:trPr>
        <w:tc>
          <w:tcPr>
            <w:tcW w:w="453" w:type="pct"/>
            <w:shd w:val="clear" w:color="auto" w:fill="auto"/>
            <w:vAlign w:val="center"/>
          </w:tcPr>
          <w:p w14:paraId="76BAFA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7E199F8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380996B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2,763</w:t>
            </w:r>
          </w:p>
        </w:tc>
        <w:tc>
          <w:tcPr>
            <w:tcW w:w="157" w:type="pct"/>
            <w:shd w:val="clear" w:color="auto" w:fill="auto"/>
            <w:vAlign w:val="center"/>
          </w:tcPr>
          <w:p w14:paraId="62E6FB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245EA5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shd w:val="clear" w:color="auto" w:fill="auto"/>
            <w:vAlign w:val="center"/>
          </w:tcPr>
          <w:p w14:paraId="5F3ADC7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7029E16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11B84000" w14:textId="7CAB4B8E" w:rsidR="00446097" w:rsidRPr="004846AB" w:rsidRDefault="001261AA"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647BF9E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032F95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3955C4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0327247" w14:textId="77777777" w:rsidTr="002616AE">
        <w:trPr>
          <w:trHeight w:val="178"/>
        </w:trPr>
        <w:tc>
          <w:tcPr>
            <w:tcW w:w="453" w:type="pct"/>
            <w:shd w:val="clear" w:color="auto" w:fill="auto"/>
            <w:vAlign w:val="center"/>
          </w:tcPr>
          <w:p w14:paraId="5EC49C0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37A2E73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7F8C78D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2,688</w:t>
            </w:r>
          </w:p>
        </w:tc>
        <w:tc>
          <w:tcPr>
            <w:tcW w:w="157" w:type="pct"/>
            <w:shd w:val="clear" w:color="auto" w:fill="auto"/>
            <w:vAlign w:val="center"/>
          </w:tcPr>
          <w:p w14:paraId="4B0612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2EF4D1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shd w:val="clear" w:color="auto" w:fill="auto"/>
            <w:vAlign w:val="center"/>
          </w:tcPr>
          <w:p w14:paraId="716E744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(qbp14a) number of vacation days </w:t>
            </w:r>
          </w:p>
        </w:tc>
        <w:tc>
          <w:tcPr>
            <w:tcW w:w="679" w:type="pct"/>
            <w:shd w:val="clear" w:color="auto" w:fill="auto"/>
            <w:vAlign w:val="center"/>
          </w:tcPr>
          <w:p w14:paraId="356FB5B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199AF2F1" w14:textId="4E7CFB41" w:rsidR="00446097" w:rsidRPr="004846AB" w:rsidRDefault="001261AA"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6866C9A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A5253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36D390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24588D8" w14:textId="77777777" w:rsidTr="002616AE">
        <w:trPr>
          <w:trHeight w:val="188"/>
        </w:trPr>
        <w:tc>
          <w:tcPr>
            <w:tcW w:w="453" w:type="pct"/>
            <w:tcBorders>
              <w:bottom w:val="single" w:sz="4" w:space="0" w:color="auto"/>
            </w:tcBorders>
            <w:shd w:val="clear" w:color="auto" w:fill="auto"/>
            <w:vAlign w:val="center"/>
          </w:tcPr>
          <w:p w14:paraId="4A56DD5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tcBorders>
              <w:bottom w:val="single" w:sz="4" w:space="0" w:color="auto"/>
            </w:tcBorders>
            <w:shd w:val="clear" w:color="auto" w:fill="auto"/>
            <w:vAlign w:val="center"/>
          </w:tcPr>
          <w:p w14:paraId="0177353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.07</w:t>
            </w:r>
          </w:p>
        </w:tc>
        <w:tc>
          <w:tcPr>
            <w:tcW w:w="315" w:type="pct"/>
            <w:tcBorders>
              <w:bottom w:val="single" w:sz="4" w:space="0" w:color="auto"/>
            </w:tcBorders>
            <w:shd w:val="clear" w:color="auto" w:fill="auto"/>
            <w:vAlign w:val="center"/>
          </w:tcPr>
          <w:p w14:paraId="55425A0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2,732</w:t>
            </w:r>
          </w:p>
        </w:tc>
        <w:tc>
          <w:tcPr>
            <w:tcW w:w="157" w:type="pct"/>
            <w:tcBorders>
              <w:bottom w:val="single" w:sz="4" w:space="0" w:color="auto"/>
            </w:tcBorders>
            <w:shd w:val="clear" w:color="auto" w:fill="auto"/>
            <w:vAlign w:val="center"/>
          </w:tcPr>
          <w:p w14:paraId="6D8565F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31A661D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tcBorders>
              <w:bottom w:val="single" w:sz="4" w:space="0" w:color="auto"/>
            </w:tcBorders>
            <w:shd w:val="clear" w:color="auto" w:fill="auto"/>
            <w:vAlign w:val="center"/>
          </w:tcPr>
          <w:p w14:paraId="57055C16" w14:textId="2A3019C2" w:rsidR="00446097" w:rsidRPr="004846AB" w:rsidRDefault="00C140C0" w:rsidP="00446097">
            <w:pPr>
              <w:widowControl w:val="0"/>
              <w:adjustRightInd w:val="0"/>
              <w:contextualSpacing/>
              <w:rPr>
                <w:sz w:val="16"/>
                <w:szCs w:val="16"/>
                <w:lang w:eastAsia="ko-KR"/>
              </w:rPr>
            </w:pPr>
            <w:r w:rsidRPr="004846AB">
              <w:rPr>
                <w:rFonts w:eastAsia="Malgun Gothic"/>
                <w:sz w:val="16"/>
                <w:szCs w:val="16"/>
                <w:vertAlign w:val="superscript"/>
              </w:rPr>
              <w:t>iii</w:t>
            </w:r>
            <w:r w:rsidR="00446097" w:rsidRPr="004846AB">
              <w:rPr>
                <w:rFonts w:eastAsia="Malgun Gothic"/>
                <w:sz w:val="16"/>
                <w:szCs w:val="16"/>
              </w:rPr>
              <w:t>(retire$) employer contribution to pension/retirement plan (yes/no)</w:t>
            </w:r>
          </w:p>
        </w:tc>
        <w:tc>
          <w:tcPr>
            <w:tcW w:w="679" w:type="pct"/>
            <w:tcBorders>
              <w:bottom w:val="single" w:sz="4" w:space="0" w:color="auto"/>
            </w:tcBorders>
            <w:shd w:val="clear" w:color="auto" w:fill="auto"/>
            <w:vAlign w:val="center"/>
          </w:tcPr>
          <w:p w14:paraId="03AA9B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tcBorders>
              <w:bottom w:val="single" w:sz="4" w:space="0" w:color="auto"/>
            </w:tcBorders>
            <w:shd w:val="clear" w:color="auto" w:fill="auto"/>
            <w:vAlign w:val="center"/>
          </w:tcPr>
          <w:p w14:paraId="430AFA25" w14:textId="15A939D4" w:rsidR="00446097" w:rsidRPr="004846AB" w:rsidRDefault="001261AA"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tcBorders>
              <w:bottom w:val="single" w:sz="4" w:space="0" w:color="auto"/>
            </w:tcBorders>
            <w:shd w:val="clear" w:color="auto" w:fill="auto"/>
            <w:vAlign w:val="center"/>
          </w:tcPr>
          <w:p w14:paraId="172B2EA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tcBorders>
              <w:bottom w:val="single" w:sz="4" w:space="0" w:color="auto"/>
            </w:tcBorders>
            <w:shd w:val="clear" w:color="auto" w:fill="auto"/>
            <w:vAlign w:val="center"/>
          </w:tcPr>
          <w:p w14:paraId="6EAA05B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0BA98AF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E83C834"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409F68C9" w14:textId="77777777"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A-3. DV: Turnover Intentions</w:t>
            </w:r>
            <w:r w:rsidRPr="004846AB">
              <w:rPr>
                <w:rFonts w:eastAsia="Malgun Gothic"/>
                <w:sz w:val="16"/>
                <w:szCs w:val="16"/>
              </w:rPr>
              <w:t> </w:t>
            </w:r>
          </w:p>
        </w:tc>
      </w:tr>
      <w:tr w:rsidR="00A70065" w:rsidRPr="004846AB" w14:paraId="018303BB" w14:textId="77777777" w:rsidTr="002616AE">
        <w:trPr>
          <w:trHeight w:val="188"/>
        </w:trPr>
        <w:tc>
          <w:tcPr>
            <w:tcW w:w="453" w:type="pct"/>
            <w:tcBorders>
              <w:top w:val="single" w:sz="4" w:space="0" w:color="auto"/>
            </w:tcBorders>
            <w:shd w:val="clear" w:color="auto" w:fill="auto"/>
            <w:vAlign w:val="center"/>
          </w:tcPr>
          <w:p w14:paraId="60A453E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tcBorders>
              <w:top w:val="single" w:sz="4" w:space="0" w:color="auto"/>
            </w:tcBorders>
            <w:shd w:val="clear" w:color="auto" w:fill="auto"/>
            <w:vAlign w:val="center"/>
          </w:tcPr>
          <w:p w14:paraId="1B346731" w14:textId="50300D36"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w:t>
            </w:r>
            <w:r w:rsidR="006A79D2">
              <w:rPr>
                <w:rFonts w:eastAsia="Malgun Gothic" w:hint="eastAsia"/>
                <w:sz w:val="16"/>
                <w:szCs w:val="16"/>
                <w:lang w:eastAsia="ko-KR"/>
              </w:rPr>
              <w:t>9</w:t>
            </w:r>
          </w:p>
        </w:tc>
        <w:tc>
          <w:tcPr>
            <w:tcW w:w="315" w:type="pct"/>
            <w:tcBorders>
              <w:top w:val="single" w:sz="4" w:space="0" w:color="auto"/>
            </w:tcBorders>
            <w:shd w:val="clear" w:color="auto" w:fill="auto"/>
            <w:vAlign w:val="center"/>
          </w:tcPr>
          <w:p w14:paraId="44679034" w14:textId="5E77B80D"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76</w:t>
            </w:r>
            <w:r w:rsidR="0097122E">
              <w:rPr>
                <w:rFonts w:eastAsia="Malgun Gothic" w:hint="eastAsia"/>
                <w:sz w:val="16"/>
                <w:szCs w:val="16"/>
                <w:lang w:eastAsia="ko-KR"/>
              </w:rPr>
              <w:t>0</w:t>
            </w:r>
          </w:p>
        </w:tc>
        <w:tc>
          <w:tcPr>
            <w:tcW w:w="157" w:type="pct"/>
            <w:tcBorders>
              <w:top w:val="single" w:sz="4" w:space="0" w:color="auto"/>
            </w:tcBorders>
            <w:shd w:val="clear" w:color="auto" w:fill="auto"/>
            <w:vAlign w:val="center"/>
          </w:tcPr>
          <w:p w14:paraId="5413E6B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1A86F3C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4643692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FRINGE2: Dental care benefits</w:t>
            </w:r>
          </w:p>
        </w:tc>
        <w:tc>
          <w:tcPr>
            <w:tcW w:w="679" w:type="pct"/>
            <w:tcBorders>
              <w:top w:val="single" w:sz="4" w:space="0" w:color="auto"/>
            </w:tcBorders>
            <w:shd w:val="clear" w:color="auto" w:fill="auto"/>
            <w:vAlign w:val="center"/>
          </w:tcPr>
          <w:p w14:paraId="232585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w:t>
            </w:r>
          </w:p>
        </w:tc>
        <w:tc>
          <w:tcPr>
            <w:tcW w:w="1072" w:type="pct"/>
            <w:tcBorders>
              <w:top w:val="single" w:sz="4" w:space="0" w:color="auto"/>
            </w:tcBorders>
            <w:shd w:val="clear" w:color="auto" w:fill="auto"/>
            <w:vAlign w:val="center"/>
          </w:tcPr>
          <w:p w14:paraId="717906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tcBorders>
              <w:top w:val="single" w:sz="4" w:space="0" w:color="auto"/>
            </w:tcBorders>
            <w:shd w:val="clear" w:color="auto" w:fill="auto"/>
            <w:vAlign w:val="center"/>
          </w:tcPr>
          <w:p w14:paraId="4AF5FA9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tcBorders>
              <w:top w:val="single" w:sz="4" w:space="0" w:color="auto"/>
            </w:tcBorders>
            <w:shd w:val="clear" w:color="auto" w:fill="auto"/>
            <w:vAlign w:val="center"/>
          </w:tcPr>
          <w:p w14:paraId="599C81B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642884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C86FC74" w14:textId="77777777" w:rsidTr="002616AE">
        <w:trPr>
          <w:trHeight w:val="178"/>
        </w:trPr>
        <w:tc>
          <w:tcPr>
            <w:tcW w:w="453" w:type="pct"/>
            <w:shd w:val="clear" w:color="auto" w:fill="auto"/>
            <w:vAlign w:val="center"/>
          </w:tcPr>
          <w:p w14:paraId="1A32CF4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2A46FFC2" w14:textId="31DCBDBD"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w:t>
            </w:r>
            <w:r w:rsidR="00EA579E">
              <w:rPr>
                <w:rFonts w:eastAsia="Malgun Gothic" w:hint="eastAsia"/>
                <w:sz w:val="16"/>
                <w:szCs w:val="16"/>
                <w:lang w:eastAsia="ko-KR"/>
              </w:rPr>
              <w:t>19</w:t>
            </w:r>
          </w:p>
        </w:tc>
        <w:tc>
          <w:tcPr>
            <w:tcW w:w="315" w:type="pct"/>
            <w:shd w:val="clear" w:color="auto" w:fill="auto"/>
            <w:vAlign w:val="center"/>
          </w:tcPr>
          <w:p w14:paraId="00CE8B76" w14:textId="7C67CE8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w:t>
            </w:r>
            <w:r w:rsidR="00994769">
              <w:rPr>
                <w:rFonts w:eastAsia="Malgun Gothic" w:hint="eastAsia"/>
                <w:sz w:val="16"/>
                <w:szCs w:val="16"/>
                <w:lang w:eastAsia="ko-KR"/>
              </w:rPr>
              <w:t>61</w:t>
            </w:r>
          </w:p>
        </w:tc>
        <w:tc>
          <w:tcPr>
            <w:tcW w:w="157" w:type="pct"/>
            <w:shd w:val="clear" w:color="auto" w:fill="auto"/>
            <w:vAlign w:val="center"/>
          </w:tcPr>
          <w:p w14:paraId="0EC8DEC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B1693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C16393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FRINGE1: Medical or hospital insurance</w:t>
            </w:r>
          </w:p>
        </w:tc>
        <w:tc>
          <w:tcPr>
            <w:tcW w:w="679" w:type="pct"/>
            <w:shd w:val="clear" w:color="auto" w:fill="auto"/>
            <w:vAlign w:val="center"/>
          </w:tcPr>
          <w:p w14:paraId="3B9ECF7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568A27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0D1B465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6A65C7A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DA921E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B269B1C" w14:textId="77777777" w:rsidTr="002616AE">
        <w:trPr>
          <w:trHeight w:val="178"/>
        </w:trPr>
        <w:tc>
          <w:tcPr>
            <w:tcW w:w="453" w:type="pct"/>
            <w:shd w:val="clear" w:color="auto" w:fill="auto"/>
            <w:vAlign w:val="center"/>
          </w:tcPr>
          <w:p w14:paraId="218FBDF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22768B3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-.22</w:t>
            </w:r>
          </w:p>
        </w:tc>
        <w:tc>
          <w:tcPr>
            <w:tcW w:w="315" w:type="pct"/>
            <w:shd w:val="clear" w:color="auto" w:fill="auto"/>
            <w:vAlign w:val="center"/>
          </w:tcPr>
          <w:p w14:paraId="38C6729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752</w:t>
            </w:r>
          </w:p>
        </w:tc>
        <w:tc>
          <w:tcPr>
            <w:tcW w:w="157" w:type="pct"/>
            <w:shd w:val="clear" w:color="auto" w:fill="auto"/>
            <w:vAlign w:val="center"/>
          </w:tcPr>
          <w:p w14:paraId="302740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CDBD42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86766E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FRINGE3: Life insurance</w:t>
            </w:r>
          </w:p>
        </w:tc>
        <w:tc>
          <w:tcPr>
            <w:tcW w:w="679" w:type="pct"/>
            <w:shd w:val="clear" w:color="auto" w:fill="auto"/>
            <w:vAlign w:val="center"/>
          </w:tcPr>
          <w:p w14:paraId="41E3EB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1072" w:type="pct"/>
            <w:shd w:val="clear" w:color="auto" w:fill="auto"/>
            <w:vAlign w:val="center"/>
          </w:tcPr>
          <w:p w14:paraId="5FBD864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04D6086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220BFA8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096FAF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FC37E33" w14:textId="77777777" w:rsidTr="002616AE">
        <w:trPr>
          <w:trHeight w:val="188"/>
        </w:trPr>
        <w:tc>
          <w:tcPr>
            <w:tcW w:w="453" w:type="pct"/>
            <w:shd w:val="clear" w:color="auto" w:fill="auto"/>
            <w:vAlign w:val="center"/>
          </w:tcPr>
          <w:p w14:paraId="1319890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55AA446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-.19</w:t>
            </w:r>
          </w:p>
        </w:tc>
        <w:tc>
          <w:tcPr>
            <w:tcW w:w="315" w:type="pct"/>
            <w:shd w:val="clear" w:color="auto" w:fill="auto"/>
            <w:vAlign w:val="center"/>
          </w:tcPr>
          <w:p w14:paraId="001011F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757</w:t>
            </w:r>
          </w:p>
        </w:tc>
        <w:tc>
          <w:tcPr>
            <w:tcW w:w="157" w:type="pct"/>
            <w:shd w:val="clear" w:color="auto" w:fill="auto"/>
            <w:vAlign w:val="center"/>
          </w:tcPr>
          <w:p w14:paraId="038E21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E96ADE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59AC8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FRINGE4: Sick leave with full pay</w:t>
            </w:r>
          </w:p>
        </w:tc>
        <w:tc>
          <w:tcPr>
            <w:tcW w:w="679" w:type="pct"/>
            <w:shd w:val="clear" w:color="auto" w:fill="auto"/>
            <w:vAlign w:val="center"/>
          </w:tcPr>
          <w:p w14:paraId="4E055DD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3EEDFB0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4AC3903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4B81281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34EBA91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71EDA47" w14:textId="77777777" w:rsidTr="002616AE">
        <w:trPr>
          <w:trHeight w:val="178"/>
        </w:trPr>
        <w:tc>
          <w:tcPr>
            <w:tcW w:w="453" w:type="pct"/>
            <w:shd w:val="clear" w:color="auto" w:fill="auto"/>
            <w:vAlign w:val="center"/>
          </w:tcPr>
          <w:p w14:paraId="19CD3B0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715D4BF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2338EC5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751</w:t>
            </w:r>
          </w:p>
        </w:tc>
        <w:tc>
          <w:tcPr>
            <w:tcW w:w="157" w:type="pct"/>
            <w:shd w:val="clear" w:color="auto" w:fill="auto"/>
            <w:vAlign w:val="center"/>
          </w:tcPr>
          <w:p w14:paraId="59CFD81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5A1C85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A8E9CB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FRINGE7: Cash or stock bonuses for performance</w:t>
            </w:r>
          </w:p>
        </w:tc>
        <w:tc>
          <w:tcPr>
            <w:tcW w:w="679" w:type="pct"/>
            <w:shd w:val="clear" w:color="auto" w:fill="auto"/>
            <w:vAlign w:val="center"/>
          </w:tcPr>
          <w:p w14:paraId="4C1F421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Employee recognition bonus</w:t>
            </w:r>
          </w:p>
        </w:tc>
        <w:tc>
          <w:tcPr>
            <w:tcW w:w="1072" w:type="pct"/>
            <w:shd w:val="clear" w:color="auto" w:fill="auto"/>
            <w:vAlign w:val="center"/>
          </w:tcPr>
          <w:p w14:paraId="66385BB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1B23DED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4A27AF2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6F77199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8A59A39" w14:textId="77777777" w:rsidTr="002616AE">
        <w:trPr>
          <w:trHeight w:val="188"/>
        </w:trPr>
        <w:tc>
          <w:tcPr>
            <w:tcW w:w="453" w:type="pct"/>
            <w:shd w:val="clear" w:color="auto" w:fill="auto"/>
            <w:vAlign w:val="center"/>
          </w:tcPr>
          <w:p w14:paraId="05A8B6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347A9F1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-.14</w:t>
            </w:r>
          </w:p>
        </w:tc>
        <w:tc>
          <w:tcPr>
            <w:tcW w:w="315" w:type="pct"/>
            <w:shd w:val="clear" w:color="auto" w:fill="auto"/>
            <w:vAlign w:val="center"/>
          </w:tcPr>
          <w:p w14:paraId="5F36C29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749</w:t>
            </w:r>
          </w:p>
        </w:tc>
        <w:tc>
          <w:tcPr>
            <w:tcW w:w="157" w:type="pct"/>
            <w:shd w:val="clear" w:color="auto" w:fill="auto"/>
            <w:vAlign w:val="center"/>
          </w:tcPr>
          <w:p w14:paraId="52D34D3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F46A3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3F69D0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FRINGE9: Profit sharing or stock option program</w:t>
            </w:r>
          </w:p>
        </w:tc>
        <w:tc>
          <w:tcPr>
            <w:tcW w:w="679" w:type="pct"/>
            <w:shd w:val="clear" w:color="auto" w:fill="auto"/>
            <w:vAlign w:val="center"/>
          </w:tcPr>
          <w:p w14:paraId="46F1DDE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Cash profit-sharing bonus</w:t>
            </w:r>
          </w:p>
        </w:tc>
        <w:tc>
          <w:tcPr>
            <w:tcW w:w="1072" w:type="pct"/>
            <w:shd w:val="clear" w:color="auto" w:fill="auto"/>
            <w:vAlign w:val="center"/>
          </w:tcPr>
          <w:p w14:paraId="47DA6C5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217A15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63A6F46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16FB7A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8B6AF98" w14:textId="77777777" w:rsidTr="002616AE">
        <w:trPr>
          <w:trHeight w:val="178"/>
        </w:trPr>
        <w:tc>
          <w:tcPr>
            <w:tcW w:w="453" w:type="pct"/>
            <w:shd w:val="clear" w:color="auto" w:fill="auto"/>
            <w:vAlign w:val="center"/>
          </w:tcPr>
          <w:p w14:paraId="141A55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513D8D1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-.25</w:t>
            </w:r>
          </w:p>
        </w:tc>
        <w:tc>
          <w:tcPr>
            <w:tcW w:w="315" w:type="pct"/>
            <w:shd w:val="clear" w:color="auto" w:fill="auto"/>
            <w:vAlign w:val="center"/>
          </w:tcPr>
          <w:p w14:paraId="415B96F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748</w:t>
            </w:r>
          </w:p>
        </w:tc>
        <w:tc>
          <w:tcPr>
            <w:tcW w:w="157" w:type="pct"/>
            <w:shd w:val="clear" w:color="auto" w:fill="auto"/>
            <w:vAlign w:val="center"/>
          </w:tcPr>
          <w:p w14:paraId="71BC084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596779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877AA9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FRINGE8: A pension or retirement program</w:t>
            </w:r>
          </w:p>
        </w:tc>
        <w:tc>
          <w:tcPr>
            <w:tcW w:w="679" w:type="pct"/>
            <w:shd w:val="clear" w:color="auto" w:fill="auto"/>
            <w:vAlign w:val="center"/>
          </w:tcPr>
          <w:p w14:paraId="71D718B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63DB625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CHNGEORG_How likely I'll try to find job in another organization; REVERSELY CODED (CHNGEORGR)</w:t>
            </w:r>
          </w:p>
        </w:tc>
        <w:tc>
          <w:tcPr>
            <w:tcW w:w="284" w:type="pct"/>
            <w:shd w:val="clear" w:color="auto" w:fill="auto"/>
            <w:vAlign w:val="center"/>
          </w:tcPr>
          <w:p w14:paraId="7257AEC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28D974C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396166E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5B6E042" w14:textId="77777777" w:rsidTr="002616AE">
        <w:trPr>
          <w:trHeight w:val="178"/>
        </w:trPr>
        <w:tc>
          <w:tcPr>
            <w:tcW w:w="453" w:type="pct"/>
            <w:shd w:val="clear" w:color="auto" w:fill="auto"/>
            <w:vAlign w:val="center"/>
          </w:tcPr>
          <w:p w14:paraId="65CBD004" w14:textId="3268E40F"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56F8156C" w14:textId="66E6369D" w:rsidR="00446097" w:rsidRPr="004846AB" w:rsidRDefault="00446097" w:rsidP="00446097">
            <w:pPr>
              <w:widowControl w:val="0"/>
              <w:adjustRightInd w:val="0"/>
              <w:contextualSpacing/>
              <w:jc w:val="center"/>
              <w:rPr>
                <w:rFonts w:eastAsia="Malgun Gothic"/>
                <w:sz w:val="16"/>
                <w:szCs w:val="16"/>
                <w:lang w:eastAsia="ko-KR"/>
              </w:rPr>
            </w:pPr>
            <w:r w:rsidRPr="004846AB">
              <w:rPr>
                <w:rFonts w:eastAsia="Malgun Gothic"/>
                <w:sz w:val="16"/>
                <w:szCs w:val="16"/>
              </w:rPr>
              <w:t>.0</w:t>
            </w:r>
            <w:r w:rsidR="00AB5AE9">
              <w:rPr>
                <w:rFonts w:eastAsia="Malgun Gothic" w:hint="eastAsia"/>
                <w:sz w:val="16"/>
                <w:szCs w:val="16"/>
                <w:lang w:eastAsia="ko-KR"/>
              </w:rPr>
              <w:t>1</w:t>
            </w:r>
            <w:r w:rsidRPr="004846AB">
              <w:rPr>
                <w:rFonts w:eastAsia="Malgun Gothic"/>
                <w:sz w:val="16"/>
                <w:szCs w:val="16"/>
                <w:vertAlign w:val="superscript"/>
                <w:lang w:eastAsia="ko-KR"/>
              </w:rPr>
              <w:t>a</w:t>
            </w:r>
          </w:p>
        </w:tc>
        <w:tc>
          <w:tcPr>
            <w:tcW w:w="315" w:type="pct"/>
            <w:shd w:val="clear" w:color="auto" w:fill="auto"/>
            <w:vAlign w:val="center"/>
          </w:tcPr>
          <w:p w14:paraId="065AC6A0" w14:textId="28CA241E"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w:t>
            </w:r>
            <w:r w:rsidR="002C7F03">
              <w:rPr>
                <w:rFonts w:eastAsia="Malgun Gothic" w:hint="eastAsia"/>
                <w:sz w:val="16"/>
                <w:szCs w:val="16"/>
                <w:lang w:eastAsia="ko-KR"/>
              </w:rPr>
              <w:t>58</w:t>
            </w:r>
          </w:p>
        </w:tc>
        <w:tc>
          <w:tcPr>
            <w:tcW w:w="157" w:type="pct"/>
            <w:shd w:val="clear" w:color="auto" w:fill="auto"/>
            <w:vAlign w:val="center"/>
          </w:tcPr>
          <w:p w14:paraId="63829B4D" w14:textId="3F4450A9"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248CB523" w14:textId="3AD7443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450DC33A" w14:textId="6F604C70"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FRINGE2: Dental care benefits</w:t>
            </w:r>
          </w:p>
        </w:tc>
        <w:tc>
          <w:tcPr>
            <w:tcW w:w="679" w:type="pct"/>
            <w:shd w:val="clear" w:color="auto" w:fill="auto"/>
            <w:vAlign w:val="center"/>
          </w:tcPr>
          <w:p w14:paraId="3C0754CC" w14:textId="5C6164D0"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2</w:t>
            </w:r>
            <w:r w:rsidRPr="004846AB">
              <w:rPr>
                <w:rFonts w:eastAsia="Gulim"/>
                <w:sz w:val="16"/>
                <w:szCs w:val="16"/>
              </w:rPr>
              <w:t>Dental care</w:t>
            </w:r>
          </w:p>
        </w:tc>
        <w:tc>
          <w:tcPr>
            <w:tcW w:w="1072" w:type="pct"/>
            <w:shd w:val="clear" w:color="auto" w:fill="auto"/>
            <w:vAlign w:val="center"/>
          </w:tcPr>
          <w:p w14:paraId="004CEFF4" w14:textId="1F6570C8"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229E0EF4" w14:textId="11A46DBE"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24B059AC" w14:textId="6C12D7A1"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1C6CD1BC" w14:textId="29E731E0"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9880759" w14:textId="77777777" w:rsidTr="002616AE">
        <w:trPr>
          <w:trHeight w:val="178"/>
        </w:trPr>
        <w:tc>
          <w:tcPr>
            <w:tcW w:w="453" w:type="pct"/>
            <w:shd w:val="clear" w:color="auto" w:fill="auto"/>
            <w:vAlign w:val="center"/>
          </w:tcPr>
          <w:p w14:paraId="3F889AD7" w14:textId="257137EB"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76A8FC00" w14:textId="040AFE70"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-.01</w:t>
            </w:r>
            <w:r w:rsidRPr="004846AB">
              <w:rPr>
                <w:rFonts w:eastAsia="Malgun Gothic"/>
                <w:sz w:val="16"/>
                <w:szCs w:val="16"/>
                <w:vertAlign w:val="superscript"/>
                <w:lang w:eastAsia="ko-KR"/>
              </w:rPr>
              <w:t>a</w:t>
            </w:r>
          </w:p>
        </w:tc>
        <w:tc>
          <w:tcPr>
            <w:tcW w:w="315" w:type="pct"/>
            <w:shd w:val="clear" w:color="auto" w:fill="auto"/>
            <w:vAlign w:val="center"/>
          </w:tcPr>
          <w:p w14:paraId="4BD87A4B" w14:textId="1D29A37F"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759</w:t>
            </w:r>
          </w:p>
        </w:tc>
        <w:tc>
          <w:tcPr>
            <w:tcW w:w="157" w:type="pct"/>
            <w:shd w:val="clear" w:color="auto" w:fill="auto"/>
            <w:vAlign w:val="center"/>
          </w:tcPr>
          <w:p w14:paraId="4AD87779" w14:textId="61720BDD"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6D6C29D5" w14:textId="6F3DF71F"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698DB827" w14:textId="373E584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FRINGE1: Medical or hospital insurance</w:t>
            </w:r>
          </w:p>
        </w:tc>
        <w:tc>
          <w:tcPr>
            <w:tcW w:w="679" w:type="pct"/>
            <w:shd w:val="clear" w:color="auto" w:fill="auto"/>
            <w:vAlign w:val="center"/>
          </w:tcPr>
          <w:p w14:paraId="7CDEA008" w14:textId="6DCE3525"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03AE5A61" w14:textId="1AD9CEF8"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52CDFE4C" w14:textId="30E5C3C1"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43A19941" w14:textId="79939DC6"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29811ED1" w14:textId="2F18ACE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FA824FF" w14:textId="77777777" w:rsidTr="002616AE">
        <w:trPr>
          <w:trHeight w:val="178"/>
        </w:trPr>
        <w:tc>
          <w:tcPr>
            <w:tcW w:w="453" w:type="pct"/>
            <w:shd w:val="clear" w:color="auto" w:fill="auto"/>
            <w:vAlign w:val="center"/>
          </w:tcPr>
          <w:p w14:paraId="6FD172E4" w14:textId="60AD7953"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51318BE3" w14:textId="6DD848C5"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-.0</w:t>
            </w:r>
            <w:r w:rsidR="0037504B">
              <w:rPr>
                <w:rFonts w:eastAsia="Malgun Gothic" w:hint="eastAsia"/>
                <w:sz w:val="16"/>
                <w:szCs w:val="16"/>
                <w:lang w:eastAsia="ko-KR"/>
              </w:rPr>
              <w:t>2</w:t>
            </w:r>
            <w:r w:rsidRPr="004846AB">
              <w:rPr>
                <w:rFonts w:eastAsia="Malgun Gothic"/>
                <w:sz w:val="16"/>
                <w:szCs w:val="16"/>
                <w:vertAlign w:val="superscript"/>
                <w:lang w:eastAsia="ko-KR"/>
              </w:rPr>
              <w:t>a</w:t>
            </w:r>
          </w:p>
        </w:tc>
        <w:tc>
          <w:tcPr>
            <w:tcW w:w="315" w:type="pct"/>
            <w:shd w:val="clear" w:color="auto" w:fill="auto"/>
            <w:vAlign w:val="center"/>
          </w:tcPr>
          <w:p w14:paraId="74D0756E" w14:textId="75AD48D9"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750</w:t>
            </w:r>
          </w:p>
        </w:tc>
        <w:tc>
          <w:tcPr>
            <w:tcW w:w="157" w:type="pct"/>
            <w:shd w:val="clear" w:color="auto" w:fill="auto"/>
            <w:vAlign w:val="center"/>
          </w:tcPr>
          <w:p w14:paraId="7C35E15D" w14:textId="13D0A326"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3A1395E9" w14:textId="460F9516"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1C6ADF7E" w14:textId="5ED7543E"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FRINGE3: Life insurance</w:t>
            </w:r>
          </w:p>
        </w:tc>
        <w:tc>
          <w:tcPr>
            <w:tcW w:w="679" w:type="pct"/>
            <w:shd w:val="clear" w:color="auto" w:fill="auto"/>
            <w:vAlign w:val="center"/>
          </w:tcPr>
          <w:p w14:paraId="4B0CA210" w14:textId="05C7B3E8"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5</w:t>
            </w:r>
            <w:r w:rsidRPr="004846AB">
              <w:rPr>
                <w:rFonts w:eastAsia="Gulim"/>
                <w:sz w:val="16"/>
                <w:szCs w:val="16"/>
              </w:rPr>
              <w:t>Life insurance</w:t>
            </w:r>
          </w:p>
        </w:tc>
        <w:tc>
          <w:tcPr>
            <w:tcW w:w="1072" w:type="pct"/>
            <w:shd w:val="clear" w:color="auto" w:fill="auto"/>
            <w:vAlign w:val="center"/>
          </w:tcPr>
          <w:p w14:paraId="3EB22FFB" w14:textId="594D758A"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54E786CD" w14:textId="0BA31A0F"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512B3F69" w14:textId="0B2B6CA5"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032C904A" w14:textId="1BF3BC7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09ACF66E" w14:textId="77777777" w:rsidTr="002616AE">
        <w:trPr>
          <w:trHeight w:val="178"/>
        </w:trPr>
        <w:tc>
          <w:tcPr>
            <w:tcW w:w="453" w:type="pct"/>
            <w:shd w:val="clear" w:color="auto" w:fill="auto"/>
            <w:vAlign w:val="center"/>
          </w:tcPr>
          <w:p w14:paraId="3704A104" w14:textId="70915EB1"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47A1D5C4" w14:textId="38154A16"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.01</w:t>
            </w:r>
            <w:r w:rsidRPr="004846AB">
              <w:rPr>
                <w:rFonts w:eastAsia="Malgun Gothic"/>
                <w:sz w:val="16"/>
                <w:szCs w:val="16"/>
                <w:vertAlign w:val="superscript"/>
                <w:lang w:eastAsia="ko-KR"/>
              </w:rPr>
              <w:t>a</w:t>
            </w:r>
          </w:p>
        </w:tc>
        <w:tc>
          <w:tcPr>
            <w:tcW w:w="315" w:type="pct"/>
            <w:shd w:val="clear" w:color="auto" w:fill="auto"/>
            <w:vAlign w:val="center"/>
          </w:tcPr>
          <w:p w14:paraId="2692ACB3" w14:textId="2B33B645"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755</w:t>
            </w:r>
          </w:p>
        </w:tc>
        <w:tc>
          <w:tcPr>
            <w:tcW w:w="157" w:type="pct"/>
            <w:shd w:val="clear" w:color="auto" w:fill="auto"/>
            <w:vAlign w:val="center"/>
          </w:tcPr>
          <w:p w14:paraId="63F82977" w14:textId="79E43BA5"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425B9D49" w14:textId="43D12D31"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4FADD84E" w14:textId="4ABF7B3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FRINGE4: Sick leave with full pay</w:t>
            </w:r>
          </w:p>
        </w:tc>
        <w:tc>
          <w:tcPr>
            <w:tcW w:w="679" w:type="pct"/>
            <w:shd w:val="clear" w:color="auto" w:fill="auto"/>
            <w:vAlign w:val="center"/>
          </w:tcPr>
          <w:p w14:paraId="5B4FF98F" w14:textId="2EE661E4"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2625B8E5" w14:textId="57464629"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1032E9C8" w14:textId="3DFE8709"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0C3F672A" w14:textId="688F2C93"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77657100" w14:textId="57ADE81B"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522E8715" w14:textId="77777777" w:rsidTr="002616AE">
        <w:trPr>
          <w:trHeight w:val="178"/>
        </w:trPr>
        <w:tc>
          <w:tcPr>
            <w:tcW w:w="453" w:type="pct"/>
            <w:shd w:val="clear" w:color="auto" w:fill="auto"/>
            <w:vAlign w:val="center"/>
          </w:tcPr>
          <w:p w14:paraId="3A23E418" w14:textId="6480ACD3"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0DF236FA" w14:textId="65A956CE"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-.09</w:t>
            </w:r>
            <w:r w:rsidRPr="004846AB">
              <w:rPr>
                <w:rFonts w:eastAsia="Malgun Gothic"/>
                <w:sz w:val="16"/>
                <w:szCs w:val="16"/>
                <w:vertAlign w:val="superscript"/>
                <w:lang w:eastAsia="ko-KR"/>
              </w:rPr>
              <w:t>a</w:t>
            </w:r>
          </w:p>
        </w:tc>
        <w:tc>
          <w:tcPr>
            <w:tcW w:w="315" w:type="pct"/>
            <w:shd w:val="clear" w:color="auto" w:fill="auto"/>
            <w:vAlign w:val="center"/>
          </w:tcPr>
          <w:p w14:paraId="2033C886" w14:textId="5333B3C0"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749</w:t>
            </w:r>
          </w:p>
        </w:tc>
        <w:tc>
          <w:tcPr>
            <w:tcW w:w="157" w:type="pct"/>
            <w:shd w:val="clear" w:color="auto" w:fill="auto"/>
            <w:vAlign w:val="center"/>
          </w:tcPr>
          <w:p w14:paraId="7DA07CE4" w14:textId="0183B3A1"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10E42A39" w14:textId="348EEA07"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1C3475B2" w14:textId="69B4CD68"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FRINGE7: Cash or stock bonuses for performance</w:t>
            </w:r>
          </w:p>
        </w:tc>
        <w:tc>
          <w:tcPr>
            <w:tcW w:w="679" w:type="pct"/>
            <w:shd w:val="clear" w:color="auto" w:fill="auto"/>
            <w:vAlign w:val="center"/>
          </w:tcPr>
          <w:p w14:paraId="2393EEDB" w14:textId="58390355"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7</w:t>
            </w:r>
            <w:r w:rsidRPr="004846AB">
              <w:rPr>
                <w:rFonts w:eastAsia="Gulim"/>
                <w:sz w:val="16"/>
                <w:szCs w:val="16"/>
              </w:rPr>
              <w:t>Employee recognition bonus</w:t>
            </w:r>
          </w:p>
        </w:tc>
        <w:tc>
          <w:tcPr>
            <w:tcW w:w="1072" w:type="pct"/>
            <w:shd w:val="clear" w:color="auto" w:fill="auto"/>
            <w:vAlign w:val="center"/>
          </w:tcPr>
          <w:p w14:paraId="7D3EFC14" w14:textId="1E41AF4B"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74599821" w14:textId="58EE9AC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2C2E1669" w14:textId="54B57A0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7F1E8DB0" w14:textId="5117F47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95FC48D" w14:textId="77777777" w:rsidTr="002616AE">
        <w:trPr>
          <w:trHeight w:val="178"/>
        </w:trPr>
        <w:tc>
          <w:tcPr>
            <w:tcW w:w="453" w:type="pct"/>
            <w:shd w:val="clear" w:color="auto" w:fill="auto"/>
            <w:vAlign w:val="center"/>
          </w:tcPr>
          <w:p w14:paraId="2DF8AD39" w14:textId="1F09D4AB"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381A4112" w14:textId="7270C068"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-.10</w:t>
            </w:r>
            <w:r w:rsidRPr="004846AB">
              <w:rPr>
                <w:rFonts w:eastAsia="Malgun Gothic"/>
                <w:sz w:val="16"/>
                <w:szCs w:val="16"/>
                <w:vertAlign w:val="superscript"/>
                <w:lang w:eastAsia="ko-KR"/>
              </w:rPr>
              <w:t>a</w:t>
            </w:r>
          </w:p>
        </w:tc>
        <w:tc>
          <w:tcPr>
            <w:tcW w:w="315" w:type="pct"/>
            <w:shd w:val="clear" w:color="auto" w:fill="auto"/>
            <w:vAlign w:val="center"/>
          </w:tcPr>
          <w:p w14:paraId="623F0F73" w14:textId="76AE4274"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747</w:t>
            </w:r>
          </w:p>
        </w:tc>
        <w:tc>
          <w:tcPr>
            <w:tcW w:w="157" w:type="pct"/>
            <w:shd w:val="clear" w:color="auto" w:fill="auto"/>
            <w:vAlign w:val="center"/>
          </w:tcPr>
          <w:p w14:paraId="2840ACA9" w14:textId="163864E3"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542C88DD" w14:textId="0C831EFA"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4B8B6C56" w14:textId="1D480D60"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FRINGE9: Profit sharing or stock option program</w:t>
            </w:r>
          </w:p>
        </w:tc>
        <w:tc>
          <w:tcPr>
            <w:tcW w:w="679" w:type="pct"/>
            <w:shd w:val="clear" w:color="auto" w:fill="auto"/>
            <w:vAlign w:val="center"/>
          </w:tcPr>
          <w:p w14:paraId="3EC80838" w14:textId="7035EA53"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7</w:t>
            </w:r>
            <w:r w:rsidRPr="004846AB">
              <w:rPr>
                <w:rFonts w:eastAsia="Gulim"/>
                <w:sz w:val="16"/>
                <w:szCs w:val="16"/>
              </w:rPr>
              <w:t>Cash profit-sharing bonus</w:t>
            </w:r>
          </w:p>
        </w:tc>
        <w:tc>
          <w:tcPr>
            <w:tcW w:w="1072" w:type="pct"/>
            <w:shd w:val="clear" w:color="auto" w:fill="auto"/>
            <w:vAlign w:val="center"/>
          </w:tcPr>
          <w:p w14:paraId="1AF0122E" w14:textId="5F6B52CF"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06F62D48" w14:textId="3354B55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2D33C9F8" w14:textId="53BD2118"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36D80C61" w14:textId="19AB7DC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4F8EC98E" w14:textId="77777777" w:rsidTr="002616AE">
        <w:trPr>
          <w:trHeight w:val="178"/>
        </w:trPr>
        <w:tc>
          <w:tcPr>
            <w:tcW w:w="453" w:type="pct"/>
            <w:shd w:val="clear" w:color="auto" w:fill="auto"/>
            <w:vAlign w:val="center"/>
          </w:tcPr>
          <w:p w14:paraId="562CF262" w14:textId="6A430F17"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GSS (1991)</w:t>
            </w:r>
          </w:p>
        </w:tc>
        <w:tc>
          <w:tcPr>
            <w:tcW w:w="279" w:type="pct"/>
            <w:shd w:val="clear" w:color="auto" w:fill="auto"/>
            <w:vAlign w:val="center"/>
          </w:tcPr>
          <w:p w14:paraId="155B6C53" w14:textId="1967B33F"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-.04</w:t>
            </w:r>
            <w:r w:rsidRPr="004846AB">
              <w:rPr>
                <w:rFonts w:eastAsia="Malgun Gothic"/>
                <w:sz w:val="16"/>
                <w:szCs w:val="16"/>
                <w:vertAlign w:val="superscript"/>
                <w:lang w:eastAsia="ko-KR"/>
              </w:rPr>
              <w:t>a</w:t>
            </w:r>
          </w:p>
        </w:tc>
        <w:tc>
          <w:tcPr>
            <w:tcW w:w="315" w:type="pct"/>
            <w:shd w:val="clear" w:color="auto" w:fill="auto"/>
            <w:vAlign w:val="center"/>
          </w:tcPr>
          <w:p w14:paraId="6F577402" w14:textId="02EF6E8E" w:rsidR="00446097" w:rsidRPr="004846AB" w:rsidRDefault="00446097" w:rsidP="00446097">
            <w:pPr>
              <w:widowControl w:val="0"/>
              <w:adjustRightInd w:val="0"/>
              <w:contextualSpacing/>
              <w:jc w:val="center"/>
              <w:rPr>
                <w:rFonts w:eastAsia="Malgun Gothic"/>
                <w:sz w:val="16"/>
                <w:szCs w:val="16"/>
              </w:rPr>
            </w:pPr>
            <w:r w:rsidRPr="004846AB">
              <w:rPr>
                <w:rFonts w:eastAsia="Malgun Gothic"/>
                <w:sz w:val="16"/>
                <w:szCs w:val="16"/>
              </w:rPr>
              <w:t>747</w:t>
            </w:r>
          </w:p>
        </w:tc>
        <w:tc>
          <w:tcPr>
            <w:tcW w:w="157" w:type="pct"/>
            <w:shd w:val="clear" w:color="auto" w:fill="auto"/>
            <w:vAlign w:val="center"/>
          </w:tcPr>
          <w:p w14:paraId="090A51FD" w14:textId="3670FB67"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227" w:type="pct"/>
            <w:shd w:val="clear" w:color="auto" w:fill="auto"/>
            <w:vAlign w:val="center"/>
          </w:tcPr>
          <w:p w14:paraId="6BF801B1" w14:textId="276972A4"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 </w:t>
            </w:r>
          </w:p>
        </w:tc>
        <w:tc>
          <w:tcPr>
            <w:tcW w:w="992" w:type="pct"/>
            <w:shd w:val="clear" w:color="auto" w:fill="auto"/>
            <w:vAlign w:val="center"/>
          </w:tcPr>
          <w:p w14:paraId="2465D8A4" w14:textId="135FCE5B"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FRINGE8: A pension or retirement program</w:t>
            </w:r>
          </w:p>
        </w:tc>
        <w:tc>
          <w:tcPr>
            <w:tcW w:w="679" w:type="pct"/>
            <w:shd w:val="clear" w:color="auto" w:fill="auto"/>
            <w:vAlign w:val="center"/>
          </w:tcPr>
          <w:p w14:paraId="7234D06F" w14:textId="5D7C2531" w:rsidR="00446097" w:rsidRPr="004846AB" w:rsidRDefault="00446097" w:rsidP="00446097">
            <w:pPr>
              <w:widowControl w:val="0"/>
              <w:adjustRightInd w:val="0"/>
              <w:contextualSpacing/>
              <w:rPr>
                <w:sz w:val="16"/>
                <w:szCs w:val="16"/>
                <w:vertAlign w:val="superscript"/>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6F2D2FC0" w14:textId="7EABA21D"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Stay organization 1: STAYORG1_Would take any job to keep working for this organization</w:t>
            </w:r>
          </w:p>
        </w:tc>
        <w:tc>
          <w:tcPr>
            <w:tcW w:w="284" w:type="pct"/>
            <w:shd w:val="clear" w:color="auto" w:fill="auto"/>
            <w:vAlign w:val="center"/>
          </w:tcPr>
          <w:p w14:paraId="338DDBA7" w14:textId="19772028"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59</w:t>
            </w:r>
          </w:p>
        </w:tc>
        <w:tc>
          <w:tcPr>
            <w:tcW w:w="253" w:type="pct"/>
            <w:shd w:val="clear" w:color="auto" w:fill="auto"/>
            <w:vAlign w:val="center"/>
          </w:tcPr>
          <w:p w14:paraId="643055BB" w14:textId="0A196E7C"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46</w:t>
            </w:r>
          </w:p>
        </w:tc>
        <w:tc>
          <w:tcPr>
            <w:tcW w:w="289" w:type="pct"/>
            <w:shd w:val="clear" w:color="auto" w:fill="auto"/>
            <w:vAlign w:val="center"/>
          </w:tcPr>
          <w:p w14:paraId="2D55CC63" w14:textId="0CB03742" w:rsidR="00446097" w:rsidRPr="004846AB" w:rsidRDefault="00446097" w:rsidP="00446097">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B59A8F2" w14:textId="77777777" w:rsidTr="002616AE">
        <w:trPr>
          <w:trHeight w:val="188"/>
        </w:trPr>
        <w:tc>
          <w:tcPr>
            <w:tcW w:w="453" w:type="pct"/>
            <w:shd w:val="clear" w:color="auto" w:fill="auto"/>
            <w:vAlign w:val="center"/>
          </w:tcPr>
          <w:p w14:paraId="3DEDBBA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64452E8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4D165BE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2,857</w:t>
            </w:r>
          </w:p>
        </w:tc>
        <w:tc>
          <w:tcPr>
            <w:tcW w:w="157" w:type="pct"/>
            <w:shd w:val="clear" w:color="auto" w:fill="auto"/>
            <w:vAlign w:val="center"/>
          </w:tcPr>
          <w:p w14:paraId="6DD0F14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3C61A4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61E9C5B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6052EDB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6876AFCA" w14:textId="1AC81904" w:rsidR="00446097" w:rsidRPr="004846AB" w:rsidRDefault="00994CBD" w:rsidP="00446097">
            <w:pPr>
              <w:widowControl w:val="0"/>
              <w:adjustRightInd w:val="0"/>
              <w:contextualSpacing/>
              <w:rPr>
                <w:sz w:val="16"/>
                <w:szCs w:val="16"/>
                <w:lang w:eastAsia="ko-KR"/>
              </w:rPr>
            </w:pPr>
            <w:r w:rsidRPr="001D5CF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2C42D39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1ABB2CD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19B3A1F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1F368E5" w14:textId="77777777" w:rsidTr="002616AE">
        <w:trPr>
          <w:trHeight w:val="178"/>
        </w:trPr>
        <w:tc>
          <w:tcPr>
            <w:tcW w:w="453" w:type="pct"/>
            <w:shd w:val="clear" w:color="auto" w:fill="auto"/>
            <w:vAlign w:val="center"/>
          </w:tcPr>
          <w:p w14:paraId="59B31D6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477D1D2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w:t>
            </w:r>
          </w:p>
        </w:tc>
        <w:tc>
          <w:tcPr>
            <w:tcW w:w="315" w:type="pct"/>
            <w:shd w:val="clear" w:color="auto" w:fill="auto"/>
            <w:vAlign w:val="center"/>
          </w:tcPr>
          <w:p w14:paraId="25D3C48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2,850</w:t>
            </w:r>
          </w:p>
        </w:tc>
        <w:tc>
          <w:tcPr>
            <w:tcW w:w="157" w:type="pct"/>
            <w:shd w:val="clear" w:color="auto" w:fill="auto"/>
            <w:vAlign w:val="center"/>
          </w:tcPr>
          <w:p w14:paraId="4827F9D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0A9664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3DC6A21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084436F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3BFCDAC6" w14:textId="4193E457"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6E61B73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35BFB32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164862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8B8EF0F" w14:textId="77777777" w:rsidTr="002616AE">
        <w:trPr>
          <w:trHeight w:val="188"/>
        </w:trPr>
        <w:tc>
          <w:tcPr>
            <w:tcW w:w="453" w:type="pct"/>
            <w:shd w:val="clear" w:color="auto" w:fill="auto"/>
            <w:vAlign w:val="center"/>
          </w:tcPr>
          <w:p w14:paraId="220C1FD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462E3E51"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771980A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2,789</w:t>
            </w:r>
          </w:p>
        </w:tc>
        <w:tc>
          <w:tcPr>
            <w:tcW w:w="157" w:type="pct"/>
            <w:shd w:val="clear" w:color="auto" w:fill="auto"/>
            <w:vAlign w:val="center"/>
          </w:tcPr>
          <w:p w14:paraId="2868FD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EE1572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05D9D4B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(qbp40) employer sponsors childcare center onsite</w:t>
            </w:r>
          </w:p>
        </w:tc>
        <w:tc>
          <w:tcPr>
            <w:tcW w:w="679" w:type="pct"/>
            <w:shd w:val="clear" w:color="auto" w:fill="auto"/>
            <w:vAlign w:val="center"/>
          </w:tcPr>
          <w:p w14:paraId="10C1CD31" w14:textId="77777777" w:rsidR="00446097" w:rsidRPr="004846AB" w:rsidRDefault="00446097" w:rsidP="0044609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75E9956F" w14:textId="684FDED4"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1D16ABD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09CB8CA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60DFE74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49FDCB8" w14:textId="77777777" w:rsidTr="002616AE">
        <w:trPr>
          <w:trHeight w:val="178"/>
        </w:trPr>
        <w:tc>
          <w:tcPr>
            <w:tcW w:w="453" w:type="pct"/>
            <w:shd w:val="clear" w:color="auto" w:fill="auto"/>
            <w:vAlign w:val="center"/>
          </w:tcPr>
          <w:p w14:paraId="39B7B88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582E5DE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05D5E28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2,739</w:t>
            </w:r>
          </w:p>
        </w:tc>
        <w:tc>
          <w:tcPr>
            <w:tcW w:w="157" w:type="pct"/>
            <w:shd w:val="clear" w:color="auto" w:fill="auto"/>
            <w:vAlign w:val="center"/>
          </w:tcPr>
          <w:p w14:paraId="79602CE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9A8A92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66D752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(qbp42) employer provides financial assistance for child care</w:t>
            </w:r>
          </w:p>
        </w:tc>
        <w:tc>
          <w:tcPr>
            <w:tcW w:w="679" w:type="pct"/>
            <w:shd w:val="clear" w:color="auto" w:fill="auto"/>
            <w:vAlign w:val="center"/>
          </w:tcPr>
          <w:p w14:paraId="403490D1" w14:textId="77777777" w:rsidR="00446097" w:rsidRPr="004846AB" w:rsidRDefault="00446097" w:rsidP="0044609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3BA4837C" w14:textId="3C665C0D"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3154F28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22EA088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07550B5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76400F6" w14:textId="77777777" w:rsidTr="002616AE">
        <w:trPr>
          <w:trHeight w:val="178"/>
        </w:trPr>
        <w:tc>
          <w:tcPr>
            <w:tcW w:w="453" w:type="pct"/>
            <w:shd w:val="clear" w:color="auto" w:fill="auto"/>
            <w:vAlign w:val="center"/>
          </w:tcPr>
          <w:p w14:paraId="63E364D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259FAE4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79EE638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2,765</w:t>
            </w:r>
          </w:p>
        </w:tc>
        <w:tc>
          <w:tcPr>
            <w:tcW w:w="157" w:type="pct"/>
            <w:shd w:val="clear" w:color="auto" w:fill="auto"/>
            <w:vAlign w:val="center"/>
          </w:tcPr>
          <w:p w14:paraId="496E6FD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CC6687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2A3A99A" w14:textId="5B53E161" w:rsidR="00446097" w:rsidRPr="004846AB" w:rsidRDefault="00C140C0" w:rsidP="00446097">
            <w:pPr>
              <w:widowControl w:val="0"/>
              <w:adjustRightInd w:val="0"/>
              <w:contextualSpacing/>
              <w:rPr>
                <w:sz w:val="16"/>
                <w:szCs w:val="16"/>
                <w:lang w:eastAsia="ko-KR"/>
              </w:rPr>
            </w:pPr>
            <w:r w:rsidRPr="004846AB">
              <w:rPr>
                <w:rFonts w:eastAsia="Malgun Gothic"/>
                <w:sz w:val="16"/>
                <w:szCs w:val="16"/>
                <w:vertAlign w:val="superscript"/>
              </w:rPr>
              <w:t>iii</w:t>
            </w:r>
            <w:r w:rsidR="00446097" w:rsidRPr="004846AB">
              <w:rPr>
                <w:rFonts w:eastAsia="Malgun Gothic"/>
                <w:sz w:val="16"/>
                <w:szCs w:val="16"/>
              </w:rPr>
              <w:t>(retire$) employer contribution to pension/retirement plan (yes/no)</w:t>
            </w:r>
          </w:p>
        </w:tc>
        <w:tc>
          <w:tcPr>
            <w:tcW w:w="679" w:type="pct"/>
            <w:shd w:val="clear" w:color="auto" w:fill="auto"/>
            <w:vAlign w:val="center"/>
          </w:tcPr>
          <w:p w14:paraId="6BAE4E2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18F882B6" w14:textId="573B7ED7"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10BB4C7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7C7174F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27A09AE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1F576C5" w14:textId="77777777" w:rsidTr="002616AE">
        <w:trPr>
          <w:trHeight w:val="178"/>
        </w:trPr>
        <w:tc>
          <w:tcPr>
            <w:tcW w:w="453" w:type="pct"/>
            <w:shd w:val="clear" w:color="auto" w:fill="auto"/>
            <w:vAlign w:val="center"/>
          </w:tcPr>
          <w:p w14:paraId="51412EA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4CA6C09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34371C2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2,682</w:t>
            </w:r>
          </w:p>
        </w:tc>
        <w:tc>
          <w:tcPr>
            <w:tcW w:w="157" w:type="pct"/>
            <w:shd w:val="clear" w:color="auto" w:fill="auto"/>
            <w:vAlign w:val="center"/>
          </w:tcPr>
          <w:p w14:paraId="413EC5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01C493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8329E5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(qbp46) employer pays for education/training</w:t>
            </w:r>
          </w:p>
        </w:tc>
        <w:tc>
          <w:tcPr>
            <w:tcW w:w="679" w:type="pct"/>
            <w:shd w:val="clear" w:color="auto" w:fill="auto"/>
            <w:vAlign w:val="center"/>
          </w:tcPr>
          <w:p w14:paraId="48F1997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7799620A" w14:textId="728A04F4"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5253047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5DFBD6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0372B0C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9037C38" w14:textId="77777777" w:rsidTr="002616AE">
        <w:trPr>
          <w:trHeight w:val="188"/>
        </w:trPr>
        <w:tc>
          <w:tcPr>
            <w:tcW w:w="453" w:type="pct"/>
            <w:shd w:val="clear" w:color="auto" w:fill="auto"/>
            <w:vAlign w:val="center"/>
          </w:tcPr>
          <w:p w14:paraId="20DA5CA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74213A85"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w:t>
            </w:r>
          </w:p>
        </w:tc>
        <w:tc>
          <w:tcPr>
            <w:tcW w:w="315" w:type="pct"/>
            <w:shd w:val="clear" w:color="auto" w:fill="auto"/>
            <w:vAlign w:val="center"/>
          </w:tcPr>
          <w:p w14:paraId="39CF07F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2,780</w:t>
            </w:r>
          </w:p>
        </w:tc>
        <w:tc>
          <w:tcPr>
            <w:tcW w:w="157" w:type="pct"/>
            <w:shd w:val="clear" w:color="auto" w:fill="auto"/>
            <w:vAlign w:val="center"/>
          </w:tcPr>
          <w:p w14:paraId="567053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E39D93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C4EFE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7D75283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1294AA9D" w14:textId="4323A2BD"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6C61FA6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05D082E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2B39F1F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4E853AF" w14:textId="77777777" w:rsidTr="002616AE">
        <w:trPr>
          <w:trHeight w:val="178"/>
        </w:trPr>
        <w:tc>
          <w:tcPr>
            <w:tcW w:w="453" w:type="pct"/>
            <w:shd w:val="clear" w:color="auto" w:fill="auto"/>
            <w:vAlign w:val="center"/>
          </w:tcPr>
          <w:p w14:paraId="45C1701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28F63D4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099ACB75"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2,787</w:t>
            </w:r>
          </w:p>
        </w:tc>
        <w:tc>
          <w:tcPr>
            <w:tcW w:w="157" w:type="pct"/>
            <w:shd w:val="clear" w:color="auto" w:fill="auto"/>
            <w:vAlign w:val="center"/>
          </w:tcPr>
          <w:p w14:paraId="127BED1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4478C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8DA652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4D6844F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342B8F5A" w14:textId="4DB553A5"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062749B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2C429E2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12BB42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60F6F34" w14:textId="77777777" w:rsidTr="002616AE">
        <w:trPr>
          <w:trHeight w:val="178"/>
        </w:trPr>
        <w:tc>
          <w:tcPr>
            <w:tcW w:w="453" w:type="pct"/>
            <w:shd w:val="clear" w:color="auto" w:fill="auto"/>
            <w:vAlign w:val="center"/>
          </w:tcPr>
          <w:p w14:paraId="4FDF25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3EA62AA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-.20</w:t>
            </w:r>
          </w:p>
        </w:tc>
        <w:tc>
          <w:tcPr>
            <w:tcW w:w="315" w:type="pct"/>
            <w:shd w:val="clear" w:color="auto" w:fill="auto"/>
            <w:vAlign w:val="center"/>
          </w:tcPr>
          <w:p w14:paraId="07BF06F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2,801</w:t>
            </w:r>
          </w:p>
        </w:tc>
        <w:tc>
          <w:tcPr>
            <w:tcW w:w="157" w:type="pct"/>
            <w:shd w:val="clear" w:color="auto" w:fill="auto"/>
            <w:vAlign w:val="center"/>
          </w:tcPr>
          <w:p w14:paraId="4679D67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B26672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B512D8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(qbp14a) number of vacation days </w:t>
            </w:r>
          </w:p>
        </w:tc>
        <w:tc>
          <w:tcPr>
            <w:tcW w:w="679" w:type="pct"/>
            <w:shd w:val="clear" w:color="auto" w:fill="auto"/>
            <w:vAlign w:val="center"/>
          </w:tcPr>
          <w:p w14:paraId="144C310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4A0231C9" w14:textId="4FDB5E2A"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513CCE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24BB8C5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4A04D29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29B12B7" w14:textId="77777777" w:rsidTr="002616AE">
        <w:trPr>
          <w:trHeight w:val="188"/>
        </w:trPr>
        <w:tc>
          <w:tcPr>
            <w:tcW w:w="453" w:type="pct"/>
            <w:shd w:val="clear" w:color="auto" w:fill="auto"/>
            <w:vAlign w:val="center"/>
          </w:tcPr>
          <w:p w14:paraId="0929E5E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2765716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-.14</w:t>
            </w:r>
          </w:p>
        </w:tc>
        <w:tc>
          <w:tcPr>
            <w:tcW w:w="315" w:type="pct"/>
            <w:shd w:val="clear" w:color="auto" w:fill="auto"/>
            <w:vAlign w:val="center"/>
          </w:tcPr>
          <w:p w14:paraId="79BBABB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2,655</w:t>
            </w:r>
          </w:p>
        </w:tc>
        <w:tc>
          <w:tcPr>
            <w:tcW w:w="157" w:type="pct"/>
            <w:shd w:val="clear" w:color="auto" w:fill="auto"/>
            <w:vAlign w:val="center"/>
          </w:tcPr>
          <w:p w14:paraId="2FB799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19B91B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8312D2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(qbp53) employer offers wellness program</w:t>
            </w:r>
          </w:p>
        </w:tc>
        <w:tc>
          <w:tcPr>
            <w:tcW w:w="679" w:type="pct"/>
            <w:shd w:val="clear" w:color="auto" w:fill="auto"/>
            <w:vAlign w:val="center"/>
          </w:tcPr>
          <w:p w14:paraId="519D58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1072" w:type="pct"/>
            <w:shd w:val="clear" w:color="auto" w:fill="auto"/>
            <w:vAlign w:val="center"/>
          </w:tcPr>
          <w:p w14:paraId="1C5A1175" w14:textId="65EC69EE"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465C63E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6170BFA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3D7528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F1D9F05" w14:textId="77777777" w:rsidTr="002616AE">
        <w:trPr>
          <w:trHeight w:val="178"/>
        </w:trPr>
        <w:tc>
          <w:tcPr>
            <w:tcW w:w="453" w:type="pct"/>
            <w:shd w:val="clear" w:color="auto" w:fill="auto"/>
            <w:vAlign w:val="center"/>
          </w:tcPr>
          <w:p w14:paraId="2229CB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3871B3B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7D092E4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2,752</w:t>
            </w:r>
          </w:p>
        </w:tc>
        <w:tc>
          <w:tcPr>
            <w:tcW w:w="157" w:type="pct"/>
            <w:shd w:val="clear" w:color="auto" w:fill="auto"/>
            <w:vAlign w:val="center"/>
          </w:tcPr>
          <w:p w14:paraId="6440503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252880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3394EE9" w14:textId="0C8AFE28" w:rsidR="00446097" w:rsidRPr="004846AB" w:rsidRDefault="00C140C0" w:rsidP="00446097">
            <w:pPr>
              <w:widowControl w:val="0"/>
              <w:adjustRightInd w:val="0"/>
              <w:contextualSpacing/>
              <w:rPr>
                <w:sz w:val="16"/>
                <w:szCs w:val="16"/>
                <w:lang w:eastAsia="ko-KR"/>
              </w:rPr>
            </w:pPr>
            <w:r w:rsidRPr="004846AB">
              <w:rPr>
                <w:rFonts w:eastAsia="Malgun Gothic"/>
                <w:sz w:val="16"/>
                <w:szCs w:val="16"/>
                <w:vertAlign w:val="superscript"/>
              </w:rPr>
              <w:t>iii</w:t>
            </w:r>
            <w:r w:rsidR="00446097" w:rsidRPr="004846AB">
              <w:rPr>
                <w:rFonts w:eastAsia="Malgun Gothic"/>
                <w:sz w:val="16"/>
                <w:szCs w:val="16"/>
              </w:rPr>
              <w:t>(retire$) employer contribution to pension/retirement plan (yes/no)</w:t>
            </w:r>
          </w:p>
        </w:tc>
        <w:tc>
          <w:tcPr>
            <w:tcW w:w="679" w:type="pct"/>
            <w:shd w:val="clear" w:color="auto" w:fill="auto"/>
            <w:vAlign w:val="center"/>
          </w:tcPr>
          <w:p w14:paraId="4894F65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shd w:val="clear" w:color="auto" w:fill="auto"/>
            <w:vAlign w:val="center"/>
          </w:tcPr>
          <w:p w14:paraId="15BC570F" w14:textId="5B704673"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75649BE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2FBF16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50D24E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C41FFA4" w14:textId="77777777" w:rsidTr="002616AE">
        <w:trPr>
          <w:trHeight w:val="188"/>
        </w:trPr>
        <w:tc>
          <w:tcPr>
            <w:tcW w:w="453" w:type="pct"/>
            <w:shd w:val="clear" w:color="auto" w:fill="auto"/>
            <w:vAlign w:val="center"/>
          </w:tcPr>
          <w:p w14:paraId="1E6A441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6DC2951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-.20</w:t>
            </w:r>
          </w:p>
        </w:tc>
        <w:tc>
          <w:tcPr>
            <w:tcW w:w="315" w:type="pct"/>
            <w:shd w:val="clear" w:color="auto" w:fill="auto"/>
            <w:vAlign w:val="center"/>
          </w:tcPr>
          <w:p w14:paraId="5CDFA8A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2,689</w:t>
            </w:r>
          </w:p>
        </w:tc>
        <w:tc>
          <w:tcPr>
            <w:tcW w:w="157" w:type="pct"/>
            <w:shd w:val="clear" w:color="auto" w:fill="auto"/>
            <w:vAlign w:val="center"/>
          </w:tcPr>
          <w:p w14:paraId="0B5588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B607AB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F4FCD1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(qbp46) employer pays for education/training</w:t>
            </w:r>
          </w:p>
        </w:tc>
        <w:tc>
          <w:tcPr>
            <w:tcW w:w="679" w:type="pct"/>
            <w:shd w:val="clear" w:color="auto" w:fill="auto"/>
            <w:vAlign w:val="center"/>
          </w:tcPr>
          <w:p w14:paraId="637CB2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41CFC7B9" w14:textId="71989C97"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5B2DE9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0B52D10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3298E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AC98A50" w14:textId="77777777" w:rsidTr="002616AE">
        <w:trPr>
          <w:trHeight w:val="178"/>
        </w:trPr>
        <w:tc>
          <w:tcPr>
            <w:tcW w:w="453" w:type="pct"/>
            <w:shd w:val="clear" w:color="auto" w:fill="auto"/>
            <w:vAlign w:val="center"/>
          </w:tcPr>
          <w:p w14:paraId="3AF915B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00C3D871"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-.18</w:t>
            </w:r>
          </w:p>
        </w:tc>
        <w:tc>
          <w:tcPr>
            <w:tcW w:w="315" w:type="pct"/>
            <w:shd w:val="clear" w:color="auto" w:fill="auto"/>
            <w:vAlign w:val="center"/>
          </w:tcPr>
          <w:p w14:paraId="7453264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2,761</w:t>
            </w:r>
          </w:p>
        </w:tc>
        <w:tc>
          <w:tcPr>
            <w:tcW w:w="157" w:type="pct"/>
            <w:shd w:val="clear" w:color="auto" w:fill="auto"/>
            <w:vAlign w:val="center"/>
          </w:tcPr>
          <w:p w14:paraId="34F0CA6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492085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155F40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197F79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4A743FBA" w14:textId="111BEF82"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68BD8DD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AF892E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3D28A1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6FFB6DC" w14:textId="77777777" w:rsidTr="002616AE">
        <w:trPr>
          <w:trHeight w:val="178"/>
        </w:trPr>
        <w:tc>
          <w:tcPr>
            <w:tcW w:w="453" w:type="pct"/>
            <w:shd w:val="clear" w:color="auto" w:fill="auto"/>
            <w:vAlign w:val="center"/>
          </w:tcPr>
          <w:p w14:paraId="00CC09D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2EA22A5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1E40008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2,751</w:t>
            </w:r>
          </w:p>
        </w:tc>
        <w:tc>
          <w:tcPr>
            <w:tcW w:w="157" w:type="pct"/>
            <w:shd w:val="clear" w:color="auto" w:fill="auto"/>
            <w:vAlign w:val="center"/>
          </w:tcPr>
          <w:p w14:paraId="1861697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C16D1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27C95E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4090C0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0C441D0E" w14:textId="719DB1EB"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2C1B671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324EE8B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1842D5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6921494" w14:textId="77777777" w:rsidTr="002616AE">
        <w:trPr>
          <w:trHeight w:val="188"/>
        </w:trPr>
        <w:tc>
          <w:tcPr>
            <w:tcW w:w="453" w:type="pct"/>
            <w:shd w:val="clear" w:color="auto" w:fill="auto"/>
            <w:vAlign w:val="center"/>
          </w:tcPr>
          <w:p w14:paraId="2B16F59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2AD9136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-.20</w:t>
            </w:r>
          </w:p>
        </w:tc>
        <w:tc>
          <w:tcPr>
            <w:tcW w:w="315" w:type="pct"/>
            <w:shd w:val="clear" w:color="auto" w:fill="auto"/>
            <w:vAlign w:val="center"/>
          </w:tcPr>
          <w:p w14:paraId="64CB077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2,685</w:t>
            </w:r>
          </w:p>
        </w:tc>
        <w:tc>
          <w:tcPr>
            <w:tcW w:w="157" w:type="pct"/>
            <w:shd w:val="clear" w:color="auto" w:fill="auto"/>
            <w:vAlign w:val="center"/>
          </w:tcPr>
          <w:p w14:paraId="5BE9B23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F6720A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25D833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(qbp14a) number of vacation days </w:t>
            </w:r>
          </w:p>
        </w:tc>
        <w:tc>
          <w:tcPr>
            <w:tcW w:w="679" w:type="pct"/>
            <w:shd w:val="clear" w:color="auto" w:fill="auto"/>
            <w:vAlign w:val="center"/>
          </w:tcPr>
          <w:p w14:paraId="78806E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7215B567" w14:textId="76CBD4F3"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45DD1A7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E4C3BC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D9E8CF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951A49E" w14:textId="77777777" w:rsidTr="002616AE">
        <w:trPr>
          <w:trHeight w:val="178"/>
        </w:trPr>
        <w:tc>
          <w:tcPr>
            <w:tcW w:w="453" w:type="pct"/>
            <w:tcBorders>
              <w:bottom w:val="single" w:sz="4" w:space="0" w:color="auto"/>
            </w:tcBorders>
            <w:shd w:val="clear" w:color="auto" w:fill="auto"/>
            <w:vAlign w:val="center"/>
          </w:tcPr>
          <w:p w14:paraId="4D2C447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tcBorders>
              <w:bottom w:val="single" w:sz="4" w:space="0" w:color="auto"/>
            </w:tcBorders>
            <w:shd w:val="clear" w:color="auto" w:fill="auto"/>
            <w:vAlign w:val="center"/>
          </w:tcPr>
          <w:p w14:paraId="364C374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-.21</w:t>
            </w:r>
          </w:p>
        </w:tc>
        <w:tc>
          <w:tcPr>
            <w:tcW w:w="315" w:type="pct"/>
            <w:tcBorders>
              <w:bottom w:val="single" w:sz="4" w:space="0" w:color="auto"/>
            </w:tcBorders>
            <w:shd w:val="clear" w:color="auto" w:fill="auto"/>
            <w:vAlign w:val="center"/>
          </w:tcPr>
          <w:p w14:paraId="24F10CF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2,729</w:t>
            </w:r>
          </w:p>
        </w:tc>
        <w:tc>
          <w:tcPr>
            <w:tcW w:w="157" w:type="pct"/>
            <w:tcBorders>
              <w:bottom w:val="single" w:sz="4" w:space="0" w:color="auto"/>
            </w:tcBorders>
            <w:shd w:val="clear" w:color="auto" w:fill="auto"/>
            <w:vAlign w:val="center"/>
          </w:tcPr>
          <w:p w14:paraId="4E8B0A5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4719793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374AF364" w14:textId="300FBF38" w:rsidR="00446097" w:rsidRPr="004846AB" w:rsidRDefault="00C140C0" w:rsidP="00446097">
            <w:pPr>
              <w:widowControl w:val="0"/>
              <w:adjustRightInd w:val="0"/>
              <w:contextualSpacing/>
              <w:rPr>
                <w:sz w:val="16"/>
                <w:szCs w:val="16"/>
                <w:lang w:eastAsia="ko-KR"/>
              </w:rPr>
            </w:pPr>
            <w:r w:rsidRPr="004846AB">
              <w:rPr>
                <w:rFonts w:eastAsia="Malgun Gothic"/>
                <w:sz w:val="16"/>
                <w:szCs w:val="16"/>
                <w:vertAlign w:val="superscript"/>
              </w:rPr>
              <w:t>iii</w:t>
            </w:r>
            <w:r w:rsidR="00446097" w:rsidRPr="004846AB">
              <w:rPr>
                <w:rFonts w:eastAsia="Malgun Gothic"/>
                <w:sz w:val="16"/>
                <w:szCs w:val="16"/>
              </w:rPr>
              <w:t>(retire$) employer contribution to pension/retirement plan (yes/no)</w:t>
            </w:r>
          </w:p>
        </w:tc>
        <w:tc>
          <w:tcPr>
            <w:tcW w:w="679" w:type="pct"/>
            <w:tcBorders>
              <w:bottom w:val="single" w:sz="4" w:space="0" w:color="auto"/>
            </w:tcBorders>
            <w:shd w:val="clear" w:color="auto" w:fill="auto"/>
            <w:vAlign w:val="center"/>
          </w:tcPr>
          <w:p w14:paraId="51680BB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tcBorders>
              <w:bottom w:val="single" w:sz="4" w:space="0" w:color="auto"/>
            </w:tcBorders>
            <w:shd w:val="clear" w:color="auto" w:fill="auto"/>
            <w:vAlign w:val="center"/>
          </w:tcPr>
          <w:p w14:paraId="1F960A6E" w14:textId="71A9B6E6"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tcBorders>
              <w:bottom w:val="single" w:sz="4" w:space="0" w:color="auto"/>
            </w:tcBorders>
            <w:shd w:val="clear" w:color="auto" w:fill="auto"/>
            <w:vAlign w:val="center"/>
          </w:tcPr>
          <w:p w14:paraId="5A1AD21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tcBorders>
              <w:bottom w:val="single" w:sz="4" w:space="0" w:color="auto"/>
            </w:tcBorders>
            <w:shd w:val="clear" w:color="auto" w:fill="auto"/>
            <w:vAlign w:val="center"/>
          </w:tcPr>
          <w:p w14:paraId="51FB663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348C66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603FC1B" w14:textId="77777777" w:rsidTr="003A3077">
        <w:trPr>
          <w:trHeight w:val="178"/>
        </w:trPr>
        <w:tc>
          <w:tcPr>
            <w:tcW w:w="5000" w:type="pct"/>
            <w:gridSpan w:val="11"/>
            <w:tcBorders>
              <w:top w:val="single" w:sz="4" w:space="0" w:color="auto"/>
              <w:bottom w:val="single" w:sz="4" w:space="0" w:color="auto"/>
            </w:tcBorders>
            <w:shd w:val="clear" w:color="auto" w:fill="auto"/>
            <w:vAlign w:val="center"/>
          </w:tcPr>
          <w:p w14:paraId="585C3FAF" w14:textId="77A7D28D"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A-4. DV: Turnover</w:t>
            </w:r>
            <w:r w:rsidRPr="004846AB">
              <w:rPr>
                <w:rFonts w:eastAsia="Malgun Gothic"/>
                <w:sz w:val="16"/>
                <w:szCs w:val="16"/>
              </w:rPr>
              <w:t> </w:t>
            </w:r>
          </w:p>
        </w:tc>
      </w:tr>
      <w:tr w:rsidR="00A70065" w:rsidRPr="004846AB" w14:paraId="22A69EB4" w14:textId="77777777" w:rsidTr="002616AE">
        <w:trPr>
          <w:trHeight w:val="178"/>
        </w:trPr>
        <w:tc>
          <w:tcPr>
            <w:tcW w:w="453" w:type="pct"/>
            <w:tcBorders>
              <w:top w:val="single" w:sz="4" w:space="0" w:color="auto"/>
            </w:tcBorders>
            <w:shd w:val="clear" w:color="auto" w:fill="auto"/>
            <w:vAlign w:val="center"/>
          </w:tcPr>
          <w:p w14:paraId="41EB885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tcBorders>
              <w:top w:val="single" w:sz="4" w:space="0" w:color="auto"/>
            </w:tcBorders>
            <w:shd w:val="clear" w:color="auto" w:fill="auto"/>
            <w:vAlign w:val="center"/>
          </w:tcPr>
          <w:p w14:paraId="03DAB7CB" w14:textId="1D6C9E69"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D7425D">
              <w:rPr>
                <w:rFonts w:eastAsia="Malgun Gothic" w:hint="eastAsia"/>
                <w:sz w:val="16"/>
                <w:szCs w:val="16"/>
                <w:lang w:eastAsia="ko-KR"/>
              </w:rPr>
              <w:t>1</w:t>
            </w:r>
            <w:r w:rsidRPr="004846AB">
              <w:rPr>
                <w:rFonts w:eastAsia="Gulim"/>
                <w:sz w:val="16"/>
                <w:szCs w:val="16"/>
                <w:vertAlign w:val="superscript"/>
              </w:rPr>
              <w:t>a</w:t>
            </w:r>
          </w:p>
        </w:tc>
        <w:tc>
          <w:tcPr>
            <w:tcW w:w="315" w:type="pct"/>
            <w:tcBorders>
              <w:top w:val="single" w:sz="4" w:space="0" w:color="auto"/>
            </w:tcBorders>
            <w:shd w:val="clear" w:color="auto" w:fill="auto"/>
            <w:vAlign w:val="center"/>
          </w:tcPr>
          <w:p w14:paraId="78C9AB14" w14:textId="6B05EAE6"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w:t>
            </w:r>
            <w:r w:rsidR="00882767">
              <w:rPr>
                <w:rFonts w:eastAsia="Malgun Gothic" w:hint="eastAsia"/>
                <w:sz w:val="16"/>
                <w:szCs w:val="16"/>
                <w:lang w:eastAsia="ko-KR"/>
              </w:rPr>
              <w:t>35</w:t>
            </w:r>
          </w:p>
        </w:tc>
        <w:tc>
          <w:tcPr>
            <w:tcW w:w="157" w:type="pct"/>
            <w:tcBorders>
              <w:top w:val="single" w:sz="4" w:space="0" w:color="auto"/>
            </w:tcBorders>
            <w:shd w:val="clear" w:color="auto" w:fill="auto"/>
            <w:vAlign w:val="center"/>
          </w:tcPr>
          <w:p w14:paraId="6BB5114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1C64CA1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61AA24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FRINGE2: Dental care benefits</w:t>
            </w:r>
          </w:p>
        </w:tc>
        <w:tc>
          <w:tcPr>
            <w:tcW w:w="679" w:type="pct"/>
            <w:tcBorders>
              <w:top w:val="single" w:sz="4" w:space="0" w:color="auto"/>
            </w:tcBorders>
            <w:shd w:val="clear" w:color="auto" w:fill="auto"/>
            <w:vAlign w:val="center"/>
          </w:tcPr>
          <w:p w14:paraId="573EBA0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Dental care</w:t>
            </w:r>
          </w:p>
        </w:tc>
        <w:tc>
          <w:tcPr>
            <w:tcW w:w="1072" w:type="pct"/>
            <w:tcBorders>
              <w:top w:val="single" w:sz="4" w:space="0" w:color="auto"/>
            </w:tcBorders>
            <w:shd w:val="clear" w:color="auto" w:fill="auto"/>
            <w:vAlign w:val="center"/>
          </w:tcPr>
          <w:p w14:paraId="1C731FD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tcBorders>
              <w:top w:val="single" w:sz="4" w:space="0" w:color="auto"/>
            </w:tcBorders>
            <w:shd w:val="clear" w:color="auto" w:fill="auto"/>
            <w:vAlign w:val="center"/>
          </w:tcPr>
          <w:p w14:paraId="0798722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tcBorders>
              <w:top w:val="single" w:sz="4" w:space="0" w:color="auto"/>
            </w:tcBorders>
            <w:shd w:val="clear" w:color="auto" w:fill="auto"/>
            <w:vAlign w:val="center"/>
          </w:tcPr>
          <w:p w14:paraId="7E5F81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30E6D5D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0C45143" w14:textId="77777777" w:rsidTr="002616AE">
        <w:trPr>
          <w:trHeight w:val="188"/>
        </w:trPr>
        <w:tc>
          <w:tcPr>
            <w:tcW w:w="453" w:type="pct"/>
            <w:shd w:val="clear" w:color="auto" w:fill="auto"/>
            <w:vAlign w:val="center"/>
          </w:tcPr>
          <w:p w14:paraId="6D2334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7A91070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-.05</w:t>
            </w:r>
            <w:r w:rsidRPr="004846AB">
              <w:rPr>
                <w:rFonts w:eastAsia="Gulim"/>
                <w:sz w:val="16"/>
                <w:szCs w:val="16"/>
                <w:vertAlign w:val="superscript"/>
              </w:rPr>
              <w:t>a</w:t>
            </w:r>
          </w:p>
        </w:tc>
        <w:tc>
          <w:tcPr>
            <w:tcW w:w="315" w:type="pct"/>
            <w:shd w:val="clear" w:color="auto" w:fill="auto"/>
            <w:vAlign w:val="center"/>
          </w:tcPr>
          <w:p w14:paraId="28C780D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736</w:t>
            </w:r>
          </w:p>
        </w:tc>
        <w:tc>
          <w:tcPr>
            <w:tcW w:w="157" w:type="pct"/>
            <w:shd w:val="clear" w:color="auto" w:fill="auto"/>
            <w:vAlign w:val="center"/>
          </w:tcPr>
          <w:p w14:paraId="08A5B3B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7EC022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41BF62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FRINGE1: Medical or hospital insurance</w:t>
            </w:r>
          </w:p>
        </w:tc>
        <w:tc>
          <w:tcPr>
            <w:tcW w:w="679" w:type="pct"/>
            <w:shd w:val="clear" w:color="auto" w:fill="auto"/>
            <w:vAlign w:val="center"/>
          </w:tcPr>
          <w:p w14:paraId="0FBFEBE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50CA92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066F9D8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2FB9EC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A065A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AC8234C" w14:textId="77777777" w:rsidTr="002616AE">
        <w:trPr>
          <w:trHeight w:val="178"/>
        </w:trPr>
        <w:tc>
          <w:tcPr>
            <w:tcW w:w="453" w:type="pct"/>
            <w:shd w:val="clear" w:color="auto" w:fill="auto"/>
            <w:vAlign w:val="center"/>
          </w:tcPr>
          <w:p w14:paraId="766E54C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01B6C13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r w:rsidRPr="004846AB">
              <w:rPr>
                <w:rFonts w:eastAsia="Gulim"/>
                <w:sz w:val="16"/>
                <w:szCs w:val="16"/>
                <w:vertAlign w:val="superscript"/>
              </w:rPr>
              <w:t>a</w:t>
            </w:r>
          </w:p>
        </w:tc>
        <w:tc>
          <w:tcPr>
            <w:tcW w:w="315" w:type="pct"/>
            <w:shd w:val="clear" w:color="auto" w:fill="auto"/>
            <w:vAlign w:val="center"/>
          </w:tcPr>
          <w:p w14:paraId="5B1EA99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728</w:t>
            </w:r>
          </w:p>
        </w:tc>
        <w:tc>
          <w:tcPr>
            <w:tcW w:w="157" w:type="pct"/>
            <w:shd w:val="clear" w:color="auto" w:fill="auto"/>
            <w:vAlign w:val="center"/>
          </w:tcPr>
          <w:p w14:paraId="425D5E4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2F59DE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3B7B34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FRINGE3: Life insurance</w:t>
            </w:r>
          </w:p>
        </w:tc>
        <w:tc>
          <w:tcPr>
            <w:tcW w:w="679" w:type="pct"/>
            <w:shd w:val="clear" w:color="auto" w:fill="auto"/>
            <w:vAlign w:val="center"/>
          </w:tcPr>
          <w:p w14:paraId="6964CCF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5</w:t>
            </w:r>
            <w:r w:rsidRPr="004846AB">
              <w:rPr>
                <w:rFonts w:eastAsia="Gulim"/>
                <w:sz w:val="16"/>
                <w:szCs w:val="16"/>
              </w:rPr>
              <w:t>Life insurance</w:t>
            </w:r>
          </w:p>
        </w:tc>
        <w:tc>
          <w:tcPr>
            <w:tcW w:w="1072" w:type="pct"/>
            <w:shd w:val="clear" w:color="auto" w:fill="auto"/>
            <w:vAlign w:val="center"/>
          </w:tcPr>
          <w:p w14:paraId="5B18A98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5C2B78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AA981C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23E4C78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62EE3B5" w14:textId="77777777" w:rsidTr="002616AE">
        <w:trPr>
          <w:trHeight w:val="188"/>
        </w:trPr>
        <w:tc>
          <w:tcPr>
            <w:tcW w:w="453" w:type="pct"/>
            <w:shd w:val="clear" w:color="auto" w:fill="auto"/>
            <w:vAlign w:val="center"/>
          </w:tcPr>
          <w:p w14:paraId="0AFEE17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6F1D722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-.11</w:t>
            </w:r>
            <w:r w:rsidRPr="004846AB">
              <w:rPr>
                <w:rFonts w:eastAsia="Gulim"/>
                <w:sz w:val="16"/>
                <w:szCs w:val="16"/>
                <w:vertAlign w:val="superscript"/>
              </w:rPr>
              <w:t>a</w:t>
            </w:r>
          </w:p>
        </w:tc>
        <w:tc>
          <w:tcPr>
            <w:tcW w:w="315" w:type="pct"/>
            <w:shd w:val="clear" w:color="auto" w:fill="auto"/>
            <w:vAlign w:val="center"/>
          </w:tcPr>
          <w:p w14:paraId="57B1BBD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732</w:t>
            </w:r>
          </w:p>
        </w:tc>
        <w:tc>
          <w:tcPr>
            <w:tcW w:w="157" w:type="pct"/>
            <w:shd w:val="clear" w:color="auto" w:fill="auto"/>
            <w:vAlign w:val="center"/>
          </w:tcPr>
          <w:p w14:paraId="587F96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1BF4D3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302982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FRINGE4: Sick leave with full pay</w:t>
            </w:r>
          </w:p>
        </w:tc>
        <w:tc>
          <w:tcPr>
            <w:tcW w:w="679" w:type="pct"/>
            <w:shd w:val="clear" w:color="auto" w:fill="auto"/>
            <w:vAlign w:val="center"/>
          </w:tcPr>
          <w:p w14:paraId="659370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644BD24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4BCF6DE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6FB7E4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7CC7C07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C02EC18" w14:textId="77777777" w:rsidTr="002616AE">
        <w:trPr>
          <w:trHeight w:val="178"/>
        </w:trPr>
        <w:tc>
          <w:tcPr>
            <w:tcW w:w="453" w:type="pct"/>
            <w:shd w:val="clear" w:color="auto" w:fill="auto"/>
            <w:vAlign w:val="center"/>
          </w:tcPr>
          <w:p w14:paraId="1FE247D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46EA8F3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r w:rsidRPr="004846AB">
              <w:rPr>
                <w:rFonts w:eastAsia="Gulim"/>
                <w:sz w:val="16"/>
                <w:szCs w:val="16"/>
                <w:vertAlign w:val="superscript"/>
              </w:rPr>
              <w:t>a</w:t>
            </w:r>
          </w:p>
        </w:tc>
        <w:tc>
          <w:tcPr>
            <w:tcW w:w="315" w:type="pct"/>
            <w:shd w:val="clear" w:color="auto" w:fill="auto"/>
            <w:vAlign w:val="center"/>
          </w:tcPr>
          <w:p w14:paraId="2F8627B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674</w:t>
            </w:r>
          </w:p>
        </w:tc>
        <w:tc>
          <w:tcPr>
            <w:tcW w:w="157" w:type="pct"/>
            <w:shd w:val="clear" w:color="auto" w:fill="auto"/>
            <w:vAlign w:val="center"/>
          </w:tcPr>
          <w:p w14:paraId="48ADC0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CB5BA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2AFA49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FRINGE5: Maternity leave with full re-employment rights</w:t>
            </w:r>
          </w:p>
        </w:tc>
        <w:tc>
          <w:tcPr>
            <w:tcW w:w="679" w:type="pct"/>
            <w:shd w:val="clear" w:color="auto" w:fill="auto"/>
            <w:vAlign w:val="center"/>
          </w:tcPr>
          <w:p w14:paraId="574B331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 Unpaid family leave</w:t>
            </w:r>
          </w:p>
        </w:tc>
        <w:tc>
          <w:tcPr>
            <w:tcW w:w="1072" w:type="pct"/>
            <w:shd w:val="clear" w:color="auto" w:fill="auto"/>
            <w:vAlign w:val="center"/>
          </w:tcPr>
          <w:p w14:paraId="7AF2DBC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51E661D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E45762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19D2EE0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34DA020" w14:textId="77777777" w:rsidTr="002616AE">
        <w:trPr>
          <w:trHeight w:val="178"/>
        </w:trPr>
        <w:tc>
          <w:tcPr>
            <w:tcW w:w="453" w:type="pct"/>
            <w:shd w:val="clear" w:color="auto" w:fill="auto"/>
            <w:vAlign w:val="center"/>
          </w:tcPr>
          <w:p w14:paraId="272835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4C8ECA1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r w:rsidRPr="004846AB">
              <w:rPr>
                <w:rFonts w:eastAsia="Gulim"/>
                <w:sz w:val="16"/>
                <w:szCs w:val="16"/>
                <w:vertAlign w:val="superscript"/>
              </w:rPr>
              <w:t>a</w:t>
            </w:r>
          </w:p>
        </w:tc>
        <w:tc>
          <w:tcPr>
            <w:tcW w:w="315" w:type="pct"/>
            <w:shd w:val="clear" w:color="auto" w:fill="auto"/>
            <w:vAlign w:val="center"/>
          </w:tcPr>
          <w:p w14:paraId="1CEC7E6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727</w:t>
            </w:r>
          </w:p>
        </w:tc>
        <w:tc>
          <w:tcPr>
            <w:tcW w:w="157" w:type="pct"/>
            <w:shd w:val="clear" w:color="auto" w:fill="auto"/>
            <w:vAlign w:val="center"/>
          </w:tcPr>
          <w:p w14:paraId="37BABE7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228BA4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F7F561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FRINGE7: Cash or stock bonuses for performance</w:t>
            </w:r>
          </w:p>
        </w:tc>
        <w:tc>
          <w:tcPr>
            <w:tcW w:w="679" w:type="pct"/>
            <w:shd w:val="clear" w:color="auto" w:fill="auto"/>
            <w:vAlign w:val="center"/>
          </w:tcPr>
          <w:p w14:paraId="131591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Employee recognition bonus</w:t>
            </w:r>
          </w:p>
        </w:tc>
        <w:tc>
          <w:tcPr>
            <w:tcW w:w="1072" w:type="pct"/>
            <w:shd w:val="clear" w:color="auto" w:fill="auto"/>
            <w:vAlign w:val="center"/>
          </w:tcPr>
          <w:p w14:paraId="3D8D3E4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6E9B985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62310EC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F12121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9F972C0" w14:textId="77777777" w:rsidTr="002616AE">
        <w:trPr>
          <w:trHeight w:val="188"/>
        </w:trPr>
        <w:tc>
          <w:tcPr>
            <w:tcW w:w="453" w:type="pct"/>
            <w:shd w:val="clear" w:color="auto" w:fill="auto"/>
            <w:vAlign w:val="center"/>
          </w:tcPr>
          <w:p w14:paraId="1404D14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17DE637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-.08</w:t>
            </w:r>
            <w:r w:rsidRPr="004846AB">
              <w:rPr>
                <w:rFonts w:eastAsia="Gulim"/>
                <w:sz w:val="16"/>
                <w:szCs w:val="16"/>
                <w:vertAlign w:val="superscript"/>
              </w:rPr>
              <w:t>a</w:t>
            </w:r>
          </w:p>
        </w:tc>
        <w:tc>
          <w:tcPr>
            <w:tcW w:w="315" w:type="pct"/>
            <w:shd w:val="clear" w:color="auto" w:fill="auto"/>
            <w:vAlign w:val="center"/>
          </w:tcPr>
          <w:p w14:paraId="499ACD0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726</w:t>
            </w:r>
          </w:p>
        </w:tc>
        <w:tc>
          <w:tcPr>
            <w:tcW w:w="157" w:type="pct"/>
            <w:shd w:val="clear" w:color="auto" w:fill="auto"/>
            <w:vAlign w:val="center"/>
          </w:tcPr>
          <w:p w14:paraId="52B88E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D51522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3C973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FRINGE9: Profit sharing or stock option program</w:t>
            </w:r>
          </w:p>
        </w:tc>
        <w:tc>
          <w:tcPr>
            <w:tcW w:w="679" w:type="pct"/>
            <w:shd w:val="clear" w:color="auto" w:fill="auto"/>
            <w:vAlign w:val="center"/>
          </w:tcPr>
          <w:p w14:paraId="625C994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Cash profit-sharing bonus</w:t>
            </w:r>
          </w:p>
        </w:tc>
        <w:tc>
          <w:tcPr>
            <w:tcW w:w="1072" w:type="pct"/>
            <w:shd w:val="clear" w:color="auto" w:fill="auto"/>
            <w:vAlign w:val="center"/>
          </w:tcPr>
          <w:p w14:paraId="1570D30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245C305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7FB69AE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1B612C9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FC3405A" w14:textId="77777777" w:rsidTr="002616AE">
        <w:trPr>
          <w:trHeight w:val="178"/>
        </w:trPr>
        <w:tc>
          <w:tcPr>
            <w:tcW w:w="453" w:type="pct"/>
            <w:shd w:val="clear" w:color="auto" w:fill="auto"/>
            <w:vAlign w:val="center"/>
          </w:tcPr>
          <w:p w14:paraId="71B429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27A0A0F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w:t>
            </w:r>
            <w:r w:rsidRPr="004846AB">
              <w:rPr>
                <w:rFonts w:eastAsia="Gulim"/>
                <w:sz w:val="16"/>
                <w:szCs w:val="16"/>
                <w:vertAlign w:val="superscript"/>
              </w:rPr>
              <w:t>a</w:t>
            </w:r>
          </w:p>
        </w:tc>
        <w:tc>
          <w:tcPr>
            <w:tcW w:w="315" w:type="pct"/>
            <w:shd w:val="clear" w:color="auto" w:fill="auto"/>
            <w:vAlign w:val="center"/>
          </w:tcPr>
          <w:p w14:paraId="584C470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697</w:t>
            </w:r>
          </w:p>
        </w:tc>
        <w:tc>
          <w:tcPr>
            <w:tcW w:w="157" w:type="pct"/>
            <w:shd w:val="clear" w:color="auto" w:fill="auto"/>
            <w:vAlign w:val="center"/>
          </w:tcPr>
          <w:p w14:paraId="014C9CF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32ECB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53C462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FRINGE10: Information about child care services in company</w:t>
            </w:r>
          </w:p>
        </w:tc>
        <w:tc>
          <w:tcPr>
            <w:tcW w:w="679" w:type="pct"/>
            <w:shd w:val="clear" w:color="auto" w:fill="auto"/>
            <w:vAlign w:val="center"/>
          </w:tcPr>
          <w:p w14:paraId="545C920C" w14:textId="77777777" w:rsidR="00446097" w:rsidRPr="004846AB" w:rsidRDefault="00446097" w:rsidP="0044609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7E5BB99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1FEAB60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A56405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29EE8D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100B585" w14:textId="77777777" w:rsidTr="002616AE">
        <w:trPr>
          <w:trHeight w:val="178"/>
        </w:trPr>
        <w:tc>
          <w:tcPr>
            <w:tcW w:w="453" w:type="pct"/>
            <w:shd w:val="clear" w:color="auto" w:fill="auto"/>
            <w:vAlign w:val="center"/>
          </w:tcPr>
          <w:p w14:paraId="408883B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shd w:val="clear" w:color="auto" w:fill="auto"/>
            <w:vAlign w:val="center"/>
          </w:tcPr>
          <w:p w14:paraId="503257E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-.07</w:t>
            </w:r>
            <w:r w:rsidRPr="004846AB">
              <w:rPr>
                <w:rFonts w:eastAsia="Gulim"/>
                <w:sz w:val="16"/>
                <w:szCs w:val="16"/>
                <w:vertAlign w:val="superscript"/>
              </w:rPr>
              <w:t>a</w:t>
            </w:r>
          </w:p>
        </w:tc>
        <w:tc>
          <w:tcPr>
            <w:tcW w:w="315" w:type="pct"/>
            <w:shd w:val="clear" w:color="auto" w:fill="auto"/>
            <w:vAlign w:val="center"/>
          </w:tcPr>
          <w:p w14:paraId="366310E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701</w:t>
            </w:r>
          </w:p>
        </w:tc>
        <w:tc>
          <w:tcPr>
            <w:tcW w:w="157" w:type="pct"/>
            <w:shd w:val="clear" w:color="auto" w:fill="auto"/>
            <w:vAlign w:val="center"/>
          </w:tcPr>
          <w:p w14:paraId="118B91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25529E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836545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FRINGE11: Assistance with the costs of day care for children</w:t>
            </w:r>
          </w:p>
        </w:tc>
        <w:tc>
          <w:tcPr>
            <w:tcW w:w="679" w:type="pct"/>
            <w:shd w:val="clear" w:color="auto" w:fill="auto"/>
            <w:vAlign w:val="center"/>
          </w:tcPr>
          <w:p w14:paraId="274DA4DC" w14:textId="77777777" w:rsidR="00446097" w:rsidRPr="004846AB" w:rsidRDefault="00446097" w:rsidP="00446097">
            <w:pPr>
              <w:widowControl w:val="0"/>
              <w:adjustRightInd w:val="0"/>
              <w:contextualSpacing/>
              <w:rPr>
                <w:sz w:val="16"/>
                <w:szCs w:val="16"/>
                <w:lang w:eastAsia="ko-KR"/>
              </w:rPr>
            </w:pPr>
            <w:r w:rsidRPr="004846AB">
              <w:rPr>
                <w:sz w:val="16"/>
                <w:szCs w:val="16"/>
                <w:vertAlign w:val="superscript"/>
              </w:rPr>
              <w:t>8</w:t>
            </w:r>
            <w:r w:rsidRPr="004846AB">
              <w:rPr>
                <w:sz w:val="16"/>
                <w:szCs w:val="16"/>
              </w:rPr>
              <w:t>Childcare</w:t>
            </w:r>
          </w:p>
        </w:tc>
        <w:tc>
          <w:tcPr>
            <w:tcW w:w="1072" w:type="pct"/>
            <w:shd w:val="clear" w:color="auto" w:fill="auto"/>
            <w:vAlign w:val="center"/>
          </w:tcPr>
          <w:p w14:paraId="68BA41F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shd w:val="clear" w:color="auto" w:fill="auto"/>
            <w:vAlign w:val="center"/>
          </w:tcPr>
          <w:p w14:paraId="4C80B95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shd w:val="clear" w:color="auto" w:fill="auto"/>
            <w:vAlign w:val="center"/>
          </w:tcPr>
          <w:p w14:paraId="0152B23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C8CCF7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62683F2" w14:textId="77777777" w:rsidTr="002616AE">
        <w:trPr>
          <w:trHeight w:val="188"/>
        </w:trPr>
        <w:tc>
          <w:tcPr>
            <w:tcW w:w="453" w:type="pct"/>
            <w:tcBorders>
              <w:bottom w:val="single" w:sz="4" w:space="0" w:color="auto"/>
            </w:tcBorders>
            <w:shd w:val="clear" w:color="auto" w:fill="auto"/>
            <w:vAlign w:val="center"/>
          </w:tcPr>
          <w:p w14:paraId="33407CB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(1991)</w:t>
            </w:r>
          </w:p>
        </w:tc>
        <w:tc>
          <w:tcPr>
            <w:tcW w:w="279" w:type="pct"/>
            <w:tcBorders>
              <w:bottom w:val="single" w:sz="4" w:space="0" w:color="auto"/>
            </w:tcBorders>
            <w:shd w:val="clear" w:color="auto" w:fill="auto"/>
            <w:vAlign w:val="center"/>
          </w:tcPr>
          <w:p w14:paraId="4BFD6AA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-.07</w:t>
            </w:r>
            <w:r w:rsidRPr="004846AB">
              <w:rPr>
                <w:rFonts w:eastAsia="Gulim"/>
                <w:sz w:val="16"/>
                <w:szCs w:val="16"/>
                <w:vertAlign w:val="superscript"/>
              </w:rPr>
              <w:t>a</w:t>
            </w:r>
          </w:p>
        </w:tc>
        <w:tc>
          <w:tcPr>
            <w:tcW w:w="315" w:type="pct"/>
            <w:tcBorders>
              <w:bottom w:val="single" w:sz="4" w:space="0" w:color="auto"/>
            </w:tcBorders>
            <w:shd w:val="clear" w:color="auto" w:fill="auto"/>
            <w:vAlign w:val="center"/>
          </w:tcPr>
          <w:p w14:paraId="53F21B6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725</w:t>
            </w:r>
          </w:p>
        </w:tc>
        <w:tc>
          <w:tcPr>
            <w:tcW w:w="157" w:type="pct"/>
            <w:tcBorders>
              <w:bottom w:val="single" w:sz="4" w:space="0" w:color="auto"/>
            </w:tcBorders>
            <w:shd w:val="clear" w:color="auto" w:fill="auto"/>
            <w:vAlign w:val="center"/>
          </w:tcPr>
          <w:p w14:paraId="0A1327B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1BE7B9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23B4EC9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FRINGE8: A pension or retirement program</w:t>
            </w:r>
          </w:p>
        </w:tc>
        <w:tc>
          <w:tcPr>
            <w:tcW w:w="679" w:type="pct"/>
            <w:tcBorders>
              <w:bottom w:val="single" w:sz="4" w:space="0" w:color="auto"/>
            </w:tcBorders>
            <w:shd w:val="clear" w:color="auto" w:fill="auto"/>
            <w:vAlign w:val="center"/>
          </w:tcPr>
          <w:p w14:paraId="6EE4538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tcBorders>
              <w:bottom w:val="single" w:sz="4" w:space="0" w:color="auto"/>
            </w:tcBorders>
            <w:shd w:val="clear" w:color="auto" w:fill="auto"/>
            <w:vAlign w:val="center"/>
          </w:tcPr>
          <w:p w14:paraId="4864A4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Stay organization 2: STAYORG2_Turndown another job for pay to stay this organization</w:t>
            </w:r>
          </w:p>
        </w:tc>
        <w:tc>
          <w:tcPr>
            <w:tcW w:w="284" w:type="pct"/>
            <w:tcBorders>
              <w:bottom w:val="single" w:sz="4" w:space="0" w:color="auto"/>
            </w:tcBorders>
            <w:shd w:val="clear" w:color="auto" w:fill="auto"/>
            <w:vAlign w:val="center"/>
          </w:tcPr>
          <w:p w14:paraId="5805C44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59</w:t>
            </w:r>
          </w:p>
        </w:tc>
        <w:tc>
          <w:tcPr>
            <w:tcW w:w="253" w:type="pct"/>
            <w:tcBorders>
              <w:bottom w:val="single" w:sz="4" w:space="0" w:color="auto"/>
            </w:tcBorders>
            <w:shd w:val="clear" w:color="auto" w:fill="auto"/>
            <w:vAlign w:val="center"/>
          </w:tcPr>
          <w:p w14:paraId="7048360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1D4DA10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70978DE"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4EA0B9EC" w14:textId="0CE3D59C"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A-5. DV: Stress</w:t>
            </w:r>
            <w:r w:rsidRPr="004846AB">
              <w:rPr>
                <w:rFonts w:eastAsia="Malgun Gothic"/>
                <w:sz w:val="16"/>
                <w:szCs w:val="16"/>
              </w:rPr>
              <w:t> </w:t>
            </w:r>
          </w:p>
        </w:tc>
      </w:tr>
      <w:tr w:rsidR="00A70065" w:rsidRPr="004846AB" w14:paraId="6B22C4E9" w14:textId="77777777" w:rsidTr="002616AE">
        <w:trPr>
          <w:trHeight w:val="188"/>
        </w:trPr>
        <w:tc>
          <w:tcPr>
            <w:tcW w:w="453" w:type="pct"/>
            <w:tcBorders>
              <w:top w:val="single" w:sz="4" w:space="0" w:color="auto"/>
            </w:tcBorders>
            <w:shd w:val="clear" w:color="auto" w:fill="auto"/>
            <w:vAlign w:val="center"/>
          </w:tcPr>
          <w:p w14:paraId="116E7FD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572C295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-.07</w:t>
            </w:r>
          </w:p>
        </w:tc>
        <w:tc>
          <w:tcPr>
            <w:tcW w:w="315" w:type="pct"/>
            <w:tcBorders>
              <w:top w:val="single" w:sz="4" w:space="0" w:color="auto"/>
            </w:tcBorders>
            <w:shd w:val="clear" w:color="auto" w:fill="auto"/>
            <w:vAlign w:val="center"/>
          </w:tcPr>
          <w:p w14:paraId="543B93B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639</w:t>
            </w:r>
          </w:p>
        </w:tc>
        <w:tc>
          <w:tcPr>
            <w:tcW w:w="157" w:type="pct"/>
            <w:tcBorders>
              <w:top w:val="single" w:sz="4" w:space="0" w:color="auto"/>
            </w:tcBorders>
            <w:shd w:val="clear" w:color="auto" w:fill="auto"/>
            <w:vAlign w:val="center"/>
          </w:tcPr>
          <w:p w14:paraId="0C9F10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4D3E49C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69A02BE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Training: TRAINOPS_R have the training opportunities</w:t>
            </w:r>
          </w:p>
        </w:tc>
        <w:tc>
          <w:tcPr>
            <w:tcW w:w="679" w:type="pct"/>
            <w:tcBorders>
              <w:top w:val="single" w:sz="4" w:space="0" w:color="auto"/>
            </w:tcBorders>
            <w:shd w:val="clear" w:color="auto" w:fill="auto"/>
            <w:vAlign w:val="center"/>
          </w:tcPr>
          <w:p w14:paraId="40C239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tcBorders>
              <w:top w:val="single" w:sz="4" w:space="0" w:color="auto"/>
            </w:tcBorders>
            <w:shd w:val="clear" w:color="auto" w:fill="auto"/>
            <w:vAlign w:val="center"/>
          </w:tcPr>
          <w:p w14:paraId="76324BB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Stress 1: STRSSWRK_ Job is rarely stressful</w:t>
            </w:r>
          </w:p>
        </w:tc>
        <w:tc>
          <w:tcPr>
            <w:tcW w:w="284" w:type="pct"/>
            <w:tcBorders>
              <w:top w:val="single" w:sz="4" w:space="0" w:color="auto"/>
            </w:tcBorders>
            <w:shd w:val="clear" w:color="auto" w:fill="auto"/>
            <w:vAlign w:val="center"/>
          </w:tcPr>
          <w:p w14:paraId="028F9E6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5ABD614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2E4A156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2C08A26" w14:textId="77777777" w:rsidTr="002616AE">
        <w:trPr>
          <w:trHeight w:val="178"/>
        </w:trPr>
        <w:tc>
          <w:tcPr>
            <w:tcW w:w="453" w:type="pct"/>
            <w:shd w:val="clear" w:color="auto" w:fill="auto"/>
            <w:vAlign w:val="center"/>
          </w:tcPr>
          <w:p w14:paraId="2FE911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(2002)</w:t>
            </w:r>
          </w:p>
        </w:tc>
        <w:tc>
          <w:tcPr>
            <w:tcW w:w="279" w:type="pct"/>
            <w:shd w:val="clear" w:color="auto" w:fill="auto"/>
            <w:vAlign w:val="center"/>
          </w:tcPr>
          <w:p w14:paraId="1B62D2D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393EB4E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1,533</w:t>
            </w:r>
          </w:p>
        </w:tc>
        <w:tc>
          <w:tcPr>
            <w:tcW w:w="157" w:type="pct"/>
            <w:shd w:val="clear" w:color="auto" w:fill="auto"/>
            <w:vAlign w:val="center"/>
          </w:tcPr>
          <w:p w14:paraId="35AFE4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EB699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D3EC3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Training: TRAINOPS_R have the training opportunities</w:t>
            </w:r>
          </w:p>
        </w:tc>
        <w:tc>
          <w:tcPr>
            <w:tcW w:w="679" w:type="pct"/>
            <w:shd w:val="clear" w:color="auto" w:fill="auto"/>
            <w:vAlign w:val="center"/>
          </w:tcPr>
          <w:p w14:paraId="4BD983C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72A13D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Stress 2: STRESS _How often does R find work stressful</w:t>
            </w:r>
          </w:p>
        </w:tc>
        <w:tc>
          <w:tcPr>
            <w:tcW w:w="284" w:type="pct"/>
            <w:shd w:val="clear" w:color="auto" w:fill="auto"/>
            <w:vAlign w:val="center"/>
          </w:tcPr>
          <w:p w14:paraId="2EC48A9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505C0A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8BCEC4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90E1F9F" w14:textId="77777777" w:rsidTr="002616AE">
        <w:trPr>
          <w:trHeight w:val="178"/>
        </w:trPr>
        <w:tc>
          <w:tcPr>
            <w:tcW w:w="453" w:type="pct"/>
            <w:shd w:val="clear" w:color="auto" w:fill="auto"/>
            <w:vAlign w:val="center"/>
          </w:tcPr>
          <w:p w14:paraId="3F80BC6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48C8AB2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555A30E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1,481</w:t>
            </w:r>
          </w:p>
        </w:tc>
        <w:tc>
          <w:tcPr>
            <w:tcW w:w="157" w:type="pct"/>
            <w:shd w:val="clear" w:color="auto" w:fill="auto"/>
            <w:vAlign w:val="center"/>
          </w:tcPr>
          <w:p w14:paraId="00123FC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725311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8D95F5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Training programs 2: TRAINOPS_R have the training opportunities (1=very true; 4=not at all true)</w:t>
            </w:r>
          </w:p>
        </w:tc>
        <w:tc>
          <w:tcPr>
            <w:tcW w:w="679" w:type="pct"/>
            <w:shd w:val="clear" w:color="auto" w:fill="auto"/>
            <w:vAlign w:val="center"/>
          </w:tcPr>
          <w:p w14:paraId="562AF96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49AF914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6F644F7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764974C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7B12BDF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2169FF6" w14:textId="77777777" w:rsidTr="002616AE">
        <w:trPr>
          <w:trHeight w:val="188"/>
        </w:trPr>
        <w:tc>
          <w:tcPr>
            <w:tcW w:w="453" w:type="pct"/>
            <w:tcBorders>
              <w:bottom w:val="single" w:sz="4" w:space="0" w:color="auto"/>
            </w:tcBorders>
            <w:shd w:val="clear" w:color="auto" w:fill="auto"/>
            <w:vAlign w:val="center"/>
          </w:tcPr>
          <w:p w14:paraId="4DDFD27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tcBorders>
              <w:bottom w:val="single" w:sz="4" w:space="0" w:color="auto"/>
            </w:tcBorders>
            <w:shd w:val="clear" w:color="auto" w:fill="auto"/>
            <w:vAlign w:val="center"/>
          </w:tcPr>
          <w:p w14:paraId="1E9A899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w:t>
            </w:r>
          </w:p>
        </w:tc>
        <w:tc>
          <w:tcPr>
            <w:tcW w:w="315" w:type="pct"/>
            <w:tcBorders>
              <w:bottom w:val="single" w:sz="4" w:space="0" w:color="auto"/>
            </w:tcBorders>
            <w:shd w:val="clear" w:color="auto" w:fill="auto"/>
            <w:vAlign w:val="center"/>
          </w:tcPr>
          <w:p w14:paraId="299DDFB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108</w:t>
            </w:r>
          </w:p>
        </w:tc>
        <w:tc>
          <w:tcPr>
            <w:tcW w:w="157" w:type="pct"/>
            <w:tcBorders>
              <w:bottom w:val="single" w:sz="4" w:space="0" w:color="auto"/>
            </w:tcBorders>
            <w:shd w:val="clear" w:color="auto" w:fill="auto"/>
            <w:vAlign w:val="center"/>
          </w:tcPr>
          <w:p w14:paraId="289D4D1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35A3801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5C75BB2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3: OPS2005 Company granted R stock options in 2005 (1=Yes; 2=No)</w:t>
            </w:r>
          </w:p>
        </w:tc>
        <w:tc>
          <w:tcPr>
            <w:tcW w:w="679" w:type="pct"/>
            <w:tcBorders>
              <w:bottom w:val="single" w:sz="4" w:space="0" w:color="auto"/>
            </w:tcBorders>
            <w:shd w:val="clear" w:color="auto" w:fill="auto"/>
            <w:vAlign w:val="center"/>
          </w:tcPr>
          <w:p w14:paraId="2B9AE93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bottom w:val="single" w:sz="4" w:space="0" w:color="auto"/>
            </w:tcBorders>
            <w:shd w:val="clear" w:color="auto" w:fill="auto"/>
            <w:vAlign w:val="center"/>
          </w:tcPr>
          <w:p w14:paraId="70F0E4F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tcBorders>
              <w:bottom w:val="single" w:sz="4" w:space="0" w:color="auto"/>
            </w:tcBorders>
            <w:shd w:val="clear" w:color="auto" w:fill="auto"/>
            <w:vAlign w:val="center"/>
          </w:tcPr>
          <w:p w14:paraId="648C2A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tcBorders>
              <w:bottom w:val="single" w:sz="4" w:space="0" w:color="auto"/>
            </w:tcBorders>
            <w:shd w:val="clear" w:color="auto" w:fill="auto"/>
            <w:vAlign w:val="center"/>
          </w:tcPr>
          <w:p w14:paraId="704928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tcBorders>
              <w:bottom w:val="single" w:sz="4" w:space="0" w:color="auto"/>
            </w:tcBorders>
            <w:shd w:val="clear" w:color="auto" w:fill="auto"/>
            <w:vAlign w:val="center"/>
          </w:tcPr>
          <w:p w14:paraId="41B0436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00D7321" w14:textId="77777777" w:rsidTr="003A3077">
        <w:trPr>
          <w:trHeight w:val="178"/>
        </w:trPr>
        <w:tc>
          <w:tcPr>
            <w:tcW w:w="5000" w:type="pct"/>
            <w:gridSpan w:val="11"/>
            <w:tcBorders>
              <w:top w:val="single" w:sz="4" w:space="0" w:color="auto"/>
              <w:bottom w:val="single" w:sz="4" w:space="0" w:color="auto"/>
            </w:tcBorders>
            <w:shd w:val="clear" w:color="auto" w:fill="auto"/>
            <w:vAlign w:val="center"/>
          </w:tcPr>
          <w:p w14:paraId="5903562A" w14:textId="77777777" w:rsidR="00446097" w:rsidRPr="004846AB" w:rsidRDefault="00446097" w:rsidP="00446097">
            <w:pPr>
              <w:widowControl w:val="0"/>
              <w:adjustRightInd w:val="0"/>
              <w:contextualSpacing/>
              <w:jc w:val="center"/>
              <w:rPr>
                <w:rFonts w:eastAsia="Malgun Gothic"/>
                <w:sz w:val="16"/>
                <w:szCs w:val="16"/>
              </w:rPr>
            </w:pPr>
            <w:r w:rsidRPr="004846AB">
              <w:rPr>
                <w:rFonts w:eastAsia="Gulim"/>
                <w:b/>
                <w:bCs/>
                <w:sz w:val="16"/>
                <w:szCs w:val="16"/>
              </w:rPr>
              <w:t>B. Benefits Use</w:t>
            </w:r>
          </w:p>
        </w:tc>
      </w:tr>
      <w:tr w:rsidR="00A70065" w:rsidRPr="004846AB" w14:paraId="4E04551B" w14:textId="77777777" w:rsidTr="003A3077">
        <w:trPr>
          <w:trHeight w:val="178"/>
        </w:trPr>
        <w:tc>
          <w:tcPr>
            <w:tcW w:w="5000" w:type="pct"/>
            <w:gridSpan w:val="11"/>
            <w:tcBorders>
              <w:top w:val="single" w:sz="4" w:space="0" w:color="auto"/>
              <w:bottom w:val="single" w:sz="4" w:space="0" w:color="auto"/>
            </w:tcBorders>
            <w:shd w:val="clear" w:color="auto" w:fill="auto"/>
            <w:vAlign w:val="center"/>
          </w:tcPr>
          <w:p w14:paraId="4F06AC14" w14:textId="77777777"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B-1. DV: Affective Organizational Commitment</w:t>
            </w:r>
            <w:r w:rsidRPr="004846AB">
              <w:rPr>
                <w:rFonts w:eastAsia="Malgun Gothic"/>
                <w:sz w:val="16"/>
                <w:szCs w:val="16"/>
              </w:rPr>
              <w:t> </w:t>
            </w:r>
          </w:p>
        </w:tc>
      </w:tr>
      <w:tr w:rsidR="00A70065" w:rsidRPr="004846AB" w14:paraId="263E56F7" w14:textId="77777777" w:rsidTr="002616AE">
        <w:trPr>
          <w:trHeight w:val="178"/>
        </w:trPr>
        <w:tc>
          <w:tcPr>
            <w:tcW w:w="453" w:type="pct"/>
            <w:tcBorders>
              <w:top w:val="single" w:sz="4" w:space="0" w:color="auto"/>
            </w:tcBorders>
            <w:shd w:val="clear" w:color="auto" w:fill="auto"/>
            <w:vAlign w:val="center"/>
          </w:tcPr>
          <w:p w14:paraId="1741BE7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50354E13" w14:textId="308CCEF2"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6D2A65">
              <w:rPr>
                <w:rFonts w:eastAsia="Malgun Gothic"/>
                <w:sz w:val="16"/>
                <w:szCs w:val="16"/>
              </w:rPr>
              <w:t>4</w:t>
            </w:r>
          </w:p>
        </w:tc>
        <w:tc>
          <w:tcPr>
            <w:tcW w:w="315" w:type="pct"/>
            <w:tcBorders>
              <w:top w:val="single" w:sz="4" w:space="0" w:color="auto"/>
            </w:tcBorders>
            <w:shd w:val="clear" w:color="auto" w:fill="auto"/>
            <w:vAlign w:val="center"/>
          </w:tcPr>
          <w:p w14:paraId="2800FD21" w14:textId="24EBE525"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w:t>
            </w:r>
            <w:r w:rsidR="00C4562C">
              <w:rPr>
                <w:rFonts w:eastAsia="Malgun Gothic"/>
                <w:sz w:val="16"/>
                <w:szCs w:val="16"/>
              </w:rPr>
              <w:t>062</w:t>
            </w:r>
          </w:p>
        </w:tc>
        <w:tc>
          <w:tcPr>
            <w:tcW w:w="157" w:type="pct"/>
            <w:tcBorders>
              <w:top w:val="single" w:sz="4" w:space="0" w:color="auto"/>
            </w:tcBorders>
            <w:shd w:val="clear" w:color="auto" w:fill="auto"/>
            <w:vAlign w:val="center"/>
          </w:tcPr>
          <w:p w14:paraId="48FBA6B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793892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0A6C47E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OWNSTOCK_R has stock R's company</w:t>
            </w:r>
          </w:p>
        </w:tc>
        <w:tc>
          <w:tcPr>
            <w:tcW w:w="679" w:type="pct"/>
            <w:tcBorders>
              <w:top w:val="single" w:sz="4" w:space="0" w:color="auto"/>
            </w:tcBorders>
            <w:shd w:val="clear" w:color="auto" w:fill="auto"/>
            <w:vAlign w:val="center"/>
          </w:tcPr>
          <w:p w14:paraId="770E7DB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top w:val="single" w:sz="4" w:space="0" w:color="auto"/>
            </w:tcBorders>
            <w:shd w:val="clear" w:color="auto" w:fill="auto"/>
            <w:vAlign w:val="center"/>
          </w:tcPr>
          <w:p w14:paraId="01F8F2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tcBorders>
              <w:top w:val="single" w:sz="4" w:space="0" w:color="auto"/>
            </w:tcBorders>
            <w:shd w:val="clear" w:color="auto" w:fill="auto"/>
            <w:vAlign w:val="center"/>
          </w:tcPr>
          <w:p w14:paraId="467354C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5187241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48815FA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A8F2654" w14:textId="77777777" w:rsidTr="002616AE">
        <w:trPr>
          <w:trHeight w:val="178"/>
        </w:trPr>
        <w:tc>
          <w:tcPr>
            <w:tcW w:w="453" w:type="pct"/>
            <w:shd w:val="clear" w:color="auto" w:fill="auto"/>
            <w:vAlign w:val="center"/>
          </w:tcPr>
          <w:p w14:paraId="409B136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18442FCF" w14:textId="08C27E02"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1A0F63">
              <w:rPr>
                <w:rFonts w:eastAsia="Malgun Gothic"/>
                <w:sz w:val="16"/>
                <w:szCs w:val="16"/>
              </w:rPr>
              <w:t>3</w:t>
            </w:r>
          </w:p>
        </w:tc>
        <w:tc>
          <w:tcPr>
            <w:tcW w:w="315" w:type="pct"/>
            <w:shd w:val="clear" w:color="auto" w:fill="auto"/>
            <w:vAlign w:val="center"/>
          </w:tcPr>
          <w:p w14:paraId="0AEAE66E" w14:textId="2868C3BB" w:rsidR="00446097" w:rsidRPr="004846AB" w:rsidRDefault="001A0F63" w:rsidP="00446097">
            <w:pPr>
              <w:widowControl w:val="0"/>
              <w:adjustRightInd w:val="0"/>
              <w:contextualSpacing/>
              <w:jc w:val="center"/>
              <w:rPr>
                <w:sz w:val="16"/>
                <w:szCs w:val="16"/>
                <w:lang w:eastAsia="ko-KR"/>
              </w:rPr>
            </w:pPr>
            <w:r>
              <w:rPr>
                <w:rFonts w:eastAsia="Malgun Gothic"/>
                <w:sz w:val="16"/>
                <w:szCs w:val="16"/>
              </w:rPr>
              <w:t>659</w:t>
            </w:r>
          </w:p>
        </w:tc>
        <w:tc>
          <w:tcPr>
            <w:tcW w:w="157" w:type="pct"/>
            <w:shd w:val="clear" w:color="auto" w:fill="auto"/>
            <w:vAlign w:val="center"/>
          </w:tcPr>
          <w:p w14:paraId="7096AF5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FD1DBA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0E5368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4469486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60BB1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59A713B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79AB19E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40CCFD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AAD37A6" w14:textId="77777777" w:rsidTr="002616AE">
        <w:trPr>
          <w:trHeight w:val="188"/>
        </w:trPr>
        <w:tc>
          <w:tcPr>
            <w:tcW w:w="453" w:type="pct"/>
            <w:shd w:val="clear" w:color="auto" w:fill="auto"/>
            <w:vAlign w:val="center"/>
          </w:tcPr>
          <w:p w14:paraId="10BE449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6E598FF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7CF6063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139</w:t>
            </w:r>
          </w:p>
        </w:tc>
        <w:tc>
          <w:tcPr>
            <w:tcW w:w="157" w:type="pct"/>
            <w:shd w:val="clear" w:color="auto" w:fill="auto"/>
            <w:vAlign w:val="center"/>
          </w:tcPr>
          <w:p w14:paraId="055A8C3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DC1A7B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94B14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2058C5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08B0807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763BF00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7473FDE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20DF899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2C20C9E" w14:textId="77777777" w:rsidTr="002616AE">
        <w:trPr>
          <w:trHeight w:val="178"/>
        </w:trPr>
        <w:tc>
          <w:tcPr>
            <w:tcW w:w="453" w:type="pct"/>
            <w:shd w:val="clear" w:color="auto" w:fill="auto"/>
            <w:vAlign w:val="center"/>
          </w:tcPr>
          <w:p w14:paraId="223CA91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C2F52F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0E8D7F8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404</w:t>
            </w:r>
          </w:p>
        </w:tc>
        <w:tc>
          <w:tcPr>
            <w:tcW w:w="157" w:type="pct"/>
            <w:shd w:val="clear" w:color="auto" w:fill="auto"/>
            <w:vAlign w:val="center"/>
          </w:tcPr>
          <w:p w14:paraId="65623CA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4BEA28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06CC05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071AEF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2F75B3D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5180633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56C273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6128BC0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E015347" w14:textId="77777777" w:rsidTr="002616AE">
        <w:trPr>
          <w:trHeight w:val="188"/>
        </w:trPr>
        <w:tc>
          <w:tcPr>
            <w:tcW w:w="453" w:type="pct"/>
            <w:shd w:val="clear" w:color="auto" w:fill="auto"/>
            <w:vAlign w:val="center"/>
          </w:tcPr>
          <w:p w14:paraId="196AEC7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35FDFD13" w14:textId="5629AED4"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FC035E">
              <w:rPr>
                <w:rFonts w:eastAsia="Malgun Gothic"/>
                <w:sz w:val="16"/>
                <w:szCs w:val="16"/>
              </w:rPr>
              <w:t>2</w:t>
            </w:r>
          </w:p>
        </w:tc>
        <w:tc>
          <w:tcPr>
            <w:tcW w:w="315" w:type="pct"/>
            <w:shd w:val="clear" w:color="auto" w:fill="auto"/>
            <w:vAlign w:val="center"/>
          </w:tcPr>
          <w:p w14:paraId="6BE2A10F" w14:textId="1824E950" w:rsidR="00446097" w:rsidRPr="004846AB" w:rsidRDefault="000A3122" w:rsidP="00446097">
            <w:pPr>
              <w:widowControl w:val="0"/>
              <w:adjustRightInd w:val="0"/>
              <w:contextualSpacing/>
              <w:jc w:val="center"/>
              <w:rPr>
                <w:sz w:val="16"/>
                <w:szCs w:val="16"/>
                <w:lang w:eastAsia="ko-KR"/>
              </w:rPr>
            </w:pPr>
            <w:r>
              <w:rPr>
                <w:rFonts w:eastAsia="Malgun Gothic"/>
                <w:sz w:val="16"/>
                <w:szCs w:val="16"/>
              </w:rPr>
              <w:t>236</w:t>
            </w:r>
          </w:p>
        </w:tc>
        <w:tc>
          <w:tcPr>
            <w:tcW w:w="157" w:type="pct"/>
            <w:shd w:val="clear" w:color="auto" w:fill="auto"/>
            <w:vAlign w:val="center"/>
          </w:tcPr>
          <w:p w14:paraId="7049B08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605795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B0DD4A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4CA3EBC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798F4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51E310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0EF6A5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743C5A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EC7CF7C" w14:textId="77777777" w:rsidTr="002616AE">
        <w:trPr>
          <w:trHeight w:val="178"/>
        </w:trPr>
        <w:tc>
          <w:tcPr>
            <w:tcW w:w="453" w:type="pct"/>
            <w:shd w:val="clear" w:color="auto" w:fill="auto"/>
            <w:vAlign w:val="center"/>
          </w:tcPr>
          <w:p w14:paraId="43E4C7E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3AD68FC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5455FC5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156</w:t>
            </w:r>
          </w:p>
        </w:tc>
        <w:tc>
          <w:tcPr>
            <w:tcW w:w="157" w:type="pct"/>
            <w:shd w:val="clear" w:color="auto" w:fill="auto"/>
            <w:vAlign w:val="center"/>
          </w:tcPr>
          <w:p w14:paraId="01BD660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A00C42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A721EA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370EE1A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0F2CC1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0D8C1F5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39C158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5F3386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E5DFEC3" w14:textId="77777777" w:rsidTr="002616AE">
        <w:trPr>
          <w:trHeight w:val="178"/>
        </w:trPr>
        <w:tc>
          <w:tcPr>
            <w:tcW w:w="453" w:type="pct"/>
            <w:shd w:val="clear" w:color="auto" w:fill="auto"/>
            <w:vAlign w:val="center"/>
          </w:tcPr>
          <w:p w14:paraId="526FC2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24931A4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3A651ED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50</w:t>
            </w:r>
          </w:p>
        </w:tc>
        <w:tc>
          <w:tcPr>
            <w:tcW w:w="157" w:type="pct"/>
            <w:shd w:val="clear" w:color="auto" w:fill="auto"/>
            <w:vAlign w:val="center"/>
          </w:tcPr>
          <w:p w14:paraId="545E002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538489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B455E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3F41CE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A93785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667CC02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AE47F7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0AFBF12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1C827CA" w14:textId="77777777" w:rsidTr="002616AE">
        <w:trPr>
          <w:trHeight w:val="188"/>
        </w:trPr>
        <w:tc>
          <w:tcPr>
            <w:tcW w:w="453" w:type="pct"/>
            <w:shd w:val="clear" w:color="auto" w:fill="auto"/>
            <w:vAlign w:val="center"/>
          </w:tcPr>
          <w:p w14:paraId="77036A2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590B9EC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2DD6041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1,241</w:t>
            </w:r>
          </w:p>
        </w:tc>
        <w:tc>
          <w:tcPr>
            <w:tcW w:w="157" w:type="pct"/>
            <w:shd w:val="clear" w:color="auto" w:fill="auto"/>
            <w:vAlign w:val="center"/>
          </w:tcPr>
          <w:p w14:paraId="0667C61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628259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D380B7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4A1DCC9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743ECBA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281840E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57EB96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299B9C4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6CAAD4F" w14:textId="77777777" w:rsidTr="002616AE">
        <w:trPr>
          <w:trHeight w:val="178"/>
        </w:trPr>
        <w:tc>
          <w:tcPr>
            <w:tcW w:w="453" w:type="pct"/>
            <w:shd w:val="clear" w:color="auto" w:fill="auto"/>
            <w:vAlign w:val="center"/>
          </w:tcPr>
          <w:p w14:paraId="06AB46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73C9E432" w14:textId="2B6147FA"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543966">
              <w:rPr>
                <w:rFonts w:eastAsia="Malgun Gothic"/>
                <w:sz w:val="16"/>
                <w:szCs w:val="16"/>
              </w:rPr>
              <w:t>2</w:t>
            </w:r>
          </w:p>
        </w:tc>
        <w:tc>
          <w:tcPr>
            <w:tcW w:w="315" w:type="pct"/>
            <w:shd w:val="clear" w:color="auto" w:fill="auto"/>
            <w:vAlign w:val="center"/>
          </w:tcPr>
          <w:p w14:paraId="23444B8D" w14:textId="4E13033B" w:rsidR="00446097" w:rsidRPr="004846AB" w:rsidRDefault="00543966" w:rsidP="00446097">
            <w:pPr>
              <w:widowControl w:val="0"/>
              <w:adjustRightInd w:val="0"/>
              <w:contextualSpacing/>
              <w:jc w:val="center"/>
              <w:rPr>
                <w:sz w:val="16"/>
                <w:szCs w:val="16"/>
                <w:lang w:eastAsia="ko-KR"/>
              </w:rPr>
            </w:pPr>
            <w:r>
              <w:rPr>
                <w:rFonts w:eastAsia="Malgun Gothic"/>
                <w:sz w:val="16"/>
                <w:szCs w:val="16"/>
              </w:rPr>
              <w:t>729</w:t>
            </w:r>
          </w:p>
        </w:tc>
        <w:tc>
          <w:tcPr>
            <w:tcW w:w="157" w:type="pct"/>
            <w:shd w:val="clear" w:color="auto" w:fill="auto"/>
            <w:vAlign w:val="center"/>
          </w:tcPr>
          <w:p w14:paraId="0E131D9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E62FAA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635C4F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57D2D0D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DA3758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12E1255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263791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D2A31F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270AC0D" w14:textId="77777777" w:rsidTr="002616AE">
        <w:trPr>
          <w:trHeight w:val="188"/>
        </w:trPr>
        <w:tc>
          <w:tcPr>
            <w:tcW w:w="453" w:type="pct"/>
            <w:shd w:val="clear" w:color="auto" w:fill="auto"/>
            <w:vAlign w:val="center"/>
          </w:tcPr>
          <w:p w14:paraId="5867A9D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1BEB2D3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.06</w:t>
            </w:r>
          </w:p>
        </w:tc>
        <w:tc>
          <w:tcPr>
            <w:tcW w:w="315" w:type="pct"/>
            <w:shd w:val="clear" w:color="auto" w:fill="auto"/>
            <w:vAlign w:val="center"/>
          </w:tcPr>
          <w:p w14:paraId="283272D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517</w:t>
            </w:r>
          </w:p>
        </w:tc>
        <w:tc>
          <w:tcPr>
            <w:tcW w:w="157" w:type="pct"/>
            <w:shd w:val="clear" w:color="auto" w:fill="auto"/>
            <w:vAlign w:val="center"/>
          </w:tcPr>
          <w:p w14:paraId="326C967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AD556C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56FF52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231D9F1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26DADE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04B4F0E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C8B798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7DC3250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AC24223" w14:textId="77777777" w:rsidTr="002616AE">
        <w:trPr>
          <w:trHeight w:val="178"/>
        </w:trPr>
        <w:tc>
          <w:tcPr>
            <w:tcW w:w="453" w:type="pct"/>
            <w:tcBorders>
              <w:bottom w:val="single" w:sz="4" w:space="0" w:color="auto"/>
            </w:tcBorders>
            <w:shd w:val="clear" w:color="auto" w:fill="auto"/>
            <w:vAlign w:val="center"/>
          </w:tcPr>
          <w:p w14:paraId="77854A3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tcBorders>
              <w:bottom w:val="single" w:sz="4" w:space="0" w:color="auto"/>
            </w:tcBorders>
            <w:shd w:val="clear" w:color="auto" w:fill="auto"/>
            <w:vAlign w:val="center"/>
          </w:tcPr>
          <w:p w14:paraId="4F7CCB2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.10</w:t>
            </w:r>
          </w:p>
        </w:tc>
        <w:tc>
          <w:tcPr>
            <w:tcW w:w="315" w:type="pct"/>
            <w:tcBorders>
              <w:bottom w:val="single" w:sz="4" w:space="0" w:color="auto"/>
            </w:tcBorders>
            <w:shd w:val="clear" w:color="auto" w:fill="auto"/>
            <w:vAlign w:val="center"/>
          </w:tcPr>
          <w:p w14:paraId="0189EF8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162</w:t>
            </w:r>
          </w:p>
        </w:tc>
        <w:tc>
          <w:tcPr>
            <w:tcW w:w="157" w:type="pct"/>
            <w:tcBorders>
              <w:bottom w:val="single" w:sz="4" w:space="0" w:color="auto"/>
            </w:tcBorders>
            <w:shd w:val="clear" w:color="auto" w:fill="auto"/>
            <w:vAlign w:val="center"/>
          </w:tcPr>
          <w:p w14:paraId="23B70A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4028FE6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7FB3ADC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tcBorders>
              <w:bottom w:val="single" w:sz="4" w:space="0" w:color="auto"/>
            </w:tcBorders>
            <w:shd w:val="clear" w:color="auto" w:fill="auto"/>
            <w:vAlign w:val="center"/>
          </w:tcPr>
          <w:p w14:paraId="2B1DDDD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bottom w:val="single" w:sz="4" w:space="0" w:color="auto"/>
            </w:tcBorders>
            <w:shd w:val="clear" w:color="auto" w:fill="auto"/>
            <w:vAlign w:val="center"/>
          </w:tcPr>
          <w:p w14:paraId="33D37B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tcBorders>
              <w:bottom w:val="single" w:sz="4" w:space="0" w:color="auto"/>
            </w:tcBorders>
            <w:shd w:val="clear" w:color="auto" w:fill="auto"/>
            <w:vAlign w:val="center"/>
          </w:tcPr>
          <w:p w14:paraId="5347487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tcBorders>
              <w:bottom w:val="single" w:sz="4" w:space="0" w:color="auto"/>
            </w:tcBorders>
            <w:shd w:val="clear" w:color="auto" w:fill="auto"/>
            <w:vAlign w:val="center"/>
          </w:tcPr>
          <w:p w14:paraId="70B3A4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tcBorders>
              <w:bottom w:val="single" w:sz="4" w:space="0" w:color="auto"/>
            </w:tcBorders>
            <w:shd w:val="clear" w:color="auto" w:fill="auto"/>
            <w:vAlign w:val="center"/>
          </w:tcPr>
          <w:p w14:paraId="36B1B6E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BF4BE38"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69701579" w14:textId="77777777"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B-2. DV: Job Satisfaction</w:t>
            </w:r>
          </w:p>
        </w:tc>
      </w:tr>
      <w:tr w:rsidR="00A70065" w:rsidRPr="004846AB" w14:paraId="6AF400E4" w14:textId="77777777" w:rsidTr="002616AE">
        <w:trPr>
          <w:trHeight w:val="188"/>
        </w:trPr>
        <w:tc>
          <w:tcPr>
            <w:tcW w:w="453" w:type="pct"/>
            <w:tcBorders>
              <w:top w:val="single" w:sz="4" w:space="0" w:color="auto"/>
            </w:tcBorders>
            <w:shd w:val="clear" w:color="auto" w:fill="auto"/>
            <w:vAlign w:val="center"/>
          </w:tcPr>
          <w:p w14:paraId="4732161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6786C04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.07</w:t>
            </w:r>
          </w:p>
        </w:tc>
        <w:tc>
          <w:tcPr>
            <w:tcW w:w="315" w:type="pct"/>
            <w:tcBorders>
              <w:top w:val="single" w:sz="4" w:space="0" w:color="auto"/>
            </w:tcBorders>
            <w:shd w:val="clear" w:color="auto" w:fill="auto"/>
            <w:vAlign w:val="center"/>
          </w:tcPr>
          <w:p w14:paraId="378B6605" w14:textId="4A6FDE3A"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w:t>
            </w:r>
            <w:r w:rsidR="004101E2">
              <w:rPr>
                <w:rFonts w:eastAsia="Malgun Gothic"/>
                <w:sz w:val="16"/>
                <w:szCs w:val="16"/>
              </w:rPr>
              <w:t>38</w:t>
            </w:r>
          </w:p>
        </w:tc>
        <w:tc>
          <w:tcPr>
            <w:tcW w:w="157" w:type="pct"/>
            <w:tcBorders>
              <w:top w:val="single" w:sz="4" w:space="0" w:color="auto"/>
            </w:tcBorders>
            <w:shd w:val="clear" w:color="auto" w:fill="auto"/>
            <w:vAlign w:val="center"/>
          </w:tcPr>
          <w:p w14:paraId="79D59B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12C77E2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tcBorders>
              <w:top w:val="single" w:sz="4" w:space="0" w:color="auto"/>
            </w:tcBorders>
            <w:shd w:val="clear" w:color="auto" w:fill="auto"/>
            <w:vAlign w:val="center"/>
          </w:tcPr>
          <w:p w14:paraId="0A3EDD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OWNSTOCK_R has stock R's company</w:t>
            </w:r>
          </w:p>
        </w:tc>
        <w:tc>
          <w:tcPr>
            <w:tcW w:w="679" w:type="pct"/>
            <w:tcBorders>
              <w:top w:val="single" w:sz="4" w:space="0" w:color="auto"/>
            </w:tcBorders>
            <w:shd w:val="clear" w:color="auto" w:fill="auto"/>
            <w:vAlign w:val="center"/>
          </w:tcPr>
          <w:p w14:paraId="28B341D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top w:val="single" w:sz="4" w:space="0" w:color="auto"/>
            </w:tcBorders>
            <w:shd w:val="clear" w:color="auto" w:fill="auto"/>
            <w:vAlign w:val="center"/>
          </w:tcPr>
          <w:p w14:paraId="7FF1DA8D" w14:textId="709B7864" w:rsidR="00446097" w:rsidRPr="004846AB" w:rsidRDefault="0033109B" w:rsidP="00446097">
            <w:pPr>
              <w:widowControl w:val="0"/>
              <w:adjustRightInd w:val="0"/>
              <w:contextualSpacing/>
              <w:rPr>
                <w:sz w:val="16"/>
                <w:szCs w:val="16"/>
                <w:lang w:eastAsia="ko-KR"/>
              </w:rPr>
            </w:pPr>
            <w:r w:rsidRPr="001D5CFB">
              <w:rPr>
                <w:rFonts w:eastAsia="Malgun Gothic"/>
                <w:sz w:val="16"/>
                <w:szCs w:val="16"/>
                <w:vertAlign w:val="superscript"/>
              </w:rPr>
              <w:t>v</w:t>
            </w:r>
            <w:r w:rsidR="00446097" w:rsidRPr="004846AB">
              <w:rPr>
                <w:rFonts w:eastAsia="Malgun Gothic"/>
                <w:sz w:val="16"/>
                <w:szCs w:val="16"/>
              </w:rPr>
              <w:t>Work satisfaction</w:t>
            </w:r>
          </w:p>
        </w:tc>
        <w:tc>
          <w:tcPr>
            <w:tcW w:w="284" w:type="pct"/>
            <w:tcBorders>
              <w:top w:val="single" w:sz="4" w:space="0" w:color="auto"/>
            </w:tcBorders>
            <w:shd w:val="clear" w:color="auto" w:fill="auto"/>
            <w:vAlign w:val="center"/>
          </w:tcPr>
          <w:p w14:paraId="7C5A405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2D624F4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2F870C6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5D72FBB" w14:textId="77777777" w:rsidTr="002616AE">
        <w:trPr>
          <w:trHeight w:val="188"/>
        </w:trPr>
        <w:tc>
          <w:tcPr>
            <w:tcW w:w="453" w:type="pct"/>
            <w:shd w:val="clear" w:color="auto" w:fill="auto"/>
            <w:vAlign w:val="center"/>
          </w:tcPr>
          <w:p w14:paraId="2DD3287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18C4E80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55070DB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1,478</w:t>
            </w:r>
          </w:p>
        </w:tc>
        <w:tc>
          <w:tcPr>
            <w:tcW w:w="157" w:type="pct"/>
            <w:shd w:val="clear" w:color="auto" w:fill="auto"/>
            <w:vAlign w:val="center"/>
          </w:tcPr>
          <w:p w14:paraId="0AA715C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6FA5DE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0DF09FF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1: EMPTRAIN_Received formal training from employer (1=Yes; 2=No)  </w:t>
            </w:r>
          </w:p>
        </w:tc>
        <w:tc>
          <w:tcPr>
            <w:tcW w:w="679" w:type="pct"/>
            <w:shd w:val="clear" w:color="auto" w:fill="auto"/>
            <w:vAlign w:val="center"/>
          </w:tcPr>
          <w:p w14:paraId="633579A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1589F5D5" w14:textId="17668E3D" w:rsidR="00446097" w:rsidRPr="004846AB" w:rsidRDefault="0033109B" w:rsidP="00446097">
            <w:pPr>
              <w:widowControl w:val="0"/>
              <w:adjustRightInd w:val="0"/>
              <w:contextualSpacing/>
              <w:rPr>
                <w:sz w:val="16"/>
                <w:szCs w:val="16"/>
                <w:lang w:eastAsia="ko-KR"/>
              </w:rPr>
            </w:pPr>
            <w:r w:rsidRPr="001D5CFB">
              <w:rPr>
                <w:rFonts w:eastAsia="Malgun Gothic"/>
                <w:sz w:val="16"/>
                <w:szCs w:val="16"/>
                <w:vertAlign w:val="superscript"/>
              </w:rPr>
              <w:t>v</w:t>
            </w:r>
            <w:r w:rsidR="00446097" w:rsidRPr="004846AB">
              <w:rPr>
                <w:rFonts w:eastAsia="Malgun Gothic"/>
                <w:sz w:val="16"/>
                <w:szCs w:val="16"/>
              </w:rPr>
              <w:t>Work satisfaction</w:t>
            </w:r>
          </w:p>
        </w:tc>
        <w:tc>
          <w:tcPr>
            <w:tcW w:w="284" w:type="pct"/>
            <w:shd w:val="clear" w:color="auto" w:fill="auto"/>
            <w:vAlign w:val="center"/>
          </w:tcPr>
          <w:p w14:paraId="68A8BC4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2C4AD53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4DE283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FB7729D" w14:textId="77777777" w:rsidTr="002616AE">
        <w:trPr>
          <w:trHeight w:val="188"/>
        </w:trPr>
        <w:tc>
          <w:tcPr>
            <w:tcW w:w="453" w:type="pct"/>
            <w:shd w:val="clear" w:color="auto" w:fill="auto"/>
            <w:vAlign w:val="center"/>
          </w:tcPr>
          <w:p w14:paraId="2B4EC65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081BD44C" w14:textId="40AD3136"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E96A48">
              <w:rPr>
                <w:rFonts w:eastAsia="Malgun Gothic"/>
                <w:sz w:val="16"/>
                <w:szCs w:val="16"/>
              </w:rPr>
              <w:t>4</w:t>
            </w:r>
          </w:p>
        </w:tc>
        <w:tc>
          <w:tcPr>
            <w:tcW w:w="315" w:type="pct"/>
            <w:shd w:val="clear" w:color="auto" w:fill="auto"/>
            <w:vAlign w:val="center"/>
          </w:tcPr>
          <w:p w14:paraId="2EAC0F2C" w14:textId="4F45ABCC"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w:t>
            </w:r>
            <w:r w:rsidR="007E38DE">
              <w:rPr>
                <w:rFonts w:eastAsia="Malgun Gothic"/>
                <w:sz w:val="16"/>
                <w:szCs w:val="16"/>
              </w:rPr>
              <w:t>010</w:t>
            </w:r>
          </w:p>
        </w:tc>
        <w:tc>
          <w:tcPr>
            <w:tcW w:w="157" w:type="pct"/>
            <w:shd w:val="clear" w:color="auto" w:fill="auto"/>
            <w:vAlign w:val="center"/>
          </w:tcPr>
          <w:p w14:paraId="19CEE13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0A34A8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036F22C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599681F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7E05A23F" w14:textId="546B8204" w:rsidR="00446097" w:rsidRPr="004846AB" w:rsidRDefault="0033109B" w:rsidP="00446097">
            <w:pPr>
              <w:widowControl w:val="0"/>
              <w:adjustRightInd w:val="0"/>
              <w:contextualSpacing/>
              <w:rPr>
                <w:sz w:val="16"/>
                <w:szCs w:val="16"/>
                <w:lang w:eastAsia="ko-KR"/>
              </w:rPr>
            </w:pPr>
            <w:r w:rsidRPr="001D5CFB">
              <w:rPr>
                <w:rFonts w:eastAsia="Malgun Gothic"/>
                <w:sz w:val="16"/>
                <w:szCs w:val="16"/>
                <w:vertAlign w:val="superscript"/>
              </w:rPr>
              <w:t>v</w:t>
            </w:r>
            <w:r w:rsidR="00446097" w:rsidRPr="004846AB">
              <w:rPr>
                <w:rFonts w:eastAsia="Malgun Gothic"/>
                <w:sz w:val="16"/>
                <w:szCs w:val="16"/>
              </w:rPr>
              <w:t>Work satisfaction</w:t>
            </w:r>
          </w:p>
        </w:tc>
        <w:tc>
          <w:tcPr>
            <w:tcW w:w="284" w:type="pct"/>
            <w:shd w:val="clear" w:color="auto" w:fill="auto"/>
            <w:vAlign w:val="center"/>
          </w:tcPr>
          <w:p w14:paraId="392E34D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3CADC9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721B632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EE1E00C" w14:textId="77777777" w:rsidTr="002616AE">
        <w:trPr>
          <w:trHeight w:val="188"/>
        </w:trPr>
        <w:tc>
          <w:tcPr>
            <w:tcW w:w="453" w:type="pct"/>
            <w:shd w:val="clear" w:color="auto" w:fill="auto"/>
            <w:vAlign w:val="center"/>
          </w:tcPr>
          <w:p w14:paraId="5BB4A15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3B9F4CB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.03</w:t>
            </w:r>
          </w:p>
        </w:tc>
        <w:tc>
          <w:tcPr>
            <w:tcW w:w="315" w:type="pct"/>
            <w:shd w:val="clear" w:color="auto" w:fill="auto"/>
            <w:vAlign w:val="center"/>
          </w:tcPr>
          <w:p w14:paraId="694E0F5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427</w:t>
            </w:r>
          </w:p>
        </w:tc>
        <w:tc>
          <w:tcPr>
            <w:tcW w:w="157" w:type="pct"/>
            <w:shd w:val="clear" w:color="auto" w:fill="auto"/>
            <w:vAlign w:val="center"/>
          </w:tcPr>
          <w:p w14:paraId="72AEA1A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07BFD2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1FAB7C4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10CBE26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78BA2445" w14:textId="3B67B4B6" w:rsidR="00446097" w:rsidRPr="004846AB" w:rsidRDefault="0033109B" w:rsidP="00446097">
            <w:pPr>
              <w:widowControl w:val="0"/>
              <w:adjustRightInd w:val="0"/>
              <w:contextualSpacing/>
              <w:rPr>
                <w:sz w:val="16"/>
                <w:szCs w:val="16"/>
                <w:lang w:eastAsia="ko-KR"/>
              </w:rPr>
            </w:pPr>
            <w:r w:rsidRPr="001D5CFB">
              <w:rPr>
                <w:rFonts w:eastAsia="Malgun Gothic"/>
                <w:sz w:val="16"/>
                <w:szCs w:val="16"/>
                <w:vertAlign w:val="superscript"/>
              </w:rPr>
              <w:t>v</w:t>
            </w:r>
            <w:r w:rsidR="00446097" w:rsidRPr="004846AB">
              <w:rPr>
                <w:rFonts w:eastAsia="Malgun Gothic"/>
                <w:sz w:val="16"/>
                <w:szCs w:val="16"/>
              </w:rPr>
              <w:t>Work satisfaction</w:t>
            </w:r>
          </w:p>
        </w:tc>
        <w:tc>
          <w:tcPr>
            <w:tcW w:w="284" w:type="pct"/>
            <w:shd w:val="clear" w:color="auto" w:fill="auto"/>
            <w:vAlign w:val="center"/>
          </w:tcPr>
          <w:p w14:paraId="180E5F8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7A72BC3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1EAA85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4078012" w14:textId="77777777" w:rsidTr="002616AE">
        <w:trPr>
          <w:trHeight w:val="188"/>
        </w:trPr>
        <w:tc>
          <w:tcPr>
            <w:tcW w:w="453" w:type="pct"/>
            <w:shd w:val="clear" w:color="auto" w:fill="auto"/>
            <w:vAlign w:val="center"/>
          </w:tcPr>
          <w:p w14:paraId="0A5CF03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2A796A18" w14:textId="3EDCA061"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89121D">
              <w:rPr>
                <w:rFonts w:eastAsia="Malgun Gothic"/>
                <w:sz w:val="16"/>
                <w:szCs w:val="16"/>
              </w:rPr>
              <w:t>7</w:t>
            </w:r>
          </w:p>
        </w:tc>
        <w:tc>
          <w:tcPr>
            <w:tcW w:w="315" w:type="pct"/>
            <w:shd w:val="clear" w:color="auto" w:fill="auto"/>
            <w:vAlign w:val="center"/>
          </w:tcPr>
          <w:p w14:paraId="0EE7DFF5" w14:textId="310178F7" w:rsidR="00446097" w:rsidRPr="004846AB" w:rsidRDefault="005E2D6E" w:rsidP="00446097">
            <w:pPr>
              <w:widowControl w:val="0"/>
              <w:adjustRightInd w:val="0"/>
              <w:contextualSpacing/>
              <w:jc w:val="center"/>
              <w:rPr>
                <w:sz w:val="16"/>
                <w:szCs w:val="16"/>
                <w:lang w:eastAsia="ko-KR"/>
              </w:rPr>
            </w:pPr>
            <w:r>
              <w:rPr>
                <w:rFonts w:eastAsia="Malgun Gothic"/>
                <w:sz w:val="16"/>
                <w:szCs w:val="16"/>
              </w:rPr>
              <w:t>660</w:t>
            </w:r>
          </w:p>
        </w:tc>
        <w:tc>
          <w:tcPr>
            <w:tcW w:w="157" w:type="pct"/>
            <w:shd w:val="clear" w:color="auto" w:fill="auto"/>
            <w:vAlign w:val="center"/>
          </w:tcPr>
          <w:p w14:paraId="7087672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58E643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2A792C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41B6E5B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09755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68C7502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415A4B0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FFCE5C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77B130D" w14:textId="77777777" w:rsidTr="002616AE">
        <w:trPr>
          <w:trHeight w:val="188"/>
        </w:trPr>
        <w:tc>
          <w:tcPr>
            <w:tcW w:w="453" w:type="pct"/>
            <w:shd w:val="clear" w:color="auto" w:fill="auto"/>
            <w:vAlign w:val="center"/>
          </w:tcPr>
          <w:p w14:paraId="0EC913A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53038A5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.00</w:t>
            </w:r>
          </w:p>
        </w:tc>
        <w:tc>
          <w:tcPr>
            <w:tcW w:w="315" w:type="pct"/>
            <w:shd w:val="clear" w:color="auto" w:fill="auto"/>
            <w:vAlign w:val="center"/>
          </w:tcPr>
          <w:p w14:paraId="49E0016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139</w:t>
            </w:r>
          </w:p>
        </w:tc>
        <w:tc>
          <w:tcPr>
            <w:tcW w:w="157" w:type="pct"/>
            <w:shd w:val="clear" w:color="auto" w:fill="auto"/>
            <w:vAlign w:val="center"/>
          </w:tcPr>
          <w:p w14:paraId="31A3A52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E040BA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C4100B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54C5DCC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5B385C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131FE1B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4922C2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558702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FB612A0" w14:textId="77777777" w:rsidTr="002616AE">
        <w:trPr>
          <w:trHeight w:val="188"/>
        </w:trPr>
        <w:tc>
          <w:tcPr>
            <w:tcW w:w="453" w:type="pct"/>
            <w:shd w:val="clear" w:color="auto" w:fill="auto"/>
            <w:vAlign w:val="center"/>
          </w:tcPr>
          <w:p w14:paraId="0796BC6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3CC69DB9" w14:textId="208A5966"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946E6A">
              <w:rPr>
                <w:rFonts w:eastAsia="Malgun Gothic"/>
                <w:sz w:val="16"/>
                <w:szCs w:val="16"/>
              </w:rPr>
              <w:t>4</w:t>
            </w:r>
          </w:p>
        </w:tc>
        <w:tc>
          <w:tcPr>
            <w:tcW w:w="315" w:type="pct"/>
            <w:shd w:val="clear" w:color="auto" w:fill="auto"/>
            <w:vAlign w:val="center"/>
          </w:tcPr>
          <w:p w14:paraId="2A9DA809" w14:textId="76946456" w:rsidR="00446097" w:rsidRPr="004846AB" w:rsidRDefault="00946E6A" w:rsidP="00446097">
            <w:pPr>
              <w:widowControl w:val="0"/>
              <w:adjustRightInd w:val="0"/>
              <w:contextualSpacing/>
              <w:jc w:val="center"/>
              <w:rPr>
                <w:sz w:val="16"/>
                <w:szCs w:val="16"/>
                <w:lang w:eastAsia="ko-KR"/>
              </w:rPr>
            </w:pPr>
            <w:r>
              <w:rPr>
                <w:rFonts w:eastAsia="Malgun Gothic"/>
                <w:sz w:val="16"/>
                <w:szCs w:val="16"/>
              </w:rPr>
              <w:t>661</w:t>
            </w:r>
          </w:p>
        </w:tc>
        <w:tc>
          <w:tcPr>
            <w:tcW w:w="157" w:type="pct"/>
            <w:shd w:val="clear" w:color="auto" w:fill="auto"/>
            <w:vAlign w:val="center"/>
          </w:tcPr>
          <w:p w14:paraId="7D4435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CBF1CC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AC0C8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20D3036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A36770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76816E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E7299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6D75EA9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7EEDB76" w14:textId="77777777" w:rsidTr="002616AE">
        <w:trPr>
          <w:trHeight w:val="188"/>
        </w:trPr>
        <w:tc>
          <w:tcPr>
            <w:tcW w:w="453" w:type="pct"/>
            <w:shd w:val="clear" w:color="auto" w:fill="auto"/>
            <w:vAlign w:val="center"/>
          </w:tcPr>
          <w:p w14:paraId="66F5678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6F928DD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6458A0C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139</w:t>
            </w:r>
          </w:p>
        </w:tc>
        <w:tc>
          <w:tcPr>
            <w:tcW w:w="157" w:type="pct"/>
            <w:shd w:val="clear" w:color="auto" w:fill="auto"/>
            <w:vAlign w:val="center"/>
          </w:tcPr>
          <w:p w14:paraId="371E23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A42F5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5CF349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4921495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D07693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405B6DC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0E8FDB4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FDC77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6802D9E" w14:textId="77777777" w:rsidTr="002616AE">
        <w:trPr>
          <w:trHeight w:val="188"/>
        </w:trPr>
        <w:tc>
          <w:tcPr>
            <w:tcW w:w="453" w:type="pct"/>
            <w:shd w:val="clear" w:color="auto" w:fill="auto"/>
            <w:vAlign w:val="center"/>
          </w:tcPr>
          <w:p w14:paraId="7165FB9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70725CE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w:t>
            </w:r>
          </w:p>
        </w:tc>
        <w:tc>
          <w:tcPr>
            <w:tcW w:w="315" w:type="pct"/>
            <w:shd w:val="clear" w:color="auto" w:fill="auto"/>
            <w:vAlign w:val="center"/>
          </w:tcPr>
          <w:p w14:paraId="6E63AE1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659</w:t>
            </w:r>
          </w:p>
        </w:tc>
        <w:tc>
          <w:tcPr>
            <w:tcW w:w="157" w:type="pct"/>
            <w:shd w:val="clear" w:color="auto" w:fill="auto"/>
            <w:vAlign w:val="center"/>
          </w:tcPr>
          <w:p w14:paraId="01197E0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A054AE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8186B9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6BE58BE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6035E2C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0E49EAD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4C358A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152CE5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1D12A57" w14:textId="77777777" w:rsidTr="002616AE">
        <w:trPr>
          <w:trHeight w:val="188"/>
        </w:trPr>
        <w:tc>
          <w:tcPr>
            <w:tcW w:w="453" w:type="pct"/>
            <w:shd w:val="clear" w:color="auto" w:fill="auto"/>
            <w:vAlign w:val="center"/>
          </w:tcPr>
          <w:p w14:paraId="2E62F9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26016AB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w:t>
            </w:r>
          </w:p>
        </w:tc>
        <w:tc>
          <w:tcPr>
            <w:tcW w:w="315" w:type="pct"/>
            <w:shd w:val="clear" w:color="auto" w:fill="auto"/>
            <w:vAlign w:val="center"/>
          </w:tcPr>
          <w:p w14:paraId="1F67AD1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408</w:t>
            </w:r>
          </w:p>
        </w:tc>
        <w:tc>
          <w:tcPr>
            <w:tcW w:w="157" w:type="pct"/>
            <w:shd w:val="clear" w:color="auto" w:fill="auto"/>
            <w:vAlign w:val="center"/>
          </w:tcPr>
          <w:p w14:paraId="6769526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E8B38F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E147B9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02D674B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7847C1E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73E5C02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00ACE2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49926FA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5B15633" w14:textId="77777777" w:rsidTr="002616AE">
        <w:trPr>
          <w:trHeight w:val="188"/>
        </w:trPr>
        <w:tc>
          <w:tcPr>
            <w:tcW w:w="453" w:type="pct"/>
            <w:shd w:val="clear" w:color="auto" w:fill="auto"/>
            <w:vAlign w:val="center"/>
          </w:tcPr>
          <w:p w14:paraId="2051FD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47A1CE4" w14:textId="35DA1F9E"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w:t>
            </w:r>
            <w:r w:rsidR="003263E1">
              <w:rPr>
                <w:rFonts w:eastAsia="Malgun Gothic"/>
                <w:sz w:val="16"/>
                <w:szCs w:val="16"/>
              </w:rPr>
              <w:t>11</w:t>
            </w:r>
          </w:p>
        </w:tc>
        <w:tc>
          <w:tcPr>
            <w:tcW w:w="315" w:type="pct"/>
            <w:shd w:val="clear" w:color="auto" w:fill="auto"/>
            <w:vAlign w:val="center"/>
          </w:tcPr>
          <w:p w14:paraId="5BB30F8C" w14:textId="0BFBCB4A" w:rsidR="00446097" w:rsidRPr="004846AB" w:rsidRDefault="003263E1" w:rsidP="00446097">
            <w:pPr>
              <w:widowControl w:val="0"/>
              <w:adjustRightInd w:val="0"/>
              <w:contextualSpacing/>
              <w:jc w:val="center"/>
              <w:rPr>
                <w:sz w:val="16"/>
                <w:szCs w:val="16"/>
                <w:lang w:eastAsia="ko-KR"/>
              </w:rPr>
            </w:pPr>
            <w:r>
              <w:rPr>
                <w:rFonts w:eastAsia="Malgun Gothic"/>
                <w:sz w:val="16"/>
                <w:szCs w:val="16"/>
              </w:rPr>
              <w:t>386</w:t>
            </w:r>
          </w:p>
        </w:tc>
        <w:tc>
          <w:tcPr>
            <w:tcW w:w="157" w:type="pct"/>
            <w:shd w:val="clear" w:color="auto" w:fill="auto"/>
            <w:vAlign w:val="center"/>
          </w:tcPr>
          <w:p w14:paraId="7F685AF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1762E7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DE14D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1762DE1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6EE7C8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462D44E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1B837C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341283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D1AD439" w14:textId="77777777" w:rsidTr="002616AE">
        <w:trPr>
          <w:trHeight w:val="188"/>
        </w:trPr>
        <w:tc>
          <w:tcPr>
            <w:tcW w:w="453" w:type="pct"/>
            <w:shd w:val="clear" w:color="auto" w:fill="auto"/>
            <w:vAlign w:val="center"/>
          </w:tcPr>
          <w:p w14:paraId="4F44922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14A8DCA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2D24F83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258</w:t>
            </w:r>
          </w:p>
        </w:tc>
        <w:tc>
          <w:tcPr>
            <w:tcW w:w="157" w:type="pct"/>
            <w:shd w:val="clear" w:color="auto" w:fill="auto"/>
            <w:vAlign w:val="center"/>
          </w:tcPr>
          <w:p w14:paraId="7E53F74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64244B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7523BB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58C9368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A3E374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7FDB954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5F9BF1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7925E04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87B379A" w14:textId="77777777" w:rsidTr="002616AE">
        <w:trPr>
          <w:trHeight w:val="188"/>
        </w:trPr>
        <w:tc>
          <w:tcPr>
            <w:tcW w:w="453" w:type="pct"/>
            <w:shd w:val="clear" w:color="auto" w:fill="auto"/>
            <w:vAlign w:val="center"/>
          </w:tcPr>
          <w:p w14:paraId="494C581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10DB30F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43F2FEDA"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86</w:t>
            </w:r>
          </w:p>
        </w:tc>
        <w:tc>
          <w:tcPr>
            <w:tcW w:w="157" w:type="pct"/>
            <w:shd w:val="clear" w:color="auto" w:fill="auto"/>
            <w:vAlign w:val="center"/>
          </w:tcPr>
          <w:p w14:paraId="5C27B9B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B0CE7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9260F3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0421DC1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205198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38B1FCB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1F3968D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787841A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64C0926" w14:textId="77777777" w:rsidTr="002616AE">
        <w:trPr>
          <w:trHeight w:val="188"/>
        </w:trPr>
        <w:tc>
          <w:tcPr>
            <w:tcW w:w="453" w:type="pct"/>
            <w:shd w:val="clear" w:color="auto" w:fill="auto"/>
            <w:vAlign w:val="center"/>
          </w:tcPr>
          <w:p w14:paraId="6A10CEB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21D6E5B3" w14:textId="55B29605"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5D1D1D">
              <w:rPr>
                <w:rFonts w:eastAsia="Malgun Gothic"/>
                <w:sz w:val="16"/>
                <w:szCs w:val="16"/>
              </w:rPr>
              <w:t>2</w:t>
            </w:r>
          </w:p>
        </w:tc>
        <w:tc>
          <w:tcPr>
            <w:tcW w:w="315" w:type="pct"/>
            <w:shd w:val="clear" w:color="auto" w:fill="auto"/>
            <w:vAlign w:val="center"/>
          </w:tcPr>
          <w:p w14:paraId="4C36C5BD" w14:textId="3F322A3D" w:rsidR="00446097" w:rsidRPr="004846AB" w:rsidRDefault="003D1CD8" w:rsidP="00446097">
            <w:pPr>
              <w:widowControl w:val="0"/>
              <w:adjustRightInd w:val="0"/>
              <w:contextualSpacing/>
              <w:jc w:val="center"/>
              <w:rPr>
                <w:sz w:val="16"/>
                <w:szCs w:val="16"/>
                <w:lang w:eastAsia="ko-KR"/>
              </w:rPr>
            </w:pPr>
            <w:r>
              <w:rPr>
                <w:rFonts w:eastAsia="Malgun Gothic"/>
                <w:sz w:val="16"/>
                <w:szCs w:val="16"/>
              </w:rPr>
              <w:t>239</w:t>
            </w:r>
          </w:p>
        </w:tc>
        <w:tc>
          <w:tcPr>
            <w:tcW w:w="157" w:type="pct"/>
            <w:shd w:val="clear" w:color="auto" w:fill="auto"/>
            <w:vAlign w:val="center"/>
          </w:tcPr>
          <w:p w14:paraId="6C4CC8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8C675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0921FB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10D7BDF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FA0A5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10FBB1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2D138C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4F7AD50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7AEDCA3" w14:textId="77777777" w:rsidTr="002616AE">
        <w:trPr>
          <w:trHeight w:val="188"/>
        </w:trPr>
        <w:tc>
          <w:tcPr>
            <w:tcW w:w="453" w:type="pct"/>
            <w:shd w:val="clear" w:color="auto" w:fill="auto"/>
            <w:vAlign w:val="center"/>
          </w:tcPr>
          <w:p w14:paraId="1E07BDD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2A0A9C1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74125CD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157</w:t>
            </w:r>
          </w:p>
        </w:tc>
        <w:tc>
          <w:tcPr>
            <w:tcW w:w="157" w:type="pct"/>
            <w:shd w:val="clear" w:color="auto" w:fill="auto"/>
            <w:vAlign w:val="center"/>
          </w:tcPr>
          <w:p w14:paraId="7F8193E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914DED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0B6903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16C65B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2AB64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14350C8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22DCC3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41FF3C0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F5E3F95" w14:textId="77777777" w:rsidTr="002616AE">
        <w:trPr>
          <w:trHeight w:val="188"/>
        </w:trPr>
        <w:tc>
          <w:tcPr>
            <w:tcW w:w="453" w:type="pct"/>
            <w:shd w:val="clear" w:color="auto" w:fill="auto"/>
            <w:vAlign w:val="center"/>
          </w:tcPr>
          <w:p w14:paraId="0A53625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3BF0404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.25</w:t>
            </w:r>
          </w:p>
        </w:tc>
        <w:tc>
          <w:tcPr>
            <w:tcW w:w="315" w:type="pct"/>
            <w:shd w:val="clear" w:color="auto" w:fill="auto"/>
            <w:vAlign w:val="center"/>
          </w:tcPr>
          <w:p w14:paraId="0ADFB99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50</w:t>
            </w:r>
          </w:p>
        </w:tc>
        <w:tc>
          <w:tcPr>
            <w:tcW w:w="157" w:type="pct"/>
            <w:shd w:val="clear" w:color="auto" w:fill="auto"/>
            <w:vAlign w:val="center"/>
          </w:tcPr>
          <w:p w14:paraId="43E0AE9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D97195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8B519A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66A68BE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E516A5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3469748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CA75E1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4BD1816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27FF9B3" w14:textId="77777777" w:rsidTr="002616AE">
        <w:trPr>
          <w:trHeight w:val="188"/>
        </w:trPr>
        <w:tc>
          <w:tcPr>
            <w:tcW w:w="453" w:type="pct"/>
            <w:shd w:val="clear" w:color="auto" w:fill="auto"/>
            <w:vAlign w:val="center"/>
          </w:tcPr>
          <w:p w14:paraId="1DBA17F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07351FB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1C0F6F6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1,249</w:t>
            </w:r>
          </w:p>
        </w:tc>
        <w:tc>
          <w:tcPr>
            <w:tcW w:w="157" w:type="pct"/>
            <w:shd w:val="clear" w:color="auto" w:fill="auto"/>
            <w:vAlign w:val="center"/>
          </w:tcPr>
          <w:p w14:paraId="1732734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57E2E7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4CA18E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6829FE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2E21EB9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66582B9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F8D25F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44F6FE2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D23D8E7" w14:textId="77777777" w:rsidTr="002616AE">
        <w:trPr>
          <w:trHeight w:val="188"/>
        </w:trPr>
        <w:tc>
          <w:tcPr>
            <w:tcW w:w="453" w:type="pct"/>
            <w:shd w:val="clear" w:color="auto" w:fill="auto"/>
            <w:vAlign w:val="center"/>
          </w:tcPr>
          <w:p w14:paraId="129B2D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6626DF8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7C5A537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1,245</w:t>
            </w:r>
          </w:p>
        </w:tc>
        <w:tc>
          <w:tcPr>
            <w:tcW w:w="157" w:type="pct"/>
            <w:shd w:val="clear" w:color="auto" w:fill="auto"/>
            <w:vAlign w:val="center"/>
          </w:tcPr>
          <w:p w14:paraId="304043F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C7BFE7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BDE341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0680F87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1CC820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44828F7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FC725B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75FEDAF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0663C79" w14:textId="77777777" w:rsidTr="002616AE">
        <w:trPr>
          <w:trHeight w:val="188"/>
        </w:trPr>
        <w:tc>
          <w:tcPr>
            <w:tcW w:w="453" w:type="pct"/>
            <w:shd w:val="clear" w:color="auto" w:fill="auto"/>
            <w:vAlign w:val="center"/>
          </w:tcPr>
          <w:p w14:paraId="7344EA5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35DFC076" w14:textId="028B39A2"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AE46C8">
              <w:rPr>
                <w:rFonts w:eastAsia="Malgun Gothic"/>
                <w:sz w:val="16"/>
                <w:szCs w:val="16"/>
              </w:rPr>
              <w:t>1</w:t>
            </w:r>
          </w:p>
        </w:tc>
        <w:tc>
          <w:tcPr>
            <w:tcW w:w="315" w:type="pct"/>
            <w:shd w:val="clear" w:color="auto" w:fill="auto"/>
            <w:vAlign w:val="center"/>
          </w:tcPr>
          <w:p w14:paraId="63E73E37" w14:textId="322EBCAA" w:rsidR="00446097" w:rsidRPr="004846AB" w:rsidRDefault="00BD4D04" w:rsidP="00446097">
            <w:pPr>
              <w:widowControl w:val="0"/>
              <w:adjustRightInd w:val="0"/>
              <w:contextualSpacing/>
              <w:jc w:val="center"/>
              <w:rPr>
                <w:sz w:val="16"/>
                <w:szCs w:val="16"/>
                <w:lang w:eastAsia="ko-KR"/>
              </w:rPr>
            </w:pPr>
            <w:r>
              <w:rPr>
                <w:rFonts w:eastAsia="Malgun Gothic"/>
                <w:sz w:val="16"/>
                <w:szCs w:val="16"/>
              </w:rPr>
              <w:t>733</w:t>
            </w:r>
          </w:p>
        </w:tc>
        <w:tc>
          <w:tcPr>
            <w:tcW w:w="157" w:type="pct"/>
            <w:shd w:val="clear" w:color="auto" w:fill="auto"/>
            <w:vAlign w:val="center"/>
          </w:tcPr>
          <w:p w14:paraId="394AAB8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0A35B4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5F232C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0791B5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7BF8A52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0CE5587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57EEC5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013DF17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E94750A" w14:textId="77777777" w:rsidTr="002616AE">
        <w:trPr>
          <w:trHeight w:val="188"/>
        </w:trPr>
        <w:tc>
          <w:tcPr>
            <w:tcW w:w="453" w:type="pct"/>
            <w:shd w:val="clear" w:color="auto" w:fill="auto"/>
            <w:vAlign w:val="center"/>
          </w:tcPr>
          <w:p w14:paraId="2D2AD5A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5F53825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.03</w:t>
            </w:r>
          </w:p>
        </w:tc>
        <w:tc>
          <w:tcPr>
            <w:tcW w:w="315" w:type="pct"/>
            <w:shd w:val="clear" w:color="auto" w:fill="auto"/>
            <w:vAlign w:val="center"/>
          </w:tcPr>
          <w:p w14:paraId="21BB5A0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522</w:t>
            </w:r>
          </w:p>
        </w:tc>
        <w:tc>
          <w:tcPr>
            <w:tcW w:w="157" w:type="pct"/>
            <w:shd w:val="clear" w:color="auto" w:fill="auto"/>
            <w:vAlign w:val="center"/>
          </w:tcPr>
          <w:p w14:paraId="2B79C15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8FC12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95FCE0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6B6F246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1D553A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0FF5D58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50C681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2801227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9FA9954" w14:textId="77777777" w:rsidTr="002616AE">
        <w:trPr>
          <w:trHeight w:val="188"/>
        </w:trPr>
        <w:tc>
          <w:tcPr>
            <w:tcW w:w="453" w:type="pct"/>
            <w:shd w:val="clear" w:color="auto" w:fill="auto"/>
            <w:vAlign w:val="center"/>
          </w:tcPr>
          <w:p w14:paraId="305AEED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2B8A027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688CED2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163</w:t>
            </w:r>
          </w:p>
        </w:tc>
        <w:tc>
          <w:tcPr>
            <w:tcW w:w="157" w:type="pct"/>
            <w:shd w:val="clear" w:color="auto" w:fill="auto"/>
            <w:vAlign w:val="center"/>
          </w:tcPr>
          <w:p w14:paraId="01723F1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6EC2ED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DCE299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691DE39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AB067A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1C86398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45AD10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0B11EE9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3BAF132" w14:textId="77777777" w:rsidTr="002616AE">
        <w:trPr>
          <w:trHeight w:val="188"/>
        </w:trPr>
        <w:tc>
          <w:tcPr>
            <w:tcW w:w="453" w:type="pct"/>
            <w:shd w:val="clear" w:color="auto" w:fill="auto"/>
            <w:vAlign w:val="center"/>
          </w:tcPr>
          <w:p w14:paraId="2DD9052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79A6A61D" w14:textId="4608A42B"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w:t>
            </w:r>
            <w:r w:rsidR="00BD4D04">
              <w:rPr>
                <w:rFonts w:eastAsia="Malgun Gothic"/>
                <w:sz w:val="16"/>
                <w:szCs w:val="16"/>
              </w:rPr>
              <w:t>3</w:t>
            </w:r>
          </w:p>
        </w:tc>
        <w:tc>
          <w:tcPr>
            <w:tcW w:w="315" w:type="pct"/>
            <w:shd w:val="clear" w:color="auto" w:fill="auto"/>
            <w:vAlign w:val="center"/>
          </w:tcPr>
          <w:p w14:paraId="093FB2A8" w14:textId="548EF15E" w:rsidR="00446097" w:rsidRPr="004846AB" w:rsidRDefault="00BD4D04" w:rsidP="00446097">
            <w:pPr>
              <w:widowControl w:val="0"/>
              <w:adjustRightInd w:val="0"/>
              <w:contextualSpacing/>
              <w:jc w:val="center"/>
              <w:rPr>
                <w:sz w:val="16"/>
                <w:szCs w:val="16"/>
                <w:lang w:eastAsia="ko-KR"/>
              </w:rPr>
            </w:pPr>
            <w:r>
              <w:rPr>
                <w:rFonts w:eastAsia="Malgun Gothic"/>
                <w:sz w:val="16"/>
                <w:szCs w:val="16"/>
              </w:rPr>
              <w:t>731</w:t>
            </w:r>
          </w:p>
        </w:tc>
        <w:tc>
          <w:tcPr>
            <w:tcW w:w="157" w:type="pct"/>
            <w:shd w:val="clear" w:color="auto" w:fill="auto"/>
            <w:vAlign w:val="center"/>
          </w:tcPr>
          <w:p w14:paraId="6BB57DE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CAC84A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168C97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5C059DD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E842EC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10031F3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2D1978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DAE533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024EF78" w14:textId="77777777" w:rsidTr="002616AE">
        <w:trPr>
          <w:trHeight w:val="188"/>
        </w:trPr>
        <w:tc>
          <w:tcPr>
            <w:tcW w:w="453" w:type="pct"/>
            <w:shd w:val="clear" w:color="auto" w:fill="auto"/>
            <w:vAlign w:val="center"/>
          </w:tcPr>
          <w:p w14:paraId="75C3D5F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74F3630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.00</w:t>
            </w:r>
          </w:p>
        </w:tc>
        <w:tc>
          <w:tcPr>
            <w:tcW w:w="315" w:type="pct"/>
            <w:shd w:val="clear" w:color="auto" w:fill="auto"/>
            <w:vAlign w:val="center"/>
          </w:tcPr>
          <w:p w14:paraId="382AF3B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520</w:t>
            </w:r>
          </w:p>
        </w:tc>
        <w:tc>
          <w:tcPr>
            <w:tcW w:w="157" w:type="pct"/>
            <w:shd w:val="clear" w:color="auto" w:fill="auto"/>
            <w:vAlign w:val="center"/>
          </w:tcPr>
          <w:p w14:paraId="62D463C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905DC1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0D9E4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022C7D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7FE59A3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265A37C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E19B6C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6B8533E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2CD2091" w14:textId="77777777" w:rsidTr="002616AE">
        <w:trPr>
          <w:trHeight w:val="188"/>
        </w:trPr>
        <w:tc>
          <w:tcPr>
            <w:tcW w:w="453" w:type="pct"/>
            <w:shd w:val="clear" w:color="auto" w:fill="auto"/>
            <w:vAlign w:val="center"/>
          </w:tcPr>
          <w:p w14:paraId="5403C49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2F9A4B7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-.03</w:t>
            </w:r>
          </w:p>
        </w:tc>
        <w:tc>
          <w:tcPr>
            <w:tcW w:w="315" w:type="pct"/>
            <w:shd w:val="clear" w:color="auto" w:fill="auto"/>
            <w:vAlign w:val="center"/>
          </w:tcPr>
          <w:p w14:paraId="4D4D25C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163</w:t>
            </w:r>
          </w:p>
        </w:tc>
        <w:tc>
          <w:tcPr>
            <w:tcW w:w="157" w:type="pct"/>
            <w:shd w:val="clear" w:color="auto" w:fill="auto"/>
            <w:vAlign w:val="center"/>
          </w:tcPr>
          <w:p w14:paraId="23AF73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CFE1D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BB583F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5D94281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7D1FAC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6D8D8B2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A1FB36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5D33443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799740D" w14:textId="77777777" w:rsidTr="002616AE">
        <w:trPr>
          <w:trHeight w:val="188"/>
        </w:trPr>
        <w:tc>
          <w:tcPr>
            <w:tcW w:w="453" w:type="pct"/>
            <w:shd w:val="clear" w:color="auto" w:fill="auto"/>
            <w:vAlign w:val="center"/>
          </w:tcPr>
          <w:p w14:paraId="626716B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27DE711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.06</w:t>
            </w:r>
          </w:p>
        </w:tc>
        <w:tc>
          <w:tcPr>
            <w:tcW w:w="315" w:type="pct"/>
            <w:shd w:val="clear" w:color="auto" w:fill="auto"/>
            <w:vAlign w:val="center"/>
          </w:tcPr>
          <w:p w14:paraId="1BA59C08"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2,863</w:t>
            </w:r>
          </w:p>
        </w:tc>
        <w:tc>
          <w:tcPr>
            <w:tcW w:w="157" w:type="pct"/>
            <w:shd w:val="clear" w:color="auto" w:fill="auto"/>
            <w:vAlign w:val="center"/>
          </w:tcPr>
          <w:p w14:paraId="3B5FB17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128759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68347E71" w14:textId="2257F874" w:rsidR="00446097" w:rsidRPr="004846AB" w:rsidRDefault="007D24A7" w:rsidP="00446097">
            <w:pPr>
              <w:widowControl w:val="0"/>
              <w:adjustRightInd w:val="0"/>
              <w:contextualSpacing/>
              <w:rPr>
                <w:sz w:val="16"/>
                <w:szCs w:val="16"/>
                <w:lang w:eastAsia="ko-KR"/>
              </w:rPr>
            </w:pPr>
            <w:r w:rsidRPr="001D5CF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40E3ABA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793D60D6" w14:textId="3FDCA913"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42B8E7E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4AA573F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485FA06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1B44E1CC" w14:textId="77777777" w:rsidTr="002616AE">
        <w:trPr>
          <w:trHeight w:val="188"/>
        </w:trPr>
        <w:tc>
          <w:tcPr>
            <w:tcW w:w="453" w:type="pct"/>
            <w:shd w:val="clear" w:color="auto" w:fill="auto"/>
            <w:vAlign w:val="center"/>
          </w:tcPr>
          <w:p w14:paraId="7505C80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79D77BF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5ABAF72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2,836</w:t>
            </w:r>
          </w:p>
        </w:tc>
        <w:tc>
          <w:tcPr>
            <w:tcW w:w="157" w:type="pct"/>
            <w:shd w:val="clear" w:color="auto" w:fill="auto"/>
            <w:vAlign w:val="center"/>
          </w:tcPr>
          <w:p w14:paraId="51A8D0A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459CB6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13DCC00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(qbp18) paid time off for personal illness children</w:t>
            </w:r>
          </w:p>
        </w:tc>
        <w:tc>
          <w:tcPr>
            <w:tcW w:w="679" w:type="pct"/>
            <w:shd w:val="clear" w:color="auto" w:fill="auto"/>
            <w:vAlign w:val="center"/>
          </w:tcPr>
          <w:p w14:paraId="16BF9A5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1072" w:type="pct"/>
            <w:shd w:val="clear" w:color="auto" w:fill="auto"/>
            <w:vAlign w:val="center"/>
          </w:tcPr>
          <w:p w14:paraId="4F900418" w14:textId="1EE73A9C"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62F9F16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29AF9AD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50D5204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4BCEEA8" w14:textId="77777777" w:rsidTr="002616AE">
        <w:trPr>
          <w:trHeight w:val="188"/>
        </w:trPr>
        <w:tc>
          <w:tcPr>
            <w:tcW w:w="453" w:type="pct"/>
            <w:shd w:val="clear" w:color="auto" w:fill="auto"/>
            <w:vAlign w:val="center"/>
          </w:tcPr>
          <w:p w14:paraId="3C970EF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0A2550D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.21</w:t>
            </w:r>
          </w:p>
        </w:tc>
        <w:tc>
          <w:tcPr>
            <w:tcW w:w="315" w:type="pct"/>
            <w:shd w:val="clear" w:color="auto" w:fill="auto"/>
            <w:vAlign w:val="center"/>
          </w:tcPr>
          <w:p w14:paraId="549A929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1,270</w:t>
            </w:r>
          </w:p>
        </w:tc>
        <w:tc>
          <w:tcPr>
            <w:tcW w:w="157" w:type="pct"/>
            <w:shd w:val="clear" w:color="auto" w:fill="auto"/>
            <w:vAlign w:val="center"/>
          </w:tcPr>
          <w:p w14:paraId="48F729F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D12950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5CECA16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(qbp20) paid time off for sick children</w:t>
            </w:r>
          </w:p>
        </w:tc>
        <w:tc>
          <w:tcPr>
            <w:tcW w:w="679" w:type="pct"/>
            <w:shd w:val="clear" w:color="auto" w:fill="auto"/>
            <w:vAlign w:val="center"/>
          </w:tcPr>
          <w:p w14:paraId="7CFA026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1072" w:type="pct"/>
            <w:shd w:val="clear" w:color="auto" w:fill="auto"/>
            <w:vAlign w:val="center"/>
          </w:tcPr>
          <w:p w14:paraId="1E3A2206" w14:textId="3B7E9B7B"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3738117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7D0352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0376844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F485AF6" w14:textId="77777777" w:rsidTr="002616AE">
        <w:trPr>
          <w:trHeight w:val="188"/>
        </w:trPr>
        <w:tc>
          <w:tcPr>
            <w:tcW w:w="453" w:type="pct"/>
            <w:shd w:val="clear" w:color="auto" w:fill="auto"/>
            <w:vAlign w:val="center"/>
          </w:tcPr>
          <w:p w14:paraId="0F1C879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548A565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.03</w:t>
            </w:r>
          </w:p>
        </w:tc>
        <w:tc>
          <w:tcPr>
            <w:tcW w:w="315" w:type="pct"/>
            <w:shd w:val="clear" w:color="auto" w:fill="auto"/>
            <w:vAlign w:val="center"/>
          </w:tcPr>
          <w:p w14:paraId="5A1F211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2,789</w:t>
            </w:r>
          </w:p>
        </w:tc>
        <w:tc>
          <w:tcPr>
            <w:tcW w:w="157" w:type="pct"/>
            <w:shd w:val="clear" w:color="auto" w:fill="auto"/>
            <w:vAlign w:val="center"/>
          </w:tcPr>
          <w:p w14:paraId="774484B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AA4E7E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436261D0" w14:textId="527F5C80" w:rsidR="00446097" w:rsidRPr="004846AB" w:rsidRDefault="007D24A7" w:rsidP="00446097">
            <w:pPr>
              <w:widowControl w:val="0"/>
              <w:adjustRightInd w:val="0"/>
              <w:contextualSpacing/>
              <w:rPr>
                <w:sz w:val="16"/>
                <w:szCs w:val="16"/>
                <w:lang w:eastAsia="ko-KR"/>
              </w:rPr>
            </w:pPr>
            <w:r w:rsidRPr="004846A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304F45E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6C3A5502" w14:textId="126CCDDE"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14DC2B9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D81B92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54A8802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FB6595F" w14:textId="77777777" w:rsidTr="002616AE">
        <w:trPr>
          <w:trHeight w:val="188"/>
        </w:trPr>
        <w:tc>
          <w:tcPr>
            <w:tcW w:w="453" w:type="pct"/>
            <w:shd w:val="clear" w:color="auto" w:fill="auto"/>
            <w:vAlign w:val="center"/>
          </w:tcPr>
          <w:p w14:paraId="75D67B9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404F283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37C79FC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2,767</w:t>
            </w:r>
          </w:p>
        </w:tc>
        <w:tc>
          <w:tcPr>
            <w:tcW w:w="157" w:type="pct"/>
            <w:shd w:val="clear" w:color="auto" w:fill="auto"/>
            <w:vAlign w:val="center"/>
          </w:tcPr>
          <w:p w14:paraId="0049533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8090D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2E4E9F5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(qbp18) paid time off for personal illness</w:t>
            </w:r>
          </w:p>
        </w:tc>
        <w:tc>
          <w:tcPr>
            <w:tcW w:w="679" w:type="pct"/>
            <w:shd w:val="clear" w:color="auto" w:fill="auto"/>
            <w:vAlign w:val="center"/>
          </w:tcPr>
          <w:p w14:paraId="19442A0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670C1A0A" w14:textId="2DA26C4C"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564FDBE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0B3364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063739F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B7597E5" w14:textId="77777777" w:rsidTr="002616AE">
        <w:trPr>
          <w:trHeight w:val="188"/>
        </w:trPr>
        <w:tc>
          <w:tcPr>
            <w:tcW w:w="453" w:type="pct"/>
            <w:shd w:val="clear" w:color="auto" w:fill="auto"/>
            <w:vAlign w:val="center"/>
          </w:tcPr>
          <w:p w14:paraId="618F594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53616C8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5B8D98E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2,810</w:t>
            </w:r>
          </w:p>
        </w:tc>
        <w:tc>
          <w:tcPr>
            <w:tcW w:w="157" w:type="pct"/>
            <w:shd w:val="clear" w:color="auto" w:fill="auto"/>
            <w:vAlign w:val="center"/>
          </w:tcPr>
          <w:p w14:paraId="622F237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571693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2ADF72E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(qbp54r) participated in employer wellness program</w:t>
            </w:r>
          </w:p>
        </w:tc>
        <w:tc>
          <w:tcPr>
            <w:tcW w:w="679" w:type="pct"/>
            <w:shd w:val="clear" w:color="auto" w:fill="auto"/>
            <w:vAlign w:val="center"/>
          </w:tcPr>
          <w:p w14:paraId="5946BEC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1072" w:type="pct"/>
            <w:shd w:val="clear" w:color="auto" w:fill="auto"/>
            <w:vAlign w:val="center"/>
          </w:tcPr>
          <w:p w14:paraId="0A12F753" w14:textId="607AB482"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14A6E2C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6155B10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2F75F64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6ED9450" w14:textId="77777777" w:rsidTr="002616AE">
        <w:trPr>
          <w:trHeight w:val="188"/>
        </w:trPr>
        <w:tc>
          <w:tcPr>
            <w:tcW w:w="453" w:type="pct"/>
            <w:shd w:val="clear" w:color="auto" w:fill="auto"/>
            <w:vAlign w:val="center"/>
          </w:tcPr>
          <w:p w14:paraId="49511C6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47BCABE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2C1BDE7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2,772</w:t>
            </w:r>
          </w:p>
        </w:tc>
        <w:tc>
          <w:tcPr>
            <w:tcW w:w="157" w:type="pct"/>
            <w:shd w:val="clear" w:color="auto" w:fill="auto"/>
            <w:vAlign w:val="center"/>
          </w:tcPr>
          <w:p w14:paraId="443246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7C2FE8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shd w:val="clear" w:color="auto" w:fill="auto"/>
            <w:vAlign w:val="center"/>
          </w:tcPr>
          <w:p w14:paraId="6EAC8F6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(qbp48) taking class or in training program</w:t>
            </w:r>
          </w:p>
        </w:tc>
        <w:tc>
          <w:tcPr>
            <w:tcW w:w="679" w:type="pct"/>
            <w:shd w:val="clear" w:color="auto" w:fill="auto"/>
            <w:vAlign w:val="center"/>
          </w:tcPr>
          <w:p w14:paraId="6D078D3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55C11C12" w14:textId="3D7C154B"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6C5EB51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0855B89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B97BAF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120CA46" w14:textId="77777777" w:rsidTr="002616AE">
        <w:trPr>
          <w:trHeight w:val="188"/>
        </w:trPr>
        <w:tc>
          <w:tcPr>
            <w:tcW w:w="453" w:type="pct"/>
            <w:shd w:val="clear" w:color="auto" w:fill="auto"/>
            <w:vAlign w:val="center"/>
          </w:tcPr>
          <w:p w14:paraId="435FAC6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4867035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32F781A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2,700</w:t>
            </w:r>
          </w:p>
        </w:tc>
        <w:tc>
          <w:tcPr>
            <w:tcW w:w="157" w:type="pct"/>
            <w:shd w:val="clear" w:color="auto" w:fill="auto"/>
            <w:vAlign w:val="center"/>
          </w:tcPr>
          <w:p w14:paraId="5C36098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01992A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shd w:val="clear" w:color="auto" w:fill="auto"/>
            <w:vAlign w:val="center"/>
          </w:tcPr>
          <w:p w14:paraId="101B28F8" w14:textId="3A0F9B87" w:rsidR="00446097" w:rsidRPr="004846AB" w:rsidRDefault="007D24A7" w:rsidP="00446097">
            <w:pPr>
              <w:widowControl w:val="0"/>
              <w:adjustRightInd w:val="0"/>
              <w:contextualSpacing/>
              <w:rPr>
                <w:sz w:val="16"/>
                <w:szCs w:val="16"/>
                <w:lang w:eastAsia="ko-KR"/>
              </w:rPr>
            </w:pPr>
            <w:r w:rsidRPr="004846A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7CFF7CF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70693B5C" w14:textId="49D5A667" w:rsidR="00446097" w:rsidRPr="004846AB" w:rsidRDefault="00085496" w:rsidP="00446097">
            <w:pPr>
              <w:widowControl w:val="0"/>
              <w:adjustRightInd w:val="0"/>
              <w:contextualSpacing/>
              <w:rPr>
                <w:sz w:val="16"/>
                <w:szCs w:val="16"/>
                <w:lang w:eastAsia="ko-KR"/>
              </w:rPr>
            </w:pPr>
            <w:r w:rsidRPr="004846AB">
              <w:rPr>
                <w:rFonts w:eastAsia="Malgun Gothic"/>
                <w:sz w:val="16"/>
                <w:szCs w:val="16"/>
                <w:vertAlign w:val="superscript"/>
              </w:rPr>
              <w:t>i</w:t>
            </w:r>
            <w:r w:rsidR="00446097" w:rsidRPr="004846AB">
              <w:rPr>
                <w:rFonts w:eastAsia="Malgun Gothic"/>
                <w:sz w:val="16"/>
                <w:szCs w:val="16"/>
              </w:rPr>
              <w:t>(jobsat) job satisfaction</w:t>
            </w:r>
          </w:p>
        </w:tc>
        <w:tc>
          <w:tcPr>
            <w:tcW w:w="284" w:type="pct"/>
            <w:shd w:val="clear" w:color="auto" w:fill="auto"/>
            <w:vAlign w:val="center"/>
          </w:tcPr>
          <w:p w14:paraId="1017248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62E1C68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A8A27A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2670AE9" w14:textId="77777777" w:rsidTr="002616AE">
        <w:trPr>
          <w:trHeight w:val="188"/>
        </w:trPr>
        <w:tc>
          <w:tcPr>
            <w:tcW w:w="453" w:type="pct"/>
            <w:tcBorders>
              <w:bottom w:val="single" w:sz="4" w:space="0" w:color="auto"/>
            </w:tcBorders>
            <w:shd w:val="clear" w:color="auto" w:fill="auto"/>
            <w:vAlign w:val="center"/>
          </w:tcPr>
          <w:p w14:paraId="11FCC2A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tcBorders>
              <w:bottom w:val="single" w:sz="4" w:space="0" w:color="auto"/>
            </w:tcBorders>
            <w:shd w:val="clear" w:color="auto" w:fill="auto"/>
            <w:vAlign w:val="center"/>
          </w:tcPr>
          <w:p w14:paraId="28C3AD93"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-.01</w:t>
            </w:r>
          </w:p>
        </w:tc>
        <w:tc>
          <w:tcPr>
            <w:tcW w:w="315" w:type="pct"/>
            <w:tcBorders>
              <w:bottom w:val="single" w:sz="4" w:space="0" w:color="auto"/>
            </w:tcBorders>
            <w:shd w:val="clear" w:color="auto" w:fill="auto"/>
            <w:vAlign w:val="center"/>
          </w:tcPr>
          <w:p w14:paraId="75E6A961"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2,755</w:t>
            </w:r>
          </w:p>
        </w:tc>
        <w:tc>
          <w:tcPr>
            <w:tcW w:w="157" w:type="pct"/>
            <w:tcBorders>
              <w:bottom w:val="single" w:sz="4" w:space="0" w:color="auto"/>
            </w:tcBorders>
            <w:shd w:val="clear" w:color="auto" w:fill="auto"/>
            <w:vAlign w:val="center"/>
          </w:tcPr>
          <w:p w14:paraId="2CFCEB4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7DDB7C3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.71</w:t>
            </w:r>
          </w:p>
        </w:tc>
        <w:tc>
          <w:tcPr>
            <w:tcW w:w="992" w:type="pct"/>
            <w:tcBorders>
              <w:bottom w:val="single" w:sz="4" w:space="0" w:color="auto"/>
            </w:tcBorders>
            <w:shd w:val="clear" w:color="auto" w:fill="auto"/>
            <w:vAlign w:val="center"/>
          </w:tcPr>
          <w:p w14:paraId="6839B10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(qbp14b) number of vacation days used</w:t>
            </w:r>
          </w:p>
        </w:tc>
        <w:tc>
          <w:tcPr>
            <w:tcW w:w="679" w:type="pct"/>
            <w:tcBorders>
              <w:bottom w:val="single" w:sz="4" w:space="0" w:color="auto"/>
            </w:tcBorders>
            <w:shd w:val="clear" w:color="auto" w:fill="auto"/>
            <w:vAlign w:val="center"/>
          </w:tcPr>
          <w:p w14:paraId="084A6D2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tcBorders>
              <w:bottom w:val="single" w:sz="4" w:space="0" w:color="auto"/>
            </w:tcBorders>
            <w:shd w:val="clear" w:color="auto" w:fill="auto"/>
            <w:vAlign w:val="center"/>
          </w:tcPr>
          <w:p w14:paraId="2A4B6AA9" w14:textId="01726A32" w:rsidR="00446097" w:rsidRPr="004846AB" w:rsidRDefault="00085496" w:rsidP="00446097">
            <w:pPr>
              <w:widowControl w:val="0"/>
              <w:adjustRightInd w:val="0"/>
              <w:contextualSpacing/>
              <w:rPr>
                <w:sz w:val="16"/>
                <w:szCs w:val="16"/>
                <w:lang w:eastAsia="ko-KR"/>
              </w:rPr>
            </w:pPr>
            <w:r w:rsidRPr="001D5CFB">
              <w:rPr>
                <w:rFonts w:eastAsia="Malgun Gothic"/>
                <w:sz w:val="16"/>
                <w:szCs w:val="16"/>
                <w:vertAlign w:val="superscript"/>
              </w:rPr>
              <w:t>i</w:t>
            </w:r>
            <w:r w:rsidR="00446097" w:rsidRPr="004846AB">
              <w:rPr>
                <w:rFonts w:eastAsia="Malgun Gothic"/>
                <w:sz w:val="16"/>
                <w:szCs w:val="16"/>
              </w:rPr>
              <w:t>(jobsat) job satisfaction</w:t>
            </w:r>
          </w:p>
        </w:tc>
        <w:tc>
          <w:tcPr>
            <w:tcW w:w="284" w:type="pct"/>
            <w:tcBorders>
              <w:bottom w:val="single" w:sz="4" w:space="0" w:color="auto"/>
            </w:tcBorders>
            <w:shd w:val="clear" w:color="auto" w:fill="auto"/>
            <w:vAlign w:val="center"/>
          </w:tcPr>
          <w:p w14:paraId="2A478CE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tcBorders>
              <w:bottom w:val="single" w:sz="4" w:space="0" w:color="auto"/>
            </w:tcBorders>
            <w:shd w:val="clear" w:color="auto" w:fill="auto"/>
            <w:vAlign w:val="center"/>
          </w:tcPr>
          <w:p w14:paraId="15F5DDB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1446FD1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63D8C67"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461A33AF" w14:textId="77777777" w:rsidR="00446097" w:rsidRPr="004846AB" w:rsidRDefault="00446097" w:rsidP="00446097">
            <w:pPr>
              <w:widowControl w:val="0"/>
              <w:adjustRightInd w:val="0"/>
              <w:contextualSpacing/>
              <w:rPr>
                <w:rFonts w:eastAsia="Malgun Gothic"/>
                <w:sz w:val="16"/>
                <w:szCs w:val="16"/>
              </w:rPr>
            </w:pPr>
            <w:r w:rsidRPr="004846AB">
              <w:rPr>
                <w:rFonts w:eastAsia="Gulim"/>
                <w:b/>
                <w:bCs/>
                <w:i/>
                <w:iCs/>
                <w:sz w:val="16"/>
                <w:szCs w:val="16"/>
              </w:rPr>
              <w:t>B-3. DV: Turnover Intentions</w:t>
            </w:r>
          </w:p>
        </w:tc>
      </w:tr>
      <w:tr w:rsidR="00A70065" w:rsidRPr="004846AB" w14:paraId="6D5E3BA2" w14:textId="77777777" w:rsidTr="002616AE">
        <w:trPr>
          <w:trHeight w:val="188"/>
        </w:trPr>
        <w:tc>
          <w:tcPr>
            <w:tcW w:w="453" w:type="pct"/>
            <w:tcBorders>
              <w:top w:val="single" w:sz="4" w:space="0" w:color="auto"/>
            </w:tcBorders>
            <w:shd w:val="clear" w:color="auto" w:fill="auto"/>
            <w:vAlign w:val="center"/>
          </w:tcPr>
          <w:p w14:paraId="3240355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GSS (2006)</w:t>
            </w:r>
          </w:p>
        </w:tc>
        <w:tc>
          <w:tcPr>
            <w:tcW w:w="279" w:type="pct"/>
            <w:tcBorders>
              <w:top w:val="single" w:sz="4" w:space="0" w:color="auto"/>
            </w:tcBorders>
            <w:shd w:val="clear" w:color="auto" w:fill="auto"/>
            <w:vAlign w:val="center"/>
          </w:tcPr>
          <w:p w14:paraId="644C2AFE"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-.02</w:t>
            </w:r>
          </w:p>
        </w:tc>
        <w:tc>
          <w:tcPr>
            <w:tcW w:w="315" w:type="pct"/>
            <w:tcBorders>
              <w:top w:val="single" w:sz="4" w:space="0" w:color="auto"/>
            </w:tcBorders>
            <w:shd w:val="clear" w:color="auto" w:fill="auto"/>
            <w:vAlign w:val="center"/>
          </w:tcPr>
          <w:p w14:paraId="591A35ED"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856</w:t>
            </w:r>
          </w:p>
        </w:tc>
        <w:tc>
          <w:tcPr>
            <w:tcW w:w="157" w:type="pct"/>
            <w:tcBorders>
              <w:top w:val="single" w:sz="4" w:space="0" w:color="auto"/>
            </w:tcBorders>
            <w:shd w:val="clear" w:color="auto" w:fill="auto"/>
            <w:vAlign w:val="center"/>
          </w:tcPr>
          <w:p w14:paraId="5D93B54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069DC85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6E1ACABA" w14:textId="651D6F54"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Training programs: JBTRAIN_</w:t>
            </w:r>
            <w:r w:rsidR="00AA417A" w:rsidRPr="004846AB">
              <w:rPr>
                <w:rFonts w:eastAsia="Malgun Gothic"/>
                <w:sz w:val="16"/>
                <w:szCs w:val="16"/>
              </w:rPr>
              <w:t xml:space="preserve">Did </w:t>
            </w:r>
            <w:r w:rsidRPr="004846AB">
              <w:rPr>
                <w:rFonts w:eastAsia="Malgun Gothic"/>
                <w:sz w:val="16"/>
                <w:szCs w:val="16"/>
              </w:rPr>
              <w:t>you have any training to improve job skill past 12 months? (1=Yes; 2=No)</w:t>
            </w:r>
          </w:p>
        </w:tc>
        <w:tc>
          <w:tcPr>
            <w:tcW w:w="679" w:type="pct"/>
            <w:tcBorders>
              <w:top w:val="single" w:sz="4" w:space="0" w:color="auto"/>
            </w:tcBorders>
            <w:shd w:val="clear" w:color="auto" w:fill="auto"/>
            <w:vAlign w:val="center"/>
          </w:tcPr>
          <w:p w14:paraId="14E032B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tcBorders>
              <w:top w:val="single" w:sz="4" w:space="0" w:color="auto"/>
            </w:tcBorders>
            <w:shd w:val="clear" w:color="auto" w:fill="auto"/>
            <w:vAlign w:val="center"/>
          </w:tcPr>
          <w:p w14:paraId="780654B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Turnover intention: LEAVEJOB_How likely will try to find another firm (1-very likely; 4=very unlikely)</w:t>
            </w:r>
          </w:p>
        </w:tc>
        <w:tc>
          <w:tcPr>
            <w:tcW w:w="284" w:type="pct"/>
            <w:tcBorders>
              <w:top w:val="single" w:sz="4" w:space="0" w:color="auto"/>
            </w:tcBorders>
            <w:shd w:val="clear" w:color="auto" w:fill="auto"/>
            <w:vAlign w:val="center"/>
          </w:tcPr>
          <w:p w14:paraId="25EDFB0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57</w:t>
            </w:r>
          </w:p>
        </w:tc>
        <w:tc>
          <w:tcPr>
            <w:tcW w:w="253" w:type="pct"/>
            <w:tcBorders>
              <w:top w:val="single" w:sz="4" w:space="0" w:color="auto"/>
            </w:tcBorders>
            <w:shd w:val="clear" w:color="auto" w:fill="auto"/>
            <w:vAlign w:val="center"/>
          </w:tcPr>
          <w:p w14:paraId="35C50FA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47</w:t>
            </w:r>
          </w:p>
        </w:tc>
        <w:tc>
          <w:tcPr>
            <w:tcW w:w="289" w:type="pct"/>
            <w:tcBorders>
              <w:top w:val="single" w:sz="4" w:space="0" w:color="auto"/>
            </w:tcBorders>
            <w:shd w:val="clear" w:color="auto" w:fill="auto"/>
            <w:vAlign w:val="center"/>
          </w:tcPr>
          <w:p w14:paraId="63F5F25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2C866CA" w14:textId="77777777" w:rsidTr="002616AE">
        <w:trPr>
          <w:trHeight w:val="188"/>
        </w:trPr>
        <w:tc>
          <w:tcPr>
            <w:tcW w:w="453" w:type="pct"/>
            <w:shd w:val="clear" w:color="auto" w:fill="auto"/>
            <w:vAlign w:val="center"/>
          </w:tcPr>
          <w:p w14:paraId="53229BC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71BE1626"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-.18</w:t>
            </w:r>
          </w:p>
        </w:tc>
        <w:tc>
          <w:tcPr>
            <w:tcW w:w="315" w:type="pct"/>
            <w:shd w:val="clear" w:color="auto" w:fill="auto"/>
            <w:vAlign w:val="center"/>
          </w:tcPr>
          <w:p w14:paraId="2464A43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2,857</w:t>
            </w:r>
          </w:p>
        </w:tc>
        <w:tc>
          <w:tcPr>
            <w:tcW w:w="157" w:type="pct"/>
            <w:shd w:val="clear" w:color="auto" w:fill="auto"/>
            <w:vAlign w:val="center"/>
          </w:tcPr>
          <w:p w14:paraId="43FDC2DA"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929075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360BDF96" w14:textId="49DB1EFC" w:rsidR="00446097" w:rsidRPr="004846AB" w:rsidRDefault="007D24A7" w:rsidP="00446097">
            <w:pPr>
              <w:widowControl w:val="0"/>
              <w:adjustRightInd w:val="0"/>
              <w:contextualSpacing/>
              <w:rPr>
                <w:sz w:val="16"/>
                <w:szCs w:val="16"/>
                <w:lang w:eastAsia="ko-KR"/>
              </w:rPr>
            </w:pPr>
            <w:r w:rsidRPr="004846A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008D59E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49BDE527" w14:textId="08A96600"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150CEFE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2C5C0A9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621034D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2971CF67" w14:textId="77777777" w:rsidTr="002616AE">
        <w:trPr>
          <w:trHeight w:val="188"/>
        </w:trPr>
        <w:tc>
          <w:tcPr>
            <w:tcW w:w="453" w:type="pct"/>
            <w:shd w:val="clear" w:color="auto" w:fill="auto"/>
            <w:vAlign w:val="center"/>
          </w:tcPr>
          <w:p w14:paraId="7D1C13D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39314139"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-.15</w:t>
            </w:r>
          </w:p>
        </w:tc>
        <w:tc>
          <w:tcPr>
            <w:tcW w:w="315" w:type="pct"/>
            <w:shd w:val="clear" w:color="auto" w:fill="auto"/>
            <w:vAlign w:val="center"/>
          </w:tcPr>
          <w:p w14:paraId="319FEAC5"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2,830</w:t>
            </w:r>
          </w:p>
        </w:tc>
        <w:tc>
          <w:tcPr>
            <w:tcW w:w="157" w:type="pct"/>
            <w:shd w:val="clear" w:color="auto" w:fill="auto"/>
            <w:vAlign w:val="center"/>
          </w:tcPr>
          <w:p w14:paraId="5EFE50D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D70610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3B4765B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(qbp18) paid time off for personal illness children</w:t>
            </w:r>
          </w:p>
        </w:tc>
        <w:tc>
          <w:tcPr>
            <w:tcW w:w="679" w:type="pct"/>
            <w:shd w:val="clear" w:color="auto" w:fill="auto"/>
            <w:vAlign w:val="center"/>
          </w:tcPr>
          <w:p w14:paraId="3D1525D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1072" w:type="pct"/>
            <w:shd w:val="clear" w:color="auto" w:fill="auto"/>
            <w:vAlign w:val="center"/>
          </w:tcPr>
          <w:p w14:paraId="6F58C00E" w14:textId="3CAD0C52"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3ACCBFF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5BED295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3457DAC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6564D32" w14:textId="77777777" w:rsidTr="002616AE">
        <w:trPr>
          <w:trHeight w:val="188"/>
        </w:trPr>
        <w:tc>
          <w:tcPr>
            <w:tcW w:w="453" w:type="pct"/>
            <w:shd w:val="clear" w:color="auto" w:fill="auto"/>
            <w:vAlign w:val="center"/>
          </w:tcPr>
          <w:p w14:paraId="0E2E6F99"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(1997)</w:t>
            </w:r>
          </w:p>
        </w:tc>
        <w:tc>
          <w:tcPr>
            <w:tcW w:w="279" w:type="pct"/>
            <w:shd w:val="clear" w:color="auto" w:fill="auto"/>
            <w:vAlign w:val="center"/>
          </w:tcPr>
          <w:p w14:paraId="267BF782"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-.17</w:t>
            </w:r>
          </w:p>
        </w:tc>
        <w:tc>
          <w:tcPr>
            <w:tcW w:w="315" w:type="pct"/>
            <w:shd w:val="clear" w:color="auto" w:fill="auto"/>
            <w:vAlign w:val="center"/>
          </w:tcPr>
          <w:p w14:paraId="7CD2EF2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1,269</w:t>
            </w:r>
          </w:p>
        </w:tc>
        <w:tc>
          <w:tcPr>
            <w:tcW w:w="157" w:type="pct"/>
            <w:shd w:val="clear" w:color="auto" w:fill="auto"/>
            <w:vAlign w:val="center"/>
          </w:tcPr>
          <w:p w14:paraId="432E469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158214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0D022AC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(qbp20) paid time off for sick children</w:t>
            </w:r>
          </w:p>
        </w:tc>
        <w:tc>
          <w:tcPr>
            <w:tcW w:w="679" w:type="pct"/>
            <w:shd w:val="clear" w:color="auto" w:fill="auto"/>
            <w:vAlign w:val="center"/>
          </w:tcPr>
          <w:p w14:paraId="27305A7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family leave</w:t>
            </w:r>
          </w:p>
        </w:tc>
        <w:tc>
          <w:tcPr>
            <w:tcW w:w="1072" w:type="pct"/>
            <w:shd w:val="clear" w:color="auto" w:fill="auto"/>
            <w:vAlign w:val="center"/>
          </w:tcPr>
          <w:p w14:paraId="050BE506" w14:textId="79DD1982"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345DBD7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52</w:t>
            </w:r>
          </w:p>
        </w:tc>
        <w:tc>
          <w:tcPr>
            <w:tcW w:w="253" w:type="pct"/>
            <w:shd w:val="clear" w:color="auto" w:fill="auto"/>
            <w:vAlign w:val="center"/>
          </w:tcPr>
          <w:p w14:paraId="0B3A777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37</w:t>
            </w:r>
          </w:p>
        </w:tc>
        <w:tc>
          <w:tcPr>
            <w:tcW w:w="289" w:type="pct"/>
            <w:shd w:val="clear" w:color="auto" w:fill="auto"/>
            <w:vAlign w:val="center"/>
          </w:tcPr>
          <w:p w14:paraId="5D05E60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40D6AD8D" w14:textId="77777777" w:rsidTr="002616AE">
        <w:trPr>
          <w:trHeight w:val="188"/>
        </w:trPr>
        <w:tc>
          <w:tcPr>
            <w:tcW w:w="453" w:type="pct"/>
            <w:shd w:val="clear" w:color="auto" w:fill="auto"/>
            <w:vAlign w:val="center"/>
          </w:tcPr>
          <w:p w14:paraId="77DC48E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58E5F300"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-.16</w:t>
            </w:r>
          </w:p>
        </w:tc>
        <w:tc>
          <w:tcPr>
            <w:tcW w:w="315" w:type="pct"/>
            <w:shd w:val="clear" w:color="auto" w:fill="auto"/>
            <w:vAlign w:val="center"/>
          </w:tcPr>
          <w:p w14:paraId="08A8379F"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2,780</w:t>
            </w:r>
          </w:p>
        </w:tc>
        <w:tc>
          <w:tcPr>
            <w:tcW w:w="157" w:type="pct"/>
            <w:shd w:val="clear" w:color="auto" w:fill="auto"/>
            <w:vAlign w:val="center"/>
          </w:tcPr>
          <w:p w14:paraId="386A827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91BCF7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AF21570" w14:textId="149874AB" w:rsidR="00446097" w:rsidRPr="004846AB" w:rsidRDefault="007D24A7" w:rsidP="00446097">
            <w:pPr>
              <w:widowControl w:val="0"/>
              <w:adjustRightInd w:val="0"/>
              <w:contextualSpacing/>
              <w:rPr>
                <w:sz w:val="16"/>
                <w:szCs w:val="16"/>
                <w:lang w:eastAsia="ko-KR"/>
              </w:rPr>
            </w:pPr>
            <w:r w:rsidRPr="004846A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642D5F6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3BB1B3AE" w14:textId="72FCDF3B"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2B46FC1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D40FA8E"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20D9066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04C079C3" w14:textId="77777777" w:rsidTr="002616AE">
        <w:trPr>
          <w:trHeight w:val="188"/>
        </w:trPr>
        <w:tc>
          <w:tcPr>
            <w:tcW w:w="453" w:type="pct"/>
            <w:shd w:val="clear" w:color="auto" w:fill="auto"/>
            <w:vAlign w:val="center"/>
          </w:tcPr>
          <w:p w14:paraId="06CCCCC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79D9680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-.19</w:t>
            </w:r>
          </w:p>
        </w:tc>
        <w:tc>
          <w:tcPr>
            <w:tcW w:w="315" w:type="pct"/>
            <w:shd w:val="clear" w:color="auto" w:fill="auto"/>
            <w:vAlign w:val="center"/>
          </w:tcPr>
          <w:p w14:paraId="2478BE0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2,758</w:t>
            </w:r>
          </w:p>
        </w:tc>
        <w:tc>
          <w:tcPr>
            <w:tcW w:w="157" w:type="pct"/>
            <w:shd w:val="clear" w:color="auto" w:fill="auto"/>
            <w:vAlign w:val="center"/>
          </w:tcPr>
          <w:p w14:paraId="471F7C3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DEE44F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8D8ADE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(qbp18) paid time off for personal illness</w:t>
            </w:r>
          </w:p>
        </w:tc>
        <w:tc>
          <w:tcPr>
            <w:tcW w:w="679" w:type="pct"/>
            <w:shd w:val="clear" w:color="auto" w:fill="auto"/>
            <w:vAlign w:val="center"/>
          </w:tcPr>
          <w:p w14:paraId="0B93EED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sick leave</w:t>
            </w:r>
          </w:p>
        </w:tc>
        <w:tc>
          <w:tcPr>
            <w:tcW w:w="1072" w:type="pct"/>
            <w:shd w:val="clear" w:color="auto" w:fill="auto"/>
            <w:vAlign w:val="center"/>
          </w:tcPr>
          <w:p w14:paraId="453DFD2D" w14:textId="60038751"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7626901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4072E660"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12FCBBE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5A6D04AD" w14:textId="77777777" w:rsidTr="002616AE">
        <w:trPr>
          <w:trHeight w:val="188"/>
        </w:trPr>
        <w:tc>
          <w:tcPr>
            <w:tcW w:w="453" w:type="pct"/>
            <w:shd w:val="clear" w:color="auto" w:fill="auto"/>
            <w:vAlign w:val="center"/>
          </w:tcPr>
          <w:p w14:paraId="670BEB34"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(2002)</w:t>
            </w:r>
          </w:p>
        </w:tc>
        <w:tc>
          <w:tcPr>
            <w:tcW w:w="279" w:type="pct"/>
            <w:shd w:val="clear" w:color="auto" w:fill="auto"/>
            <w:vAlign w:val="center"/>
          </w:tcPr>
          <w:p w14:paraId="4F4B2107"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103EDC0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2,801</w:t>
            </w:r>
          </w:p>
        </w:tc>
        <w:tc>
          <w:tcPr>
            <w:tcW w:w="157" w:type="pct"/>
            <w:shd w:val="clear" w:color="auto" w:fill="auto"/>
            <w:vAlign w:val="center"/>
          </w:tcPr>
          <w:p w14:paraId="568C44F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E3DE588"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79B88A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(qbp54r) participated in employer wellness program</w:t>
            </w:r>
          </w:p>
        </w:tc>
        <w:tc>
          <w:tcPr>
            <w:tcW w:w="679" w:type="pct"/>
            <w:shd w:val="clear" w:color="auto" w:fill="auto"/>
            <w:vAlign w:val="center"/>
          </w:tcPr>
          <w:p w14:paraId="74D5ED8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8</w:t>
            </w:r>
            <w:r w:rsidRPr="004846AB">
              <w:rPr>
                <w:rFonts w:eastAsia="Gulim"/>
                <w:sz w:val="16"/>
                <w:szCs w:val="16"/>
              </w:rPr>
              <w:t>Wellness program</w:t>
            </w:r>
          </w:p>
        </w:tc>
        <w:tc>
          <w:tcPr>
            <w:tcW w:w="1072" w:type="pct"/>
            <w:shd w:val="clear" w:color="auto" w:fill="auto"/>
            <w:vAlign w:val="center"/>
          </w:tcPr>
          <w:p w14:paraId="4E06D1E6" w14:textId="3906A939"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76AF4DAD"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3E43DFF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42</w:t>
            </w:r>
          </w:p>
        </w:tc>
        <w:tc>
          <w:tcPr>
            <w:tcW w:w="289" w:type="pct"/>
            <w:shd w:val="clear" w:color="auto" w:fill="auto"/>
            <w:vAlign w:val="center"/>
          </w:tcPr>
          <w:p w14:paraId="4CF47D0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7AE81141" w14:textId="77777777" w:rsidTr="002616AE">
        <w:trPr>
          <w:trHeight w:val="188"/>
        </w:trPr>
        <w:tc>
          <w:tcPr>
            <w:tcW w:w="453" w:type="pct"/>
            <w:shd w:val="clear" w:color="auto" w:fill="auto"/>
            <w:vAlign w:val="center"/>
          </w:tcPr>
          <w:p w14:paraId="2359553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3526D5D4"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-.19</w:t>
            </w:r>
          </w:p>
        </w:tc>
        <w:tc>
          <w:tcPr>
            <w:tcW w:w="315" w:type="pct"/>
            <w:shd w:val="clear" w:color="auto" w:fill="auto"/>
            <w:vAlign w:val="center"/>
          </w:tcPr>
          <w:p w14:paraId="2DE5FE5C"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2,679</w:t>
            </w:r>
          </w:p>
        </w:tc>
        <w:tc>
          <w:tcPr>
            <w:tcW w:w="157" w:type="pct"/>
            <w:shd w:val="clear" w:color="auto" w:fill="auto"/>
            <w:vAlign w:val="center"/>
          </w:tcPr>
          <w:p w14:paraId="6B5BC8D1"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B33D90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F190EE6" w14:textId="70141405" w:rsidR="00446097" w:rsidRPr="004846AB" w:rsidRDefault="007D24A7" w:rsidP="00446097">
            <w:pPr>
              <w:widowControl w:val="0"/>
              <w:adjustRightInd w:val="0"/>
              <w:contextualSpacing/>
              <w:rPr>
                <w:sz w:val="16"/>
                <w:szCs w:val="16"/>
                <w:lang w:eastAsia="ko-KR"/>
              </w:rPr>
            </w:pPr>
            <w:r w:rsidRPr="004846AB">
              <w:rPr>
                <w:rFonts w:eastAsia="Malgun Gothic"/>
                <w:sz w:val="16"/>
                <w:szCs w:val="16"/>
                <w:vertAlign w:val="superscript"/>
              </w:rPr>
              <w:t>iv</w:t>
            </w:r>
            <w:r w:rsidR="00446097" w:rsidRPr="004846AB">
              <w:rPr>
                <w:rFonts w:eastAsia="Malgun Gothic"/>
                <w:sz w:val="16"/>
                <w:szCs w:val="16"/>
              </w:rPr>
              <w:t>(phlth$2) health insurance paid for by employer (basic use)</w:t>
            </w:r>
          </w:p>
        </w:tc>
        <w:tc>
          <w:tcPr>
            <w:tcW w:w="679" w:type="pct"/>
            <w:shd w:val="clear" w:color="auto" w:fill="auto"/>
            <w:vAlign w:val="center"/>
          </w:tcPr>
          <w:p w14:paraId="0F5D59F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0B51D684" w14:textId="59C135D8"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5D9F41BF"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1AA1447"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34D8C41B"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383D2126" w14:textId="77777777" w:rsidTr="002616AE">
        <w:trPr>
          <w:trHeight w:val="188"/>
        </w:trPr>
        <w:tc>
          <w:tcPr>
            <w:tcW w:w="453" w:type="pct"/>
            <w:shd w:val="clear" w:color="auto" w:fill="auto"/>
            <w:vAlign w:val="center"/>
          </w:tcPr>
          <w:p w14:paraId="33EAD57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530BEA9B"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-.19</w:t>
            </w:r>
          </w:p>
        </w:tc>
        <w:tc>
          <w:tcPr>
            <w:tcW w:w="315" w:type="pct"/>
            <w:shd w:val="clear" w:color="auto" w:fill="auto"/>
            <w:vAlign w:val="center"/>
          </w:tcPr>
          <w:p w14:paraId="0B3414E1" w14:textId="77777777" w:rsidR="00446097" w:rsidRPr="004846AB" w:rsidRDefault="00446097" w:rsidP="00446097">
            <w:pPr>
              <w:widowControl w:val="0"/>
              <w:adjustRightInd w:val="0"/>
              <w:contextualSpacing/>
              <w:jc w:val="center"/>
              <w:rPr>
                <w:sz w:val="16"/>
                <w:szCs w:val="16"/>
                <w:lang w:eastAsia="ko-KR"/>
              </w:rPr>
            </w:pPr>
            <w:r w:rsidRPr="004846AB">
              <w:rPr>
                <w:rFonts w:eastAsia="Malgun Gothic"/>
                <w:sz w:val="16"/>
                <w:szCs w:val="16"/>
              </w:rPr>
              <w:t>2,753</w:t>
            </w:r>
          </w:p>
        </w:tc>
        <w:tc>
          <w:tcPr>
            <w:tcW w:w="157" w:type="pct"/>
            <w:shd w:val="clear" w:color="auto" w:fill="auto"/>
            <w:vAlign w:val="center"/>
          </w:tcPr>
          <w:p w14:paraId="6811A3AC"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7C0F692"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0C006E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(qbp14b) number of vacation days used</w:t>
            </w:r>
          </w:p>
        </w:tc>
        <w:tc>
          <w:tcPr>
            <w:tcW w:w="679" w:type="pct"/>
            <w:shd w:val="clear" w:color="auto" w:fill="auto"/>
            <w:vAlign w:val="center"/>
          </w:tcPr>
          <w:p w14:paraId="31D5607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61E1ECC6" w14:textId="661C682C" w:rsidR="00446097" w:rsidRPr="004846AB" w:rsidRDefault="00994CBD" w:rsidP="00446097">
            <w:pPr>
              <w:widowControl w:val="0"/>
              <w:adjustRightInd w:val="0"/>
              <w:contextualSpacing/>
              <w:rPr>
                <w:sz w:val="16"/>
                <w:szCs w:val="16"/>
                <w:lang w:eastAsia="ko-KR"/>
              </w:rPr>
            </w:pPr>
            <w:r w:rsidRPr="004846AB">
              <w:rPr>
                <w:rFonts w:eastAsia="Malgun Gothic"/>
                <w:sz w:val="16"/>
                <w:szCs w:val="16"/>
                <w:vertAlign w:val="superscript"/>
              </w:rPr>
              <w:t>ii</w:t>
            </w:r>
            <w:r w:rsidR="00446097" w:rsidRPr="004846AB">
              <w:rPr>
                <w:rFonts w:eastAsia="Malgun Gothic"/>
                <w:sz w:val="16"/>
                <w:szCs w:val="16"/>
              </w:rPr>
              <w:t>(turnover) turnover intention</w:t>
            </w:r>
          </w:p>
        </w:tc>
        <w:tc>
          <w:tcPr>
            <w:tcW w:w="284" w:type="pct"/>
            <w:shd w:val="clear" w:color="auto" w:fill="auto"/>
            <w:vAlign w:val="center"/>
          </w:tcPr>
          <w:p w14:paraId="33454F55"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05013CD6"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1B877FC3" w14:textId="77777777" w:rsidR="00446097" w:rsidRPr="004846AB" w:rsidRDefault="00446097" w:rsidP="00446097">
            <w:pPr>
              <w:widowControl w:val="0"/>
              <w:adjustRightInd w:val="0"/>
              <w:contextualSpacing/>
              <w:rPr>
                <w:sz w:val="16"/>
                <w:szCs w:val="16"/>
                <w:lang w:eastAsia="ko-KR"/>
              </w:rPr>
            </w:pPr>
            <w:r w:rsidRPr="004846AB">
              <w:rPr>
                <w:rFonts w:eastAsia="Malgun Gothic"/>
                <w:sz w:val="16"/>
                <w:szCs w:val="16"/>
              </w:rPr>
              <w:t>U.S.</w:t>
            </w:r>
          </w:p>
        </w:tc>
      </w:tr>
      <w:tr w:rsidR="00A70065" w:rsidRPr="004846AB" w14:paraId="6518D68C" w14:textId="77777777" w:rsidTr="002616AE">
        <w:trPr>
          <w:trHeight w:val="188"/>
        </w:trPr>
        <w:tc>
          <w:tcPr>
            <w:tcW w:w="453" w:type="pct"/>
            <w:tcBorders>
              <w:bottom w:val="single" w:sz="4" w:space="0" w:color="auto"/>
            </w:tcBorders>
            <w:shd w:val="clear" w:color="auto" w:fill="auto"/>
            <w:vAlign w:val="center"/>
          </w:tcPr>
          <w:p w14:paraId="22537CC9" w14:textId="204596D0"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NSCW (2008)</w:t>
            </w:r>
          </w:p>
        </w:tc>
        <w:tc>
          <w:tcPr>
            <w:tcW w:w="279" w:type="pct"/>
            <w:tcBorders>
              <w:bottom w:val="single" w:sz="4" w:space="0" w:color="auto"/>
            </w:tcBorders>
            <w:shd w:val="clear" w:color="auto" w:fill="auto"/>
            <w:vAlign w:val="center"/>
          </w:tcPr>
          <w:p w14:paraId="77E6FFFC" w14:textId="5D1161B4" w:rsidR="00112DD1" w:rsidRPr="004846AB" w:rsidRDefault="00112DD1" w:rsidP="00112DD1">
            <w:pPr>
              <w:widowControl w:val="0"/>
              <w:adjustRightInd w:val="0"/>
              <w:contextualSpacing/>
              <w:jc w:val="center"/>
              <w:rPr>
                <w:rFonts w:eastAsia="Malgun Gothic"/>
                <w:sz w:val="16"/>
                <w:szCs w:val="16"/>
              </w:rPr>
            </w:pPr>
            <w:r w:rsidRPr="004846AB">
              <w:rPr>
                <w:rFonts w:eastAsia="Malgun Gothic"/>
                <w:sz w:val="16"/>
                <w:szCs w:val="16"/>
              </w:rPr>
              <w:t>.05</w:t>
            </w:r>
          </w:p>
        </w:tc>
        <w:tc>
          <w:tcPr>
            <w:tcW w:w="315" w:type="pct"/>
            <w:tcBorders>
              <w:bottom w:val="single" w:sz="4" w:space="0" w:color="auto"/>
            </w:tcBorders>
            <w:shd w:val="clear" w:color="auto" w:fill="auto"/>
            <w:vAlign w:val="center"/>
          </w:tcPr>
          <w:p w14:paraId="73F765FF" w14:textId="2D750F19" w:rsidR="00112DD1" w:rsidRPr="004846AB" w:rsidRDefault="00112DD1" w:rsidP="00112DD1">
            <w:pPr>
              <w:widowControl w:val="0"/>
              <w:adjustRightInd w:val="0"/>
              <w:contextualSpacing/>
              <w:jc w:val="center"/>
              <w:rPr>
                <w:rFonts w:eastAsia="Malgun Gothic"/>
                <w:sz w:val="16"/>
                <w:szCs w:val="16"/>
              </w:rPr>
            </w:pPr>
            <w:r w:rsidRPr="004846AB">
              <w:rPr>
                <w:rFonts w:eastAsia="Malgun Gothic"/>
                <w:sz w:val="16"/>
                <w:szCs w:val="16"/>
              </w:rPr>
              <w:t>2,770</w:t>
            </w:r>
          </w:p>
        </w:tc>
        <w:tc>
          <w:tcPr>
            <w:tcW w:w="157" w:type="pct"/>
            <w:tcBorders>
              <w:bottom w:val="single" w:sz="4" w:space="0" w:color="auto"/>
            </w:tcBorders>
            <w:shd w:val="clear" w:color="auto" w:fill="auto"/>
            <w:vAlign w:val="center"/>
          </w:tcPr>
          <w:p w14:paraId="7510E6CA" w14:textId="1487FF30"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2472B6AA" w14:textId="405587C4"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5FD66528" w14:textId="595375AE" w:rsidR="00112DD1" w:rsidRPr="004846AB" w:rsidRDefault="00C712DC" w:rsidP="00112DD1">
            <w:pPr>
              <w:widowControl w:val="0"/>
              <w:adjustRightInd w:val="0"/>
              <w:contextualSpacing/>
              <w:rPr>
                <w:rFonts w:eastAsia="Malgun Gothic"/>
                <w:sz w:val="16"/>
                <w:szCs w:val="16"/>
              </w:rPr>
            </w:pPr>
            <w:r w:rsidRPr="004846AB">
              <w:rPr>
                <w:rFonts w:eastAsia="Malgun Gothic"/>
                <w:sz w:val="16"/>
                <w:szCs w:val="16"/>
              </w:rPr>
              <w:t>(qbp48) taking class or in training program</w:t>
            </w:r>
          </w:p>
        </w:tc>
        <w:tc>
          <w:tcPr>
            <w:tcW w:w="679" w:type="pct"/>
            <w:tcBorders>
              <w:bottom w:val="single" w:sz="4" w:space="0" w:color="auto"/>
            </w:tcBorders>
            <w:shd w:val="clear" w:color="auto" w:fill="auto"/>
            <w:vAlign w:val="center"/>
          </w:tcPr>
          <w:p w14:paraId="3EF3A1B9" w14:textId="4C03667A" w:rsidR="00112DD1" w:rsidRPr="004846AB" w:rsidRDefault="00C712DC" w:rsidP="00112DD1">
            <w:pPr>
              <w:widowControl w:val="0"/>
              <w:adjustRightInd w:val="0"/>
              <w:contextualSpacing/>
              <w:rPr>
                <w:rFonts w:eastAsia="Malgun Gothic"/>
                <w:sz w:val="16"/>
                <w:szCs w:val="16"/>
                <w:vertAlign w:val="superscript"/>
              </w:rPr>
            </w:pPr>
            <w:r w:rsidRPr="004846AB">
              <w:rPr>
                <w:rFonts w:eastAsia="Malgun Gothic"/>
                <w:sz w:val="16"/>
                <w:szCs w:val="16"/>
                <w:vertAlign w:val="superscript"/>
              </w:rPr>
              <w:t>10</w:t>
            </w:r>
            <w:r w:rsidRPr="004846AB">
              <w:rPr>
                <w:rFonts w:eastAsia="Gulim"/>
                <w:sz w:val="16"/>
                <w:szCs w:val="16"/>
              </w:rPr>
              <w:t>Training program</w:t>
            </w:r>
          </w:p>
        </w:tc>
        <w:tc>
          <w:tcPr>
            <w:tcW w:w="1072" w:type="pct"/>
            <w:tcBorders>
              <w:bottom w:val="single" w:sz="4" w:space="0" w:color="auto"/>
            </w:tcBorders>
            <w:shd w:val="clear" w:color="auto" w:fill="auto"/>
            <w:vAlign w:val="center"/>
          </w:tcPr>
          <w:p w14:paraId="23900928" w14:textId="1D5143D4" w:rsidR="00112DD1" w:rsidRPr="004846AB" w:rsidRDefault="00994CBD" w:rsidP="00112DD1">
            <w:pPr>
              <w:widowControl w:val="0"/>
              <w:adjustRightInd w:val="0"/>
              <w:contextualSpacing/>
              <w:rPr>
                <w:rFonts w:eastAsia="Malgun Gothic"/>
                <w:sz w:val="16"/>
                <w:szCs w:val="16"/>
              </w:rPr>
            </w:pPr>
            <w:r w:rsidRPr="004846AB">
              <w:rPr>
                <w:rFonts w:eastAsia="Malgun Gothic"/>
                <w:sz w:val="16"/>
                <w:szCs w:val="16"/>
                <w:vertAlign w:val="superscript"/>
              </w:rPr>
              <w:t>ii</w:t>
            </w:r>
            <w:r w:rsidR="00112DD1" w:rsidRPr="004846AB">
              <w:rPr>
                <w:rFonts w:eastAsia="Malgun Gothic"/>
                <w:sz w:val="16"/>
                <w:szCs w:val="16"/>
              </w:rPr>
              <w:t>(turnover) turnover intention</w:t>
            </w:r>
          </w:p>
        </w:tc>
        <w:tc>
          <w:tcPr>
            <w:tcW w:w="284" w:type="pct"/>
            <w:tcBorders>
              <w:bottom w:val="single" w:sz="4" w:space="0" w:color="auto"/>
            </w:tcBorders>
            <w:shd w:val="clear" w:color="auto" w:fill="auto"/>
            <w:vAlign w:val="center"/>
          </w:tcPr>
          <w:p w14:paraId="67BBF9ED" w14:textId="64D5BBFF"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55</w:t>
            </w:r>
          </w:p>
        </w:tc>
        <w:tc>
          <w:tcPr>
            <w:tcW w:w="253" w:type="pct"/>
            <w:tcBorders>
              <w:bottom w:val="single" w:sz="4" w:space="0" w:color="auto"/>
            </w:tcBorders>
            <w:shd w:val="clear" w:color="auto" w:fill="auto"/>
            <w:vAlign w:val="center"/>
          </w:tcPr>
          <w:p w14:paraId="316FF45B" w14:textId="769A1AD2"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2EFE192E" w14:textId="1103EDCB" w:rsidR="00112DD1" w:rsidRPr="004846AB" w:rsidRDefault="00112DD1" w:rsidP="00112DD1">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9F9D274"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1C2D8952" w14:textId="77777777"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B-4. DV: Stress</w:t>
            </w:r>
          </w:p>
        </w:tc>
      </w:tr>
      <w:tr w:rsidR="00A70065" w:rsidRPr="004846AB" w14:paraId="309FBDAE" w14:textId="77777777" w:rsidTr="002616AE">
        <w:trPr>
          <w:trHeight w:val="188"/>
        </w:trPr>
        <w:tc>
          <w:tcPr>
            <w:tcW w:w="453" w:type="pct"/>
            <w:tcBorders>
              <w:top w:val="single" w:sz="4" w:space="0" w:color="auto"/>
            </w:tcBorders>
            <w:shd w:val="clear" w:color="auto" w:fill="auto"/>
            <w:vAlign w:val="center"/>
          </w:tcPr>
          <w:p w14:paraId="200B607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6F7FA0A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w:t>
            </w:r>
          </w:p>
        </w:tc>
        <w:tc>
          <w:tcPr>
            <w:tcW w:w="315" w:type="pct"/>
            <w:tcBorders>
              <w:top w:val="single" w:sz="4" w:space="0" w:color="auto"/>
            </w:tcBorders>
            <w:shd w:val="clear" w:color="auto" w:fill="auto"/>
            <w:vAlign w:val="center"/>
          </w:tcPr>
          <w:p w14:paraId="0E42D2BB" w14:textId="0ACE84A2"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4</w:t>
            </w:r>
            <w:r w:rsidR="0035534F">
              <w:rPr>
                <w:rFonts w:eastAsia="Malgun Gothic"/>
                <w:sz w:val="16"/>
                <w:szCs w:val="16"/>
              </w:rPr>
              <w:t>50</w:t>
            </w:r>
          </w:p>
        </w:tc>
        <w:tc>
          <w:tcPr>
            <w:tcW w:w="157" w:type="pct"/>
            <w:tcBorders>
              <w:top w:val="single" w:sz="4" w:space="0" w:color="auto"/>
            </w:tcBorders>
            <w:shd w:val="clear" w:color="auto" w:fill="auto"/>
            <w:vAlign w:val="center"/>
          </w:tcPr>
          <w:p w14:paraId="349AFBE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38BF31C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19E4624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OWNSTOCK_R has stock R's company</w:t>
            </w:r>
          </w:p>
        </w:tc>
        <w:tc>
          <w:tcPr>
            <w:tcW w:w="679" w:type="pct"/>
            <w:tcBorders>
              <w:top w:val="single" w:sz="4" w:space="0" w:color="auto"/>
            </w:tcBorders>
            <w:shd w:val="clear" w:color="auto" w:fill="auto"/>
            <w:vAlign w:val="center"/>
          </w:tcPr>
          <w:p w14:paraId="699A005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top w:val="single" w:sz="4" w:space="0" w:color="auto"/>
            </w:tcBorders>
            <w:shd w:val="clear" w:color="auto" w:fill="auto"/>
            <w:vAlign w:val="center"/>
          </w:tcPr>
          <w:p w14:paraId="540D358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1: STRSSWRK_ Job is rarely stressful</w:t>
            </w:r>
          </w:p>
        </w:tc>
        <w:tc>
          <w:tcPr>
            <w:tcW w:w="284" w:type="pct"/>
            <w:tcBorders>
              <w:top w:val="single" w:sz="4" w:space="0" w:color="auto"/>
            </w:tcBorders>
            <w:shd w:val="clear" w:color="auto" w:fill="auto"/>
            <w:vAlign w:val="center"/>
          </w:tcPr>
          <w:p w14:paraId="19CB169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1F2D9E0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34154FB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5EB3D1C1" w14:textId="77777777" w:rsidTr="002616AE">
        <w:trPr>
          <w:trHeight w:val="188"/>
        </w:trPr>
        <w:tc>
          <w:tcPr>
            <w:tcW w:w="453" w:type="pct"/>
            <w:shd w:val="clear" w:color="auto" w:fill="auto"/>
            <w:vAlign w:val="center"/>
          </w:tcPr>
          <w:p w14:paraId="7B3C776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shd w:val="clear" w:color="auto" w:fill="auto"/>
            <w:vAlign w:val="center"/>
          </w:tcPr>
          <w:p w14:paraId="59BD974A" w14:textId="2FC2FA64"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w:t>
            </w:r>
            <w:r w:rsidR="00710B08">
              <w:rPr>
                <w:rFonts w:eastAsia="Malgun Gothic"/>
                <w:sz w:val="16"/>
                <w:szCs w:val="16"/>
              </w:rPr>
              <w:t>8</w:t>
            </w:r>
          </w:p>
        </w:tc>
        <w:tc>
          <w:tcPr>
            <w:tcW w:w="315" w:type="pct"/>
            <w:shd w:val="clear" w:color="auto" w:fill="auto"/>
            <w:vAlign w:val="center"/>
          </w:tcPr>
          <w:p w14:paraId="5961C8E0" w14:textId="660CA95D"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w:t>
            </w:r>
            <w:r w:rsidR="00710B08">
              <w:rPr>
                <w:rFonts w:eastAsia="Malgun Gothic"/>
                <w:sz w:val="16"/>
                <w:szCs w:val="16"/>
              </w:rPr>
              <w:t>064</w:t>
            </w:r>
          </w:p>
        </w:tc>
        <w:tc>
          <w:tcPr>
            <w:tcW w:w="157" w:type="pct"/>
            <w:shd w:val="clear" w:color="auto" w:fill="auto"/>
            <w:vAlign w:val="center"/>
          </w:tcPr>
          <w:p w14:paraId="17640EC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4985E4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465D68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OWNSTOCK_R has stock R's company</w:t>
            </w:r>
          </w:p>
        </w:tc>
        <w:tc>
          <w:tcPr>
            <w:tcW w:w="679" w:type="pct"/>
            <w:shd w:val="clear" w:color="auto" w:fill="auto"/>
            <w:vAlign w:val="center"/>
          </w:tcPr>
          <w:p w14:paraId="21E317D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0173C9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2: STRESS _How often does R find work stressful</w:t>
            </w:r>
          </w:p>
        </w:tc>
        <w:tc>
          <w:tcPr>
            <w:tcW w:w="284" w:type="pct"/>
            <w:shd w:val="clear" w:color="auto" w:fill="auto"/>
            <w:vAlign w:val="center"/>
          </w:tcPr>
          <w:p w14:paraId="367B8B3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3C98EFE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52388E3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AF3FCE6" w14:textId="77777777" w:rsidTr="002616AE">
        <w:trPr>
          <w:trHeight w:val="188"/>
        </w:trPr>
        <w:tc>
          <w:tcPr>
            <w:tcW w:w="453" w:type="pct"/>
            <w:shd w:val="clear" w:color="auto" w:fill="auto"/>
            <w:vAlign w:val="center"/>
          </w:tcPr>
          <w:p w14:paraId="3382BEC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39DE37E1"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1D128D2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1,482</w:t>
            </w:r>
          </w:p>
        </w:tc>
        <w:tc>
          <w:tcPr>
            <w:tcW w:w="157" w:type="pct"/>
            <w:shd w:val="clear" w:color="auto" w:fill="auto"/>
            <w:vAlign w:val="center"/>
          </w:tcPr>
          <w:p w14:paraId="6BBEDA6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3CD803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DBC1C3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xml:space="preserve">Training programs 1: EMPTRAIN_Received formal training from employer (1=Yes; 2=No)  </w:t>
            </w:r>
          </w:p>
        </w:tc>
        <w:tc>
          <w:tcPr>
            <w:tcW w:w="679" w:type="pct"/>
            <w:shd w:val="clear" w:color="auto" w:fill="auto"/>
            <w:vAlign w:val="center"/>
          </w:tcPr>
          <w:p w14:paraId="44923A5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38D54B2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69B1542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52F5A04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34137EC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2949A11A" w14:textId="77777777" w:rsidTr="002616AE">
        <w:trPr>
          <w:trHeight w:val="188"/>
        </w:trPr>
        <w:tc>
          <w:tcPr>
            <w:tcW w:w="453" w:type="pct"/>
            <w:shd w:val="clear" w:color="auto" w:fill="auto"/>
            <w:vAlign w:val="center"/>
          </w:tcPr>
          <w:p w14:paraId="2D39E48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2100513B"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2438FD88"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862</w:t>
            </w:r>
          </w:p>
        </w:tc>
        <w:tc>
          <w:tcPr>
            <w:tcW w:w="157" w:type="pct"/>
            <w:shd w:val="clear" w:color="auto" w:fill="auto"/>
            <w:vAlign w:val="center"/>
          </w:tcPr>
          <w:p w14:paraId="39630D9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80E3D9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55E9A5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Training programs 3: JBTRAIN_Did you have any training to improve job skill past 12 months? (1=Yes; 2=No)</w:t>
            </w:r>
          </w:p>
        </w:tc>
        <w:tc>
          <w:tcPr>
            <w:tcW w:w="679" w:type="pct"/>
            <w:shd w:val="clear" w:color="auto" w:fill="auto"/>
            <w:vAlign w:val="center"/>
          </w:tcPr>
          <w:p w14:paraId="59548B9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1B7C2DB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05F1D99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2A3513C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514398C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7E37E754" w14:textId="77777777" w:rsidTr="002616AE">
        <w:trPr>
          <w:trHeight w:val="188"/>
        </w:trPr>
        <w:tc>
          <w:tcPr>
            <w:tcW w:w="453" w:type="pct"/>
            <w:shd w:val="clear" w:color="auto" w:fill="auto"/>
            <w:vAlign w:val="center"/>
          </w:tcPr>
          <w:p w14:paraId="08B637D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5189F5D2" w14:textId="0ECA493A"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w:t>
            </w:r>
            <w:r w:rsidR="005048FF">
              <w:rPr>
                <w:rFonts w:eastAsia="Malgun Gothic"/>
                <w:sz w:val="16"/>
                <w:szCs w:val="16"/>
              </w:rPr>
              <w:t>7</w:t>
            </w:r>
          </w:p>
        </w:tc>
        <w:tc>
          <w:tcPr>
            <w:tcW w:w="315" w:type="pct"/>
            <w:shd w:val="clear" w:color="auto" w:fill="auto"/>
            <w:vAlign w:val="center"/>
          </w:tcPr>
          <w:p w14:paraId="34A85FA4" w14:textId="0167F3E4"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w:t>
            </w:r>
            <w:r w:rsidR="00FE1DD9">
              <w:rPr>
                <w:rFonts w:eastAsia="Malgun Gothic"/>
                <w:sz w:val="16"/>
                <w:szCs w:val="16"/>
              </w:rPr>
              <w:t>14</w:t>
            </w:r>
          </w:p>
        </w:tc>
        <w:tc>
          <w:tcPr>
            <w:tcW w:w="157" w:type="pct"/>
            <w:shd w:val="clear" w:color="auto" w:fill="auto"/>
            <w:vAlign w:val="center"/>
          </w:tcPr>
          <w:p w14:paraId="3A69F51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DEB428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563F51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36BEF24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660CBE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5A7C504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6E1FFC4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5C1DCC6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481052E6" w14:textId="77777777" w:rsidTr="002616AE">
        <w:trPr>
          <w:trHeight w:val="188"/>
        </w:trPr>
        <w:tc>
          <w:tcPr>
            <w:tcW w:w="453" w:type="pct"/>
            <w:shd w:val="clear" w:color="auto" w:fill="auto"/>
            <w:vAlign w:val="center"/>
          </w:tcPr>
          <w:p w14:paraId="41B2862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78D0DA08"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7F4965A1"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430</w:t>
            </w:r>
          </w:p>
        </w:tc>
        <w:tc>
          <w:tcPr>
            <w:tcW w:w="157" w:type="pct"/>
            <w:shd w:val="clear" w:color="auto" w:fill="auto"/>
            <w:vAlign w:val="center"/>
          </w:tcPr>
          <w:p w14:paraId="3DCCD41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5F140E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353FA3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07B30C9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7AF6B2F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653C1A0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4DBF3AD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3C41EC3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D3F92B8" w14:textId="77777777" w:rsidTr="002616AE">
        <w:trPr>
          <w:trHeight w:val="188"/>
        </w:trPr>
        <w:tc>
          <w:tcPr>
            <w:tcW w:w="453" w:type="pct"/>
            <w:shd w:val="clear" w:color="auto" w:fill="auto"/>
            <w:vAlign w:val="center"/>
          </w:tcPr>
          <w:p w14:paraId="354915A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4FCF6D52" w14:textId="0C041FB0"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w:t>
            </w:r>
            <w:r w:rsidR="00D32D81">
              <w:rPr>
                <w:rFonts w:eastAsia="Malgun Gothic"/>
                <w:sz w:val="16"/>
                <w:szCs w:val="16"/>
              </w:rPr>
              <w:t>1</w:t>
            </w:r>
          </w:p>
        </w:tc>
        <w:tc>
          <w:tcPr>
            <w:tcW w:w="315" w:type="pct"/>
            <w:shd w:val="clear" w:color="auto" w:fill="auto"/>
            <w:vAlign w:val="center"/>
          </w:tcPr>
          <w:p w14:paraId="63A1C697" w14:textId="15405CB6" w:rsidR="00112DD1" w:rsidRPr="004846AB" w:rsidRDefault="00D32D81" w:rsidP="00112DD1">
            <w:pPr>
              <w:widowControl w:val="0"/>
              <w:adjustRightInd w:val="0"/>
              <w:contextualSpacing/>
              <w:jc w:val="center"/>
              <w:rPr>
                <w:sz w:val="16"/>
                <w:szCs w:val="16"/>
                <w:lang w:eastAsia="ko-KR"/>
              </w:rPr>
            </w:pPr>
            <w:r>
              <w:rPr>
                <w:rFonts w:eastAsia="Malgun Gothic"/>
                <w:sz w:val="16"/>
                <w:szCs w:val="16"/>
              </w:rPr>
              <w:t>660</w:t>
            </w:r>
          </w:p>
        </w:tc>
        <w:tc>
          <w:tcPr>
            <w:tcW w:w="157" w:type="pct"/>
            <w:shd w:val="clear" w:color="auto" w:fill="auto"/>
            <w:vAlign w:val="center"/>
          </w:tcPr>
          <w:p w14:paraId="504C8CF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3C887B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F0C5DB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7873F93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42C949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0D4E189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08120C4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376D0AA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0953054" w14:textId="77777777" w:rsidTr="002616AE">
        <w:trPr>
          <w:trHeight w:val="188"/>
        </w:trPr>
        <w:tc>
          <w:tcPr>
            <w:tcW w:w="453" w:type="pct"/>
            <w:shd w:val="clear" w:color="auto" w:fill="auto"/>
            <w:vAlign w:val="center"/>
          </w:tcPr>
          <w:p w14:paraId="3AEC910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2085BBC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.05</w:t>
            </w:r>
          </w:p>
        </w:tc>
        <w:tc>
          <w:tcPr>
            <w:tcW w:w="315" w:type="pct"/>
            <w:shd w:val="clear" w:color="auto" w:fill="auto"/>
            <w:vAlign w:val="center"/>
          </w:tcPr>
          <w:p w14:paraId="458268A9"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139</w:t>
            </w:r>
          </w:p>
        </w:tc>
        <w:tc>
          <w:tcPr>
            <w:tcW w:w="157" w:type="pct"/>
            <w:shd w:val="clear" w:color="auto" w:fill="auto"/>
            <w:vAlign w:val="center"/>
          </w:tcPr>
          <w:p w14:paraId="36F5F64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4F60EA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E9D2F7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2F32489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7186FD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3F87B63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54673D4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17A6444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6ABECD4" w14:textId="77777777" w:rsidTr="002616AE">
        <w:trPr>
          <w:trHeight w:val="188"/>
        </w:trPr>
        <w:tc>
          <w:tcPr>
            <w:tcW w:w="453" w:type="pct"/>
            <w:shd w:val="clear" w:color="auto" w:fill="auto"/>
            <w:vAlign w:val="center"/>
          </w:tcPr>
          <w:p w14:paraId="566BE1A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3BBB289"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52BCEB77"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408</w:t>
            </w:r>
          </w:p>
        </w:tc>
        <w:tc>
          <w:tcPr>
            <w:tcW w:w="157" w:type="pct"/>
            <w:shd w:val="clear" w:color="auto" w:fill="auto"/>
            <w:vAlign w:val="center"/>
          </w:tcPr>
          <w:p w14:paraId="34A208D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739634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FA1EEA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024DA3C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779025B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7003A7F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74F680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1C5792E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1CD4C10" w14:textId="77777777" w:rsidTr="002616AE">
        <w:trPr>
          <w:trHeight w:val="188"/>
        </w:trPr>
        <w:tc>
          <w:tcPr>
            <w:tcW w:w="453" w:type="pct"/>
            <w:shd w:val="clear" w:color="auto" w:fill="auto"/>
            <w:vAlign w:val="center"/>
          </w:tcPr>
          <w:p w14:paraId="6CA9685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3A14BDF4" w14:textId="613172D1"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w:t>
            </w:r>
            <w:r w:rsidR="00BB63C7">
              <w:rPr>
                <w:rFonts w:eastAsia="Malgun Gothic"/>
                <w:sz w:val="16"/>
                <w:szCs w:val="16"/>
              </w:rPr>
              <w:t>0</w:t>
            </w:r>
          </w:p>
        </w:tc>
        <w:tc>
          <w:tcPr>
            <w:tcW w:w="315" w:type="pct"/>
            <w:shd w:val="clear" w:color="auto" w:fill="auto"/>
            <w:vAlign w:val="center"/>
          </w:tcPr>
          <w:p w14:paraId="48C8064B" w14:textId="410EA311" w:rsidR="00112DD1" w:rsidRPr="004846AB" w:rsidRDefault="00BB63C7" w:rsidP="00112DD1">
            <w:pPr>
              <w:widowControl w:val="0"/>
              <w:adjustRightInd w:val="0"/>
              <w:contextualSpacing/>
              <w:jc w:val="center"/>
              <w:rPr>
                <w:sz w:val="16"/>
                <w:szCs w:val="16"/>
                <w:lang w:eastAsia="ko-KR"/>
              </w:rPr>
            </w:pPr>
            <w:r>
              <w:rPr>
                <w:rFonts w:eastAsia="Malgun Gothic"/>
                <w:sz w:val="16"/>
                <w:szCs w:val="16"/>
              </w:rPr>
              <w:t>239</w:t>
            </w:r>
          </w:p>
        </w:tc>
        <w:tc>
          <w:tcPr>
            <w:tcW w:w="157" w:type="pct"/>
            <w:shd w:val="clear" w:color="auto" w:fill="auto"/>
            <w:vAlign w:val="center"/>
          </w:tcPr>
          <w:p w14:paraId="3CA63E1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0A9DAB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F37915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31CEA22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F30525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5BD3C41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615D90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6F33D05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70D144C4" w14:textId="77777777" w:rsidTr="002616AE">
        <w:trPr>
          <w:trHeight w:val="188"/>
        </w:trPr>
        <w:tc>
          <w:tcPr>
            <w:tcW w:w="453" w:type="pct"/>
            <w:shd w:val="clear" w:color="auto" w:fill="auto"/>
            <w:vAlign w:val="center"/>
          </w:tcPr>
          <w:p w14:paraId="2BEBD85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11D7ED09"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.01</w:t>
            </w:r>
          </w:p>
        </w:tc>
        <w:tc>
          <w:tcPr>
            <w:tcW w:w="315" w:type="pct"/>
            <w:shd w:val="clear" w:color="auto" w:fill="auto"/>
            <w:vAlign w:val="center"/>
          </w:tcPr>
          <w:p w14:paraId="23AD1ACF"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157</w:t>
            </w:r>
          </w:p>
        </w:tc>
        <w:tc>
          <w:tcPr>
            <w:tcW w:w="157" w:type="pct"/>
            <w:shd w:val="clear" w:color="auto" w:fill="auto"/>
            <w:vAlign w:val="center"/>
          </w:tcPr>
          <w:p w14:paraId="42EA34F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DFDCEC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CF372B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228524C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68E0029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74CF313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BA0023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5480EB5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03D6EC07" w14:textId="77777777" w:rsidTr="002616AE">
        <w:trPr>
          <w:trHeight w:val="188"/>
        </w:trPr>
        <w:tc>
          <w:tcPr>
            <w:tcW w:w="453" w:type="pct"/>
            <w:shd w:val="clear" w:color="auto" w:fill="auto"/>
            <w:vAlign w:val="center"/>
          </w:tcPr>
          <w:p w14:paraId="2747FD1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FC4B512"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-.28</w:t>
            </w:r>
          </w:p>
        </w:tc>
        <w:tc>
          <w:tcPr>
            <w:tcW w:w="315" w:type="pct"/>
            <w:shd w:val="clear" w:color="auto" w:fill="auto"/>
            <w:vAlign w:val="center"/>
          </w:tcPr>
          <w:p w14:paraId="08632DF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50</w:t>
            </w:r>
          </w:p>
        </w:tc>
        <w:tc>
          <w:tcPr>
            <w:tcW w:w="157" w:type="pct"/>
            <w:shd w:val="clear" w:color="auto" w:fill="auto"/>
            <w:vAlign w:val="center"/>
          </w:tcPr>
          <w:p w14:paraId="5FE7EA1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F0C9AD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19D418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08E8024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7AC520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38D2F18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0F87AAB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62AC376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2E1F884" w14:textId="77777777" w:rsidTr="002616AE">
        <w:trPr>
          <w:trHeight w:val="188"/>
        </w:trPr>
        <w:tc>
          <w:tcPr>
            <w:tcW w:w="453" w:type="pct"/>
            <w:shd w:val="clear" w:color="auto" w:fill="auto"/>
            <w:vAlign w:val="center"/>
          </w:tcPr>
          <w:p w14:paraId="6729681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3A8AFFE4"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018796E3"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1,245</w:t>
            </w:r>
          </w:p>
        </w:tc>
        <w:tc>
          <w:tcPr>
            <w:tcW w:w="157" w:type="pct"/>
            <w:shd w:val="clear" w:color="auto" w:fill="auto"/>
            <w:vAlign w:val="center"/>
          </w:tcPr>
          <w:p w14:paraId="49B439C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218C9A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BFBF7F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7C6557D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56E8808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3098247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7BAFBF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3B61D2D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24236628" w14:textId="77777777" w:rsidTr="002616AE">
        <w:trPr>
          <w:trHeight w:val="188"/>
        </w:trPr>
        <w:tc>
          <w:tcPr>
            <w:tcW w:w="453" w:type="pct"/>
            <w:shd w:val="clear" w:color="auto" w:fill="auto"/>
            <w:vAlign w:val="center"/>
          </w:tcPr>
          <w:p w14:paraId="2207B03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1BFF82F9" w14:textId="69928AF4"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w:t>
            </w:r>
            <w:r w:rsidR="001402FD">
              <w:rPr>
                <w:rFonts w:eastAsia="Malgun Gothic"/>
                <w:sz w:val="16"/>
                <w:szCs w:val="16"/>
              </w:rPr>
              <w:t>4</w:t>
            </w:r>
          </w:p>
        </w:tc>
        <w:tc>
          <w:tcPr>
            <w:tcW w:w="315" w:type="pct"/>
            <w:shd w:val="clear" w:color="auto" w:fill="auto"/>
            <w:vAlign w:val="center"/>
          </w:tcPr>
          <w:p w14:paraId="34505A42" w14:textId="35E9B34B" w:rsidR="00112DD1" w:rsidRPr="004846AB" w:rsidRDefault="00323ED6" w:rsidP="00112DD1">
            <w:pPr>
              <w:widowControl w:val="0"/>
              <w:adjustRightInd w:val="0"/>
              <w:contextualSpacing/>
              <w:jc w:val="center"/>
              <w:rPr>
                <w:sz w:val="16"/>
                <w:szCs w:val="16"/>
                <w:lang w:eastAsia="ko-KR"/>
              </w:rPr>
            </w:pPr>
            <w:r>
              <w:rPr>
                <w:rFonts w:eastAsia="Malgun Gothic"/>
                <w:sz w:val="16"/>
                <w:szCs w:val="16"/>
              </w:rPr>
              <w:t>732</w:t>
            </w:r>
          </w:p>
        </w:tc>
        <w:tc>
          <w:tcPr>
            <w:tcW w:w="157" w:type="pct"/>
            <w:shd w:val="clear" w:color="auto" w:fill="auto"/>
            <w:vAlign w:val="center"/>
          </w:tcPr>
          <w:p w14:paraId="09A35A9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AD7FB3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ACC95E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05A0094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679199E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57C9FEF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7B4757F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7B05AF4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23A9D315" w14:textId="77777777" w:rsidTr="002616AE">
        <w:trPr>
          <w:trHeight w:val="188"/>
        </w:trPr>
        <w:tc>
          <w:tcPr>
            <w:tcW w:w="453" w:type="pct"/>
            <w:shd w:val="clear" w:color="auto" w:fill="auto"/>
            <w:vAlign w:val="center"/>
          </w:tcPr>
          <w:p w14:paraId="7D12DB2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576D6F9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w:t>
            </w:r>
          </w:p>
        </w:tc>
        <w:tc>
          <w:tcPr>
            <w:tcW w:w="315" w:type="pct"/>
            <w:shd w:val="clear" w:color="auto" w:fill="auto"/>
            <w:vAlign w:val="center"/>
          </w:tcPr>
          <w:p w14:paraId="1C5E84D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521</w:t>
            </w:r>
          </w:p>
        </w:tc>
        <w:tc>
          <w:tcPr>
            <w:tcW w:w="157" w:type="pct"/>
            <w:shd w:val="clear" w:color="auto" w:fill="auto"/>
            <w:vAlign w:val="center"/>
          </w:tcPr>
          <w:p w14:paraId="711BF50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89469E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50AFCB1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030E003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4B2B7BA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5E3278B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14D581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F3A891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C973DC6" w14:textId="77777777" w:rsidTr="002616AE">
        <w:trPr>
          <w:trHeight w:val="188"/>
        </w:trPr>
        <w:tc>
          <w:tcPr>
            <w:tcW w:w="453" w:type="pct"/>
            <w:tcBorders>
              <w:bottom w:val="single" w:sz="4" w:space="0" w:color="auto"/>
            </w:tcBorders>
            <w:shd w:val="clear" w:color="auto" w:fill="auto"/>
            <w:vAlign w:val="center"/>
          </w:tcPr>
          <w:p w14:paraId="4513880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tcBorders>
              <w:bottom w:val="single" w:sz="4" w:space="0" w:color="auto"/>
            </w:tcBorders>
            <w:shd w:val="clear" w:color="auto" w:fill="auto"/>
            <w:vAlign w:val="center"/>
          </w:tcPr>
          <w:p w14:paraId="19570FC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.03</w:t>
            </w:r>
          </w:p>
        </w:tc>
        <w:tc>
          <w:tcPr>
            <w:tcW w:w="315" w:type="pct"/>
            <w:tcBorders>
              <w:bottom w:val="single" w:sz="4" w:space="0" w:color="auto"/>
            </w:tcBorders>
            <w:shd w:val="clear" w:color="auto" w:fill="auto"/>
            <w:vAlign w:val="center"/>
          </w:tcPr>
          <w:p w14:paraId="3C04E97C"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163</w:t>
            </w:r>
          </w:p>
        </w:tc>
        <w:tc>
          <w:tcPr>
            <w:tcW w:w="157" w:type="pct"/>
            <w:tcBorders>
              <w:bottom w:val="single" w:sz="4" w:space="0" w:color="auto"/>
            </w:tcBorders>
            <w:shd w:val="clear" w:color="auto" w:fill="auto"/>
            <w:vAlign w:val="center"/>
          </w:tcPr>
          <w:p w14:paraId="237E099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3543EED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0A2F161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tcBorders>
              <w:bottom w:val="single" w:sz="4" w:space="0" w:color="auto"/>
            </w:tcBorders>
            <w:shd w:val="clear" w:color="auto" w:fill="auto"/>
            <w:vAlign w:val="center"/>
          </w:tcPr>
          <w:p w14:paraId="4B6F0B4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bottom w:val="single" w:sz="4" w:space="0" w:color="auto"/>
            </w:tcBorders>
            <w:shd w:val="clear" w:color="auto" w:fill="auto"/>
            <w:vAlign w:val="center"/>
          </w:tcPr>
          <w:p w14:paraId="7E0F9E7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tcBorders>
              <w:bottom w:val="single" w:sz="4" w:space="0" w:color="auto"/>
            </w:tcBorders>
            <w:shd w:val="clear" w:color="auto" w:fill="auto"/>
            <w:vAlign w:val="center"/>
          </w:tcPr>
          <w:p w14:paraId="383F43F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tcBorders>
              <w:bottom w:val="single" w:sz="4" w:space="0" w:color="auto"/>
            </w:tcBorders>
            <w:shd w:val="clear" w:color="auto" w:fill="auto"/>
            <w:vAlign w:val="center"/>
          </w:tcPr>
          <w:p w14:paraId="6E1F945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tcBorders>
              <w:bottom w:val="single" w:sz="4" w:space="0" w:color="auto"/>
            </w:tcBorders>
            <w:shd w:val="clear" w:color="auto" w:fill="auto"/>
            <w:vAlign w:val="center"/>
          </w:tcPr>
          <w:p w14:paraId="4C8A316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828219F"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0129B597" w14:textId="55E8390A" w:rsidR="00112DD1" w:rsidRPr="004846AB" w:rsidRDefault="00112DD1" w:rsidP="00112DD1">
            <w:pPr>
              <w:widowControl w:val="0"/>
              <w:adjustRightInd w:val="0"/>
              <w:contextualSpacing/>
              <w:jc w:val="center"/>
              <w:rPr>
                <w:rFonts w:eastAsia="Malgun Gothic"/>
                <w:sz w:val="16"/>
                <w:szCs w:val="16"/>
              </w:rPr>
            </w:pPr>
            <w:r w:rsidRPr="004846AB">
              <w:rPr>
                <w:rFonts w:eastAsia="Gulim"/>
                <w:b/>
                <w:bCs/>
                <w:sz w:val="16"/>
                <w:szCs w:val="16"/>
              </w:rPr>
              <w:t>C. Subjective Evaluation</w:t>
            </w:r>
          </w:p>
        </w:tc>
      </w:tr>
      <w:tr w:rsidR="00A70065" w:rsidRPr="004846AB" w14:paraId="3D93EF25"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769E9A57" w14:textId="77777777"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C-1. DV: Affective Organizational Commitment</w:t>
            </w:r>
            <w:r w:rsidRPr="004846AB">
              <w:rPr>
                <w:rFonts w:eastAsia="Malgun Gothic"/>
                <w:sz w:val="16"/>
                <w:szCs w:val="16"/>
              </w:rPr>
              <w:t> </w:t>
            </w:r>
          </w:p>
        </w:tc>
      </w:tr>
      <w:tr w:rsidR="00A70065" w:rsidRPr="004846AB" w14:paraId="7730A5EF" w14:textId="77777777" w:rsidTr="002616AE">
        <w:trPr>
          <w:trHeight w:val="188"/>
        </w:trPr>
        <w:tc>
          <w:tcPr>
            <w:tcW w:w="453" w:type="pct"/>
            <w:tcBorders>
              <w:top w:val="single" w:sz="4" w:space="0" w:color="auto"/>
            </w:tcBorders>
            <w:shd w:val="clear" w:color="auto" w:fill="auto"/>
            <w:vAlign w:val="center"/>
          </w:tcPr>
          <w:p w14:paraId="6F4A3BE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0DE7EDA0"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.26</w:t>
            </w:r>
          </w:p>
        </w:tc>
        <w:tc>
          <w:tcPr>
            <w:tcW w:w="315" w:type="pct"/>
            <w:tcBorders>
              <w:top w:val="single" w:sz="4" w:space="0" w:color="auto"/>
            </w:tcBorders>
            <w:shd w:val="clear" w:color="auto" w:fill="auto"/>
            <w:vAlign w:val="center"/>
          </w:tcPr>
          <w:p w14:paraId="1593C04F"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1,534</w:t>
            </w:r>
          </w:p>
        </w:tc>
        <w:tc>
          <w:tcPr>
            <w:tcW w:w="157" w:type="pct"/>
            <w:tcBorders>
              <w:top w:val="single" w:sz="4" w:space="0" w:color="auto"/>
            </w:tcBorders>
            <w:shd w:val="clear" w:color="auto" w:fill="auto"/>
            <w:vAlign w:val="center"/>
          </w:tcPr>
          <w:p w14:paraId="60455E7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60466EF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091C1B9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679" w:type="pct"/>
            <w:tcBorders>
              <w:top w:val="single" w:sz="4" w:space="0" w:color="auto"/>
            </w:tcBorders>
            <w:shd w:val="clear" w:color="auto" w:fill="auto"/>
            <w:vAlign w:val="center"/>
          </w:tcPr>
          <w:p w14:paraId="165ABD6E"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tcBorders>
              <w:top w:val="single" w:sz="4" w:space="0" w:color="auto"/>
            </w:tcBorders>
            <w:shd w:val="clear" w:color="auto" w:fill="auto"/>
            <w:vAlign w:val="center"/>
          </w:tcPr>
          <w:p w14:paraId="3221F56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tcBorders>
              <w:top w:val="single" w:sz="4" w:space="0" w:color="auto"/>
            </w:tcBorders>
            <w:shd w:val="clear" w:color="auto" w:fill="auto"/>
            <w:vAlign w:val="center"/>
          </w:tcPr>
          <w:p w14:paraId="5BD1804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0F34408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629B344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F91E667" w14:textId="77777777" w:rsidTr="002616AE">
        <w:trPr>
          <w:trHeight w:val="188"/>
        </w:trPr>
        <w:tc>
          <w:tcPr>
            <w:tcW w:w="453" w:type="pct"/>
            <w:shd w:val="clear" w:color="auto" w:fill="auto"/>
            <w:vAlign w:val="center"/>
          </w:tcPr>
          <w:p w14:paraId="205AB97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538AA708"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.31</w:t>
            </w:r>
          </w:p>
        </w:tc>
        <w:tc>
          <w:tcPr>
            <w:tcW w:w="315" w:type="pct"/>
            <w:shd w:val="clear" w:color="auto" w:fill="auto"/>
            <w:vAlign w:val="center"/>
          </w:tcPr>
          <w:p w14:paraId="0936C7B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989</w:t>
            </w:r>
          </w:p>
        </w:tc>
        <w:tc>
          <w:tcPr>
            <w:tcW w:w="157" w:type="pct"/>
            <w:shd w:val="clear" w:color="auto" w:fill="auto"/>
            <w:vAlign w:val="center"/>
          </w:tcPr>
          <w:p w14:paraId="1598308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A89EF8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8B7C58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6D215C3A"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33DBFFE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19F50AE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68AEF19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1A76186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53D4B4DC" w14:textId="77777777" w:rsidTr="002616AE">
        <w:trPr>
          <w:trHeight w:val="188"/>
        </w:trPr>
        <w:tc>
          <w:tcPr>
            <w:tcW w:w="453" w:type="pct"/>
            <w:shd w:val="clear" w:color="auto" w:fill="auto"/>
            <w:vAlign w:val="center"/>
          </w:tcPr>
          <w:p w14:paraId="5B40DAD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6218CA70"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.28</w:t>
            </w:r>
          </w:p>
        </w:tc>
        <w:tc>
          <w:tcPr>
            <w:tcW w:w="315" w:type="pct"/>
            <w:shd w:val="clear" w:color="auto" w:fill="auto"/>
            <w:vAlign w:val="center"/>
          </w:tcPr>
          <w:p w14:paraId="6C1B2472"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1,051</w:t>
            </w:r>
          </w:p>
        </w:tc>
        <w:tc>
          <w:tcPr>
            <w:tcW w:w="157" w:type="pct"/>
            <w:shd w:val="clear" w:color="auto" w:fill="auto"/>
            <w:vAlign w:val="center"/>
          </w:tcPr>
          <w:p w14:paraId="6852099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E47FB4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A80409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453BB51B"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1E9FA02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6CCEEB3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922F6B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D5FEB5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4C59DBBA" w14:textId="77777777" w:rsidTr="002616AE">
        <w:trPr>
          <w:trHeight w:val="188"/>
        </w:trPr>
        <w:tc>
          <w:tcPr>
            <w:tcW w:w="453" w:type="pct"/>
            <w:shd w:val="clear" w:color="auto" w:fill="auto"/>
            <w:vAlign w:val="center"/>
          </w:tcPr>
          <w:p w14:paraId="1AABDF5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4EA3AF2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.27</w:t>
            </w:r>
          </w:p>
        </w:tc>
        <w:tc>
          <w:tcPr>
            <w:tcW w:w="315" w:type="pct"/>
            <w:shd w:val="clear" w:color="auto" w:fill="auto"/>
            <w:vAlign w:val="center"/>
          </w:tcPr>
          <w:p w14:paraId="7883148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1,220</w:t>
            </w:r>
          </w:p>
        </w:tc>
        <w:tc>
          <w:tcPr>
            <w:tcW w:w="157" w:type="pct"/>
            <w:shd w:val="clear" w:color="auto" w:fill="auto"/>
            <w:vAlign w:val="center"/>
          </w:tcPr>
          <w:p w14:paraId="57B7631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160964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171515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53498D7B"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47C5879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PROUDEMP_R proud to work for employer</w:t>
            </w:r>
          </w:p>
        </w:tc>
        <w:tc>
          <w:tcPr>
            <w:tcW w:w="284" w:type="pct"/>
            <w:shd w:val="clear" w:color="auto" w:fill="auto"/>
            <w:vAlign w:val="center"/>
          </w:tcPr>
          <w:p w14:paraId="7FEF98D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5C8AE3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ED0D3C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BF2AA9B"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199B0A9B" w14:textId="77777777"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C-2. DV: Job Satisfaction</w:t>
            </w:r>
          </w:p>
        </w:tc>
      </w:tr>
      <w:tr w:rsidR="00A70065" w:rsidRPr="004846AB" w14:paraId="58049B11" w14:textId="77777777" w:rsidTr="002616AE">
        <w:trPr>
          <w:trHeight w:val="188"/>
        </w:trPr>
        <w:tc>
          <w:tcPr>
            <w:tcW w:w="453" w:type="pct"/>
            <w:tcBorders>
              <w:top w:val="single" w:sz="4" w:space="0" w:color="auto"/>
            </w:tcBorders>
            <w:shd w:val="clear" w:color="auto" w:fill="auto"/>
            <w:vAlign w:val="center"/>
          </w:tcPr>
          <w:p w14:paraId="5787F56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NSCW (2008)</w:t>
            </w:r>
          </w:p>
        </w:tc>
        <w:tc>
          <w:tcPr>
            <w:tcW w:w="279" w:type="pct"/>
            <w:tcBorders>
              <w:top w:val="single" w:sz="4" w:space="0" w:color="auto"/>
            </w:tcBorders>
            <w:shd w:val="clear" w:color="auto" w:fill="auto"/>
            <w:vAlign w:val="center"/>
          </w:tcPr>
          <w:p w14:paraId="15DDEB8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.24</w:t>
            </w:r>
          </w:p>
        </w:tc>
        <w:tc>
          <w:tcPr>
            <w:tcW w:w="315" w:type="pct"/>
            <w:tcBorders>
              <w:top w:val="single" w:sz="4" w:space="0" w:color="auto"/>
            </w:tcBorders>
            <w:shd w:val="clear" w:color="auto" w:fill="auto"/>
            <w:vAlign w:val="center"/>
          </w:tcPr>
          <w:p w14:paraId="7DA23B1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2,710</w:t>
            </w:r>
          </w:p>
        </w:tc>
        <w:tc>
          <w:tcPr>
            <w:tcW w:w="157" w:type="pct"/>
            <w:tcBorders>
              <w:top w:val="single" w:sz="4" w:space="0" w:color="auto"/>
            </w:tcBorders>
            <w:shd w:val="clear" w:color="auto" w:fill="auto"/>
            <w:vAlign w:val="center"/>
          </w:tcPr>
          <w:p w14:paraId="53C2BEE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71223EA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.71</w:t>
            </w:r>
          </w:p>
        </w:tc>
        <w:tc>
          <w:tcPr>
            <w:tcW w:w="992" w:type="pct"/>
            <w:tcBorders>
              <w:top w:val="single" w:sz="4" w:space="0" w:color="auto"/>
            </w:tcBorders>
            <w:shd w:val="clear" w:color="auto" w:fill="auto"/>
            <w:vAlign w:val="center"/>
          </w:tcPr>
          <w:p w14:paraId="49CAFA0A" w14:textId="5F355F13" w:rsidR="00112DD1" w:rsidRPr="004846AB" w:rsidRDefault="001C5F3C" w:rsidP="00112DD1">
            <w:pPr>
              <w:widowControl w:val="0"/>
              <w:adjustRightInd w:val="0"/>
              <w:contextualSpacing/>
              <w:rPr>
                <w:sz w:val="16"/>
                <w:szCs w:val="16"/>
                <w:lang w:eastAsia="ko-KR"/>
              </w:rPr>
            </w:pPr>
            <w:r w:rsidRPr="004846AB">
              <w:rPr>
                <w:rFonts w:eastAsia="Malgun Gothic"/>
                <w:sz w:val="16"/>
                <w:szCs w:val="16"/>
                <w:vertAlign w:val="superscript"/>
              </w:rPr>
              <w:t>vi</w:t>
            </w:r>
            <w:r w:rsidR="00112DD1" w:rsidRPr="004846AB">
              <w:rPr>
                <w:rFonts w:eastAsia="Malgun Gothic"/>
                <w:sz w:val="16"/>
                <w:szCs w:val="16"/>
              </w:rPr>
              <w:t>(benesat) benefit satisfaction</w:t>
            </w:r>
          </w:p>
        </w:tc>
        <w:tc>
          <w:tcPr>
            <w:tcW w:w="679" w:type="pct"/>
            <w:tcBorders>
              <w:top w:val="single" w:sz="4" w:space="0" w:color="auto"/>
            </w:tcBorders>
            <w:shd w:val="clear" w:color="auto" w:fill="auto"/>
            <w:vAlign w:val="center"/>
          </w:tcPr>
          <w:p w14:paraId="0AE73C42"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tcBorders>
              <w:top w:val="single" w:sz="4" w:space="0" w:color="auto"/>
            </w:tcBorders>
            <w:shd w:val="clear" w:color="auto" w:fill="auto"/>
            <w:vAlign w:val="center"/>
          </w:tcPr>
          <w:p w14:paraId="63FF75A8" w14:textId="3B45D7BE" w:rsidR="00112DD1" w:rsidRPr="004846AB" w:rsidRDefault="00085496" w:rsidP="00112DD1">
            <w:pPr>
              <w:widowControl w:val="0"/>
              <w:adjustRightInd w:val="0"/>
              <w:contextualSpacing/>
              <w:rPr>
                <w:sz w:val="16"/>
                <w:szCs w:val="16"/>
                <w:lang w:eastAsia="ko-KR"/>
              </w:rPr>
            </w:pPr>
            <w:r w:rsidRPr="001D5CFB">
              <w:rPr>
                <w:rFonts w:eastAsia="Malgun Gothic"/>
                <w:sz w:val="16"/>
                <w:szCs w:val="16"/>
                <w:vertAlign w:val="superscript"/>
              </w:rPr>
              <w:t>i</w:t>
            </w:r>
            <w:r w:rsidR="00112DD1" w:rsidRPr="004846AB">
              <w:rPr>
                <w:rFonts w:eastAsia="Malgun Gothic"/>
                <w:sz w:val="16"/>
                <w:szCs w:val="16"/>
              </w:rPr>
              <w:t>(jobsat) job satisfaction</w:t>
            </w:r>
          </w:p>
        </w:tc>
        <w:tc>
          <w:tcPr>
            <w:tcW w:w="284" w:type="pct"/>
            <w:tcBorders>
              <w:top w:val="single" w:sz="4" w:space="0" w:color="auto"/>
            </w:tcBorders>
            <w:shd w:val="clear" w:color="auto" w:fill="auto"/>
            <w:vAlign w:val="center"/>
          </w:tcPr>
          <w:p w14:paraId="5A51AB6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55</w:t>
            </w:r>
          </w:p>
        </w:tc>
        <w:tc>
          <w:tcPr>
            <w:tcW w:w="253" w:type="pct"/>
            <w:tcBorders>
              <w:top w:val="single" w:sz="4" w:space="0" w:color="auto"/>
            </w:tcBorders>
            <w:shd w:val="clear" w:color="auto" w:fill="auto"/>
            <w:vAlign w:val="center"/>
          </w:tcPr>
          <w:p w14:paraId="0A28CA6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59E8EE2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12394BB1" w14:textId="77777777" w:rsidTr="002616AE">
        <w:trPr>
          <w:trHeight w:val="188"/>
        </w:trPr>
        <w:tc>
          <w:tcPr>
            <w:tcW w:w="453" w:type="pct"/>
            <w:shd w:val="clear" w:color="auto" w:fill="auto"/>
            <w:vAlign w:val="center"/>
          </w:tcPr>
          <w:p w14:paraId="43BDB9A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shd w:val="clear" w:color="auto" w:fill="auto"/>
            <w:vAlign w:val="center"/>
          </w:tcPr>
          <w:p w14:paraId="6088641B"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.27</w:t>
            </w:r>
          </w:p>
        </w:tc>
        <w:tc>
          <w:tcPr>
            <w:tcW w:w="315" w:type="pct"/>
            <w:shd w:val="clear" w:color="auto" w:fill="auto"/>
            <w:vAlign w:val="center"/>
          </w:tcPr>
          <w:p w14:paraId="6B75463C"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773</w:t>
            </w:r>
          </w:p>
        </w:tc>
        <w:tc>
          <w:tcPr>
            <w:tcW w:w="157" w:type="pct"/>
            <w:shd w:val="clear" w:color="auto" w:fill="auto"/>
            <w:vAlign w:val="center"/>
          </w:tcPr>
          <w:p w14:paraId="0D14514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F7DDBF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7A6D6DA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679" w:type="pct"/>
            <w:shd w:val="clear" w:color="auto" w:fill="auto"/>
            <w:vAlign w:val="center"/>
          </w:tcPr>
          <w:p w14:paraId="531452FE"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4DC0C472" w14:textId="148C7B1E" w:rsidR="00112DD1" w:rsidRPr="004846AB" w:rsidRDefault="0033109B" w:rsidP="00112DD1">
            <w:pPr>
              <w:widowControl w:val="0"/>
              <w:adjustRightInd w:val="0"/>
              <w:contextualSpacing/>
              <w:rPr>
                <w:sz w:val="16"/>
                <w:szCs w:val="16"/>
                <w:lang w:eastAsia="ko-KR"/>
              </w:rPr>
            </w:pPr>
            <w:r w:rsidRPr="001D5CFB">
              <w:rPr>
                <w:rFonts w:eastAsia="Malgun Gothic"/>
                <w:sz w:val="16"/>
                <w:szCs w:val="16"/>
                <w:vertAlign w:val="superscript"/>
              </w:rPr>
              <w:t>v</w:t>
            </w:r>
            <w:r w:rsidR="00112DD1" w:rsidRPr="004846AB">
              <w:rPr>
                <w:rFonts w:eastAsia="Malgun Gothic"/>
                <w:sz w:val="16"/>
                <w:szCs w:val="16"/>
              </w:rPr>
              <w:t>Work satisfaction</w:t>
            </w:r>
          </w:p>
        </w:tc>
        <w:tc>
          <w:tcPr>
            <w:tcW w:w="284" w:type="pct"/>
            <w:shd w:val="clear" w:color="auto" w:fill="auto"/>
            <w:vAlign w:val="center"/>
          </w:tcPr>
          <w:p w14:paraId="773D320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01B48CD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68AB47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707B5B7F" w14:textId="77777777" w:rsidTr="002616AE">
        <w:trPr>
          <w:trHeight w:val="188"/>
        </w:trPr>
        <w:tc>
          <w:tcPr>
            <w:tcW w:w="453" w:type="pct"/>
            <w:shd w:val="clear" w:color="auto" w:fill="auto"/>
            <w:vAlign w:val="center"/>
          </w:tcPr>
          <w:p w14:paraId="3B197A5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5B773D4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.26</w:t>
            </w:r>
          </w:p>
        </w:tc>
        <w:tc>
          <w:tcPr>
            <w:tcW w:w="315" w:type="pct"/>
            <w:shd w:val="clear" w:color="auto" w:fill="auto"/>
            <w:vAlign w:val="center"/>
          </w:tcPr>
          <w:p w14:paraId="08768A8A"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1,469</w:t>
            </w:r>
          </w:p>
        </w:tc>
        <w:tc>
          <w:tcPr>
            <w:tcW w:w="157" w:type="pct"/>
            <w:shd w:val="clear" w:color="auto" w:fill="auto"/>
            <w:vAlign w:val="center"/>
          </w:tcPr>
          <w:p w14:paraId="46AD770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7BBDF1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.64</w:t>
            </w:r>
          </w:p>
        </w:tc>
        <w:tc>
          <w:tcPr>
            <w:tcW w:w="992" w:type="pct"/>
            <w:shd w:val="clear" w:color="auto" w:fill="auto"/>
            <w:vAlign w:val="center"/>
          </w:tcPr>
          <w:p w14:paraId="4D6990B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65E20B95"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2BE32F11" w14:textId="6C5BEEEF" w:rsidR="00112DD1" w:rsidRPr="004846AB" w:rsidRDefault="0033109B" w:rsidP="00112DD1">
            <w:pPr>
              <w:widowControl w:val="0"/>
              <w:adjustRightInd w:val="0"/>
              <w:contextualSpacing/>
              <w:rPr>
                <w:sz w:val="16"/>
                <w:szCs w:val="16"/>
                <w:lang w:eastAsia="ko-KR"/>
              </w:rPr>
            </w:pPr>
            <w:r w:rsidRPr="001D5CFB">
              <w:rPr>
                <w:rFonts w:eastAsia="Malgun Gothic"/>
                <w:sz w:val="16"/>
                <w:szCs w:val="16"/>
                <w:vertAlign w:val="superscript"/>
              </w:rPr>
              <w:t>v</w:t>
            </w:r>
            <w:r w:rsidR="00112DD1" w:rsidRPr="004846AB">
              <w:rPr>
                <w:rFonts w:eastAsia="Malgun Gothic"/>
                <w:sz w:val="16"/>
                <w:szCs w:val="16"/>
              </w:rPr>
              <w:t>Work satisfaction</w:t>
            </w:r>
          </w:p>
        </w:tc>
        <w:tc>
          <w:tcPr>
            <w:tcW w:w="284" w:type="pct"/>
            <w:shd w:val="clear" w:color="auto" w:fill="auto"/>
            <w:vAlign w:val="center"/>
          </w:tcPr>
          <w:p w14:paraId="4591742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7821888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397FA21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1DAE984A" w14:textId="77777777" w:rsidTr="002616AE">
        <w:trPr>
          <w:trHeight w:val="188"/>
        </w:trPr>
        <w:tc>
          <w:tcPr>
            <w:tcW w:w="453" w:type="pct"/>
            <w:shd w:val="clear" w:color="auto" w:fill="auto"/>
            <w:vAlign w:val="center"/>
          </w:tcPr>
          <w:p w14:paraId="676BFCD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34D0DFC3"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.29</w:t>
            </w:r>
          </w:p>
        </w:tc>
        <w:tc>
          <w:tcPr>
            <w:tcW w:w="315" w:type="pct"/>
            <w:shd w:val="clear" w:color="auto" w:fill="auto"/>
            <w:vAlign w:val="center"/>
          </w:tcPr>
          <w:p w14:paraId="4C251322"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994</w:t>
            </w:r>
          </w:p>
        </w:tc>
        <w:tc>
          <w:tcPr>
            <w:tcW w:w="157" w:type="pct"/>
            <w:shd w:val="clear" w:color="auto" w:fill="auto"/>
            <w:vAlign w:val="center"/>
          </w:tcPr>
          <w:p w14:paraId="455BCA4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D6BF83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21DF11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31B7695C"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6451AC0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2C40D4C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4E2F4FB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0811607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465BDAC5" w14:textId="77777777" w:rsidTr="002616AE">
        <w:trPr>
          <w:trHeight w:val="188"/>
        </w:trPr>
        <w:tc>
          <w:tcPr>
            <w:tcW w:w="453" w:type="pct"/>
            <w:shd w:val="clear" w:color="auto" w:fill="auto"/>
            <w:vAlign w:val="center"/>
          </w:tcPr>
          <w:p w14:paraId="4E15074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17C60C90"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.36</w:t>
            </w:r>
          </w:p>
        </w:tc>
        <w:tc>
          <w:tcPr>
            <w:tcW w:w="315" w:type="pct"/>
            <w:shd w:val="clear" w:color="auto" w:fill="auto"/>
            <w:vAlign w:val="center"/>
          </w:tcPr>
          <w:p w14:paraId="23DC9FE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993</w:t>
            </w:r>
          </w:p>
        </w:tc>
        <w:tc>
          <w:tcPr>
            <w:tcW w:w="157" w:type="pct"/>
            <w:shd w:val="clear" w:color="auto" w:fill="auto"/>
            <w:vAlign w:val="center"/>
          </w:tcPr>
          <w:p w14:paraId="61EED4C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265C62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56FF40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22F08D6D"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016E57E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012E1EF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6165D2F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1A5B947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574D971F" w14:textId="77777777" w:rsidTr="002616AE">
        <w:trPr>
          <w:trHeight w:val="188"/>
        </w:trPr>
        <w:tc>
          <w:tcPr>
            <w:tcW w:w="453" w:type="pct"/>
            <w:shd w:val="clear" w:color="auto" w:fill="auto"/>
            <w:vAlign w:val="center"/>
          </w:tcPr>
          <w:p w14:paraId="4CE4983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78B0A8A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.24</w:t>
            </w:r>
          </w:p>
        </w:tc>
        <w:tc>
          <w:tcPr>
            <w:tcW w:w="315" w:type="pct"/>
            <w:shd w:val="clear" w:color="auto" w:fill="auto"/>
            <w:vAlign w:val="center"/>
          </w:tcPr>
          <w:p w14:paraId="2C44239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1,059</w:t>
            </w:r>
          </w:p>
        </w:tc>
        <w:tc>
          <w:tcPr>
            <w:tcW w:w="157" w:type="pct"/>
            <w:shd w:val="clear" w:color="auto" w:fill="auto"/>
            <w:vAlign w:val="center"/>
          </w:tcPr>
          <w:p w14:paraId="4D15D51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99C6B2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0C8BAC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0FB20976"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3C21AAF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72A7A66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4A8C3B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79694A2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152C1D60" w14:textId="77777777" w:rsidTr="002616AE">
        <w:trPr>
          <w:trHeight w:val="188"/>
        </w:trPr>
        <w:tc>
          <w:tcPr>
            <w:tcW w:w="453" w:type="pct"/>
            <w:shd w:val="clear" w:color="auto" w:fill="auto"/>
            <w:vAlign w:val="center"/>
          </w:tcPr>
          <w:p w14:paraId="56AB76D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AFC377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.32</w:t>
            </w:r>
          </w:p>
        </w:tc>
        <w:tc>
          <w:tcPr>
            <w:tcW w:w="315" w:type="pct"/>
            <w:shd w:val="clear" w:color="auto" w:fill="auto"/>
            <w:vAlign w:val="center"/>
          </w:tcPr>
          <w:p w14:paraId="08E8534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1,059</w:t>
            </w:r>
          </w:p>
        </w:tc>
        <w:tc>
          <w:tcPr>
            <w:tcW w:w="157" w:type="pct"/>
            <w:shd w:val="clear" w:color="auto" w:fill="auto"/>
            <w:vAlign w:val="center"/>
          </w:tcPr>
          <w:p w14:paraId="53D09BF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04FC619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139D32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0266301A"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254FFA0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0837112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39990E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7559E82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11201947" w14:textId="77777777" w:rsidTr="002616AE">
        <w:trPr>
          <w:trHeight w:val="188"/>
        </w:trPr>
        <w:tc>
          <w:tcPr>
            <w:tcW w:w="453" w:type="pct"/>
            <w:shd w:val="clear" w:color="auto" w:fill="auto"/>
            <w:vAlign w:val="center"/>
          </w:tcPr>
          <w:p w14:paraId="4DE3AEE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32BA4ABC"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.23</w:t>
            </w:r>
          </w:p>
        </w:tc>
        <w:tc>
          <w:tcPr>
            <w:tcW w:w="315" w:type="pct"/>
            <w:shd w:val="clear" w:color="auto" w:fill="auto"/>
            <w:vAlign w:val="center"/>
          </w:tcPr>
          <w:p w14:paraId="2FD1CE36"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1,226</w:t>
            </w:r>
          </w:p>
        </w:tc>
        <w:tc>
          <w:tcPr>
            <w:tcW w:w="157" w:type="pct"/>
            <w:shd w:val="clear" w:color="auto" w:fill="auto"/>
            <w:vAlign w:val="center"/>
          </w:tcPr>
          <w:p w14:paraId="1EE0C52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FF7893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656B62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0795D29A"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19BD23C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1: SATJOB (1= very satisfied; 4= very dissatisfied)</w:t>
            </w:r>
          </w:p>
        </w:tc>
        <w:tc>
          <w:tcPr>
            <w:tcW w:w="284" w:type="pct"/>
            <w:shd w:val="clear" w:color="auto" w:fill="auto"/>
            <w:vAlign w:val="center"/>
          </w:tcPr>
          <w:p w14:paraId="08126E3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61B4DE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2087B46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4B8A0F96" w14:textId="77777777" w:rsidTr="002616AE">
        <w:trPr>
          <w:trHeight w:val="188"/>
        </w:trPr>
        <w:tc>
          <w:tcPr>
            <w:tcW w:w="453" w:type="pct"/>
            <w:shd w:val="clear" w:color="auto" w:fill="auto"/>
            <w:vAlign w:val="center"/>
          </w:tcPr>
          <w:p w14:paraId="17766E12"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356961A3"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.28</w:t>
            </w:r>
          </w:p>
        </w:tc>
        <w:tc>
          <w:tcPr>
            <w:tcW w:w="315" w:type="pct"/>
            <w:shd w:val="clear" w:color="auto" w:fill="auto"/>
            <w:vAlign w:val="center"/>
          </w:tcPr>
          <w:p w14:paraId="26D36D6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1,223</w:t>
            </w:r>
          </w:p>
        </w:tc>
        <w:tc>
          <w:tcPr>
            <w:tcW w:w="157" w:type="pct"/>
            <w:shd w:val="clear" w:color="auto" w:fill="auto"/>
            <w:vAlign w:val="center"/>
          </w:tcPr>
          <w:p w14:paraId="1819C5D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FC6A6E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2FD22A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7426AEB0"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0B08904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Job satisfaction 2: SATJOB1_Job satisfaction in general</w:t>
            </w:r>
          </w:p>
        </w:tc>
        <w:tc>
          <w:tcPr>
            <w:tcW w:w="284" w:type="pct"/>
            <w:shd w:val="clear" w:color="auto" w:fill="auto"/>
            <w:vAlign w:val="center"/>
          </w:tcPr>
          <w:p w14:paraId="62947EE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75D59F8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F56446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5688F67"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048D2246" w14:textId="77777777"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C-3. DV: Turnover Intentions</w:t>
            </w:r>
            <w:r w:rsidRPr="004846AB">
              <w:rPr>
                <w:rFonts w:eastAsia="Malgun Gothic"/>
                <w:sz w:val="16"/>
                <w:szCs w:val="16"/>
              </w:rPr>
              <w:t>  </w:t>
            </w:r>
          </w:p>
        </w:tc>
      </w:tr>
      <w:tr w:rsidR="00A70065" w:rsidRPr="004846AB" w14:paraId="4F9DEAD0" w14:textId="77777777" w:rsidTr="002616AE">
        <w:trPr>
          <w:trHeight w:val="188"/>
        </w:trPr>
        <w:tc>
          <w:tcPr>
            <w:tcW w:w="453" w:type="pct"/>
            <w:tcBorders>
              <w:top w:val="single" w:sz="4" w:space="0" w:color="auto"/>
              <w:bottom w:val="single" w:sz="4" w:space="0" w:color="auto"/>
            </w:tcBorders>
            <w:shd w:val="clear" w:color="auto" w:fill="auto"/>
            <w:vAlign w:val="center"/>
          </w:tcPr>
          <w:p w14:paraId="0752303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NSCW (2008)</w:t>
            </w:r>
          </w:p>
        </w:tc>
        <w:tc>
          <w:tcPr>
            <w:tcW w:w="279" w:type="pct"/>
            <w:tcBorders>
              <w:top w:val="single" w:sz="4" w:space="0" w:color="auto"/>
              <w:bottom w:val="single" w:sz="4" w:space="0" w:color="auto"/>
            </w:tcBorders>
            <w:shd w:val="clear" w:color="auto" w:fill="auto"/>
            <w:vAlign w:val="center"/>
          </w:tcPr>
          <w:p w14:paraId="770FB678"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-.28</w:t>
            </w:r>
          </w:p>
        </w:tc>
        <w:tc>
          <w:tcPr>
            <w:tcW w:w="315" w:type="pct"/>
            <w:tcBorders>
              <w:top w:val="single" w:sz="4" w:space="0" w:color="auto"/>
              <w:bottom w:val="single" w:sz="4" w:space="0" w:color="auto"/>
            </w:tcBorders>
            <w:shd w:val="clear" w:color="auto" w:fill="auto"/>
            <w:vAlign w:val="center"/>
          </w:tcPr>
          <w:p w14:paraId="30D7FE4C"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2,709</w:t>
            </w:r>
          </w:p>
        </w:tc>
        <w:tc>
          <w:tcPr>
            <w:tcW w:w="157" w:type="pct"/>
            <w:tcBorders>
              <w:top w:val="single" w:sz="4" w:space="0" w:color="auto"/>
              <w:bottom w:val="single" w:sz="4" w:space="0" w:color="auto"/>
            </w:tcBorders>
            <w:shd w:val="clear" w:color="auto" w:fill="auto"/>
            <w:vAlign w:val="center"/>
          </w:tcPr>
          <w:p w14:paraId="6943883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bottom w:val="single" w:sz="4" w:space="0" w:color="auto"/>
            </w:tcBorders>
            <w:shd w:val="clear" w:color="auto" w:fill="auto"/>
            <w:vAlign w:val="center"/>
          </w:tcPr>
          <w:p w14:paraId="5ECE9C2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bottom w:val="single" w:sz="4" w:space="0" w:color="auto"/>
            </w:tcBorders>
            <w:shd w:val="clear" w:color="auto" w:fill="auto"/>
            <w:vAlign w:val="center"/>
          </w:tcPr>
          <w:p w14:paraId="374A222C" w14:textId="1BEFD5CD" w:rsidR="00112DD1" w:rsidRPr="004846AB" w:rsidRDefault="001C5F3C" w:rsidP="00112DD1">
            <w:pPr>
              <w:widowControl w:val="0"/>
              <w:adjustRightInd w:val="0"/>
              <w:contextualSpacing/>
              <w:rPr>
                <w:sz w:val="16"/>
                <w:szCs w:val="16"/>
                <w:lang w:eastAsia="ko-KR"/>
              </w:rPr>
            </w:pPr>
            <w:r w:rsidRPr="004846AB">
              <w:rPr>
                <w:rFonts w:eastAsia="Malgun Gothic"/>
                <w:sz w:val="16"/>
                <w:szCs w:val="16"/>
                <w:vertAlign w:val="superscript"/>
              </w:rPr>
              <w:t>vi</w:t>
            </w:r>
            <w:r w:rsidR="00112DD1" w:rsidRPr="004846AB">
              <w:rPr>
                <w:rFonts w:eastAsia="Malgun Gothic"/>
                <w:sz w:val="16"/>
                <w:szCs w:val="16"/>
              </w:rPr>
              <w:t>(benesat) benefit satisfaction</w:t>
            </w:r>
          </w:p>
        </w:tc>
        <w:tc>
          <w:tcPr>
            <w:tcW w:w="679" w:type="pct"/>
            <w:tcBorders>
              <w:top w:val="single" w:sz="4" w:space="0" w:color="auto"/>
              <w:bottom w:val="single" w:sz="4" w:space="0" w:color="auto"/>
            </w:tcBorders>
            <w:shd w:val="clear" w:color="auto" w:fill="auto"/>
            <w:vAlign w:val="center"/>
          </w:tcPr>
          <w:p w14:paraId="320DB1D3"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tcBorders>
              <w:top w:val="single" w:sz="4" w:space="0" w:color="auto"/>
              <w:bottom w:val="single" w:sz="4" w:space="0" w:color="auto"/>
            </w:tcBorders>
            <w:shd w:val="clear" w:color="auto" w:fill="auto"/>
            <w:vAlign w:val="center"/>
          </w:tcPr>
          <w:p w14:paraId="526BBC33" w14:textId="4337AE30" w:rsidR="00112DD1" w:rsidRPr="004846AB" w:rsidRDefault="00994CBD" w:rsidP="00112DD1">
            <w:pPr>
              <w:widowControl w:val="0"/>
              <w:adjustRightInd w:val="0"/>
              <w:contextualSpacing/>
              <w:rPr>
                <w:sz w:val="16"/>
                <w:szCs w:val="16"/>
                <w:lang w:eastAsia="ko-KR"/>
              </w:rPr>
            </w:pPr>
            <w:r w:rsidRPr="004846AB">
              <w:rPr>
                <w:rFonts w:eastAsia="Malgun Gothic"/>
                <w:sz w:val="16"/>
                <w:szCs w:val="16"/>
                <w:vertAlign w:val="superscript"/>
              </w:rPr>
              <w:t>ii</w:t>
            </w:r>
            <w:r w:rsidR="00112DD1" w:rsidRPr="004846AB">
              <w:rPr>
                <w:rFonts w:eastAsia="Malgun Gothic"/>
                <w:sz w:val="16"/>
                <w:szCs w:val="16"/>
              </w:rPr>
              <w:t>(turnover) turnover intention</w:t>
            </w:r>
          </w:p>
        </w:tc>
        <w:tc>
          <w:tcPr>
            <w:tcW w:w="284" w:type="pct"/>
            <w:tcBorders>
              <w:top w:val="single" w:sz="4" w:space="0" w:color="auto"/>
              <w:bottom w:val="single" w:sz="4" w:space="0" w:color="auto"/>
            </w:tcBorders>
            <w:shd w:val="clear" w:color="auto" w:fill="auto"/>
            <w:vAlign w:val="center"/>
          </w:tcPr>
          <w:p w14:paraId="0A1FD47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55</w:t>
            </w:r>
          </w:p>
        </w:tc>
        <w:tc>
          <w:tcPr>
            <w:tcW w:w="253" w:type="pct"/>
            <w:tcBorders>
              <w:top w:val="single" w:sz="4" w:space="0" w:color="auto"/>
              <w:bottom w:val="single" w:sz="4" w:space="0" w:color="auto"/>
            </w:tcBorders>
            <w:shd w:val="clear" w:color="auto" w:fill="auto"/>
            <w:vAlign w:val="center"/>
          </w:tcPr>
          <w:p w14:paraId="0227585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bottom w:val="single" w:sz="4" w:space="0" w:color="auto"/>
            </w:tcBorders>
            <w:shd w:val="clear" w:color="auto" w:fill="auto"/>
            <w:vAlign w:val="center"/>
          </w:tcPr>
          <w:p w14:paraId="3A75ADE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0AB16B2"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78460141" w14:textId="77777777"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C-4. DV: Stress</w:t>
            </w:r>
            <w:r w:rsidRPr="004846AB">
              <w:rPr>
                <w:rFonts w:eastAsia="Malgun Gothic"/>
                <w:sz w:val="16"/>
                <w:szCs w:val="16"/>
              </w:rPr>
              <w:t> </w:t>
            </w:r>
          </w:p>
        </w:tc>
      </w:tr>
      <w:tr w:rsidR="00A70065" w:rsidRPr="004846AB" w14:paraId="46854B5E" w14:textId="77777777" w:rsidTr="002616AE">
        <w:trPr>
          <w:trHeight w:val="188"/>
        </w:trPr>
        <w:tc>
          <w:tcPr>
            <w:tcW w:w="453" w:type="pct"/>
            <w:tcBorders>
              <w:top w:val="single" w:sz="4" w:space="0" w:color="auto"/>
            </w:tcBorders>
            <w:shd w:val="clear" w:color="auto" w:fill="auto"/>
            <w:vAlign w:val="center"/>
          </w:tcPr>
          <w:p w14:paraId="2E927CB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44C727FC"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.06</w:t>
            </w:r>
          </w:p>
        </w:tc>
        <w:tc>
          <w:tcPr>
            <w:tcW w:w="315" w:type="pct"/>
            <w:tcBorders>
              <w:top w:val="single" w:sz="4" w:space="0" w:color="auto"/>
            </w:tcBorders>
            <w:shd w:val="clear" w:color="auto" w:fill="auto"/>
            <w:vAlign w:val="center"/>
          </w:tcPr>
          <w:p w14:paraId="2755CE88"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638</w:t>
            </w:r>
          </w:p>
        </w:tc>
        <w:tc>
          <w:tcPr>
            <w:tcW w:w="157" w:type="pct"/>
            <w:tcBorders>
              <w:top w:val="single" w:sz="4" w:space="0" w:color="auto"/>
            </w:tcBorders>
            <w:shd w:val="clear" w:color="auto" w:fill="auto"/>
            <w:vAlign w:val="center"/>
          </w:tcPr>
          <w:p w14:paraId="21E1050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508AE4A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7B722E2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679" w:type="pct"/>
            <w:tcBorders>
              <w:top w:val="single" w:sz="4" w:space="0" w:color="auto"/>
            </w:tcBorders>
            <w:shd w:val="clear" w:color="auto" w:fill="auto"/>
            <w:vAlign w:val="center"/>
          </w:tcPr>
          <w:p w14:paraId="6661B8C7"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tcBorders>
              <w:top w:val="single" w:sz="4" w:space="0" w:color="auto"/>
            </w:tcBorders>
            <w:shd w:val="clear" w:color="auto" w:fill="auto"/>
            <w:vAlign w:val="center"/>
          </w:tcPr>
          <w:p w14:paraId="4DFA9B0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1: STRSSWRK_ Job is rarely stressful</w:t>
            </w:r>
          </w:p>
        </w:tc>
        <w:tc>
          <w:tcPr>
            <w:tcW w:w="284" w:type="pct"/>
            <w:tcBorders>
              <w:top w:val="single" w:sz="4" w:space="0" w:color="auto"/>
            </w:tcBorders>
            <w:shd w:val="clear" w:color="auto" w:fill="auto"/>
            <w:vAlign w:val="center"/>
          </w:tcPr>
          <w:p w14:paraId="221B767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129BF81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048A3E5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2EF02F18" w14:textId="77777777" w:rsidTr="002616AE">
        <w:trPr>
          <w:trHeight w:val="188"/>
        </w:trPr>
        <w:tc>
          <w:tcPr>
            <w:tcW w:w="453" w:type="pct"/>
            <w:shd w:val="clear" w:color="auto" w:fill="auto"/>
            <w:vAlign w:val="center"/>
          </w:tcPr>
          <w:p w14:paraId="02A939D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(2002)</w:t>
            </w:r>
          </w:p>
        </w:tc>
        <w:tc>
          <w:tcPr>
            <w:tcW w:w="279" w:type="pct"/>
            <w:shd w:val="clear" w:color="auto" w:fill="auto"/>
            <w:vAlign w:val="center"/>
          </w:tcPr>
          <w:p w14:paraId="311D3ED5"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.00</w:t>
            </w:r>
          </w:p>
        </w:tc>
        <w:tc>
          <w:tcPr>
            <w:tcW w:w="315" w:type="pct"/>
            <w:shd w:val="clear" w:color="auto" w:fill="auto"/>
            <w:vAlign w:val="center"/>
          </w:tcPr>
          <w:p w14:paraId="4A0034AB"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1,535</w:t>
            </w:r>
          </w:p>
        </w:tc>
        <w:tc>
          <w:tcPr>
            <w:tcW w:w="157" w:type="pct"/>
            <w:shd w:val="clear" w:color="auto" w:fill="auto"/>
            <w:vAlign w:val="center"/>
          </w:tcPr>
          <w:p w14:paraId="04F152F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907EB0D"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FD1231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679" w:type="pct"/>
            <w:shd w:val="clear" w:color="auto" w:fill="auto"/>
            <w:vAlign w:val="center"/>
          </w:tcPr>
          <w:p w14:paraId="153C339A"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4194535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2: STRESS _How often does R find work stressful</w:t>
            </w:r>
          </w:p>
        </w:tc>
        <w:tc>
          <w:tcPr>
            <w:tcW w:w="284" w:type="pct"/>
            <w:shd w:val="clear" w:color="auto" w:fill="auto"/>
            <w:vAlign w:val="center"/>
          </w:tcPr>
          <w:p w14:paraId="724F0E5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5DE7287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807D12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6BBDA557" w14:textId="77777777" w:rsidTr="002616AE">
        <w:trPr>
          <w:trHeight w:val="188"/>
        </w:trPr>
        <w:tc>
          <w:tcPr>
            <w:tcW w:w="453" w:type="pct"/>
            <w:shd w:val="clear" w:color="auto" w:fill="auto"/>
            <w:vAlign w:val="center"/>
          </w:tcPr>
          <w:p w14:paraId="4F4B88B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1FC84B31"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.00</w:t>
            </w:r>
          </w:p>
        </w:tc>
        <w:tc>
          <w:tcPr>
            <w:tcW w:w="315" w:type="pct"/>
            <w:shd w:val="clear" w:color="auto" w:fill="auto"/>
            <w:vAlign w:val="center"/>
          </w:tcPr>
          <w:p w14:paraId="61F95C8F"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1,474</w:t>
            </w:r>
          </w:p>
        </w:tc>
        <w:tc>
          <w:tcPr>
            <w:tcW w:w="157" w:type="pct"/>
            <w:shd w:val="clear" w:color="auto" w:fill="auto"/>
            <w:vAlign w:val="center"/>
          </w:tcPr>
          <w:p w14:paraId="3660B7E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7C36F1"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354987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4F69C9B2"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286BA1E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How often does R find work stressful? (1=always; 5=never)</w:t>
            </w:r>
          </w:p>
        </w:tc>
        <w:tc>
          <w:tcPr>
            <w:tcW w:w="284" w:type="pct"/>
            <w:shd w:val="clear" w:color="auto" w:fill="auto"/>
            <w:vAlign w:val="center"/>
          </w:tcPr>
          <w:p w14:paraId="442F1ED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5EBFFF77"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06B869C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3106FE4F" w14:textId="77777777" w:rsidTr="002616AE">
        <w:trPr>
          <w:trHeight w:val="188"/>
        </w:trPr>
        <w:tc>
          <w:tcPr>
            <w:tcW w:w="453" w:type="pct"/>
            <w:shd w:val="clear" w:color="auto" w:fill="auto"/>
            <w:vAlign w:val="center"/>
          </w:tcPr>
          <w:p w14:paraId="16A3FF5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2C86C342"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-.08</w:t>
            </w:r>
          </w:p>
        </w:tc>
        <w:tc>
          <w:tcPr>
            <w:tcW w:w="315" w:type="pct"/>
            <w:shd w:val="clear" w:color="auto" w:fill="auto"/>
            <w:vAlign w:val="center"/>
          </w:tcPr>
          <w:p w14:paraId="48FD85FB"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994</w:t>
            </w:r>
          </w:p>
        </w:tc>
        <w:tc>
          <w:tcPr>
            <w:tcW w:w="157" w:type="pct"/>
            <w:shd w:val="clear" w:color="auto" w:fill="auto"/>
            <w:vAlign w:val="center"/>
          </w:tcPr>
          <w:p w14:paraId="4109C13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E45CB9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6A16389"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38745144"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615E770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0008C21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6B0A22C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7EE4F7E5"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455B39DF" w14:textId="77777777" w:rsidTr="002616AE">
        <w:trPr>
          <w:trHeight w:val="188"/>
        </w:trPr>
        <w:tc>
          <w:tcPr>
            <w:tcW w:w="453" w:type="pct"/>
            <w:shd w:val="clear" w:color="auto" w:fill="auto"/>
            <w:vAlign w:val="center"/>
          </w:tcPr>
          <w:p w14:paraId="7456E8C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452BF59A"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-.07</w:t>
            </w:r>
          </w:p>
        </w:tc>
        <w:tc>
          <w:tcPr>
            <w:tcW w:w="315" w:type="pct"/>
            <w:shd w:val="clear" w:color="auto" w:fill="auto"/>
            <w:vAlign w:val="center"/>
          </w:tcPr>
          <w:p w14:paraId="4279E57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1,059</w:t>
            </w:r>
          </w:p>
        </w:tc>
        <w:tc>
          <w:tcPr>
            <w:tcW w:w="157" w:type="pct"/>
            <w:shd w:val="clear" w:color="auto" w:fill="auto"/>
            <w:vAlign w:val="center"/>
          </w:tcPr>
          <w:p w14:paraId="5965F6BA"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7B7234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7D01463"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54AACE0A" w14:textId="77777777" w:rsidR="00112DD1" w:rsidRPr="004846AB" w:rsidRDefault="00112DD1" w:rsidP="00112DD1">
            <w:pPr>
              <w:widowControl w:val="0"/>
              <w:adjustRightInd w:val="0"/>
              <w:contextualSpacing/>
              <w:rPr>
                <w:sz w:val="16"/>
                <w:szCs w:val="16"/>
                <w:lang w:eastAsia="ko-KR"/>
              </w:rPr>
            </w:pPr>
            <w:r w:rsidRPr="004846AB">
              <w:rPr>
                <w:sz w:val="16"/>
                <w:szCs w:val="16"/>
                <w:vertAlign w:val="superscript"/>
              </w:rPr>
              <w:t>10</w:t>
            </w:r>
            <w:r w:rsidRPr="004846AB">
              <w:rPr>
                <w:sz w:val="16"/>
                <w:szCs w:val="16"/>
              </w:rPr>
              <w:t>General benefit</w:t>
            </w:r>
          </w:p>
        </w:tc>
        <w:tc>
          <w:tcPr>
            <w:tcW w:w="1072" w:type="pct"/>
            <w:shd w:val="clear" w:color="auto" w:fill="auto"/>
            <w:vAlign w:val="center"/>
          </w:tcPr>
          <w:p w14:paraId="37AF38B0"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581E96B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889086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C1539E8"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1EC08E19" w14:textId="77777777" w:rsidTr="002616AE">
        <w:trPr>
          <w:trHeight w:val="188"/>
        </w:trPr>
        <w:tc>
          <w:tcPr>
            <w:tcW w:w="453" w:type="pct"/>
            <w:shd w:val="clear" w:color="auto" w:fill="auto"/>
            <w:vAlign w:val="center"/>
          </w:tcPr>
          <w:p w14:paraId="0A677CF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3F32C21D"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-.11</w:t>
            </w:r>
          </w:p>
        </w:tc>
        <w:tc>
          <w:tcPr>
            <w:tcW w:w="315" w:type="pct"/>
            <w:shd w:val="clear" w:color="auto" w:fill="auto"/>
            <w:vAlign w:val="center"/>
          </w:tcPr>
          <w:p w14:paraId="194DAF9E" w14:textId="77777777" w:rsidR="00112DD1" w:rsidRPr="004846AB" w:rsidRDefault="00112DD1" w:rsidP="00112DD1">
            <w:pPr>
              <w:widowControl w:val="0"/>
              <w:adjustRightInd w:val="0"/>
              <w:contextualSpacing/>
              <w:jc w:val="center"/>
              <w:rPr>
                <w:sz w:val="16"/>
                <w:szCs w:val="16"/>
                <w:lang w:eastAsia="ko-KR"/>
              </w:rPr>
            </w:pPr>
            <w:r w:rsidRPr="004846AB">
              <w:rPr>
                <w:rFonts w:eastAsia="Malgun Gothic"/>
                <w:sz w:val="16"/>
                <w:szCs w:val="16"/>
              </w:rPr>
              <w:t>1,224</w:t>
            </w:r>
          </w:p>
        </w:tc>
        <w:tc>
          <w:tcPr>
            <w:tcW w:w="157" w:type="pct"/>
            <w:shd w:val="clear" w:color="auto" w:fill="auto"/>
            <w:vAlign w:val="center"/>
          </w:tcPr>
          <w:p w14:paraId="545702E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918700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98F8BC6"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679" w:type="pct"/>
            <w:shd w:val="clear" w:color="auto" w:fill="auto"/>
            <w:vAlign w:val="center"/>
          </w:tcPr>
          <w:p w14:paraId="02F1F7BC"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Malgun Gothic"/>
                <w:sz w:val="16"/>
                <w:szCs w:val="16"/>
              </w:rPr>
              <w:t>General benefit</w:t>
            </w:r>
          </w:p>
        </w:tc>
        <w:tc>
          <w:tcPr>
            <w:tcW w:w="1072" w:type="pct"/>
            <w:shd w:val="clear" w:color="auto" w:fill="auto"/>
            <w:vAlign w:val="center"/>
          </w:tcPr>
          <w:p w14:paraId="17B9A1BE"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Stress: STRESS _How often does R find work stressful</w:t>
            </w:r>
          </w:p>
        </w:tc>
        <w:tc>
          <w:tcPr>
            <w:tcW w:w="284" w:type="pct"/>
            <w:shd w:val="clear" w:color="auto" w:fill="auto"/>
            <w:vAlign w:val="center"/>
          </w:tcPr>
          <w:p w14:paraId="477EC394"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6521CF2B"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5D158C9F" w14:textId="77777777" w:rsidR="00112DD1" w:rsidRPr="004846AB" w:rsidRDefault="00112DD1" w:rsidP="00112DD1">
            <w:pPr>
              <w:widowControl w:val="0"/>
              <w:adjustRightInd w:val="0"/>
              <w:contextualSpacing/>
              <w:rPr>
                <w:sz w:val="16"/>
                <w:szCs w:val="16"/>
                <w:lang w:eastAsia="ko-KR"/>
              </w:rPr>
            </w:pPr>
            <w:r w:rsidRPr="004846AB">
              <w:rPr>
                <w:rFonts w:eastAsia="Malgun Gothic"/>
                <w:sz w:val="16"/>
                <w:szCs w:val="16"/>
              </w:rPr>
              <w:t>U.S.</w:t>
            </w:r>
          </w:p>
        </w:tc>
      </w:tr>
      <w:tr w:rsidR="00A70065" w:rsidRPr="004846AB" w14:paraId="519BF9A3"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16623BC7" w14:textId="2516E386" w:rsidR="00112DD1" w:rsidRPr="004846AB" w:rsidRDefault="00112DD1" w:rsidP="00112DD1">
            <w:pPr>
              <w:widowControl w:val="0"/>
              <w:adjustRightInd w:val="0"/>
              <w:contextualSpacing/>
              <w:jc w:val="center"/>
              <w:rPr>
                <w:rFonts w:eastAsia="Malgun Gothic"/>
                <w:sz w:val="16"/>
                <w:szCs w:val="16"/>
              </w:rPr>
            </w:pPr>
            <w:r w:rsidRPr="004846AB">
              <w:rPr>
                <w:rFonts w:eastAsia="Gulim"/>
                <w:b/>
                <w:bCs/>
                <w:sz w:val="16"/>
                <w:szCs w:val="16"/>
              </w:rPr>
              <w:t>D. Inter-Correlations Among Benefits Availability, Use, and Subjective Evaluation</w:t>
            </w:r>
          </w:p>
        </w:tc>
      </w:tr>
      <w:tr w:rsidR="00A70065" w:rsidRPr="004846AB" w14:paraId="04D90F72" w14:textId="77777777" w:rsidTr="002616AE">
        <w:trPr>
          <w:trHeight w:val="188"/>
        </w:trPr>
        <w:tc>
          <w:tcPr>
            <w:tcW w:w="5000" w:type="pct"/>
            <w:gridSpan w:val="11"/>
            <w:tcBorders>
              <w:top w:val="single" w:sz="4" w:space="0" w:color="auto"/>
              <w:bottom w:val="single" w:sz="4" w:space="0" w:color="auto"/>
            </w:tcBorders>
            <w:shd w:val="clear" w:color="auto" w:fill="auto"/>
            <w:vAlign w:val="center"/>
          </w:tcPr>
          <w:p w14:paraId="67C4D2D4" w14:textId="397F413E" w:rsidR="00112DD1" w:rsidRPr="004846AB" w:rsidRDefault="00112DD1" w:rsidP="00112DD1">
            <w:pPr>
              <w:widowControl w:val="0"/>
              <w:adjustRightInd w:val="0"/>
              <w:contextualSpacing/>
              <w:rPr>
                <w:rFonts w:eastAsia="Malgun Gothic"/>
                <w:sz w:val="16"/>
                <w:szCs w:val="16"/>
              </w:rPr>
            </w:pPr>
            <w:r w:rsidRPr="004846AB">
              <w:rPr>
                <w:rFonts w:eastAsia="Gulim"/>
                <w:b/>
                <w:bCs/>
                <w:i/>
                <w:iCs/>
                <w:sz w:val="16"/>
                <w:szCs w:val="16"/>
              </w:rPr>
              <w:t xml:space="preserve">D-1. Benefits Availability – </w:t>
            </w:r>
            <w:r w:rsidR="004D6ED7" w:rsidRPr="004846AB">
              <w:rPr>
                <w:rFonts w:eastAsia="Gulim"/>
                <w:b/>
                <w:bCs/>
                <w:i/>
                <w:iCs/>
                <w:sz w:val="16"/>
                <w:szCs w:val="16"/>
              </w:rPr>
              <w:t>Benefits Use</w:t>
            </w:r>
          </w:p>
        </w:tc>
      </w:tr>
      <w:tr w:rsidR="00A70065" w:rsidRPr="004846AB" w14:paraId="21709068" w14:textId="77777777" w:rsidTr="002616AE">
        <w:trPr>
          <w:trHeight w:val="188"/>
        </w:trPr>
        <w:tc>
          <w:tcPr>
            <w:tcW w:w="453" w:type="pct"/>
            <w:tcBorders>
              <w:top w:val="single" w:sz="4" w:space="0" w:color="auto"/>
            </w:tcBorders>
            <w:shd w:val="clear" w:color="auto" w:fill="auto"/>
            <w:vAlign w:val="center"/>
          </w:tcPr>
          <w:p w14:paraId="14CAE274" w14:textId="3ADA0672" w:rsidR="00FC39E0" w:rsidRPr="004846AB" w:rsidRDefault="00FC39E0" w:rsidP="001B4060">
            <w:pPr>
              <w:widowControl w:val="0"/>
              <w:adjustRightInd w:val="0"/>
              <w:contextualSpacing/>
              <w:rPr>
                <w:rFonts w:eastAsia="Malgun Gothic"/>
                <w:sz w:val="16"/>
                <w:szCs w:val="16"/>
              </w:rPr>
            </w:pPr>
            <w:r w:rsidRPr="004846AB">
              <w:rPr>
                <w:sz w:val="16"/>
                <w:szCs w:val="16"/>
              </w:rPr>
              <w:t>GSS (2006)</w:t>
            </w:r>
          </w:p>
        </w:tc>
        <w:tc>
          <w:tcPr>
            <w:tcW w:w="279" w:type="pct"/>
            <w:tcBorders>
              <w:top w:val="single" w:sz="4" w:space="0" w:color="auto"/>
            </w:tcBorders>
            <w:shd w:val="clear" w:color="auto" w:fill="auto"/>
            <w:vAlign w:val="center"/>
          </w:tcPr>
          <w:p w14:paraId="465E40A0" w14:textId="7EDE22CF" w:rsidR="00FC39E0" w:rsidRPr="004846AB" w:rsidRDefault="00FC39E0" w:rsidP="002616AE">
            <w:pPr>
              <w:widowControl w:val="0"/>
              <w:adjustRightInd w:val="0"/>
              <w:contextualSpacing/>
              <w:rPr>
                <w:rFonts w:eastAsia="Malgun Gothic"/>
                <w:sz w:val="16"/>
                <w:szCs w:val="16"/>
              </w:rPr>
            </w:pPr>
            <w:r w:rsidRPr="004846AB">
              <w:rPr>
                <w:sz w:val="16"/>
                <w:szCs w:val="16"/>
              </w:rPr>
              <w:t>.1</w:t>
            </w:r>
            <w:r w:rsidR="002F2D35">
              <w:rPr>
                <w:rFonts w:hint="eastAsia"/>
                <w:sz w:val="16"/>
                <w:szCs w:val="16"/>
                <w:lang w:eastAsia="ko-KR"/>
              </w:rPr>
              <w:t>4</w:t>
            </w:r>
          </w:p>
        </w:tc>
        <w:tc>
          <w:tcPr>
            <w:tcW w:w="315" w:type="pct"/>
            <w:tcBorders>
              <w:top w:val="single" w:sz="4" w:space="0" w:color="auto"/>
            </w:tcBorders>
            <w:shd w:val="clear" w:color="auto" w:fill="auto"/>
            <w:vAlign w:val="center"/>
          </w:tcPr>
          <w:p w14:paraId="28E214B7" w14:textId="2AEA5909" w:rsidR="00FC39E0" w:rsidRPr="004846AB" w:rsidRDefault="00FC39E0" w:rsidP="002616AE">
            <w:pPr>
              <w:widowControl w:val="0"/>
              <w:adjustRightInd w:val="0"/>
              <w:contextualSpacing/>
              <w:rPr>
                <w:rFonts w:eastAsia="Malgun Gothic"/>
                <w:sz w:val="16"/>
                <w:szCs w:val="16"/>
              </w:rPr>
            </w:pPr>
            <w:r w:rsidRPr="004846AB">
              <w:rPr>
                <w:sz w:val="16"/>
                <w:szCs w:val="16"/>
              </w:rPr>
              <w:t>10</w:t>
            </w:r>
            <w:r w:rsidR="0088300E">
              <w:rPr>
                <w:rFonts w:hint="eastAsia"/>
                <w:sz w:val="16"/>
                <w:szCs w:val="16"/>
                <w:lang w:eastAsia="ko-KR"/>
              </w:rPr>
              <w:t>6</w:t>
            </w:r>
          </w:p>
        </w:tc>
        <w:tc>
          <w:tcPr>
            <w:tcW w:w="157" w:type="pct"/>
            <w:tcBorders>
              <w:top w:val="single" w:sz="4" w:space="0" w:color="auto"/>
            </w:tcBorders>
            <w:shd w:val="clear" w:color="auto" w:fill="auto"/>
            <w:vAlign w:val="center"/>
          </w:tcPr>
          <w:p w14:paraId="04417B1D" w14:textId="77777777" w:rsidR="00FC39E0" w:rsidRPr="004846AB" w:rsidRDefault="00FC39E0" w:rsidP="001B4060">
            <w:pPr>
              <w:widowControl w:val="0"/>
              <w:adjustRightInd w:val="0"/>
              <w:contextualSpacing/>
              <w:rPr>
                <w:rFonts w:eastAsia="Malgun Gothic"/>
                <w:sz w:val="16"/>
                <w:szCs w:val="16"/>
              </w:rPr>
            </w:pPr>
          </w:p>
        </w:tc>
        <w:tc>
          <w:tcPr>
            <w:tcW w:w="227" w:type="pct"/>
            <w:tcBorders>
              <w:top w:val="single" w:sz="4" w:space="0" w:color="auto"/>
            </w:tcBorders>
            <w:shd w:val="clear" w:color="auto" w:fill="auto"/>
            <w:vAlign w:val="center"/>
          </w:tcPr>
          <w:p w14:paraId="5F1CB7B6" w14:textId="77777777" w:rsidR="00FC39E0" w:rsidRPr="004846AB" w:rsidRDefault="00FC39E0">
            <w:pPr>
              <w:widowControl w:val="0"/>
              <w:adjustRightInd w:val="0"/>
              <w:contextualSpacing/>
              <w:rPr>
                <w:rFonts w:eastAsia="Malgun Gothic"/>
                <w:sz w:val="16"/>
                <w:szCs w:val="16"/>
              </w:rPr>
            </w:pPr>
          </w:p>
        </w:tc>
        <w:tc>
          <w:tcPr>
            <w:tcW w:w="992" w:type="pct"/>
            <w:tcBorders>
              <w:top w:val="single" w:sz="4" w:space="0" w:color="auto"/>
            </w:tcBorders>
            <w:shd w:val="clear" w:color="auto" w:fill="auto"/>
            <w:vAlign w:val="center"/>
          </w:tcPr>
          <w:p w14:paraId="6BC0B973" w14:textId="7501DFC6" w:rsidR="00FC39E0" w:rsidRPr="004846AB" w:rsidRDefault="00FC39E0">
            <w:pPr>
              <w:widowControl w:val="0"/>
              <w:adjustRightInd w:val="0"/>
              <w:contextualSpacing/>
              <w:rPr>
                <w:sz w:val="16"/>
                <w:szCs w:val="16"/>
              </w:rPr>
            </w:pPr>
            <w:r w:rsidRPr="004846AB">
              <w:rPr>
                <w:sz w:val="16"/>
                <w:szCs w:val="16"/>
              </w:rPr>
              <w:t>Stock option 3: OPS2005 Company granted R stock options in 2005 (1=Yes; 2=No)</w:t>
            </w:r>
          </w:p>
        </w:tc>
        <w:tc>
          <w:tcPr>
            <w:tcW w:w="679" w:type="pct"/>
            <w:tcBorders>
              <w:top w:val="single" w:sz="4" w:space="0" w:color="auto"/>
            </w:tcBorders>
            <w:shd w:val="clear" w:color="auto" w:fill="auto"/>
            <w:vAlign w:val="center"/>
          </w:tcPr>
          <w:p w14:paraId="5B97660A" w14:textId="61F6C914" w:rsidR="00FC39E0" w:rsidRPr="004846AB" w:rsidRDefault="00FC39E0">
            <w:pPr>
              <w:widowControl w:val="0"/>
              <w:adjustRightInd w:val="0"/>
              <w:contextualSpacing/>
              <w:rPr>
                <w:rFonts w:eastAsia="Malgun Gothic"/>
                <w:sz w:val="16"/>
                <w:szCs w:val="16"/>
                <w:vertAlign w:val="superscript"/>
              </w:rPr>
            </w:pPr>
            <w:r w:rsidRPr="004846AB">
              <w:rPr>
                <w:sz w:val="16"/>
                <w:szCs w:val="16"/>
                <w:vertAlign w:val="superscript"/>
              </w:rPr>
              <w:t>7</w:t>
            </w:r>
            <w:r w:rsidRPr="004846AB">
              <w:rPr>
                <w:sz w:val="16"/>
                <w:szCs w:val="16"/>
              </w:rPr>
              <w:t>Other bonus</w:t>
            </w:r>
          </w:p>
        </w:tc>
        <w:tc>
          <w:tcPr>
            <w:tcW w:w="1072" w:type="pct"/>
            <w:tcBorders>
              <w:top w:val="single" w:sz="4" w:space="0" w:color="auto"/>
            </w:tcBorders>
            <w:shd w:val="clear" w:color="auto" w:fill="auto"/>
            <w:vAlign w:val="center"/>
          </w:tcPr>
          <w:p w14:paraId="5A3271D0" w14:textId="6B8B579B" w:rsidR="00FC39E0" w:rsidRPr="004846AB" w:rsidRDefault="00FC39E0">
            <w:pPr>
              <w:widowControl w:val="0"/>
              <w:adjustRightInd w:val="0"/>
              <w:contextualSpacing/>
              <w:rPr>
                <w:rFonts w:eastAsia="Malgun Gothic"/>
                <w:sz w:val="16"/>
                <w:szCs w:val="16"/>
              </w:rPr>
            </w:pPr>
            <w:r w:rsidRPr="004846AB">
              <w:rPr>
                <w:sz w:val="16"/>
                <w:szCs w:val="16"/>
              </w:rPr>
              <w:t>Stock option 1: OWNSTOCK_R has stock in R's company (1=yes; 2, 3, 4,=NO)</w:t>
            </w:r>
          </w:p>
        </w:tc>
        <w:tc>
          <w:tcPr>
            <w:tcW w:w="284" w:type="pct"/>
            <w:tcBorders>
              <w:top w:val="single" w:sz="4" w:space="0" w:color="auto"/>
            </w:tcBorders>
            <w:shd w:val="clear" w:color="auto" w:fill="auto"/>
            <w:vAlign w:val="center"/>
          </w:tcPr>
          <w:p w14:paraId="5C450CC8" w14:textId="610BA2A1" w:rsidR="00FC39E0" w:rsidRPr="004846AB" w:rsidRDefault="00FC39E0">
            <w:pPr>
              <w:widowControl w:val="0"/>
              <w:adjustRightInd w:val="0"/>
              <w:contextualSpacing/>
              <w:rPr>
                <w:rFonts w:eastAsia="Malgun Gothic"/>
                <w:sz w:val="16"/>
                <w:szCs w:val="16"/>
              </w:rPr>
            </w:pPr>
            <w:r w:rsidRPr="004846AB">
              <w:rPr>
                <w:sz w:val="16"/>
                <w:szCs w:val="16"/>
              </w:rPr>
              <w:t>5</w:t>
            </w:r>
            <w:r w:rsidR="007002B5" w:rsidRPr="004846AB">
              <w:rPr>
                <w:sz w:val="16"/>
                <w:szCs w:val="16"/>
              </w:rPr>
              <w:t>7</w:t>
            </w:r>
          </w:p>
        </w:tc>
        <w:tc>
          <w:tcPr>
            <w:tcW w:w="253" w:type="pct"/>
            <w:tcBorders>
              <w:top w:val="single" w:sz="4" w:space="0" w:color="auto"/>
            </w:tcBorders>
            <w:shd w:val="clear" w:color="auto" w:fill="auto"/>
            <w:vAlign w:val="center"/>
          </w:tcPr>
          <w:p w14:paraId="600834CA" w14:textId="166AEF4E" w:rsidR="00FC39E0" w:rsidRPr="004846AB" w:rsidRDefault="00FC39E0">
            <w:pPr>
              <w:widowControl w:val="0"/>
              <w:adjustRightInd w:val="0"/>
              <w:contextualSpacing/>
              <w:rPr>
                <w:rFonts w:eastAsia="Malgun Gothic"/>
                <w:sz w:val="16"/>
                <w:szCs w:val="16"/>
              </w:rPr>
            </w:pPr>
            <w:r w:rsidRPr="004846AB">
              <w:rPr>
                <w:sz w:val="16"/>
                <w:szCs w:val="16"/>
              </w:rPr>
              <w:t>47</w:t>
            </w:r>
          </w:p>
        </w:tc>
        <w:tc>
          <w:tcPr>
            <w:tcW w:w="289" w:type="pct"/>
            <w:tcBorders>
              <w:top w:val="single" w:sz="4" w:space="0" w:color="auto"/>
            </w:tcBorders>
            <w:shd w:val="clear" w:color="auto" w:fill="auto"/>
            <w:vAlign w:val="center"/>
          </w:tcPr>
          <w:p w14:paraId="35DE04F2" w14:textId="46E57158" w:rsidR="00FC39E0" w:rsidRPr="004846AB" w:rsidRDefault="00FC39E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CDE5F8C" w14:textId="77777777" w:rsidTr="002616AE">
        <w:trPr>
          <w:trHeight w:val="188"/>
        </w:trPr>
        <w:tc>
          <w:tcPr>
            <w:tcW w:w="453" w:type="pct"/>
            <w:shd w:val="clear" w:color="auto" w:fill="auto"/>
            <w:vAlign w:val="center"/>
          </w:tcPr>
          <w:p w14:paraId="7660AD1C" w14:textId="593615E9" w:rsidR="00FC39E0" w:rsidRPr="004846AB" w:rsidRDefault="00FC39E0" w:rsidP="001B4060">
            <w:pPr>
              <w:widowControl w:val="0"/>
              <w:adjustRightInd w:val="0"/>
              <w:contextualSpacing/>
              <w:rPr>
                <w:rFonts w:eastAsia="Malgun Gothic"/>
                <w:sz w:val="16"/>
                <w:szCs w:val="16"/>
              </w:rPr>
            </w:pPr>
            <w:r w:rsidRPr="004846AB">
              <w:rPr>
                <w:sz w:val="16"/>
                <w:szCs w:val="16"/>
              </w:rPr>
              <w:t>GSS (2006)</w:t>
            </w:r>
          </w:p>
        </w:tc>
        <w:tc>
          <w:tcPr>
            <w:tcW w:w="279" w:type="pct"/>
            <w:shd w:val="clear" w:color="auto" w:fill="auto"/>
            <w:vAlign w:val="center"/>
          </w:tcPr>
          <w:p w14:paraId="75DE0860" w14:textId="380013BE" w:rsidR="00FC39E0" w:rsidRPr="004846AB" w:rsidRDefault="00FC39E0" w:rsidP="002616AE">
            <w:pPr>
              <w:widowControl w:val="0"/>
              <w:adjustRightInd w:val="0"/>
              <w:contextualSpacing/>
              <w:rPr>
                <w:rFonts w:eastAsia="Malgun Gothic"/>
                <w:sz w:val="16"/>
                <w:szCs w:val="16"/>
              </w:rPr>
            </w:pPr>
            <w:r w:rsidRPr="004846AB">
              <w:rPr>
                <w:sz w:val="16"/>
                <w:szCs w:val="16"/>
              </w:rPr>
              <w:t>.17</w:t>
            </w:r>
          </w:p>
        </w:tc>
        <w:tc>
          <w:tcPr>
            <w:tcW w:w="315" w:type="pct"/>
            <w:shd w:val="clear" w:color="auto" w:fill="auto"/>
            <w:vAlign w:val="center"/>
          </w:tcPr>
          <w:p w14:paraId="61F438CB" w14:textId="7602410D" w:rsidR="00FC39E0" w:rsidRPr="004846AB" w:rsidRDefault="00FC39E0" w:rsidP="002616AE">
            <w:pPr>
              <w:widowControl w:val="0"/>
              <w:adjustRightInd w:val="0"/>
              <w:contextualSpacing/>
              <w:rPr>
                <w:rFonts w:eastAsia="Malgun Gothic"/>
                <w:sz w:val="16"/>
                <w:szCs w:val="16"/>
              </w:rPr>
            </w:pPr>
            <w:r w:rsidRPr="004846AB">
              <w:rPr>
                <w:sz w:val="16"/>
                <w:szCs w:val="16"/>
              </w:rPr>
              <w:t>1,478</w:t>
            </w:r>
          </w:p>
        </w:tc>
        <w:tc>
          <w:tcPr>
            <w:tcW w:w="157" w:type="pct"/>
            <w:shd w:val="clear" w:color="auto" w:fill="auto"/>
            <w:vAlign w:val="center"/>
          </w:tcPr>
          <w:p w14:paraId="7133AF91" w14:textId="77777777" w:rsidR="00FC39E0" w:rsidRPr="004846AB" w:rsidRDefault="00FC39E0" w:rsidP="001B4060">
            <w:pPr>
              <w:widowControl w:val="0"/>
              <w:adjustRightInd w:val="0"/>
              <w:contextualSpacing/>
              <w:rPr>
                <w:rFonts w:eastAsia="Malgun Gothic"/>
                <w:sz w:val="16"/>
                <w:szCs w:val="16"/>
              </w:rPr>
            </w:pPr>
          </w:p>
        </w:tc>
        <w:tc>
          <w:tcPr>
            <w:tcW w:w="227" w:type="pct"/>
            <w:shd w:val="clear" w:color="auto" w:fill="auto"/>
            <w:vAlign w:val="center"/>
          </w:tcPr>
          <w:p w14:paraId="66E33620" w14:textId="77777777" w:rsidR="00FC39E0" w:rsidRPr="004846AB" w:rsidRDefault="00FC39E0">
            <w:pPr>
              <w:widowControl w:val="0"/>
              <w:adjustRightInd w:val="0"/>
              <w:contextualSpacing/>
              <w:rPr>
                <w:rFonts w:eastAsia="Malgun Gothic"/>
                <w:sz w:val="16"/>
                <w:szCs w:val="16"/>
              </w:rPr>
            </w:pPr>
          </w:p>
        </w:tc>
        <w:tc>
          <w:tcPr>
            <w:tcW w:w="992" w:type="pct"/>
            <w:shd w:val="clear" w:color="auto" w:fill="auto"/>
            <w:vAlign w:val="center"/>
          </w:tcPr>
          <w:p w14:paraId="35A04B8F" w14:textId="63F2A850" w:rsidR="00FC39E0" w:rsidRPr="004846AB" w:rsidRDefault="00FC39E0">
            <w:pPr>
              <w:widowControl w:val="0"/>
              <w:adjustRightInd w:val="0"/>
              <w:contextualSpacing/>
              <w:rPr>
                <w:sz w:val="16"/>
                <w:szCs w:val="16"/>
              </w:rPr>
            </w:pPr>
            <w:r w:rsidRPr="004846AB">
              <w:rPr>
                <w:sz w:val="16"/>
                <w:szCs w:val="16"/>
              </w:rPr>
              <w:t>Training programs 2: TRAINOPS_R have the training opportunities (1=very true; 4=not at all true)</w:t>
            </w:r>
          </w:p>
        </w:tc>
        <w:tc>
          <w:tcPr>
            <w:tcW w:w="679" w:type="pct"/>
            <w:shd w:val="clear" w:color="auto" w:fill="auto"/>
            <w:vAlign w:val="center"/>
          </w:tcPr>
          <w:p w14:paraId="617F6FEF" w14:textId="1F6B3DA2" w:rsidR="00FC39E0" w:rsidRPr="004846AB" w:rsidRDefault="00FC39E0">
            <w:pPr>
              <w:widowControl w:val="0"/>
              <w:adjustRightInd w:val="0"/>
              <w:contextualSpacing/>
              <w:rPr>
                <w:rFonts w:eastAsia="Malgun Gothic"/>
                <w:sz w:val="16"/>
                <w:szCs w:val="16"/>
                <w:vertAlign w:val="superscript"/>
              </w:rPr>
            </w:pPr>
            <w:r w:rsidRPr="004846AB">
              <w:rPr>
                <w:sz w:val="16"/>
                <w:szCs w:val="16"/>
                <w:vertAlign w:val="superscript"/>
              </w:rPr>
              <w:t>10</w:t>
            </w:r>
            <w:r w:rsidRPr="004846AB">
              <w:rPr>
                <w:sz w:val="16"/>
                <w:szCs w:val="16"/>
              </w:rPr>
              <w:t>Training program</w:t>
            </w:r>
          </w:p>
        </w:tc>
        <w:tc>
          <w:tcPr>
            <w:tcW w:w="1072" w:type="pct"/>
            <w:shd w:val="clear" w:color="auto" w:fill="auto"/>
            <w:vAlign w:val="center"/>
          </w:tcPr>
          <w:p w14:paraId="70F60C7F" w14:textId="5BACB60A" w:rsidR="00FC39E0" w:rsidRPr="004846AB" w:rsidRDefault="00FC39E0">
            <w:pPr>
              <w:widowControl w:val="0"/>
              <w:adjustRightInd w:val="0"/>
              <w:contextualSpacing/>
              <w:rPr>
                <w:rFonts w:eastAsia="Malgun Gothic"/>
                <w:sz w:val="16"/>
                <w:szCs w:val="16"/>
              </w:rPr>
            </w:pPr>
            <w:r w:rsidRPr="004846AB">
              <w:rPr>
                <w:sz w:val="16"/>
                <w:szCs w:val="16"/>
              </w:rPr>
              <w:t xml:space="preserve">Training programs 1: EMPTRAIN_Received formal training from employer (1=Yes; 2=No)  </w:t>
            </w:r>
          </w:p>
        </w:tc>
        <w:tc>
          <w:tcPr>
            <w:tcW w:w="284" w:type="pct"/>
            <w:shd w:val="clear" w:color="auto" w:fill="auto"/>
            <w:vAlign w:val="center"/>
          </w:tcPr>
          <w:p w14:paraId="2A4A5AD3" w14:textId="50B1CA3C" w:rsidR="00FC39E0" w:rsidRPr="004846AB" w:rsidRDefault="00FC39E0">
            <w:pPr>
              <w:widowControl w:val="0"/>
              <w:adjustRightInd w:val="0"/>
              <w:contextualSpacing/>
              <w:rPr>
                <w:rFonts w:eastAsia="Malgun Gothic"/>
                <w:sz w:val="16"/>
                <w:szCs w:val="16"/>
              </w:rPr>
            </w:pPr>
            <w:r w:rsidRPr="004846AB">
              <w:rPr>
                <w:sz w:val="16"/>
                <w:szCs w:val="16"/>
              </w:rPr>
              <w:t>5</w:t>
            </w:r>
            <w:r w:rsidR="007002B5" w:rsidRPr="004846AB">
              <w:rPr>
                <w:sz w:val="16"/>
                <w:szCs w:val="16"/>
              </w:rPr>
              <w:t>7</w:t>
            </w:r>
          </w:p>
        </w:tc>
        <w:tc>
          <w:tcPr>
            <w:tcW w:w="253" w:type="pct"/>
            <w:shd w:val="clear" w:color="auto" w:fill="auto"/>
            <w:vAlign w:val="center"/>
          </w:tcPr>
          <w:p w14:paraId="018B1FB5" w14:textId="4FA8501D" w:rsidR="00FC39E0" w:rsidRPr="004846AB" w:rsidRDefault="00FC39E0">
            <w:pPr>
              <w:widowControl w:val="0"/>
              <w:adjustRightInd w:val="0"/>
              <w:contextualSpacing/>
              <w:rPr>
                <w:rFonts w:eastAsia="Malgun Gothic"/>
                <w:sz w:val="16"/>
                <w:szCs w:val="16"/>
              </w:rPr>
            </w:pPr>
            <w:r w:rsidRPr="004846AB">
              <w:rPr>
                <w:sz w:val="16"/>
                <w:szCs w:val="16"/>
              </w:rPr>
              <w:t>47</w:t>
            </w:r>
          </w:p>
        </w:tc>
        <w:tc>
          <w:tcPr>
            <w:tcW w:w="289" w:type="pct"/>
            <w:shd w:val="clear" w:color="auto" w:fill="auto"/>
            <w:vAlign w:val="center"/>
          </w:tcPr>
          <w:p w14:paraId="514C0811" w14:textId="6B3A2903" w:rsidR="00FC39E0" w:rsidRPr="004846AB" w:rsidRDefault="00FC39E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6F3FC4D1" w14:textId="77777777" w:rsidTr="002616AE">
        <w:trPr>
          <w:trHeight w:val="188"/>
        </w:trPr>
        <w:tc>
          <w:tcPr>
            <w:tcW w:w="453" w:type="pct"/>
            <w:shd w:val="clear" w:color="auto" w:fill="auto"/>
            <w:vAlign w:val="center"/>
          </w:tcPr>
          <w:p w14:paraId="0E6B3722" w14:textId="1A1E74ED" w:rsidR="00FC39E0" w:rsidRPr="004846AB" w:rsidRDefault="00FC39E0" w:rsidP="001B4060">
            <w:pPr>
              <w:widowControl w:val="0"/>
              <w:adjustRightInd w:val="0"/>
              <w:contextualSpacing/>
              <w:rPr>
                <w:rFonts w:eastAsia="Malgun Gothic"/>
                <w:sz w:val="16"/>
                <w:szCs w:val="16"/>
              </w:rPr>
            </w:pPr>
            <w:r w:rsidRPr="004846AB">
              <w:rPr>
                <w:sz w:val="16"/>
                <w:szCs w:val="16"/>
              </w:rPr>
              <w:t>NSCW (2002)</w:t>
            </w:r>
          </w:p>
        </w:tc>
        <w:tc>
          <w:tcPr>
            <w:tcW w:w="279" w:type="pct"/>
            <w:shd w:val="clear" w:color="auto" w:fill="auto"/>
            <w:vAlign w:val="center"/>
          </w:tcPr>
          <w:p w14:paraId="422EC973" w14:textId="325171A5" w:rsidR="00FC39E0" w:rsidRPr="004846AB" w:rsidRDefault="00FC39E0" w:rsidP="002616AE">
            <w:pPr>
              <w:widowControl w:val="0"/>
              <w:adjustRightInd w:val="0"/>
              <w:contextualSpacing/>
              <w:rPr>
                <w:rFonts w:eastAsia="Malgun Gothic"/>
                <w:sz w:val="16"/>
                <w:szCs w:val="16"/>
              </w:rPr>
            </w:pPr>
            <w:r w:rsidRPr="004846AB">
              <w:rPr>
                <w:sz w:val="16"/>
                <w:szCs w:val="16"/>
              </w:rPr>
              <w:t>.47</w:t>
            </w:r>
          </w:p>
        </w:tc>
        <w:tc>
          <w:tcPr>
            <w:tcW w:w="315" w:type="pct"/>
            <w:shd w:val="clear" w:color="auto" w:fill="auto"/>
            <w:vAlign w:val="center"/>
          </w:tcPr>
          <w:p w14:paraId="17F3202A" w14:textId="2B37D820" w:rsidR="00FC39E0" w:rsidRPr="004846AB" w:rsidRDefault="00FC39E0" w:rsidP="002616AE">
            <w:pPr>
              <w:widowControl w:val="0"/>
              <w:adjustRightInd w:val="0"/>
              <w:contextualSpacing/>
              <w:rPr>
                <w:rFonts w:eastAsia="Malgun Gothic"/>
                <w:sz w:val="16"/>
                <w:szCs w:val="16"/>
              </w:rPr>
            </w:pPr>
            <w:r w:rsidRPr="004846AB">
              <w:rPr>
                <w:sz w:val="16"/>
                <w:szCs w:val="16"/>
              </w:rPr>
              <w:t>2,662</w:t>
            </w:r>
          </w:p>
        </w:tc>
        <w:tc>
          <w:tcPr>
            <w:tcW w:w="157" w:type="pct"/>
            <w:shd w:val="clear" w:color="auto" w:fill="auto"/>
            <w:vAlign w:val="center"/>
          </w:tcPr>
          <w:p w14:paraId="6525A780" w14:textId="77777777" w:rsidR="00FC39E0" w:rsidRPr="004846AB" w:rsidRDefault="00FC39E0" w:rsidP="001B4060">
            <w:pPr>
              <w:widowControl w:val="0"/>
              <w:adjustRightInd w:val="0"/>
              <w:contextualSpacing/>
              <w:rPr>
                <w:rFonts w:eastAsia="Malgun Gothic"/>
                <w:sz w:val="16"/>
                <w:szCs w:val="16"/>
              </w:rPr>
            </w:pPr>
          </w:p>
        </w:tc>
        <w:tc>
          <w:tcPr>
            <w:tcW w:w="227" w:type="pct"/>
            <w:shd w:val="clear" w:color="auto" w:fill="auto"/>
            <w:vAlign w:val="center"/>
          </w:tcPr>
          <w:p w14:paraId="7097B4D6" w14:textId="77777777" w:rsidR="00FC39E0" w:rsidRPr="004846AB" w:rsidRDefault="00FC39E0">
            <w:pPr>
              <w:widowControl w:val="0"/>
              <w:adjustRightInd w:val="0"/>
              <w:contextualSpacing/>
              <w:rPr>
                <w:rFonts w:eastAsia="Malgun Gothic"/>
                <w:sz w:val="16"/>
                <w:szCs w:val="16"/>
              </w:rPr>
            </w:pPr>
          </w:p>
        </w:tc>
        <w:tc>
          <w:tcPr>
            <w:tcW w:w="992" w:type="pct"/>
            <w:shd w:val="clear" w:color="auto" w:fill="auto"/>
            <w:vAlign w:val="center"/>
          </w:tcPr>
          <w:p w14:paraId="07015FB2" w14:textId="27A2B4F7" w:rsidR="00FC39E0" w:rsidRPr="004846AB" w:rsidRDefault="00FC39E0">
            <w:pPr>
              <w:widowControl w:val="0"/>
              <w:adjustRightInd w:val="0"/>
              <w:contextualSpacing/>
              <w:rPr>
                <w:sz w:val="16"/>
                <w:szCs w:val="16"/>
              </w:rPr>
            </w:pPr>
            <w:r w:rsidRPr="004846AB">
              <w:rPr>
                <w:sz w:val="16"/>
                <w:szCs w:val="16"/>
              </w:rPr>
              <w:t>(qbp53) employer offers wellness program</w:t>
            </w:r>
          </w:p>
        </w:tc>
        <w:tc>
          <w:tcPr>
            <w:tcW w:w="679" w:type="pct"/>
            <w:shd w:val="clear" w:color="auto" w:fill="auto"/>
            <w:vAlign w:val="center"/>
          </w:tcPr>
          <w:p w14:paraId="5AC0DD25" w14:textId="3409C271" w:rsidR="00FC39E0" w:rsidRPr="004846AB" w:rsidRDefault="00FC39E0">
            <w:pPr>
              <w:widowControl w:val="0"/>
              <w:adjustRightInd w:val="0"/>
              <w:contextualSpacing/>
              <w:rPr>
                <w:rFonts w:eastAsia="Malgun Gothic"/>
                <w:sz w:val="16"/>
                <w:szCs w:val="16"/>
                <w:vertAlign w:val="superscript"/>
              </w:rPr>
            </w:pPr>
            <w:r w:rsidRPr="004846AB">
              <w:rPr>
                <w:sz w:val="16"/>
                <w:szCs w:val="16"/>
                <w:vertAlign w:val="superscript"/>
              </w:rPr>
              <w:t>8</w:t>
            </w:r>
            <w:r w:rsidRPr="004846AB">
              <w:rPr>
                <w:sz w:val="16"/>
                <w:szCs w:val="16"/>
              </w:rPr>
              <w:t>Wellness program</w:t>
            </w:r>
          </w:p>
        </w:tc>
        <w:tc>
          <w:tcPr>
            <w:tcW w:w="1072" w:type="pct"/>
            <w:shd w:val="clear" w:color="auto" w:fill="auto"/>
            <w:vAlign w:val="center"/>
          </w:tcPr>
          <w:p w14:paraId="33F0B819" w14:textId="4B6793E3" w:rsidR="00FC39E0" w:rsidRPr="004846AB" w:rsidRDefault="00FC39E0">
            <w:pPr>
              <w:widowControl w:val="0"/>
              <w:adjustRightInd w:val="0"/>
              <w:contextualSpacing/>
              <w:rPr>
                <w:rFonts w:eastAsia="Malgun Gothic"/>
                <w:sz w:val="16"/>
                <w:szCs w:val="16"/>
              </w:rPr>
            </w:pPr>
            <w:r w:rsidRPr="004846AB">
              <w:rPr>
                <w:sz w:val="16"/>
                <w:szCs w:val="16"/>
              </w:rPr>
              <w:t>(qbp54r) participated in employer wellness program</w:t>
            </w:r>
          </w:p>
        </w:tc>
        <w:tc>
          <w:tcPr>
            <w:tcW w:w="284" w:type="pct"/>
            <w:shd w:val="clear" w:color="auto" w:fill="auto"/>
            <w:vAlign w:val="center"/>
          </w:tcPr>
          <w:p w14:paraId="34D360E3" w14:textId="757528D0" w:rsidR="00FC39E0" w:rsidRPr="004846AB" w:rsidRDefault="00FC39E0">
            <w:pPr>
              <w:widowControl w:val="0"/>
              <w:adjustRightInd w:val="0"/>
              <w:contextualSpacing/>
              <w:rPr>
                <w:rFonts w:eastAsia="Malgun Gothic"/>
                <w:sz w:val="16"/>
                <w:szCs w:val="16"/>
              </w:rPr>
            </w:pPr>
            <w:r w:rsidRPr="004846AB">
              <w:rPr>
                <w:sz w:val="16"/>
                <w:szCs w:val="16"/>
              </w:rPr>
              <w:t>58</w:t>
            </w:r>
          </w:p>
        </w:tc>
        <w:tc>
          <w:tcPr>
            <w:tcW w:w="253" w:type="pct"/>
            <w:shd w:val="clear" w:color="auto" w:fill="auto"/>
            <w:vAlign w:val="center"/>
          </w:tcPr>
          <w:p w14:paraId="2C38BB15" w14:textId="2AABA382" w:rsidR="00FC39E0" w:rsidRPr="004846AB" w:rsidRDefault="00FC39E0">
            <w:pPr>
              <w:widowControl w:val="0"/>
              <w:adjustRightInd w:val="0"/>
              <w:contextualSpacing/>
              <w:rPr>
                <w:rFonts w:eastAsia="Malgun Gothic"/>
                <w:sz w:val="16"/>
                <w:szCs w:val="16"/>
              </w:rPr>
            </w:pPr>
            <w:r w:rsidRPr="004846AB">
              <w:rPr>
                <w:sz w:val="16"/>
                <w:szCs w:val="16"/>
              </w:rPr>
              <w:t>4</w:t>
            </w:r>
            <w:r w:rsidR="00F43DAA" w:rsidRPr="004846AB">
              <w:rPr>
                <w:sz w:val="16"/>
                <w:szCs w:val="16"/>
              </w:rPr>
              <w:t>2</w:t>
            </w:r>
          </w:p>
        </w:tc>
        <w:tc>
          <w:tcPr>
            <w:tcW w:w="289" w:type="pct"/>
            <w:shd w:val="clear" w:color="auto" w:fill="auto"/>
            <w:vAlign w:val="center"/>
          </w:tcPr>
          <w:p w14:paraId="176DED92" w14:textId="723166C9" w:rsidR="00FC39E0" w:rsidRPr="004846AB" w:rsidRDefault="00FC39E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1573398C" w14:textId="77777777" w:rsidTr="002616AE">
        <w:trPr>
          <w:trHeight w:val="188"/>
        </w:trPr>
        <w:tc>
          <w:tcPr>
            <w:tcW w:w="453" w:type="pct"/>
            <w:shd w:val="clear" w:color="auto" w:fill="auto"/>
            <w:vAlign w:val="center"/>
          </w:tcPr>
          <w:p w14:paraId="1269FBC1" w14:textId="5D0C5630" w:rsidR="00FC39E0" w:rsidRPr="004846AB" w:rsidRDefault="00FC39E0" w:rsidP="001B4060">
            <w:pPr>
              <w:widowControl w:val="0"/>
              <w:adjustRightInd w:val="0"/>
              <w:contextualSpacing/>
              <w:rPr>
                <w:rFonts w:eastAsia="Malgun Gothic"/>
                <w:sz w:val="16"/>
                <w:szCs w:val="16"/>
              </w:rPr>
            </w:pPr>
            <w:r w:rsidRPr="004846AB">
              <w:rPr>
                <w:sz w:val="16"/>
                <w:szCs w:val="16"/>
              </w:rPr>
              <w:t>NSCW (2008)</w:t>
            </w:r>
          </w:p>
        </w:tc>
        <w:tc>
          <w:tcPr>
            <w:tcW w:w="279" w:type="pct"/>
            <w:shd w:val="clear" w:color="auto" w:fill="auto"/>
            <w:vAlign w:val="center"/>
          </w:tcPr>
          <w:p w14:paraId="06EBD629" w14:textId="23C616C8" w:rsidR="00FC39E0" w:rsidRPr="004846AB" w:rsidRDefault="00FC39E0" w:rsidP="002616AE">
            <w:pPr>
              <w:widowControl w:val="0"/>
              <w:adjustRightInd w:val="0"/>
              <w:contextualSpacing/>
              <w:rPr>
                <w:rFonts w:eastAsia="Malgun Gothic"/>
                <w:sz w:val="16"/>
                <w:szCs w:val="16"/>
              </w:rPr>
            </w:pPr>
            <w:r w:rsidRPr="004846AB">
              <w:rPr>
                <w:sz w:val="16"/>
                <w:szCs w:val="16"/>
              </w:rPr>
              <w:t>.</w:t>
            </w:r>
            <w:r w:rsidR="008A2350">
              <w:rPr>
                <w:rFonts w:hint="eastAsia"/>
                <w:sz w:val="16"/>
                <w:szCs w:val="16"/>
                <w:lang w:eastAsia="ko-KR"/>
              </w:rPr>
              <w:t>87</w:t>
            </w:r>
          </w:p>
        </w:tc>
        <w:tc>
          <w:tcPr>
            <w:tcW w:w="315" w:type="pct"/>
            <w:shd w:val="clear" w:color="auto" w:fill="auto"/>
            <w:vAlign w:val="center"/>
          </w:tcPr>
          <w:p w14:paraId="20839B78" w14:textId="11A58093" w:rsidR="00FC39E0" w:rsidRPr="004846AB" w:rsidRDefault="00E01C38" w:rsidP="002616AE">
            <w:pPr>
              <w:widowControl w:val="0"/>
              <w:adjustRightInd w:val="0"/>
              <w:contextualSpacing/>
              <w:rPr>
                <w:rFonts w:eastAsia="Malgun Gothic"/>
                <w:sz w:val="16"/>
                <w:szCs w:val="16"/>
              </w:rPr>
            </w:pPr>
            <w:r>
              <w:rPr>
                <w:rFonts w:hint="eastAsia"/>
                <w:sz w:val="16"/>
                <w:szCs w:val="16"/>
                <w:lang w:eastAsia="ko-KR"/>
              </w:rPr>
              <w:t>2</w:t>
            </w:r>
            <w:r w:rsidR="00FC39E0" w:rsidRPr="004846AB">
              <w:rPr>
                <w:sz w:val="16"/>
                <w:szCs w:val="16"/>
              </w:rPr>
              <w:t>,</w:t>
            </w:r>
            <w:r w:rsidR="003C72D0">
              <w:rPr>
                <w:rFonts w:hint="eastAsia"/>
                <w:sz w:val="16"/>
                <w:szCs w:val="16"/>
                <w:lang w:eastAsia="ko-KR"/>
              </w:rPr>
              <w:t>679</w:t>
            </w:r>
          </w:p>
        </w:tc>
        <w:tc>
          <w:tcPr>
            <w:tcW w:w="157" w:type="pct"/>
            <w:shd w:val="clear" w:color="auto" w:fill="auto"/>
            <w:vAlign w:val="center"/>
          </w:tcPr>
          <w:p w14:paraId="73F00363" w14:textId="77777777" w:rsidR="00FC39E0" w:rsidRPr="004846AB" w:rsidRDefault="00FC39E0" w:rsidP="001B4060">
            <w:pPr>
              <w:widowControl w:val="0"/>
              <w:adjustRightInd w:val="0"/>
              <w:contextualSpacing/>
              <w:rPr>
                <w:rFonts w:eastAsia="Malgun Gothic"/>
                <w:sz w:val="16"/>
                <w:szCs w:val="16"/>
              </w:rPr>
            </w:pPr>
          </w:p>
        </w:tc>
        <w:tc>
          <w:tcPr>
            <w:tcW w:w="227" w:type="pct"/>
            <w:shd w:val="clear" w:color="auto" w:fill="auto"/>
            <w:vAlign w:val="center"/>
          </w:tcPr>
          <w:p w14:paraId="59BEE107" w14:textId="77777777" w:rsidR="00FC39E0" w:rsidRPr="004846AB" w:rsidRDefault="00FC39E0">
            <w:pPr>
              <w:widowControl w:val="0"/>
              <w:adjustRightInd w:val="0"/>
              <w:contextualSpacing/>
              <w:rPr>
                <w:rFonts w:eastAsia="Malgun Gothic"/>
                <w:sz w:val="16"/>
                <w:szCs w:val="16"/>
              </w:rPr>
            </w:pPr>
          </w:p>
        </w:tc>
        <w:tc>
          <w:tcPr>
            <w:tcW w:w="992" w:type="pct"/>
            <w:shd w:val="clear" w:color="auto" w:fill="auto"/>
            <w:vAlign w:val="center"/>
          </w:tcPr>
          <w:p w14:paraId="0ACBB152" w14:textId="68F41AC6" w:rsidR="00FC39E0" w:rsidRPr="004846AB" w:rsidRDefault="00FC39E0">
            <w:pPr>
              <w:widowControl w:val="0"/>
              <w:adjustRightInd w:val="0"/>
              <w:contextualSpacing/>
              <w:rPr>
                <w:sz w:val="16"/>
                <w:szCs w:val="16"/>
              </w:rPr>
            </w:pPr>
            <w:r w:rsidRPr="004846AB">
              <w:rPr>
                <w:sz w:val="16"/>
                <w:szCs w:val="16"/>
              </w:rPr>
              <w:t xml:space="preserve">(qbp14a) number of vacation days </w:t>
            </w:r>
          </w:p>
        </w:tc>
        <w:tc>
          <w:tcPr>
            <w:tcW w:w="679" w:type="pct"/>
            <w:shd w:val="clear" w:color="auto" w:fill="auto"/>
            <w:vAlign w:val="center"/>
          </w:tcPr>
          <w:p w14:paraId="435E6038" w14:textId="37B06F5A" w:rsidR="00FC39E0" w:rsidRPr="004846AB" w:rsidRDefault="00FC39E0">
            <w:pPr>
              <w:widowControl w:val="0"/>
              <w:adjustRightInd w:val="0"/>
              <w:contextualSpacing/>
              <w:rPr>
                <w:rFonts w:eastAsia="Malgun Gothic"/>
                <w:sz w:val="16"/>
                <w:szCs w:val="16"/>
                <w:vertAlign w:val="superscript"/>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169E1E7C" w14:textId="4A0EE5F2" w:rsidR="00FC39E0" w:rsidRPr="004846AB" w:rsidRDefault="00FC39E0">
            <w:pPr>
              <w:widowControl w:val="0"/>
              <w:adjustRightInd w:val="0"/>
              <w:contextualSpacing/>
              <w:rPr>
                <w:rFonts w:eastAsia="Malgun Gothic"/>
                <w:sz w:val="16"/>
                <w:szCs w:val="16"/>
              </w:rPr>
            </w:pPr>
            <w:r w:rsidRPr="004846AB">
              <w:rPr>
                <w:sz w:val="16"/>
                <w:szCs w:val="16"/>
              </w:rPr>
              <w:t>(qbp14b) number of vacation days used</w:t>
            </w:r>
          </w:p>
        </w:tc>
        <w:tc>
          <w:tcPr>
            <w:tcW w:w="284" w:type="pct"/>
            <w:shd w:val="clear" w:color="auto" w:fill="auto"/>
            <w:vAlign w:val="center"/>
          </w:tcPr>
          <w:p w14:paraId="4B04423A" w14:textId="02D0315B" w:rsidR="00FC39E0" w:rsidRPr="004846AB" w:rsidRDefault="00FC39E0">
            <w:pPr>
              <w:widowControl w:val="0"/>
              <w:adjustRightInd w:val="0"/>
              <w:contextualSpacing/>
              <w:rPr>
                <w:rFonts w:eastAsia="Malgun Gothic"/>
                <w:sz w:val="16"/>
                <w:szCs w:val="16"/>
              </w:rPr>
            </w:pPr>
            <w:r w:rsidRPr="004846AB">
              <w:rPr>
                <w:sz w:val="16"/>
                <w:szCs w:val="16"/>
              </w:rPr>
              <w:t>5</w:t>
            </w:r>
            <w:r w:rsidR="007002B5" w:rsidRPr="004846AB">
              <w:rPr>
                <w:sz w:val="16"/>
                <w:szCs w:val="16"/>
              </w:rPr>
              <w:t>5</w:t>
            </w:r>
          </w:p>
        </w:tc>
        <w:tc>
          <w:tcPr>
            <w:tcW w:w="253" w:type="pct"/>
            <w:shd w:val="clear" w:color="auto" w:fill="auto"/>
            <w:vAlign w:val="center"/>
          </w:tcPr>
          <w:p w14:paraId="7D6D9A56" w14:textId="080227F5" w:rsidR="00FC39E0" w:rsidRPr="004846AB" w:rsidRDefault="00FC39E0">
            <w:pPr>
              <w:widowControl w:val="0"/>
              <w:adjustRightInd w:val="0"/>
              <w:contextualSpacing/>
              <w:rPr>
                <w:rFonts w:eastAsia="Malgun Gothic"/>
                <w:sz w:val="16"/>
                <w:szCs w:val="16"/>
              </w:rPr>
            </w:pPr>
            <w:r w:rsidRPr="004846AB">
              <w:rPr>
                <w:sz w:val="16"/>
                <w:szCs w:val="16"/>
              </w:rPr>
              <w:t>4</w:t>
            </w:r>
            <w:r w:rsidR="00F43DAA" w:rsidRPr="004846AB">
              <w:rPr>
                <w:sz w:val="16"/>
                <w:szCs w:val="16"/>
              </w:rPr>
              <w:t>6</w:t>
            </w:r>
          </w:p>
        </w:tc>
        <w:tc>
          <w:tcPr>
            <w:tcW w:w="289" w:type="pct"/>
            <w:shd w:val="clear" w:color="auto" w:fill="auto"/>
            <w:vAlign w:val="center"/>
          </w:tcPr>
          <w:p w14:paraId="70C6CB54" w14:textId="16F2E930" w:rsidR="00FC39E0" w:rsidRPr="004846AB" w:rsidRDefault="00FC39E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39BE93CD" w14:textId="77777777" w:rsidTr="002616AE">
        <w:trPr>
          <w:trHeight w:val="188"/>
        </w:trPr>
        <w:tc>
          <w:tcPr>
            <w:tcW w:w="453" w:type="pct"/>
            <w:shd w:val="clear" w:color="auto" w:fill="auto"/>
            <w:vAlign w:val="center"/>
          </w:tcPr>
          <w:p w14:paraId="00737639" w14:textId="431FED12" w:rsidR="00FC39E0" w:rsidRPr="004846AB" w:rsidRDefault="00FC39E0" w:rsidP="001B4060">
            <w:pPr>
              <w:widowControl w:val="0"/>
              <w:adjustRightInd w:val="0"/>
              <w:contextualSpacing/>
              <w:rPr>
                <w:rFonts w:eastAsia="Malgun Gothic"/>
                <w:sz w:val="16"/>
                <w:szCs w:val="16"/>
              </w:rPr>
            </w:pPr>
            <w:r w:rsidRPr="004846AB">
              <w:rPr>
                <w:sz w:val="16"/>
                <w:szCs w:val="16"/>
              </w:rPr>
              <w:t>NSCW (2008)</w:t>
            </w:r>
          </w:p>
        </w:tc>
        <w:tc>
          <w:tcPr>
            <w:tcW w:w="279" w:type="pct"/>
            <w:shd w:val="clear" w:color="auto" w:fill="auto"/>
            <w:vAlign w:val="center"/>
          </w:tcPr>
          <w:p w14:paraId="688B0B52" w14:textId="3CFFBA48" w:rsidR="00FC39E0" w:rsidRPr="004846AB" w:rsidRDefault="00FC39E0" w:rsidP="002616AE">
            <w:pPr>
              <w:widowControl w:val="0"/>
              <w:adjustRightInd w:val="0"/>
              <w:contextualSpacing/>
              <w:rPr>
                <w:rFonts w:eastAsia="Malgun Gothic"/>
                <w:sz w:val="16"/>
                <w:szCs w:val="16"/>
              </w:rPr>
            </w:pPr>
            <w:r w:rsidRPr="004846AB">
              <w:rPr>
                <w:sz w:val="16"/>
                <w:szCs w:val="16"/>
              </w:rPr>
              <w:t>.09</w:t>
            </w:r>
          </w:p>
        </w:tc>
        <w:tc>
          <w:tcPr>
            <w:tcW w:w="315" w:type="pct"/>
            <w:shd w:val="clear" w:color="auto" w:fill="auto"/>
            <w:vAlign w:val="center"/>
          </w:tcPr>
          <w:p w14:paraId="393E45D9" w14:textId="3E75D02D" w:rsidR="00FC39E0" w:rsidRPr="004846AB" w:rsidRDefault="00FC39E0" w:rsidP="002616AE">
            <w:pPr>
              <w:widowControl w:val="0"/>
              <w:adjustRightInd w:val="0"/>
              <w:contextualSpacing/>
              <w:rPr>
                <w:rFonts w:eastAsia="Malgun Gothic"/>
                <w:sz w:val="16"/>
                <w:szCs w:val="16"/>
              </w:rPr>
            </w:pPr>
            <w:r w:rsidRPr="004846AB">
              <w:rPr>
                <w:sz w:val="16"/>
                <w:szCs w:val="16"/>
              </w:rPr>
              <w:t>2,694</w:t>
            </w:r>
          </w:p>
        </w:tc>
        <w:tc>
          <w:tcPr>
            <w:tcW w:w="157" w:type="pct"/>
            <w:shd w:val="clear" w:color="auto" w:fill="auto"/>
            <w:vAlign w:val="center"/>
          </w:tcPr>
          <w:p w14:paraId="250A5AD8" w14:textId="77777777" w:rsidR="00FC39E0" w:rsidRPr="004846AB" w:rsidRDefault="00FC39E0" w:rsidP="001B4060">
            <w:pPr>
              <w:widowControl w:val="0"/>
              <w:adjustRightInd w:val="0"/>
              <w:contextualSpacing/>
              <w:rPr>
                <w:rFonts w:eastAsia="Malgun Gothic"/>
                <w:sz w:val="16"/>
                <w:szCs w:val="16"/>
              </w:rPr>
            </w:pPr>
          </w:p>
        </w:tc>
        <w:tc>
          <w:tcPr>
            <w:tcW w:w="227" w:type="pct"/>
            <w:shd w:val="clear" w:color="auto" w:fill="auto"/>
            <w:vAlign w:val="center"/>
          </w:tcPr>
          <w:p w14:paraId="194BCF1D" w14:textId="77777777" w:rsidR="00FC39E0" w:rsidRPr="004846AB" w:rsidRDefault="00FC39E0">
            <w:pPr>
              <w:widowControl w:val="0"/>
              <w:adjustRightInd w:val="0"/>
              <w:contextualSpacing/>
              <w:rPr>
                <w:rFonts w:eastAsia="Malgun Gothic"/>
                <w:sz w:val="16"/>
                <w:szCs w:val="16"/>
              </w:rPr>
            </w:pPr>
          </w:p>
        </w:tc>
        <w:tc>
          <w:tcPr>
            <w:tcW w:w="992" w:type="pct"/>
            <w:shd w:val="clear" w:color="auto" w:fill="auto"/>
            <w:vAlign w:val="center"/>
          </w:tcPr>
          <w:p w14:paraId="0C553952" w14:textId="77B414EA" w:rsidR="00FC39E0" w:rsidRPr="004846AB" w:rsidRDefault="00FC39E0">
            <w:pPr>
              <w:widowControl w:val="0"/>
              <w:adjustRightInd w:val="0"/>
              <w:contextualSpacing/>
              <w:rPr>
                <w:sz w:val="16"/>
                <w:szCs w:val="16"/>
              </w:rPr>
            </w:pPr>
            <w:r w:rsidRPr="004846AB">
              <w:rPr>
                <w:sz w:val="16"/>
                <w:szCs w:val="16"/>
              </w:rPr>
              <w:t>(qbp46) employer pays for education/training</w:t>
            </w:r>
          </w:p>
        </w:tc>
        <w:tc>
          <w:tcPr>
            <w:tcW w:w="679" w:type="pct"/>
            <w:shd w:val="clear" w:color="auto" w:fill="auto"/>
            <w:vAlign w:val="center"/>
          </w:tcPr>
          <w:p w14:paraId="3C84B197" w14:textId="45FB75D4" w:rsidR="00FC39E0" w:rsidRPr="004846AB" w:rsidRDefault="00FC39E0">
            <w:pPr>
              <w:widowControl w:val="0"/>
              <w:adjustRightInd w:val="0"/>
              <w:contextualSpacing/>
              <w:rPr>
                <w:rFonts w:eastAsia="Malgun Gothic"/>
                <w:sz w:val="16"/>
                <w:szCs w:val="16"/>
                <w:vertAlign w:val="superscript"/>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499DCD8A" w14:textId="38985413" w:rsidR="00FC39E0" w:rsidRPr="004846AB" w:rsidRDefault="00FC39E0">
            <w:pPr>
              <w:widowControl w:val="0"/>
              <w:adjustRightInd w:val="0"/>
              <w:contextualSpacing/>
              <w:rPr>
                <w:rFonts w:eastAsia="Malgun Gothic"/>
                <w:sz w:val="16"/>
                <w:szCs w:val="16"/>
              </w:rPr>
            </w:pPr>
            <w:r w:rsidRPr="004846AB">
              <w:rPr>
                <w:sz w:val="16"/>
                <w:szCs w:val="16"/>
              </w:rPr>
              <w:t>(qbp48) taking class or in training program</w:t>
            </w:r>
          </w:p>
        </w:tc>
        <w:tc>
          <w:tcPr>
            <w:tcW w:w="284" w:type="pct"/>
            <w:shd w:val="clear" w:color="auto" w:fill="auto"/>
            <w:vAlign w:val="center"/>
          </w:tcPr>
          <w:p w14:paraId="45E2FF40" w14:textId="55C3A8D0" w:rsidR="00FC39E0" w:rsidRPr="004846AB" w:rsidRDefault="00FC39E0">
            <w:pPr>
              <w:widowControl w:val="0"/>
              <w:adjustRightInd w:val="0"/>
              <w:contextualSpacing/>
              <w:rPr>
                <w:rFonts w:eastAsia="Malgun Gothic"/>
                <w:sz w:val="16"/>
                <w:szCs w:val="16"/>
              </w:rPr>
            </w:pPr>
            <w:r w:rsidRPr="004846AB">
              <w:rPr>
                <w:sz w:val="16"/>
                <w:szCs w:val="16"/>
              </w:rPr>
              <w:t>5</w:t>
            </w:r>
            <w:r w:rsidR="00F43DAA" w:rsidRPr="004846AB">
              <w:rPr>
                <w:sz w:val="16"/>
                <w:szCs w:val="16"/>
              </w:rPr>
              <w:t>5</w:t>
            </w:r>
          </w:p>
        </w:tc>
        <w:tc>
          <w:tcPr>
            <w:tcW w:w="253" w:type="pct"/>
            <w:shd w:val="clear" w:color="auto" w:fill="auto"/>
            <w:vAlign w:val="center"/>
          </w:tcPr>
          <w:p w14:paraId="3067051B" w14:textId="4E3016FC" w:rsidR="00FC39E0" w:rsidRPr="004846AB" w:rsidRDefault="00FC39E0">
            <w:pPr>
              <w:widowControl w:val="0"/>
              <w:adjustRightInd w:val="0"/>
              <w:contextualSpacing/>
              <w:rPr>
                <w:rFonts w:eastAsia="Malgun Gothic"/>
                <w:sz w:val="16"/>
                <w:szCs w:val="16"/>
              </w:rPr>
            </w:pPr>
            <w:r w:rsidRPr="004846AB">
              <w:rPr>
                <w:sz w:val="16"/>
                <w:szCs w:val="16"/>
              </w:rPr>
              <w:t>4</w:t>
            </w:r>
            <w:r w:rsidR="00F43DAA" w:rsidRPr="004846AB">
              <w:rPr>
                <w:sz w:val="16"/>
                <w:szCs w:val="16"/>
              </w:rPr>
              <w:t>6</w:t>
            </w:r>
          </w:p>
        </w:tc>
        <w:tc>
          <w:tcPr>
            <w:tcW w:w="289" w:type="pct"/>
            <w:shd w:val="clear" w:color="auto" w:fill="auto"/>
            <w:vAlign w:val="center"/>
          </w:tcPr>
          <w:p w14:paraId="7B3BA1E4" w14:textId="7FE88F4E" w:rsidR="00FC39E0" w:rsidRPr="004846AB" w:rsidRDefault="00FC39E0">
            <w:pPr>
              <w:widowControl w:val="0"/>
              <w:adjustRightInd w:val="0"/>
              <w:contextualSpacing/>
              <w:rPr>
                <w:rFonts w:eastAsia="Malgun Gothic"/>
                <w:sz w:val="16"/>
                <w:szCs w:val="16"/>
              </w:rPr>
            </w:pPr>
            <w:r w:rsidRPr="004846AB">
              <w:rPr>
                <w:rFonts w:eastAsia="Malgun Gothic"/>
                <w:sz w:val="16"/>
                <w:szCs w:val="16"/>
              </w:rPr>
              <w:t>U.S.</w:t>
            </w:r>
          </w:p>
        </w:tc>
      </w:tr>
      <w:tr w:rsidR="00A70065" w:rsidRPr="004846AB" w14:paraId="7EBF00AA" w14:textId="77777777" w:rsidTr="004D6ED7">
        <w:trPr>
          <w:trHeight w:val="188"/>
        </w:trPr>
        <w:tc>
          <w:tcPr>
            <w:tcW w:w="5000" w:type="pct"/>
            <w:gridSpan w:val="11"/>
            <w:tcBorders>
              <w:top w:val="single" w:sz="4" w:space="0" w:color="auto"/>
            </w:tcBorders>
            <w:shd w:val="clear" w:color="auto" w:fill="auto"/>
            <w:vAlign w:val="center"/>
          </w:tcPr>
          <w:p w14:paraId="4F1549DA" w14:textId="0CC9F119" w:rsidR="009F0448" w:rsidRPr="004846AB" w:rsidRDefault="009F0448" w:rsidP="009F0448">
            <w:pPr>
              <w:widowControl w:val="0"/>
              <w:adjustRightInd w:val="0"/>
              <w:contextualSpacing/>
              <w:rPr>
                <w:rFonts w:eastAsia="Malgun Gothic"/>
                <w:sz w:val="16"/>
                <w:szCs w:val="16"/>
              </w:rPr>
            </w:pPr>
            <w:r w:rsidRPr="004846AB">
              <w:rPr>
                <w:rFonts w:eastAsia="Gulim"/>
                <w:b/>
                <w:bCs/>
                <w:i/>
                <w:iCs/>
                <w:sz w:val="16"/>
                <w:szCs w:val="16"/>
              </w:rPr>
              <w:t>D-2. Benefits Availability – Subjective Evaluation</w:t>
            </w:r>
          </w:p>
        </w:tc>
      </w:tr>
      <w:tr w:rsidR="00A70065" w:rsidRPr="004846AB" w14:paraId="56495264" w14:textId="77777777" w:rsidTr="002616AE">
        <w:trPr>
          <w:trHeight w:val="188"/>
        </w:trPr>
        <w:tc>
          <w:tcPr>
            <w:tcW w:w="453" w:type="pct"/>
            <w:tcBorders>
              <w:top w:val="single" w:sz="4" w:space="0" w:color="auto"/>
            </w:tcBorders>
            <w:shd w:val="clear" w:color="auto" w:fill="auto"/>
            <w:vAlign w:val="center"/>
          </w:tcPr>
          <w:p w14:paraId="163248A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2219158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.19</w:t>
            </w:r>
          </w:p>
        </w:tc>
        <w:tc>
          <w:tcPr>
            <w:tcW w:w="315" w:type="pct"/>
            <w:tcBorders>
              <w:top w:val="single" w:sz="4" w:space="0" w:color="auto"/>
            </w:tcBorders>
            <w:shd w:val="clear" w:color="auto" w:fill="auto"/>
            <w:vAlign w:val="center"/>
          </w:tcPr>
          <w:p w14:paraId="375B384E"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1,533</w:t>
            </w:r>
          </w:p>
        </w:tc>
        <w:tc>
          <w:tcPr>
            <w:tcW w:w="157" w:type="pct"/>
            <w:tcBorders>
              <w:top w:val="single" w:sz="4" w:space="0" w:color="auto"/>
            </w:tcBorders>
            <w:shd w:val="clear" w:color="auto" w:fill="auto"/>
            <w:vAlign w:val="center"/>
          </w:tcPr>
          <w:p w14:paraId="418BC98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2ABEF49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7AB9452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Training: TRAINOPS_R have the training opportunities</w:t>
            </w:r>
          </w:p>
        </w:tc>
        <w:tc>
          <w:tcPr>
            <w:tcW w:w="679" w:type="pct"/>
            <w:tcBorders>
              <w:top w:val="single" w:sz="4" w:space="0" w:color="auto"/>
            </w:tcBorders>
            <w:shd w:val="clear" w:color="auto" w:fill="auto"/>
            <w:vAlign w:val="center"/>
          </w:tcPr>
          <w:p w14:paraId="309FBBC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tcBorders>
              <w:top w:val="single" w:sz="4" w:space="0" w:color="auto"/>
            </w:tcBorders>
            <w:shd w:val="clear" w:color="auto" w:fill="auto"/>
            <w:vAlign w:val="center"/>
          </w:tcPr>
          <w:p w14:paraId="7AF3481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tcBorders>
              <w:top w:val="single" w:sz="4" w:space="0" w:color="auto"/>
            </w:tcBorders>
            <w:shd w:val="clear" w:color="auto" w:fill="auto"/>
            <w:vAlign w:val="center"/>
          </w:tcPr>
          <w:p w14:paraId="6222485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583D25D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3CE2725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7FE3E1D0" w14:textId="77777777" w:rsidTr="002616AE">
        <w:trPr>
          <w:trHeight w:val="188"/>
        </w:trPr>
        <w:tc>
          <w:tcPr>
            <w:tcW w:w="453" w:type="pct"/>
            <w:shd w:val="clear" w:color="auto" w:fill="auto"/>
            <w:vAlign w:val="center"/>
          </w:tcPr>
          <w:p w14:paraId="55EA978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23C4D22B"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.27</w:t>
            </w:r>
          </w:p>
        </w:tc>
        <w:tc>
          <w:tcPr>
            <w:tcW w:w="315" w:type="pct"/>
            <w:shd w:val="clear" w:color="auto" w:fill="auto"/>
            <w:vAlign w:val="center"/>
          </w:tcPr>
          <w:p w14:paraId="50BF7C35"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1,469</w:t>
            </w:r>
          </w:p>
        </w:tc>
        <w:tc>
          <w:tcPr>
            <w:tcW w:w="157" w:type="pct"/>
            <w:shd w:val="clear" w:color="auto" w:fill="auto"/>
            <w:vAlign w:val="center"/>
          </w:tcPr>
          <w:p w14:paraId="5D0CED1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3F19F5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77BC29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Training programs 2: TRAINOPS_R have the training opportunities (1=very true; 4=not at all true)</w:t>
            </w:r>
          </w:p>
        </w:tc>
        <w:tc>
          <w:tcPr>
            <w:tcW w:w="679" w:type="pct"/>
            <w:shd w:val="clear" w:color="auto" w:fill="auto"/>
            <w:vAlign w:val="center"/>
          </w:tcPr>
          <w:p w14:paraId="61E44AA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0E11E7E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shd w:val="clear" w:color="auto" w:fill="auto"/>
            <w:vAlign w:val="center"/>
          </w:tcPr>
          <w:p w14:paraId="5FFB4C7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46B10AC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10F7722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3C2AA954" w14:textId="77777777" w:rsidTr="002616AE">
        <w:trPr>
          <w:trHeight w:val="188"/>
        </w:trPr>
        <w:tc>
          <w:tcPr>
            <w:tcW w:w="453" w:type="pct"/>
            <w:shd w:val="clear" w:color="auto" w:fill="auto"/>
            <w:vAlign w:val="center"/>
          </w:tcPr>
          <w:p w14:paraId="645AF4F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107503F3"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.13</w:t>
            </w:r>
          </w:p>
        </w:tc>
        <w:tc>
          <w:tcPr>
            <w:tcW w:w="315" w:type="pct"/>
            <w:shd w:val="clear" w:color="auto" w:fill="auto"/>
            <w:vAlign w:val="center"/>
          </w:tcPr>
          <w:p w14:paraId="74252EAE"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108</w:t>
            </w:r>
          </w:p>
        </w:tc>
        <w:tc>
          <w:tcPr>
            <w:tcW w:w="157" w:type="pct"/>
            <w:shd w:val="clear" w:color="auto" w:fill="auto"/>
            <w:vAlign w:val="center"/>
          </w:tcPr>
          <w:p w14:paraId="517CCC4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BB4F45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80E8AD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3: OPS2005 Company granted R stock options in 2005 (1=Yes; 2=No)</w:t>
            </w:r>
          </w:p>
        </w:tc>
        <w:tc>
          <w:tcPr>
            <w:tcW w:w="679" w:type="pct"/>
            <w:shd w:val="clear" w:color="auto" w:fill="auto"/>
            <w:vAlign w:val="center"/>
          </w:tcPr>
          <w:p w14:paraId="50F04C4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DAAAC7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shd w:val="clear" w:color="auto" w:fill="auto"/>
            <w:vAlign w:val="center"/>
          </w:tcPr>
          <w:p w14:paraId="07A709F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2E359C6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59BCD45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2804175A" w14:textId="77777777" w:rsidTr="002616AE">
        <w:trPr>
          <w:trHeight w:val="188"/>
        </w:trPr>
        <w:tc>
          <w:tcPr>
            <w:tcW w:w="453" w:type="pct"/>
            <w:shd w:val="clear" w:color="auto" w:fill="auto"/>
            <w:vAlign w:val="center"/>
          </w:tcPr>
          <w:p w14:paraId="4BAEDD4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0E6C8806"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.34</w:t>
            </w:r>
          </w:p>
        </w:tc>
        <w:tc>
          <w:tcPr>
            <w:tcW w:w="315" w:type="pct"/>
            <w:shd w:val="clear" w:color="auto" w:fill="auto"/>
            <w:vAlign w:val="center"/>
          </w:tcPr>
          <w:p w14:paraId="74AB18BB"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2,645</w:t>
            </w:r>
          </w:p>
        </w:tc>
        <w:tc>
          <w:tcPr>
            <w:tcW w:w="157" w:type="pct"/>
            <w:shd w:val="clear" w:color="auto" w:fill="auto"/>
            <w:vAlign w:val="center"/>
          </w:tcPr>
          <w:p w14:paraId="62E0B3D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161484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6C1DC21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(qbp46) employer pays for education/training</w:t>
            </w:r>
          </w:p>
        </w:tc>
        <w:tc>
          <w:tcPr>
            <w:tcW w:w="679" w:type="pct"/>
            <w:shd w:val="clear" w:color="auto" w:fill="auto"/>
            <w:vAlign w:val="center"/>
          </w:tcPr>
          <w:p w14:paraId="4CAB324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5EB4FD33" w14:textId="2F872CE5"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60626FD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3B69243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B9ED95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43C32C94" w14:textId="77777777" w:rsidTr="002616AE">
        <w:trPr>
          <w:trHeight w:val="188"/>
        </w:trPr>
        <w:tc>
          <w:tcPr>
            <w:tcW w:w="453" w:type="pct"/>
            <w:shd w:val="clear" w:color="auto" w:fill="auto"/>
            <w:vAlign w:val="center"/>
          </w:tcPr>
          <w:p w14:paraId="4000952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7166377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.54</w:t>
            </w:r>
          </w:p>
        </w:tc>
        <w:tc>
          <w:tcPr>
            <w:tcW w:w="315" w:type="pct"/>
            <w:shd w:val="clear" w:color="auto" w:fill="auto"/>
            <w:vAlign w:val="center"/>
          </w:tcPr>
          <w:p w14:paraId="796A51E0"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2,710</w:t>
            </w:r>
          </w:p>
        </w:tc>
        <w:tc>
          <w:tcPr>
            <w:tcW w:w="157" w:type="pct"/>
            <w:shd w:val="clear" w:color="auto" w:fill="auto"/>
            <w:vAlign w:val="center"/>
          </w:tcPr>
          <w:p w14:paraId="7ED3FE9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25DA458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1A9930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(qbp1) health insurance availability</w:t>
            </w:r>
          </w:p>
        </w:tc>
        <w:tc>
          <w:tcPr>
            <w:tcW w:w="679" w:type="pct"/>
            <w:shd w:val="clear" w:color="auto" w:fill="auto"/>
            <w:vAlign w:val="center"/>
          </w:tcPr>
          <w:p w14:paraId="217A1E4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64E76B9E" w14:textId="755F3BAF"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1D187B9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4F4A3EF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6E5EBE9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6CD98888" w14:textId="77777777" w:rsidTr="002616AE">
        <w:trPr>
          <w:trHeight w:val="188"/>
        </w:trPr>
        <w:tc>
          <w:tcPr>
            <w:tcW w:w="453" w:type="pct"/>
            <w:shd w:val="clear" w:color="auto" w:fill="auto"/>
            <w:vAlign w:val="center"/>
          </w:tcPr>
          <w:p w14:paraId="319215B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4C58C3AF"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.33</w:t>
            </w:r>
          </w:p>
        </w:tc>
        <w:tc>
          <w:tcPr>
            <w:tcW w:w="315" w:type="pct"/>
            <w:shd w:val="clear" w:color="auto" w:fill="auto"/>
            <w:vAlign w:val="center"/>
          </w:tcPr>
          <w:p w14:paraId="0457EA1E"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2,701</w:t>
            </w:r>
          </w:p>
        </w:tc>
        <w:tc>
          <w:tcPr>
            <w:tcW w:w="157" w:type="pct"/>
            <w:shd w:val="clear" w:color="auto" w:fill="auto"/>
            <w:vAlign w:val="center"/>
          </w:tcPr>
          <w:p w14:paraId="3BBD36B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4E8348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B345ED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(qbp14) receive paid vacation days</w:t>
            </w:r>
          </w:p>
        </w:tc>
        <w:tc>
          <w:tcPr>
            <w:tcW w:w="679" w:type="pct"/>
            <w:shd w:val="clear" w:color="auto" w:fill="auto"/>
            <w:vAlign w:val="center"/>
          </w:tcPr>
          <w:p w14:paraId="6327F7C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0F58C584" w14:textId="637BE58C"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5B9E0BF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593E6A6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4A8509E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5BA48F8F" w14:textId="77777777" w:rsidTr="002616AE">
        <w:trPr>
          <w:trHeight w:val="188"/>
        </w:trPr>
        <w:tc>
          <w:tcPr>
            <w:tcW w:w="453" w:type="pct"/>
            <w:shd w:val="clear" w:color="auto" w:fill="auto"/>
            <w:vAlign w:val="center"/>
          </w:tcPr>
          <w:p w14:paraId="7057AA4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6E2CAD79"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.31</w:t>
            </w:r>
          </w:p>
        </w:tc>
        <w:tc>
          <w:tcPr>
            <w:tcW w:w="315" w:type="pct"/>
            <w:shd w:val="clear" w:color="auto" w:fill="auto"/>
            <w:vAlign w:val="center"/>
          </w:tcPr>
          <w:p w14:paraId="4307FE02"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2,634</w:t>
            </w:r>
          </w:p>
        </w:tc>
        <w:tc>
          <w:tcPr>
            <w:tcW w:w="157" w:type="pct"/>
            <w:shd w:val="clear" w:color="auto" w:fill="auto"/>
            <w:vAlign w:val="center"/>
          </w:tcPr>
          <w:p w14:paraId="24A860B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A939CC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BF27CF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xml:space="preserve">(qbp14a) number of vacation days </w:t>
            </w:r>
          </w:p>
        </w:tc>
        <w:tc>
          <w:tcPr>
            <w:tcW w:w="679" w:type="pct"/>
            <w:shd w:val="clear" w:color="auto" w:fill="auto"/>
            <w:vAlign w:val="center"/>
          </w:tcPr>
          <w:p w14:paraId="60B2226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shd w:val="clear" w:color="auto" w:fill="auto"/>
            <w:vAlign w:val="center"/>
          </w:tcPr>
          <w:p w14:paraId="2CDE5BC7" w14:textId="3C01EC7D"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6973A80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1501DA0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3151A7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6D9C5917" w14:textId="77777777" w:rsidTr="002616AE">
        <w:trPr>
          <w:trHeight w:val="188"/>
        </w:trPr>
        <w:tc>
          <w:tcPr>
            <w:tcW w:w="453" w:type="pct"/>
            <w:tcBorders>
              <w:bottom w:val="single" w:sz="4" w:space="0" w:color="auto"/>
            </w:tcBorders>
            <w:shd w:val="clear" w:color="auto" w:fill="auto"/>
            <w:vAlign w:val="center"/>
          </w:tcPr>
          <w:p w14:paraId="53243C5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tcBorders>
              <w:bottom w:val="single" w:sz="4" w:space="0" w:color="auto"/>
            </w:tcBorders>
            <w:shd w:val="clear" w:color="auto" w:fill="auto"/>
            <w:vAlign w:val="center"/>
          </w:tcPr>
          <w:p w14:paraId="302C9D58"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.44</w:t>
            </w:r>
          </w:p>
        </w:tc>
        <w:tc>
          <w:tcPr>
            <w:tcW w:w="315" w:type="pct"/>
            <w:tcBorders>
              <w:bottom w:val="single" w:sz="4" w:space="0" w:color="auto"/>
            </w:tcBorders>
            <w:shd w:val="clear" w:color="auto" w:fill="auto"/>
            <w:vAlign w:val="center"/>
          </w:tcPr>
          <w:p w14:paraId="3A9CFF7A"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2,677</w:t>
            </w:r>
          </w:p>
        </w:tc>
        <w:tc>
          <w:tcPr>
            <w:tcW w:w="157" w:type="pct"/>
            <w:tcBorders>
              <w:bottom w:val="single" w:sz="4" w:space="0" w:color="auto"/>
            </w:tcBorders>
            <w:shd w:val="clear" w:color="auto" w:fill="auto"/>
            <w:vAlign w:val="center"/>
          </w:tcPr>
          <w:p w14:paraId="3401C23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4" w:space="0" w:color="auto"/>
            </w:tcBorders>
            <w:shd w:val="clear" w:color="auto" w:fill="auto"/>
            <w:vAlign w:val="center"/>
          </w:tcPr>
          <w:p w14:paraId="42856C9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4" w:space="0" w:color="auto"/>
            </w:tcBorders>
            <w:shd w:val="clear" w:color="auto" w:fill="auto"/>
            <w:vAlign w:val="center"/>
          </w:tcPr>
          <w:p w14:paraId="13A47D55" w14:textId="312A1A90" w:rsidR="009F0448" w:rsidRPr="004846AB" w:rsidRDefault="00C140C0" w:rsidP="009F0448">
            <w:pPr>
              <w:widowControl w:val="0"/>
              <w:adjustRightInd w:val="0"/>
              <w:contextualSpacing/>
              <w:rPr>
                <w:sz w:val="16"/>
                <w:szCs w:val="16"/>
                <w:lang w:eastAsia="ko-KR"/>
              </w:rPr>
            </w:pPr>
            <w:r w:rsidRPr="004846AB">
              <w:rPr>
                <w:rFonts w:eastAsia="Malgun Gothic"/>
                <w:sz w:val="16"/>
                <w:szCs w:val="16"/>
                <w:vertAlign w:val="superscript"/>
              </w:rPr>
              <w:t>iii</w:t>
            </w:r>
            <w:r w:rsidR="009F0448" w:rsidRPr="004846AB">
              <w:rPr>
                <w:rFonts w:eastAsia="Malgun Gothic"/>
                <w:sz w:val="16"/>
                <w:szCs w:val="16"/>
              </w:rPr>
              <w:t>(retire$) employer contribution to pension/retirement plan (yes/no)</w:t>
            </w:r>
          </w:p>
        </w:tc>
        <w:tc>
          <w:tcPr>
            <w:tcW w:w="679" w:type="pct"/>
            <w:tcBorders>
              <w:bottom w:val="single" w:sz="4" w:space="0" w:color="auto"/>
            </w:tcBorders>
            <w:shd w:val="clear" w:color="auto" w:fill="auto"/>
            <w:vAlign w:val="center"/>
          </w:tcPr>
          <w:p w14:paraId="2868E57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9</w:t>
            </w:r>
            <w:r w:rsidRPr="004846AB">
              <w:rPr>
                <w:rFonts w:eastAsia="Gulim"/>
                <w:sz w:val="16"/>
                <w:szCs w:val="16"/>
              </w:rPr>
              <w:t>Retirement benefits - Defined benefit; Retirement benefits - Defined contribution</w:t>
            </w:r>
          </w:p>
        </w:tc>
        <w:tc>
          <w:tcPr>
            <w:tcW w:w="1072" w:type="pct"/>
            <w:tcBorders>
              <w:bottom w:val="single" w:sz="4" w:space="0" w:color="auto"/>
            </w:tcBorders>
            <w:shd w:val="clear" w:color="auto" w:fill="auto"/>
            <w:vAlign w:val="center"/>
          </w:tcPr>
          <w:p w14:paraId="5B38F4C7" w14:textId="08CD6659"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tcBorders>
              <w:bottom w:val="single" w:sz="4" w:space="0" w:color="auto"/>
            </w:tcBorders>
            <w:shd w:val="clear" w:color="auto" w:fill="auto"/>
            <w:vAlign w:val="center"/>
          </w:tcPr>
          <w:p w14:paraId="3313669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tcBorders>
              <w:bottom w:val="single" w:sz="4" w:space="0" w:color="auto"/>
            </w:tcBorders>
            <w:shd w:val="clear" w:color="auto" w:fill="auto"/>
            <w:vAlign w:val="center"/>
          </w:tcPr>
          <w:p w14:paraId="0A54533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4" w:space="0" w:color="auto"/>
            </w:tcBorders>
            <w:shd w:val="clear" w:color="auto" w:fill="auto"/>
            <w:vAlign w:val="center"/>
          </w:tcPr>
          <w:p w14:paraId="6009A8C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4608847D" w14:textId="77777777" w:rsidTr="003A3077">
        <w:trPr>
          <w:trHeight w:val="188"/>
        </w:trPr>
        <w:tc>
          <w:tcPr>
            <w:tcW w:w="5000" w:type="pct"/>
            <w:gridSpan w:val="11"/>
            <w:tcBorders>
              <w:top w:val="single" w:sz="4" w:space="0" w:color="auto"/>
              <w:bottom w:val="single" w:sz="4" w:space="0" w:color="auto"/>
            </w:tcBorders>
            <w:shd w:val="clear" w:color="auto" w:fill="auto"/>
            <w:vAlign w:val="center"/>
          </w:tcPr>
          <w:p w14:paraId="2212CB28" w14:textId="25EE8D87" w:rsidR="009F0448" w:rsidRPr="004846AB" w:rsidRDefault="009F0448" w:rsidP="009F0448">
            <w:pPr>
              <w:widowControl w:val="0"/>
              <w:adjustRightInd w:val="0"/>
              <w:contextualSpacing/>
              <w:rPr>
                <w:rFonts w:eastAsia="Malgun Gothic"/>
                <w:sz w:val="16"/>
                <w:szCs w:val="16"/>
              </w:rPr>
            </w:pPr>
            <w:r w:rsidRPr="004846AB">
              <w:rPr>
                <w:rFonts w:eastAsia="Gulim"/>
                <w:b/>
                <w:bCs/>
                <w:i/>
                <w:iCs/>
                <w:sz w:val="16"/>
                <w:szCs w:val="16"/>
              </w:rPr>
              <w:t>D-3. Benefits Use – Subjective Evaluation</w:t>
            </w:r>
          </w:p>
        </w:tc>
      </w:tr>
      <w:tr w:rsidR="00A70065" w:rsidRPr="004846AB" w14:paraId="6FA462D2" w14:textId="77777777" w:rsidTr="002616AE">
        <w:trPr>
          <w:trHeight w:val="188"/>
        </w:trPr>
        <w:tc>
          <w:tcPr>
            <w:tcW w:w="453" w:type="pct"/>
            <w:tcBorders>
              <w:top w:val="single" w:sz="4" w:space="0" w:color="auto"/>
            </w:tcBorders>
            <w:shd w:val="clear" w:color="auto" w:fill="auto"/>
            <w:vAlign w:val="center"/>
          </w:tcPr>
          <w:p w14:paraId="4FCF89C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(2002)</w:t>
            </w:r>
          </w:p>
        </w:tc>
        <w:tc>
          <w:tcPr>
            <w:tcW w:w="279" w:type="pct"/>
            <w:tcBorders>
              <w:top w:val="single" w:sz="4" w:space="0" w:color="auto"/>
            </w:tcBorders>
            <w:shd w:val="clear" w:color="auto" w:fill="auto"/>
            <w:vAlign w:val="center"/>
          </w:tcPr>
          <w:p w14:paraId="67E54D0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.22</w:t>
            </w:r>
          </w:p>
        </w:tc>
        <w:tc>
          <w:tcPr>
            <w:tcW w:w="315" w:type="pct"/>
            <w:tcBorders>
              <w:top w:val="single" w:sz="4" w:space="0" w:color="auto"/>
            </w:tcBorders>
            <w:shd w:val="clear" w:color="auto" w:fill="auto"/>
            <w:vAlign w:val="center"/>
          </w:tcPr>
          <w:p w14:paraId="62C8755B" w14:textId="6190195D"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w:t>
            </w:r>
            <w:r w:rsidR="007D50C9">
              <w:rPr>
                <w:rFonts w:eastAsia="Malgun Gothic"/>
                <w:sz w:val="16"/>
                <w:szCs w:val="16"/>
              </w:rPr>
              <w:t>065</w:t>
            </w:r>
          </w:p>
        </w:tc>
        <w:tc>
          <w:tcPr>
            <w:tcW w:w="157" w:type="pct"/>
            <w:tcBorders>
              <w:top w:val="single" w:sz="4" w:space="0" w:color="auto"/>
            </w:tcBorders>
            <w:shd w:val="clear" w:color="auto" w:fill="auto"/>
            <w:vAlign w:val="center"/>
          </w:tcPr>
          <w:p w14:paraId="3F4B1B4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tcBorders>
              <w:top w:val="single" w:sz="4" w:space="0" w:color="auto"/>
            </w:tcBorders>
            <w:shd w:val="clear" w:color="auto" w:fill="auto"/>
            <w:vAlign w:val="center"/>
          </w:tcPr>
          <w:p w14:paraId="3F61FF8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tcBorders>
              <w:top w:val="single" w:sz="4" w:space="0" w:color="auto"/>
            </w:tcBorders>
            <w:shd w:val="clear" w:color="auto" w:fill="auto"/>
            <w:vAlign w:val="center"/>
          </w:tcPr>
          <w:p w14:paraId="2D94D99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OWNSTOCK_R has stock R's company</w:t>
            </w:r>
          </w:p>
        </w:tc>
        <w:tc>
          <w:tcPr>
            <w:tcW w:w="679" w:type="pct"/>
            <w:tcBorders>
              <w:top w:val="single" w:sz="4" w:space="0" w:color="auto"/>
            </w:tcBorders>
            <w:shd w:val="clear" w:color="auto" w:fill="auto"/>
            <w:vAlign w:val="center"/>
          </w:tcPr>
          <w:p w14:paraId="426CB09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tcBorders>
              <w:top w:val="single" w:sz="4" w:space="0" w:color="auto"/>
            </w:tcBorders>
            <w:shd w:val="clear" w:color="auto" w:fill="auto"/>
            <w:vAlign w:val="center"/>
          </w:tcPr>
          <w:p w14:paraId="5EBEEA1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tcBorders>
              <w:top w:val="single" w:sz="4" w:space="0" w:color="auto"/>
            </w:tcBorders>
            <w:shd w:val="clear" w:color="auto" w:fill="auto"/>
            <w:vAlign w:val="center"/>
          </w:tcPr>
          <w:p w14:paraId="5D285E4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tcBorders>
              <w:top w:val="single" w:sz="4" w:space="0" w:color="auto"/>
            </w:tcBorders>
            <w:shd w:val="clear" w:color="auto" w:fill="auto"/>
            <w:vAlign w:val="center"/>
          </w:tcPr>
          <w:p w14:paraId="70B4F04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tcBorders>
              <w:top w:val="single" w:sz="4" w:space="0" w:color="auto"/>
            </w:tcBorders>
            <w:shd w:val="clear" w:color="auto" w:fill="auto"/>
            <w:vAlign w:val="center"/>
          </w:tcPr>
          <w:p w14:paraId="6871C52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3C3ED2C1" w14:textId="77777777" w:rsidTr="002616AE">
        <w:trPr>
          <w:trHeight w:val="188"/>
        </w:trPr>
        <w:tc>
          <w:tcPr>
            <w:tcW w:w="453" w:type="pct"/>
            <w:shd w:val="clear" w:color="auto" w:fill="auto"/>
            <w:vAlign w:val="center"/>
          </w:tcPr>
          <w:p w14:paraId="106FF85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32970ABB"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.23</w:t>
            </w:r>
          </w:p>
        </w:tc>
        <w:tc>
          <w:tcPr>
            <w:tcW w:w="315" w:type="pct"/>
            <w:shd w:val="clear" w:color="auto" w:fill="auto"/>
            <w:vAlign w:val="center"/>
          </w:tcPr>
          <w:p w14:paraId="67837BB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1,470</w:t>
            </w:r>
          </w:p>
        </w:tc>
        <w:tc>
          <w:tcPr>
            <w:tcW w:w="157" w:type="pct"/>
            <w:shd w:val="clear" w:color="auto" w:fill="auto"/>
            <w:vAlign w:val="center"/>
          </w:tcPr>
          <w:p w14:paraId="3A2D851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F571E3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C2E140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xml:space="preserve">Training programs 1: EMPTRAIN_Received formal training from employer (1=Yes; 2=No)  </w:t>
            </w:r>
          </w:p>
        </w:tc>
        <w:tc>
          <w:tcPr>
            <w:tcW w:w="679" w:type="pct"/>
            <w:shd w:val="clear" w:color="auto" w:fill="auto"/>
            <w:vAlign w:val="center"/>
          </w:tcPr>
          <w:p w14:paraId="1EC3C68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57A435C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shd w:val="clear" w:color="auto" w:fill="auto"/>
            <w:vAlign w:val="center"/>
          </w:tcPr>
          <w:p w14:paraId="51AF31F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491C861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665093B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1E870675" w14:textId="77777777" w:rsidTr="002616AE">
        <w:trPr>
          <w:trHeight w:val="188"/>
        </w:trPr>
        <w:tc>
          <w:tcPr>
            <w:tcW w:w="453" w:type="pct"/>
            <w:shd w:val="clear" w:color="auto" w:fill="auto"/>
            <w:vAlign w:val="center"/>
          </w:tcPr>
          <w:p w14:paraId="51280DB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08A29932" w14:textId="7029EBCF"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w:t>
            </w:r>
            <w:r w:rsidR="00612F21">
              <w:rPr>
                <w:rFonts w:eastAsia="Malgun Gothic"/>
                <w:sz w:val="16"/>
                <w:szCs w:val="16"/>
              </w:rPr>
              <w:t>21</w:t>
            </w:r>
          </w:p>
        </w:tc>
        <w:tc>
          <w:tcPr>
            <w:tcW w:w="315" w:type="pct"/>
            <w:shd w:val="clear" w:color="auto" w:fill="auto"/>
            <w:vAlign w:val="center"/>
          </w:tcPr>
          <w:p w14:paraId="60DBCEBB" w14:textId="13485B0A"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1,0</w:t>
            </w:r>
            <w:r w:rsidR="00612F21">
              <w:rPr>
                <w:rFonts w:eastAsia="Malgun Gothic"/>
                <w:sz w:val="16"/>
                <w:szCs w:val="16"/>
              </w:rPr>
              <w:t>03</w:t>
            </w:r>
          </w:p>
        </w:tc>
        <w:tc>
          <w:tcPr>
            <w:tcW w:w="157" w:type="pct"/>
            <w:shd w:val="clear" w:color="auto" w:fill="auto"/>
            <w:vAlign w:val="center"/>
          </w:tcPr>
          <w:p w14:paraId="6B96C54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21B43D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B0612C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730B324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0F95EE9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shd w:val="clear" w:color="auto" w:fill="auto"/>
            <w:vAlign w:val="center"/>
          </w:tcPr>
          <w:p w14:paraId="05F00F3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6584BFC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30BEB08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7ED87128" w14:textId="77777777" w:rsidTr="002616AE">
        <w:trPr>
          <w:trHeight w:val="188"/>
        </w:trPr>
        <w:tc>
          <w:tcPr>
            <w:tcW w:w="453" w:type="pct"/>
            <w:shd w:val="clear" w:color="auto" w:fill="auto"/>
            <w:vAlign w:val="center"/>
          </w:tcPr>
          <w:p w14:paraId="3D0F810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(2006)</w:t>
            </w:r>
          </w:p>
        </w:tc>
        <w:tc>
          <w:tcPr>
            <w:tcW w:w="279" w:type="pct"/>
            <w:shd w:val="clear" w:color="auto" w:fill="auto"/>
            <w:vAlign w:val="center"/>
          </w:tcPr>
          <w:p w14:paraId="16D6EC07"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.10</w:t>
            </w:r>
          </w:p>
        </w:tc>
        <w:tc>
          <w:tcPr>
            <w:tcW w:w="315" w:type="pct"/>
            <w:shd w:val="clear" w:color="auto" w:fill="auto"/>
            <w:vAlign w:val="center"/>
          </w:tcPr>
          <w:p w14:paraId="4E297846"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428</w:t>
            </w:r>
          </w:p>
        </w:tc>
        <w:tc>
          <w:tcPr>
            <w:tcW w:w="157" w:type="pct"/>
            <w:shd w:val="clear" w:color="auto" w:fill="auto"/>
            <w:vAlign w:val="center"/>
          </w:tcPr>
          <w:p w14:paraId="27F7E3F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BF0EF4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517E59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50CE817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D4A200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Perceived fringe benefits: FRINGEOK_Fringe benefits are good</w:t>
            </w:r>
          </w:p>
        </w:tc>
        <w:tc>
          <w:tcPr>
            <w:tcW w:w="284" w:type="pct"/>
            <w:shd w:val="clear" w:color="auto" w:fill="auto"/>
            <w:vAlign w:val="center"/>
          </w:tcPr>
          <w:p w14:paraId="3FBC80C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57</w:t>
            </w:r>
          </w:p>
        </w:tc>
        <w:tc>
          <w:tcPr>
            <w:tcW w:w="253" w:type="pct"/>
            <w:shd w:val="clear" w:color="auto" w:fill="auto"/>
            <w:vAlign w:val="center"/>
          </w:tcPr>
          <w:p w14:paraId="3DA5BF1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47</w:t>
            </w:r>
          </w:p>
        </w:tc>
        <w:tc>
          <w:tcPr>
            <w:tcW w:w="289" w:type="pct"/>
            <w:shd w:val="clear" w:color="auto" w:fill="auto"/>
            <w:vAlign w:val="center"/>
          </w:tcPr>
          <w:p w14:paraId="1A9FC86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46BA78B4" w14:textId="77777777" w:rsidTr="002616AE">
        <w:trPr>
          <w:trHeight w:val="188"/>
        </w:trPr>
        <w:tc>
          <w:tcPr>
            <w:tcW w:w="453" w:type="pct"/>
            <w:shd w:val="clear" w:color="auto" w:fill="auto"/>
            <w:vAlign w:val="center"/>
          </w:tcPr>
          <w:p w14:paraId="507A05E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7440C721" w14:textId="59D9456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w:t>
            </w:r>
            <w:r w:rsidR="007A422E">
              <w:rPr>
                <w:rFonts w:eastAsia="Malgun Gothic"/>
                <w:sz w:val="16"/>
                <w:szCs w:val="16"/>
              </w:rPr>
              <w:t>17</w:t>
            </w:r>
          </w:p>
        </w:tc>
        <w:tc>
          <w:tcPr>
            <w:tcW w:w="315" w:type="pct"/>
            <w:shd w:val="clear" w:color="auto" w:fill="auto"/>
            <w:vAlign w:val="center"/>
          </w:tcPr>
          <w:p w14:paraId="74242BE1" w14:textId="7F487826" w:rsidR="009F0448" w:rsidRPr="004846AB" w:rsidRDefault="00D9755F" w:rsidP="009F0448">
            <w:pPr>
              <w:widowControl w:val="0"/>
              <w:adjustRightInd w:val="0"/>
              <w:contextualSpacing/>
              <w:jc w:val="center"/>
              <w:rPr>
                <w:sz w:val="16"/>
                <w:szCs w:val="16"/>
                <w:lang w:eastAsia="ko-KR"/>
              </w:rPr>
            </w:pPr>
            <w:r>
              <w:rPr>
                <w:rFonts w:eastAsia="Malgun Gothic"/>
                <w:sz w:val="16"/>
                <w:szCs w:val="16"/>
              </w:rPr>
              <w:t>655</w:t>
            </w:r>
          </w:p>
        </w:tc>
        <w:tc>
          <w:tcPr>
            <w:tcW w:w="157" w:type="pct"/>
            <w:shd w:val="clear" w:color="auto" w:fill="auto"/>
            <w:vAlign w:val="center"/>
          </w:tcPr>
          <w:p w14:paraId="2AB4505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627B38A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C3A369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504D0E5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72C882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427145B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0E8C8B1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40C0FD1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00276304" w14:textId="77777777" w:rsidTr="002616AE">
        <w:trPr>
          <w:trHeight w:val="188"/>
        </w:trPr>
        <w:tc>
          <w:tcPr>
            <w:tcW w:w="453" w:type="pct"/>
            <w:shd w:val="clear" w:color="auto" w:fill="auto"/>
            <w:vAlign w:val="center"/>
          </w:tcPr>
          <w:p w14:paraId="7AB57C4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(2010)</w:t>
            </w:r>
          </w:p>
        </w:tc>
        <w:tc>
          <w:tcPr>
            <w:tcW w:w="279" w:type="pct"/>
            <w:shd w:val="clear" w:color="auto" w:fill="auto"/>
            <w:vAlign w:val="center"/>
          </w:tcPr>
          <w:p w14:paraId="1F6EEA9F"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7D2B9C6A"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138</w:t>
            </w:r>
          </w:p>
        </w:tc>
        <w:tc>
          <w:tcPr>
            <w:tcW w:w="157" w:type="pct"/>
            <w:shd w:val="clear" w:color="auto" w:fill="auto"/>
            <w:vAlign w:val="center"/>
          </w:tcPr>
          <w:p w14:paraId="0D1C99B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D423AE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0DB857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509B16B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68C456E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4F47D57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58</w:t>
            </w:r>
          </w:p>
        </w:tc>
        <w:tc>
          <w:tcPr>
            <w:tcW w:w="253" w:type="pct"/>
            <w:shd w:val="clear" w:color="auto" w:fill="auto"/>
            <w:vAlign w:val="center"/>
          </w:tcPr>
          <w:p w14:paraId="11D5B48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48</w:t>
            </w:r>
          </w:p>
        </w:tc>
        <w:tc>
          <w:tcPr>
            <w:tcW w:w="289" w:type="pct"/>
            <w:shd w:val="clear" w:color="auto" w:fill="auto"/>
            <w:vAlign w:val="center"/>
          </w:tcPr>
          <w:p w14:paraId="4E7BD85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313D2B67" w14:textId="77777777" w:rsidTr="002616AE">
        <w:trPr>
          <w:trHeight w:val="188"/>
        </w:trPr>
        <w:tc>
          <w:tcPr>
            <w:tcW w:w="453" w:type="pct"/>
            <w:shd w:val="clear" w:color="auto" w:fill="auto"/>
            <w:vAlign w:val="center"/>
          </w:tcPr>
          <w:p w14:paraId="020E490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79144A56"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.24</w:t>
            </w:r>
          </w:p>
        </w:tc>
        <w:tc>
          <w:tcPr>
            <w:tcW w:w="315" w:type="pct"/>
            <w:shd w:val="clear" w:color="auto" w:fill="auto"/>
            <w:vAlign w:val="center"/>
          </w:tcPr>
          <w:p w14:paraId="1A74C7AF"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405</w:t>
            </w:r>
          </w:p>
        </w:tc>
        <w:tc>
          <w:tcPr>
            <w:tcW w:w="157" w:type="pct"/>
            <w:shd w:val="clear" w:color="auto" w:fill="auto"/>
            <w:vAlign w:val="center"/>
          </w:tcPr>
          <w:p w14:paraId="0D1D415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36608C5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0F5728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533754F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0CC49E1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6DF0CD7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A0624A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68B98C0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1907D469" w14:textId="77777777" w:rsidTr="002616AE">
        <w:trPr>
          <w:trHeight w:val="188"/>
        </w:trPr>
        <w:tc>
          <w:tcPr>
            <w:tcW w:w="453" w:type="pct"/>
            <w:shd w:val="clear" w:color="auto" w:fill="auto"/>
            <w:vAlign w:val="center"/>
          </w:tcPr>
          <w:p w14:paraId="12B6DFD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0CB70C23" w14:textId="1A36540D"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w:t>
            </w:r>
            <w:r w:rsidR="00D9755F">
              <w:rPr>
                <w:rFonts w:eastAsia="Malgun Gothic"/>
                <w:sz w:val="16"/>
                <w:szCs w:val="16"/>
              </w:rPr>
              <w:t>3</w:t>
            </w:r>
          </w:p>
        </w:tc>
        <w:tc>
          <w:tcPr>
            <w:tcW w:w="315" w:type="pct"/>
            <w:shd w:val="clear" w:color="auto" w:fill="auto"/>
            <w:vAlign w:val="center"/>
          </w:tcPr>
          <w:p w14:paraId="65594EF0" w14:textId="31432F25" w:rsidR="009F0448" w:rsidRPr="004846AB" w:rsidRDefault="00B13F15" w:rsidP="009F0448">
            <w:pPr>
              <w:widowControl w:val="0"/>
              <w:adjustRightInd w:val="0"/>
              <w:contextualSpacing/>
              <w:jc w:val="center"/>
              <w:rPr>
                <w:sz w:val="16"/>
                <w:szCs w:val="16"/>
                <w:lang w:eastAsia="ko-KR"/>
              </w:rPr>
            </w:pPr>
            <w:r>
              <w:rPr>
                <w:rFonts w:eastAsia="Malgun Gothic"/>
                <w:sz w:val="16"/>
                <w:szCs w:val="16"/>
              </w:rPr>
              <w:t>236</w:t>
            </w:r>
          </w:p>
        </w:tc>
        <w:tc>
          <w:tcPr>
            <w:tcW w:w="157" w:type="pct"/>
            <w:shd w:val="clear" w:color="auto" w:fill="auto"/>
            <w:vAlign w:val="center"/>
          </w:tcPr>
          <w:p w14:paraId="2E363E2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1FC414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5602C9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059B458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30C7B14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77E7B03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0E6081F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2766423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2B2CBCFA" w14:textId="77777777" w:rsidTr="002616AE">
        <w:trPr>
          <w:trHeight w:val="188"/>
        </w:trPr>
        <w:tc>
          <w:tcPr>
            <w:tcW w:w="453" w:type="pct"/>
            <w:shd w:val="clear" w:color="auto" w:fill="auto"/>
            <w:vAlign w:val="center"/>
          </w:tcPr>
          <w:p w14:paraId="5C6C871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4A87CACF"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567C4349"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154</w:t>
            </w:r>
          </w:p>
        </w:tc>
        <w:tc>
          <w:tcPr>
            <w:tcW w:w="157" w:type="pct"/>
            <w:shd w:val="clear" w:color="auto" w:fill="auto"/>
            <w:vAlign w:val="center"/>
          </w:tcPr>
          <w:p w14:paraId="782E2A6C"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E1E687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0F99B6F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170C8AC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5735C45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44BA570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3BAAB44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1ED34C8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2FA04314" w14:textId="77777777" w:rsidTr="002616AE">
        <w:trPr>
          <w:trHeight w:val="188"/>
        </w:trPr>
        <w:tc>
          <w:tcPr>
            <w:tcW w:w="453" w:type="pct"/>
            <w:shd w:val="clear" w:color="auto" w:fill="auto"/>
            <w:vAlign w:val="center"/>
          </w:tcPr>
          <w:p w14:paraId="6E5A910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(2014)</w:t>
            </w:r>
          </w:p>
        </w:tc>
        <w:tc>
          <w:tcPr>
            <w:tcW w:w="279" w:type="pct"/>
            <w:shd w:val="clear" w:color="auto" w:fill="auto"/>
            <w:vAlign w:val="center"/>
          </w:tcPr>
          <w:p w14:paraId="237B451D"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.29</w:t>
            </w:r>
          </w:p>
        </w:tc>
        <w:tc>
          <w:tcPr>
            <w:tcW w:w="315" w:type="pct"/>
            <w:shd w:val="clear" w:color="auto" w:fill="auto"/>
            <w:vAlign w:val="center"/>
          </w:tcPr>
          <w:p w14:paraId="4B173596"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50</w:t>
            </w:r>
          </w:p>
        </w:tc>
        <w:tc>
          <w:tcPr>
            <w:tcW w:w="157" w:type="pct"/>
            <w:shd w:val="clear" w:color="auto" w:fill="auto"/>
            <w:vAlign w:val="center"/>
          </w:tcPr>
          <w:p w14:paraId="546FA35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59DA375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238AE72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22D3242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191FBE1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71CC803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D5F0A6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49</w:t>
            </w:r>
          </w:p>
        </w:tc>
        <w:tc>
          <w:tcPr>
            <w:tcW w:w="289" w:type="pct"/>
            <w:shd w:val="clear" w:color="auto" w:fill="auto"/>
            <w:vAlign w:val="center"/>
          </w:tcPr>
          <w:p w14:paraId="521FF8F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5A4AF44C" w14:textId="77777777" w:rsidTr="002616AE">
        <w:trPr>
          <w:trHeight w:val="188"/>
        </w:trPr>
        <w:tc>
          <w:tcPr>
            <w:tcW w:w="453" w:type="pct"/>
            <w:shd w:val="clear" w:color="auto" w:fill="auto"/>
            <w:vAlign w:val="center"/>
          </w:tcPr>
          <w:p w14:paraId="323A141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79213DD8"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.16</w:t>
            </w:r>
          </w:p>
        </w:tc>
        <w:tc>
          <w:tcPr>
            <w:tcW w:w="315" w:type="pct"/>
            <w:shd w:val="clear" w:color="auto" w:fill="auto"/>
            <w:vAlign w:val="center"/>
          </w:tcPr>
          <w:p w14:paraId="0B4E8DF8"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1,223</w:t>
            </w:r>
          </w:p>
        </w:tc>
        <w:tc>
          <w:tcPr>
            <w:tcW w:w="157" w:type="pct"/>
            <w:shd w:val="clear" w:color="auto" w:fill="auto"/>
            <w:vAlign w:val="center"/>
          </w:tcPr>
          <w:p w14:paraId="5FA9185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518AD9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EC8FCE2"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xml:space="preserve">Training programs: EMPTRAIN_Received formal training from employer (1=Yes; 2=No)  </w:t>
            </w:r>
          </w:p>
        </w:tc>
        <w:tc>
          <w:tcPr>
            <w:tcW w:w="679" w:type="pct"/>
            <w:shd w:val="clear" w:color="auto" w:fill="auto"/>
            <w:vAlign w:val="center"/>
          </w:tcPr>
          <w:p w14:paraId="0F9A416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2BCB8A9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3A91C1D1"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04C5306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1BDF22E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32090A93" w14:textId="77777777" w:rsidTr="002616AE">
        <w:trPr>
          <w:trHeight w:val="188"/>
        </w:trPr>
        <w:tc>
          <w:tcPr>
            <w:tcW w:w="453" w:type="pct"/>
            <w:shd w:val="clear" w:color="auto" w:fill="auto"/>
            <w:vAlign w:val="center"/>
          </w:tcPr>
          <w:p w14:paraId="088AF58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55FA27CA" w14:textId="79746FA9"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w:t>
            </w:r>
            <w:r w:rsidR="00B13F15">
              <w:rPr>
                <w:rFonts w:eastAsia="Malgun Gothic"/>
                <w:sz w:val="16"/>
                <w:szCs w:val="16"/>
              </w:rPr>
              <w:t>15</w:t>
            </w:r>
          </w:p>
        </w:tc>
        <w:tc>
          <w:tcPr>
            <w:tcW w:w="315" w:type="pct"/>
            <w:shd w:val="clear" w:color="auto" w:fill="auto"/>
            <w:vAlign w:val="center"/>
          </w:tcPr>
          <w:p w14:paraId="78D551DD" w14:textId="02ECA2B4" w:rsidR="009F0448" w:rsidRPr="004846AB" w:rsidRDefault="0061573E" w:rsidP="009F0448">
            <w:pPr>
              <w:widowControl w:val="0"/>
              <w:adjustRightInd w:val="0"/>
              <w:contextualSpacing/>
              <w:jc w:val="center"/>
              <w:rPr>
                <w:sz w:val="16"/>
                <w:szCs w:val="16"/>
                <w:lang w:eastAsia="ko-KR"/>
              </w:rPr>
            </w:pPr>
            <w:r>
              <w:rPr>
                <w:rFonts w:eastAsia="Malgun Gothic"/>
                <w:sz w:val="16"/>
                <w:szCs w:val="16"/>
              </w:rPr>
              <w:t>722</w:t>
            </w:r>
          </w:p>
        </w:tc>
        <w:tc>
          <w:tcPr>
            <w:tcW w:w="157" w:type="pct"/>
            <w:shd w:val="clear" w:color="auto" w:fill="auto"/>
            <w:vAlign w:val="center"/>
          </w:tcPr>
          <w:p w14:paraId="2AB2713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1AAD197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DB72B6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1: OWNSTOCK_R has stock in R's company (1=yes; 2, 3, 4,=NO)</w:t>
            </w:r>
          </w:p>
        </w:tc>
        <w:tc>
          <w:tcPr>
            <w:tcW w:w="679" w:type="pct"/>
            <w:shd w:val="clear" w:color="auto" w:fill="auto"/>
            <w:vAlign w:val="center"/>
          </w:tcPr>
          <w:p w14:paraId="7708A5D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21D0304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4ADA078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295F0B0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3E35D3B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4FCA0D6E" w14:textId="77777777" w:rsidTr="002616AE">
        <w:trPr>
          <w:trHeight w:val="188"/>
        </w:trPr>
        <w:tc>
          <w:tcPr>
            <w:tcW w:w="453" w:type="pct"/>
            <w:shd w:val="clear" w:color="auto" w:fill="auto"/>
            <w:vAlign w:val="center"/>
          </w:tcPr>
          <w:p w14:paraId="1FE7681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0B92220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.09</w:t>
            </w:r>
          </w:p>
        </w:tc>
        <w:tc>
          <w:tcPr>
            <w:tcW w:w="315" w:type="pct"/>
            <w:shd w:val="clear" w:color="auto" w:fill="auto"/>
            <w:vAlign w:val="center"/>
          </w:tcPr>
          <w:p w14:paraId="002FA223"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512</w:t>
            </w:r>
          </w:p>
        </w:tc>
        <w:tc>
          <w:tcPr>
            <w:tcW w:w="157" w:type="pct"/>
            <w:shd w:val="clear" w:color="auto" w:fill="auto"/>
            <w:vAlign w:val="center"/>
          </w:tcPr>
          <w:p w14:paraId="3E6BD26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973DAB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7C9B6FA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2: STOCKOPS R hold any stock options of R's company (1=Yes; 2=No)</w:t>
            </w:r>
          </w:p>
        </w:tc>
        <w:tc>
          <w:tcPr>
            <w:tcW w:w="679" w:type="pct"/>
            <w:shd w:val="clear" w:color="auto" w:fill="auto"/>
            <w:vAlign w:val="center"/>
          </w:tcPr>
          <w:p w14:paraId="7217688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0712F86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7DD0B27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A5BE67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42A5055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37DD4163" w14:textId="77777777" w:rsidTr="002616AE">
        <w:trPr>
          <w:trHeight w:val="188"/>
        </w:trPr>
        <w:tc>
          <w:tcPr>
            <w:tcW w:w="453" w:type="pct"/>
            <w:shd w:val="clear" w:color="auto" w:fill="auto"/>
            <w:vAlign w:val="center"/>
          </w:tcPr>
          <w:p w14:paraId="15720B5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GSS (2018)</w:t>
            </w:r>
          </w:p>
        </w:tc>
        <w:tc>
          <w:tcPr>
            <w:tcW w:w="279" w:type="pct"/>
            <w:shd w:val="clear" w:color="auto" w:fill="auto"/>
            <w:vAlign w:val="center"/>
          </w:tcPr>
          <w:p w14:paraId="532A6618"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1C9B7DDD"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161</w:t>
            </w:r>
          </w:p>
        </w:tc>
        <w:tc>
          <w:tcPr>
            <w:tcW w:w="157" w:type="pct"/>
            <w:shd w:val="clear" w:color="auto" w:fill="auto"/>
            <w:vAlign w:val="center"/>
          </w:tcPr>
          <w:p w14:paraId="1438444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4DA02C1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14C82F1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Stock option 4: ESOP: ESOP_R is member of esop (1=yes, 2=no)</w:t>
            </w:r>
          </w:p>
        </w:tc>
        <w:tc>
          <w:tcPr>
            <w:tcW w:w="679" w:type="pct"/>
            <w:shd w:val="clear" w:color="auto" w:fill="auto"/>
            <w:vAlign w:val="center"/>
          </w:tcPr>
          <w:p w14:paraId="5EC3832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7</w:t>
            </w:r>
            <w:r w:rsidRPr="004846AB">
              <w:rPr>
                <w:rFonts w:eastAsia="Gulim"/>
                <w:sz w:val="16"/>
                <w:szCs w:val="16"/>
              </w:rPr>
              <w:t>Other bonus</w:t>
            </w:r>
          </w:p>
        </w:tc>
        <w:tc>
          <w:tcPr>
            <w:tcW w:w="1072" w:type="pct"/>
            <w:shd w:val="clear" w:color="auto" w:fill="auto"/>
            <w:vAlign w:val="center"/>
          </w:tcPr>
          <w:p w14:paraId="0D8B94C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Benefit perception: FRINGEOK_Fringe benefits are good (1=very true; 4=not at all true)</w:t>
            </w:r>
          </w:p>
        </w:tc>
        <w:tc>
          <w:tcPr>
            <w:tcW w:w="284" w:type="pct"/>
            <w:shd w:val="clear" w:color="auto" w:fill="auto"/>
            <w:vAlign w:val="center"/>
          </w:tcPr>
          <w:p w14:paraId="3ED6C0A6"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56</w:t>
            </w:r>
          </w:p>
        </w:tc>
        <w:tc>
          <w:tcPr>
            <w:tcW w:w="253" w:type="pct"/>
            <w:shd w:val="clear" w:color="auto" w:fill="auto"/>
            <w:vAlign w:val="center"/>
          </w:tcPr>
          <w:p w14:paraId="4FA988E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40</w:t>
            </w:r>
          </w:p>
        </w:tc>
        <w:tc>
          <w:tcPr>
            <w:tcW w:w="289" w:type="pct"/>
            <w:shd w:val="clear" w:color="auto" w:fill="auto"/>
            <w:vAlign w:val="center"/>
          </w:tcPr>
          <w:p w14:paraId="35F5F5A3"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7CAA37A5" w14:textId="77777777" w:rsidTr="002616AE">
        <w:trPr>
          <w:trHeight w:val="188"/>
        </w:trPr>
        <w:tc>
          <w:tcPr>
            <w:tcW w:w="453" w:type="pct"/>
            <w:shd w:val="clear" w:color="auto" w:fill="auto"/>
            <w:vAlign w:val="center"/>
          </w:tcPr>
          <w:p w14:paraId="3E223E4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42BBA599"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.02</w:t>
            </w:r>
          </w:p>
        </w:tc>
        <w:tc>
          <w:tcPr>
            <w:tcW w:w="315" w:type="pct"/>
            <w:shd w:val="clear" w:color="auto" w:fill="auto"/>
            <w:vAlign w:val="center"/>
          </w:tcPr>
          <w:p w14:paraId="33CCB1D4"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2,713</w:t>
            </w:r>
          </w:p>
        </w:tc>
        <w:tc>
          <w:tcPr>
            <w:tcW w:w="157" w:type="pct"/>
            <w:shd w:val="clear" w:color="auto" w:fill="auto"/>
            <w:vAlign w:val="center"/>
          </w:tcPr>
          <w:p w14:paraId="4ECEE449"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218AF4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3809A3D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(qbp48) taking class or in training program</w:t>
            </w:r>
          </w:p>
        </w:tc>
        <w:tc>
          <w:tcPr>
            <w:tcW w:w="679" w:type="pct"/>
            <w:shd w:val="clear" w:color="auto" w:fill="auto"/>
            <w:vAlign w:val="center"/>
          </w:tcPr>
          <w:p w14:paraId="64E04A6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10</w:t>
            </w:r>
            <w:r w:rsidRPr="004846AB">
              <w:rPr>
                <w:rFonts w:eastAsia="Gulim"/>
                <w:sz w:val="16"/>
                <w:szCs w:val="16"/>
              </w:rPr>
              <w:t>Training program</w:t>
            </w:r>
          </w:p>
        </w:tc>
        <w:tc>
          <w:tcPr>
            <w:tcW w:w="1072" w:type="pct"/>
            <w:shd w:val="clear" w:color="auto" w:fill="auto"/>
            <w:vAlign w:val="center"/>
          </w:tcPr>
          <w:p w14:paraId="0B93013A" w14:textId="5A790346"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21A2BD3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7B41310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0F02E22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6FB11D3B" w14:textId="77777777" w:rsidTr="002616AE">
        <w:trPr>
          <w:trHeight w:val="188"/>
        </w:trPr>
        <w:tc>
          <w:tcPr>
            <w:tcW w:w="453" w:type="pct"/>
            <w:shd w:val="clear" w:color="auto" w:fill="auto"/>
            <w:vAlign w:val="center"/>
          </w:tcPr>
          <w:p w14:paraId="2925BA77"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shd w:val="clear" w:color="auto" w:fill="auto"/>
            <w:vAlign w:val="center"/>
          </w:tcPr>
          <w:p w14:paraId="276F3515"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.54</w:t>
            </w:r>
          </w:p>
        </w:tc>
        <w:tc>
          <w:tcPr>
            <w:tcW w:w="315" w:type="pct"/>
            <w:shd w:val="clear" w:color="auto" w:fill="auto"/>
            <w:vAlign w:val="center"/>
          </w:tcPr>
          <w:p w14:paraId="705435E7"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2,655</w:t>
            </w:r>
          </w:p>
        </w:tc>
        <w:tc>
          <w:tcPr>
            <w:tcW w:w="157" w:type="pct"/>
            <w:shd w:val="clear" w:color="auto" w:fill="auto"/>
            <w:vAlign w:val="center"/>
          </w:tcPr>
          <w:p w14:paraId="69A4BF80"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shd w:val="clear" w:color="auto" w:fill="auto"/>
            <w:vAlign w:val="center"/>
          </w:tcPr>
          <w:p w14:paraId="7053709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shd w:val="clear" w:color="auto" w:fill="auto"/>
            <w:vAlign w:val="center"/>
          </w:tcPr>
          <w:p w14:paraId="4C12F139" w14:textId="10A68B7D" w:rsidR="009F0448" w:rsidRPr="004846AB" w:rsidRDefault="007D24A7" w:rsidP="009F0448">
            <w:pPr>
              <w:widowControl w:val="0"/>
              <w:adjustRightInd w:val="0"/>
              <w:contextualSpacing/>
              <w:rPr>
                <w:sz w:val="16"/>
                <w:szCs w:val="16"/>
                <w:lang w:eastAsia="ko-KR"/>
              </w:rPr>
            </w:pPr>
            <w:r w:rsidRPr="004846AB">
              <w:rPr>
                <w:rFonts w:eastAsia="Malgun Gothic"/>
                <w:sz w:val="16"/>
                <w:szCs w:val="16"/>
                <w:vertAlign w:val="superscript"/>
              </w:rPr>
              <w:t>iv</w:t>
            </w:r>
            <w:r w:rsidR="009F0448" w:rsidRPr="004846AB">
              <w:rPr>
                <w:rFonts w:eastAsia="Malgun Gothic"/>
                <w:sz w:val="16"/>
                <w:szCs w:val="16"/>
              </w:rPr>
              <w:t>(phlth$2) health insurance paid for by employer (basic use)</w:t>
            </w:r>
          </w:p>
        </w:tc>
        <w:tc>
          <w:tcPr>
            <w:tcW w:w="679" w:type="pct"/>
            <w:shd w:val="clear" w:color="auto" w:fill="auto"/>
            <w:vAlign w:val="center"/>
          </w:tcPr>
          <w:p w14:paraId="0DBD038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2</w:t>
            </w:r>
            <w:r w:rsidRPr="004846AB">
              <w:rPr>
                <w:rFonts w:eastAsia="Gulim"/>
                <w:sz w:val="16"/>
                <w:szCs w:val="16"/>
              </w:rPr>
              <w:t>Medical care benefits</w:t>
            </w:r>
          </w:p>
        </w:tc>
        <w:tc>
          <w:tcPr>
            <w:tcW w:w="1072" w:type="pct"/>
            <w:shd w:val="clear" w:color="auto" w:fill="auto"/>
            <w:vAlign w:val="center"/>
          </w:tcPr>
          <w:p w14:paraId="273D3A7F" w14:textId="21DBCAC0"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shd w:val="clear" w:color="auto" w:fill="auto"/>
            <w:vAlign w:val="center"/>
          </w:tcPr>
          <w:p w14:paraId="72F9D58D"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shd w:val="clear" w:color="auto" w:fill="auto"/>
            <w:vAlign w:val="center"/>
          </w:tcPr>
          <w:p w14:paraId="758283F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shd w:val="clear" w:color="auto" w:fill="auto"/>
            <w:vAlign w:val="center"/>
          </w:tcPr>
          <w:p w14:paraId="2B0EBE8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r w:rsidR="00A70065" w:rsidRPr="004846AB" w14:paraId="53819B0A" w14:textId="77777777" w:rsidTr="002616AE">
        <w:trPr>
          <w:trHeight w:val="188"/>
        </w:trPr>
        <w:tc>
          <w:tcPr>
            <w:tcW w:w="453" w:type="pct"/>
            <w:tcBorders>
              <w:bottom w:val="single" w:sz="12" w:space="0" w:color="auto"/>
            </w:tcBorders>
            <w:shd w:val="clear" w:color="auto" w:fill="auto"/>
          </w:tcPr>
          <w:p w14:paraId="78BB63DB"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NSCW (2008)</w:t>
            </w:r>
          </w:p>
        </w:tc>
        <w:tc>
          <w:tcPr>
            <w:tcW w:w="279" w:type="pct"/>
            <w:tcBorders>
              <w:bottom w:val="single" w:sz="12" w:space="0" w:color="auto"/>
            </w:tcBorders>
            <w:shd w:val="clear" w:color="auto" w:fill="auto"/>
            <w:vAlign w:val="center"/>
          </w:tcPr>
          <w:p w14:paraId="47F2B97A"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.26</w:t>
            </w:r>
          </w:p>
        </w:tc>
        <w:tc>
          <w:tcPr>
            <w:tcW w:w="315" w:type="pct"/>
            <w:tcBorders>
              <w:bottom w:val="single" w:sz="12" w:space="0" w:color="auto"/>
            </w:tcBorders>
            <w:shd w:val="clear" w:color="auto" w:fill="auto"/>
            <w:vAlign w:val="center"/>
          </w:tcPr>
          <w:p w14:paraId="45C24CF8" w14:textId="77777777" w:rsidR="009F0448" w:rsidRPr="004846AB" w:rsidRDefault="009F0448" w:rsidP="009F0448">
            <w:pPr>
              <w:widowControl w:val="0"/>
              <w:adjustRightInd w:val="0"/>
              <w:contextualSpacing/>
              <w:jc w:val="center"/>
              <w:rPr>
                <w:sz w:val="16"/>
                <w:szCs w:val="16"/>
                <w:lang w:eastAsia="ko-KR"/>
              </w:rPr>
            </w:pPr>
            <w:r w:rsidRPr="004846AB">
              <w:rPr>
                <w:rFonts w:eastAsia="Malgun Gothic"/>
                <w:sz w:val="16"/>
                <w:szCs w:val="16"/>
              </w:rPr>
              <w:t>2,702</w:t>
            </w:r>
          </w:p>
        </w:tc>
        <w:tc>
          <w:tcPr>
            <w:tcW w:w="157" w:type="pct"/>
            <w:tcBorders>
              <w:bottom w:val="single" w:sz="12" w:space="0" w:color="auto"/>
            </w:tcBorders>
            <w:shd w:val="clear" w:color="auto" w:fill="auto"/>
            <w:vAlign w:val="center"/>
          </w:tcPr>
          <w:p w14:paraId="4A0FA328"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227" w:type="pct"/>
            <w:tcBorders>
              <w:bottom w:val="single" w:sz="12" w:space="0" w:color="auto"/>
            </w:tcBorders>
            <w:shd w:val="clear" w:color="auto" w:fill="auto"/>
            <w:vAlign w:val="center"/>
          </w:tcPr>
          <w:p w14:paraId="54F2FFEF"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 </w:t>
            </w:r>
          </w:p>
        </w:tc>
        <w:tc>
          <w:tcPr>
            <w:tcW w:w="992" w:type="pct"/>
            <w:tcBorders>
              <w:bottom w:val="single" w:sz="12" w:space="0" w:color="auto"/>
            </w:tcBorders>
            <w:shd w:val="clear" w:color="auto" w:fill="auto"/>
            <w:vAlign w:val="center"/>
          </w:tcPr>
          <w:p w14:paraId="09515BD4"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(qbp14b) number of vacation days used</w:t>
            </w:r>
          </w:p>
        </w:tc>
        <w:tc>
          <w:tcPr>
            <w:tcW w:w="679" w:type="pct"/>
            <w:tcBorders>
              <w:bottom w:val="single" w:sz="12" w:space="0" w:color="auto"/>
            </w:tcBorders>
            <w:shd w:val="clear" w:color="auto" w:fill="auto"/>
            <w:vAlign w:val="center"/>
          </w:tcPr>
          <w:p w14:paraId="113C8BF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vertAlign w:val="superscript"/>
              </w:rPr>
              <w:t>6</w:t>
            </w:r>
            <w:r w:rsidRPr="004846AB">
              <w:rPr>
                <w:rFonts w:eastAsia="Gulim"/>
                <w:sz w:val="16"/>
                <w:szCs w:val="16"/>
              </w:rPr>
              <w:t>Paid vacation</w:t>
            </w:r>
          </w:p>
        </w:tc>
        <w:tc>
          <w:tcPr>
            <w:tcW w:w="1072" w:type="pct"/>
            <w:tcBorders>
              <w:bottom w:val="single" w:sz="12" w:space="0" w:color="auto"/>
            </w:tcBorders>
            <w:shd w:val="clear" w:color="auto" w:fill="auto"/>
            <w:vAlign w:val="center"/>
          </w:tcPr>
          <w:p w14:paraId="5AD336AF" w14:textId="0C08EAD2" w:rsidR="009F0448" w:rsidRPr="004846AB" w:rsidRDefault="001C5F3C" w:rsidP="009F0448">
            <w:pPr>
              <w:widowControl w:val="0"/>
              <w:adjustRightInd w:val="0"/>
              <w:contextualSpacing/>
              <w:rPr>
                <w:sz w:val="16"/>
                <w:szCs w:val="16"/>
                <w:lang w:eastAsia="ko-KR"/>
              </w:rPr>
            </w:pPr>
            <w:r w:rsidRPr="004846AB">
              <w:rPr>
                <w:rFonts w:eastAsia="Malgun Gothic"/>
                <w:sz w:val="16"/>
                <w:szCs w:val="16"/>
                <w:vertAlign w:val="superscript"/>
              </w:rPr>
              <w:t>vi</w:t>
            </w:r>
            <w:r w:rsidR="009F0448" w:rsidRPr="004846AB">
              <w:rPr>
                <w:rFonts w:eastAsia="Malgun Gothic"/>
                <w:sz w:val="16"/>
                <w:szCs w:val="16"/>
              </w:rPr>
              <w:t>(benesat) benefit satisfaction</w:t>
            </w:r>
          </w:p>
        </w:tc>
        <w:tc>
          <w:tcPr>
            <w:tcW w:w="284" w:type="pct"/>
            <w:tcBorders>
              <w:bottom w:val="single" w:sz="12" w:space="0" w:color="auto"/>
            </w:tcBorders>
            <w:shd w:val="clear" w:color="auto" w:fill="auto"/>
            <w:vAlign w:val="center"/>
          </w:tcPr>
          <w:p w14:paraId="73E5C63E"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55</w:t>
            </w:r>
          </w:p>
        </w:tc>
        <w:tc>
          <w:tcPr>
            <w:tcW w:w="253" w:type="pct"/>
            <w:tcBorders>
              <w:bottom w:val="single" w:sz="12" w:space="0" w:color="auto"/>
            </w:tcBorders>
            <w:shd w:val="clear" w:color="auto" w:fill="auto"/>
            <w:vAlign w:val="center"/>
          </w:tcPr>
          <w:p w14:paraId="50F31D3A"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46</w:t>
            </w:r>
          </w:p>
        </w:tc>
        <w:tc>
          <w:tcPr>
            <w:tcW w:w="289" w:type="pct"/>
            <w:tcBorders>
              <w:bottom w:val="single" w:sz="12" w:space="0" w:color="auto"/>
            </w:tcBorders>
            <w:shd w:val="clear" w:color="auto" w:fill="auto"/>
            <w:vAlign w:val="center"/>
          </w:tcPr>
          <w:p w14:paraId="19B518B5" w14:textId="77777777" w:rsidR="009F0448" w:rsidRPr="004846AB" w:rsidRDefault="009F0448" w:rsidP="009F0448">
            <w:pPr>
              <w:widowControl w:val="0"/>
              <w:adjustRightInd w:val="0"/>
              <w:contextualSpacing/>
              <w:rPr>
                <w:sz w:val="16"/>
                <w:szCs w:val="16"/>
                <w:lang w:eastAsia="ko-KR"/>
              </w:rPr>
            </w:pPr>
            <w:r w:rsidRPr="004846AB">
              <w:rPr>
                <w:rFonts w:eastAsia="Malgun Gothic"/>
                <w:sz w:val="16"/>
                <w:szCs w:val="16"/>
              </w:rPr>
              <w:t>U.S.</w:t>
            </w:r>
          </w:p>
        </w:tc>
      </w:tr>
    </w:tbl>
    <w:p w14:paraId="7B8D53B2" w14:textId="09039DC1" w:rsidR="00737D9D" w:rsidRPr="001D5CFB" w:rsidRDefault="00826538" w:rsidP="00E8437C">
      <w:pPr>
        <w:widowControl w:val="0"/>
        <w:contextualSpacing/>
        <w:rPr>
          <w:sz w:val="20"/>
          <w:szCs w:val="20"/>
          <w:lang w:eastAsia="ko-KR"/>
        </w:rPr>
      </w:pPr>
      <w:r w:rsidRPr="001D5CFB">
        <w:rPr>
          <w:i/>
          <w:iCs/>
          <w:sz w:val="20"/>
          <w:szCs w:val="20"/>
          <w:lang w:eastAsia="ko-KR"/>
        </w:rPr>
        <w:t>Note</w:t>
      </w:r>
      <w:r w:rsidRPr="001D5CFB">
        <w:rPr>
          <w:sz w:val="20"/>
          <w:szCs w:val="20"/>
          <w:lang w:eastAsia="ko-KR"/>
        </w:rPr>
        <w:t xml:space="preserve">. </w:t>
      </w:r>
      <w:r w:rsidR="002F47F8" w:rsidRPr="001D5CFB">
        <w:rPr>
          <w:sz w:val="20"/>
          <w:szCs w:val="20"/>
          <w:lang w:eastAsia="ko-KR"/>
        </w:rPr>
        <w:t xml:space="preserve"> </w:t>
      </w:r>
      <w:r w:rsidRPr="001D5CFB">
        <w:rPr>
          <w:sz w:val="20"/>
          <w:szCs w:val="20"/>
          <w:lang w:eastAsia="ko-KR"/>
        </w:rPr>
        <w:t>a = Reversed</w:t>
      </w:r>
      <w:r w:rsidR="00E8437C" w:rsidRPr="001D5CFB">
        <w:rPr>
          <w:sz w:val="20"/>
          <w:szCs w:val="20"/>
          <w:lang w:eastAsia="ko-KR"/>
        </w:rPr>
        <w:t xml:space="preserve">. </w:t>
      </w:r>
    </w:p>
    <w:p w14:paraId="3E8DE590" w14:textId="49229B3B" w:rsidR="004C3420" w:rsidRPr="004846AB" w:rsidRDefault="00826538" w:rsidP="00E8437C">
      <w:pPr>
        <w:widowControl w:val="0"/>
        <w:contextualSpacing/>
        <w:rPr>
          <w:sz w:val="20"/>
          <w:szCs w:val="20"/>
          <w:lang w:eastAsia="ko-KR"/>
        </w:rPr>
      </w:pPr>
      <w:r w:rsidRPr="001D5CFB">
        <w:rPr>
          <w:sz w:val="20"/>
          <w:szCs w:val="20"/>
          <w:lang w:eastAsia="ko-KR"/>
        </w:rPr>
        <w:t>NCS large category: 1= Financial benefits; 2 = Healthcare benefits; 4 = Health-related benefits; 5 = Insurance benefits; 6 = Leave benefits; 7 = Nonproduction bonuses; 8 = Quality of life benefits; 9 = Retirement benefits; and 10 = Training programs or General benefits (not included in the NCS large category).</w:t>
      </w:r>
      <w:r w:rsidR="00E8437C" w:rsidRPr="001D5CFB">
        <w:rPr>
          <w:sz w:val="20"/>
          <w:szCs w:val="20"/>
          <w:lang w:eastAsia="ko-KR"/>
        </w:rPr>
        <w:t xml:space="preserve"> </w:t>
      </w:r>
    </w:p>
    <w:p w14:paraId="581B31B5" w14:textId="6174A797" w:rsidR="00941E53" w:rsidRPr="004846AB" w:rsidRDefault="006030D4" w:rsidP="006030D4">
      <w:pPr>
        <w:rPr>
          <w:sz w:val="20"/>
          <w:szCs w:val="20"/>
        </w:rPr>
      </w:pPr>
      <w:r w:rsidRPr="001D5CFB">
        <w:rPr>
          <w:sz w:val="20"/>
          <w:szCs w:val="20"/>
        </w:rPr>
        <w:t>NSCW and GSS items/measures: i = the mean of two items after centering and computing the z-score: “</w:t>
      </w:r>
      <w:r w:rsidRPr="001D5CFB">
        <w:rPr>
          <w:i/>
          <w:iCs/>
          <w:sz w:val="20"/>
          <w:szCs w:val="20"/>
        </w:rPr>
        <w:t>All in all, how satisfied are you with your job</w:t>
      </w:r>
      <w:r w:rsidRPr="001D5CFB">
        <w:rPr>
          <w:sz w:val="20"/>
          <w:szCs w:val="20"/>
        </w:rPr>
        <w:t>?” (a 4-point scale); and “</w:t>
      </w:r>
      <w:r w:rsidRPr="001D5CFB">
        <w:rPr>
          <w:i/>
          <w:iCs/>
          <w:sz w:val="20"/>
          <w:szCs w:val="20"/>
        </w:rPr>
        <w:t>Knowing what you know now, if you had to decide all over again whether to take the job you now have, what would you decide?</w:t>
      </w:r>
      <w:r w:rsidRPr="001D5CFB">
        <w:rPr>
          <w:sz w:val="20"/>
          <w:szCs w:val="20"/>
        </w:rPr>
        <w:t>” (a 3-point scale)</w:t>
      </w:r>
      <w:r w:rsidR="00716992" w:rsidRPr="00484D7D">
        <w:rPr>
          <w:sz w:val="20"/>
          <w:szCs w:val="20"/>
        </w:rPr>
        <w:t xml:space="preserve">; </w:t>
      </w:r>
      <w:r w:rsidRPr="001D5CFB">
        <w:rPr>
          <w:sz w:val="20"/>
          <w:szCs w:val="20"/>
        </w:rPr>
        <w:t>ii = a single item, “</w:t>
      </w:r>
      <w:r w:rsidRPr="001D5CFB">
        <w:rPr>
          <w:i/>
          <w:iCs/>
          <w:sz w:val="20"/>
          <w:szCs w:val="20"/>
        </w:rPr>
        <w:t>Taking everything into consideration, how likely is it that you will make a genuine effort to find a new job with another employer within the next year</w:t>
      </w:r>
      <w:r w:rsidRPr="001D5CFB">
        <w:rPr>
          <w:sz w:val="20"/>
          <w:szCs w:val="20"/>
        </w:rPr>
        <w:t>?” (a 3-point scale)</w:t>
      </w:r>
      <w:r w:rsidR="00836428" w:rsidRPr="001D5CFB">
        <w:rPr>
          <w:sz w:val="20"/>
          <w:szCs w:val="20"/>
        </w:rPr>
        <w:t xml:space="preserve">; </w:t>
      </w:r>
      <w:r w:rsidRPr="001D5CFB">
        <w:rPr>
          <w:sz w:val="20"/>
          <w:szCs w:val="20"/>
        </w:rPr>
        <w:t>iii = response to the question: “</w:t>
      </w:r>
      <w:r w:rsidRPr="001D5CFB">
        <w:rPr>
          <w:i/>
          <w:iCs/>
          <w:sz w:val="20"/>
          <w:szCs w:val="20"/>
        </w:rPr>
        <w:t>Does your employer make any contribution to that plan, or not</w:t>
      </w:r>
      <w:r w:rsidRPr="001D5CFB">
        <w:rPr>
          <w:sz w:val="20"/>
          <w:szCs w:val="20"/>
        </w:rPr>
        <w:t xml:space="preserve">?” (yes/no) (This question is a follow-up if respondent answered </w:t>
      </w:r>
      <w:r w:rsidR="006168D2" w:rsidRPr="004846AB">
        <w:rPr>
          <w:sz w:val="20"/>
          <w:szCs w:val="20"/>
        </w:rPr>
        <w:t>“</w:t>
      </w:r>
      <w:r w:rsidRPr="001D5CFB">
        <w:rPr>
          <w:sz w:val="20"/>
          <w:szCs w:val="20"/>
        </w:rPr>
        <w:t>yes</w:t>
      </w:r>
      <w:r w:rsidR="006168D2" w:rsidRPr="004846AB">
        <w:rPr>
          <w:sz w:val="20"/>
          <w:szCs w:val="20"/>
        </w:rPr>
        <w:t>”</w:t>
      </w:r>
      <w:r w:rsidRPr="001D5CFB">
        <w:rPr>
          <w:sz w:val="20"/>
          <w:szCs w:val="20"/>
        </w:rPr>
        <w:t xml:space="preserve"> to the question, “</w:t>
      </w:r>
      <w:r w:rsidRPr="001D5CFB">
        <w:rPr>
          <w:i/>
          <w:iCs/>
          <w:sz w:val="20"/>
          <w:szCs w:val="20"/>
        </w:rPr>
        <w:t>Is any kind of pension or retirement plan available to you through your job, or not</w:t>
      </w:r>
      <w:r w:rsidRPr="001D5CFB">
        <w:rPr>
          <w:sz w:val="20"/>
          <w:szCs w:val="20"/>
        </w:rPr>
        <w:t>?”)</w:t>
      </w:r>
      <w:r w:rsidR="00EE6CF8" w:rsidRPr="001D5CFB">
        <w:rPr>
          <w:sz w:val="20"/>
          <w:szCs w:val="20"/>
        </w:rPr>
        <w:t xml:space="preserve">; </w:t>
      </w:r>
    </w:p>
    <w:p w14:paraId="4BA24C24" w14:textId="4BFB6B72" w:rsidR="008C7C93" w:rsidRPr="00B31B78" w:rsidRDefault="006030D4" w:rsidP="00941E53">
      <w:pPr>
        <w:rPr>
          <w:lang w:eastAsia="ko-KR"/>
        </w:rPr>
      </w:pPr>
      <w:r w:rsidRPr="001D5CFB">
        <w:rPr>
          <w:sz w:val="20"/>
          <w:szCs w:val="20"/>
        </w:rPr>
        <w:t xml:space="preserve">iv = </w:t>
      </w:r>
      <w:r w:rsidR="00F842B7" w:rsidRPr="004846AB">
        <w:rPr>
          <w:sz w:val="20"/>
          <w:szCs w:val="20"/>
        </w:rPr>
        <w:t xml:space="preserve">response to the question: </w:t>
      </w:r>
      <w:r w:rsidRPr="001D5CFB">
        <w:rPr>
          <w:sz w:val="20"/>
          <w:szCs w:val="20"/>
        </w:rPr>
        <w:t>“</w:t>
      </w:r>
      <w:r w:rsidRPr="001D5CFB">
        <w:rPr>
          <w:i/>
          <w:iCs/>
          <w:sz w:val="20"/>
          <w:szCs w:val="20"/>
        </w:rPr>
        <w:t>Is/ Would the cost of this insurance (paid/ be paid) entirely or partly by your employer</w:t>
      </w:r>
      <w:r w:rsidRPr="001D5CFB">
        <w:rPr>
          <w:sz w:val="20"/>
          <w:szCs w:val="20"/>
        </w:rPr>
        <w:t>?” (</w:t>
      </w:r>
      <w:r w:rsidR="00F842B7" w:rsidRPr="004846AB">
        <w:rPr>
          <w:sz w:val="20"/>
          <w:szCs w:val="20"/>
        </w:rPr>
        <w:t>y</w:t>
      </w:r>
      <w:r w:rsidRPr="001D5CFB">
        <w:rPr>
          <w:sz w:val="20"/>
          <w:szCs w:val="20"/>
        </w:rPr>
        <w:t xml:space="preserve">es, entirely=1, </w:t>
      </w:r>
      <w:r w:rsidR="00F842B7" w:rsidRPr="004846AB">
        <w:rPr>
          <w:sz w:val="20"/>
          <w:szCs w:val="20"/>
        </w:rPr>
        <w:t>y</w:t>
      </w:r>
      <w:r w:rsidRPr="001D5CFB">
        <w:rPr>
          <w:sz w:val="20"/>
          <w:szCs w:val="20"/>
        </w:rPr>
        <w:t xml:space="preserve">es, partly= 2, and </w:t>
      </w:r>
      <w:r w:rsidR="00F842B7" w:rsidRPr="004846AB">
        <w:rPr>
          <w:sz w:val="20"/>
          <w:szCs w:val="20"/>
        </w:rPr>
        <w:t>n</w:t>
      </w:r>
      <w:r w:rsidRPr="001D5CFB">
        <w:rPr>
          <w:sz w:val="20"/>
          <w:szCs w:val="20"/>
        </w:rPr>
        <w:t>o=3). [This question is a follow-up to: “</w:t>
      </w:r>
      <w:r w:rsidRPr="001D5CFB">
        <w:rPr>
          <w:i/>
          <w:iCs/>
          <w:sz w:val="20"/>
          <w:szCs w:val="20"/>
        </w:rPr>
        <w:t>Is personal health insurance AVAILABLE TO YOU through your job, or not</w:t>
      </w:r>
      <w:r w:rsidRPr="001D5CFB">
        <w:rPr>
          <w:sz w:val="20"/>
          <w:szCs w:val="20"/>
        </w:rPr>
        <w:t>?” (yes/no); and “</w:t>
      </w:r>
      <w:r w:rsidRPr="001D5CFB">
        <w:rPr>
          <w:i/>
          <w:iCs/>
          <w:sz w:val="20"/>
          <w:szCs w:val="20"/>
        </w:rPr>
        <w:t>Do you HAVE personal health insurance coverage through your job, or not</w:t>
      </w:r>
      <w:r w:rsidRPr="001D5CFB">
        <w:rPr>
          <w:sz w:val="20"/>
          <w:szCs w:val="20"/>
        </w:rPr>
        <w:t>?” (yes/no)]</w:t>
      </w:r>
      <w:r w:rsidR="00EE6CF8" w:rsidRPr="001D5CFB">
        <w:rPr>
          <w:sz w:val="20"/>
          <w:szCs w:val="20"/>
        </w:rPr>
        <w:t>;</w:t>
      </w:r>
      <w:r w:rsidR="00716992" w:rsidRPr="004846AB">
        <w:rPr>
          <w:sz w:val="20"/>
          <w:szCs w:val="20"/>
        </w:rPr>
        <w:t xml:space="preserve"> </w:t>
      </w:r>
      <w:r w:rsidRPr="001D5CFB">
        <w:rPr>
          <w:sz w:val="20"/>
          <w:szCs w:val="20"/>
        </w:rPr>
        <w:t>v = the mean of three items (all items use a 4-point scale): (SATJOB) work satisfaction; (SATJOB1) job satisfaction in general; and (WKTOPSAT) Satisfaction comes from work</w:t>
      </w:r>
      <w:r w:rsidR="00F10C63">
        <w:rPr>
          <w:sz w:val="20"/>
          <w:szCs w:val="20"/>
        </w:rPr>
        <w:t>; and vi =</w:t>
      </w:r>
      <w:r w:rsidR="00D902E3">
        <w:rPr>
          <w:sz w:val="20"/>
          <w:szCs w:val="20"/>
        </w:rPr>
        <w:t xml:space="preserve"> </w:t>
      </w:r>
      <w:r w:rsidR="00D902E3" w:rsidRPr="00D902E3">
        <w:rPr>
          <w:sz w:val="20"/>
          <w:szCs w:val="20"/>
        </w:rPr>
        <w:t>response to the question:</w:t>
      </w:r>
      <w:r w:rsidR="00F10C63">
        <w:rPr>
          <w:sz w:val="20"/>
          <w:szCs w:val="20"/>
        </w:rPr>
        <w:t xml:space="preserve"> </w:t>
      </w:r>
      <w:r w:rsidR="00D902E3">
        <w:rPr>
          <w:sz w:val="20"/>
          <w:szCs w:val="20"/>
        </w:rPr>
        <w:t>“</w:t>
      </w:r>
      <w:r w:rsidR="00D6516E" w:rsidRPr="001D5CFB">
        <w:rPr>
          <w:i/>
          <w:iCs/>
          <w:sz w:val="20"/>
          <w:szCs w:val="20"/>
        </w:rPr>
        <w:t>Overall, how satisfied are you with the benefits your job provides, like health insurance?</w:t>
      </w:r>
      <w:r w:rsidR="00D902E3">
        <w:rPr>
          <w:sz w:val="20"/>
          <w:szCs w:val="20"/>
        </w:rPr>
        <w:t>”</w:t>
      </w:r>
      <w:r w:rsidR="00234BF7">
        <w:rPr>
          <w:sz w:val="20"/>
          <w:szCs w:val="20"/>
        </w:rPr>
        <w:t xml:space="preserve">; </w:t>
      </w:r>
      <w:r w:rsidR="00851F84" w:rsidRPr="00851F84">
        <w:rPr>
          <w:sz w:val="20"/>
          <w:szCs w:val="20"/>
        </w:rPr>
        <w:t>The individual variables in the NSCW</w:t>
      </w:r>
      <w:r w:rsidR="00851F84">
        <w:rPr>
          <w:sz w:val="20"/>
          <w:szCs w:val="20"/>
        </w:rPr>
        <w:t xml:space="preserve"> and GSS</w:t>
      </w:r>
      <w:r w:rsidR="00851F84" w:rsidRPr="00851F84">
        <w:rPr>
          <w:sz w:val="20"/>
          <w:szCs w:val="20"/>
        </w:rPr>
        <w:t xml:space="preserve"> datasets on which the availability/use scores were based were scored as yes/no based on the questions described</w:t>
      </w:r>
      <w:r w:rsidR="00851F84">
        <w:rPr>
          <w:sz w:val="20"/>
          <w:szCs w:val="20"/>
        </w:rPr>
        <w:t>.</w:t>
      </w:r>
    </w:p>
    <w:sectPr w:rsidR="008C7C93" w:rsidRPr="00B31B78" w:rsidSect="006239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77EA" w14:textId="77777777" w:rsidR="0062394B" w:rsidRDefault="0062394B" w:rsidP="002528FC">
      <w:r>
        <w:separator/>
      </w:r>
    </w:p>
  </w:endnote>
  <w:endnote w:type="continuationSeparator" w:id="0">
    <w:p w14:paraId="28A3271F" w14:textId="77777777" w:rsidR="0062394B" w:rsidRDefault="0062394B" w:rsidP="0025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773A" w14:textId="77777777" w:rsidR="0062394B" w:rsidRDefault="0062394B" w:rsidP="002528FC">
      <w:r>
        <w:separator/>
      </w:r>
    </w:p>
  </w:footnote>
  <w:footnote w:type="continuationSeparator" w:id="0">
    <w:p w14:paraId="78C1D1EA" w14:textId="77777777" w:rsidR="0062394B" w:rsidRDefault="0062394B" w:rsidP="00252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359"/>
    <w:multiLevelType w:val="hybridMultilevel"/>
    <w:tmpl w:val="79DEAB0A"/>
    <w:lvl w:ilvl="0" w:tplc="29E8F9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233C48"/>
    <w:multiLevelType w:val="hybridMultilevel"/>
    <w:tmpl w:val="CD98BF96"/>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9B5D1A"/>
    <w:multiLevelType w:val="hybridMultilevel"/>
    <w:tmpl w:val="A40C0EB8"/>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EF0E61"/>
    <w:multiLevelType w:val="hybridMultilevel"/>
    <w:tmpl w:val="19F05C46"/>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120BDF"/>
    <w:multiLevelType w:val="hybridMultilevel"/>
    <w:tmpl w:val="554252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967000"/>
    <w:multiLevelType w:val="hybridMultilevel"/>
    <w:tmpl w:val="71CC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426FC"/>
    <w:multiLevelType w:val="hybridMultilevel"/>
    <w:tmpl w:val="98349564"/>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A9763F"/>
    <w:multiLevelType w:val="hybridMultilevel"/>
    <w:tmpl w:val="7072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F7E97"/>
    <w:multiLevelType w:val="hybridMultilevel"/>
    <w:tmpl w:val="7072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C632E"/>
    <w:multiLevelType w:val="hybridMultilevel"/>
    <w:tmpl w:val="2C18E97E"/>
    <w:lvl w:ilvl="0" w:tplc="0409000F">
      <w:start w:val="1"/>
      <w:numFmt w:val="decimal"/>
      <w:lvlText w:val="%1."/>
      <w:lvlJc w:val="left"/>
      <w:pPr>
        <w:ind w:left="800" w:hanging="400"/>
      </w:pPr>
    </w:lvl>
    <w:lvl w:ilvl="1" w:tplc="BE4CDDBE">
      <w:start w:val="1"/>
      <w:numFmt w:val="bullet"/>
      <w:lvlText w:val="-"/>
      <w:lvlJc w:val="left"/>
      <w:pPr>
        <w:ind w:left="1200" w:hanging="400"/>
      </w:pPr>
      <w:rPr>
        <w:rFonts w:ascii="Cambria Math" w:hAnsi="Cambria Math"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A4679C2"/>
    <w:multiLevelType w:val="multilevel"/>
    <w:tmpl w:val="CB3E8C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74F0E"/>
    <w:multiLevelType w:val="hybridMultilevel"/>
    <w:tmpl w:val="30FCBDF2"/>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F7C5D3C"/>
    <w:multiLevelType w:val="hybridMultilevel"/>
    <w:tmpl w:val="2FE49A66"/>
    <w:lvl w:ilvl="0" w:tplc="12129762">
      <w:start w:val="1"/>
      <w:numFmt w:val="decimal"/>
      <w:lvlText w:val="%1."/>
      <w:lvlJc w:val="left"/>
      <w:pPr>
        <w:ind w:left="800" w:hanging="400"/>
      </w:pPr>
    </w:lvl>
    <w:lvl w:ilvl="1" w:tplc="BE4CDDBE">
      <w:start w:val="1"/>
      <w:numFmt w:val="bullet"/>
      <w:lvlText w:val="-"/>
      <w:lvlJc w:val="left"/>
      <w:pPr>
        <w:ind w:left="1200" w:hanging="400"/>
      </w:pPr>
      <w:rPr>
        <w:rFonts w:ascii="Cambria Math" w:hAnsi="Cambria Math"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1B04ADE"/>
    <w:multiLevelType w:val="hybridMultilevel"/>
    <w:tmpl w:val="5A025278"/>
    <w:lvl w:ilvl="0" w:tplc="6FC427C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3CF24A4"/>
    <w:multiLevelType w:val="hybridMultilevel"/>
    <w:tmpl w:val="96C0B802"/>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5BE4482"/>
    <w:multiLevelType w:val="hybridMultilevel"/>
    <w:tmpl w:val="15AE27FA"/>
    <w:lvl w:ilvl="0" w:tplc="9A565478">
      <w:start w:val="1"/>
      <w:numFmt w:val="bullet"/>
      <w:lvlText w:val="•"/>
      <w:lvlJc w:val="left"/>
      <w:pPr>
        <w:ind w:left="800" w:hanging="400"/>
      </w:pPr>
      <w:rPr>
        <w:rFonts w:ascii="Cambria Math" w:hAnsi="Cambria Math"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201FF4"/>
    <w:multiLevelType w:val="hybridMultilevel"/>
    <w:tmpl w:val="659A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563446">
    <w:abstractNumId w:val="7"/>
  </w:num>
  <w:num w:numId="2" w16cid:durableId="1873416494">
    <w:abstractNumId w:val="8"/>
  </w:num>
  <w:num w:numId="3" w16cid:durableId="1465807079">
    <w:abstractNumId w:val="16"/>
  </w:num>
  <w:num w:numId="4" w16cid:durableId="1763646770">
    <w:abstractNumId w:val="11"/>
  </w:num>
  <w:num w:numId="5" w16cid:durableId="2131431594">
    <w:abstractNumId w:val="5"/>
  </w:num>
  <w:num w:numId="6" w16cid:durableId="516702248">
    <w:abstractNumId w:val="2"/>
  </w:num>
  <w:num w:numId="7" w16cid:durableId="1045175772">
    <w:abstractNumId w:val="1"/>
  </w:num>
  <w:num w:numId="8" w16cid:durableId="184833474">
    <w:abstractNumId w:val="6"/>
  </w:num>
  <w:num w:numId="9" w16cid:durableId="289284817">
    <w:abstractNumId w:val="15"/>
  </w:num>
  <w:num w:numId="10" w16cid:durableId="427622624">
    <w:abstractNumId w:val="3"/>
  </w:num>
  <w:num w:numId="11" w16cid:durableId="1401563026">
    <w:abstractNumId w:val="14"/>
  </w:num>
  <w:num w:numId="12" w16cid:durableId="67773583">
    <w:abstractNumId w:val="10"/>
  </w:num>
  <w:num w:numId="13" w16cid:durableId="1011639591">
    <w:abstractNumId w:val="12"/>
  </w:num>
  <w:num w:numId="14" w16cid:durableId="1273130910">
    <w:abstractNumId w:val="9"/>
  </w:num>
  <w:num w:numId="15" w16cid:durableId="2096977166">
    <w:abstractNumId w:val="0"/>
  </w:num>
  <w:num w:numId="16" w16cid:durableId="1944611092">
    <w:abstractNumId w:val="4"/>
  </w:num>
  <w:num w:numId="17" w16cid:durableId="206993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FC"/>
    <w:rsid w:val="00000A22"/>
    <w:rsid w:val="00001AD5"/>
    <w:rsid w:val="00001CC8"/>
    <w:rsid w:val="00003443"/>
    <w:rsid w:val="000102F6"/>
    <w:rsid w:val="000103DA"/>
    <w:rsid w:val="00012394"/>
    <w:rsid w:val="0001239A"/>
    <w:rsid w:val="00012DEA"/>
    <w:rsid w:val="00013582"/>
    <w:rsid w:val="0001383A"/>
    <w:rsid w:val="000138DB"/>
    <w:rsid w:val="000141E7"/>
    <w:rsid w:val="00015DCC"/>
    <w:rsid w:val="000167A9"/>
    <w:rsid w:val="0001694A"/>
    <w:rsid w:val="00022EB9"/>
    <w:rsid w:val="00023B3D"/>
    <w:rsid w:val="00024D79"/>
    <w:rsid w:val="0002524B"/>
    <w:rsid w:val="000259B6"/>
    <w:rsid w:val="000272E3"/>
    <w:rsid w:val="00027579"/>
    <w:rsid w:val="00027FFE"/>
    <w:rsid w:val="000305BA"/>
    <w:rsid w:val="0003093E"/>
    <w:rsid w:val="00030A53"/>
    <w:rsid w:val="000310D2"/>
    <w:rsid w:val="000313A6"/>
    <w:rsid w:val="0003149B"/>
    <w:rsid w:val="0003159B"/>
    <w:rsid w:val="00031DDA"/>
    <w:rsid w:val="00032F94"/>
    <w:rsid w:val="000335D5"/>
    <w:rsid w:val="000347BA"/>
    <w:rsid w:val="00036009"/>
    <w:rsid w:val="00036A4D"/>
    <w:rsid w:val="00037571"/>
    <w:rsid w:val="00040349"/>
    <w:rsid w:val="00042981"/>
    <w:rsid w:val="00042AAE"/>
    <w:rsid w:val="0004458C"/>
    <w:rsid w:val="00044F1B"/>
    <w:rsid w:val="00045E82"/>
    <w:rsid w:val="00047EF0"/>
    <w:rsid w:val="00050374"/>
    <w:rsid w:val="0005054C"/>
    <w:rsid w:val="000521FD"/>
    <w:rsid w:val="000526E7"/>
    <w:rsid w:val="00053260"/>
    <w:rsid w:val="0005345F"/>
    <w:rsid w:val="00053479"/>
    <w:rsid w:val="000537B5"/>
    <w:rsid w:val="00053C9F"/>
    <w:rsid w:val="00053DEF"/>
    <w:rsid w:val="000549BD"/>
    <w:rsid w:val="000555BD"/>
    <w:rsid w:val="00061CB5"/>
    <w:rsid w:val="000621C8"/>
    <w:rsid w:val="00062C53"/>
    <w:rsid w:val="000638CB"/>
    <w:rsid w:val="00063D19"/>
    <w:rsid w:val="000641FD"/>
    <w:rsid w:val="000642A6"/>
    <w:rsid w:val="0006458B"/>
    <w:rsid w:val="000648C4"/>
    <w:rsid w:val="00065B18"/>
    <w:rsid w:val="00066381"/>
    <w:rsid w:val="000665CF"/>
    <w:rsid w:val="000671BD"/>
    <w:rsid w:val="0007023B"/>
    <w:rsid w:val="00070422"/>
    <w:rsid w:val="0007120D"/>
    <w:rsid w:val="0007361D"/>
    <w:rsid w:val="00075992"/>
    <w:rsid w:val="00075C25"/>
    <w:rsid w:val="00077EED"/>
    <w:rsid w:val="00080836"/>
    <w:rsid w:val="00080D2D"/>
    <w:rsid w:val="00081104"/>
    <w:rsid w:val="0008142D"/>
    <w:rsid w:val="00081B58"/>
    <w:rsid w:val="000832E4"/>
    <w:rsid w:val="00085496"/>
    <w:rsid w:val="00087ADC"/>
    <w:rsid w:val="00091689"/>
    <w:rsid w:val="00092E71"/>
    <w:rsid w:val="0009327B"/>
    <w:rsid w:val="00093A26"/>
    <w:rsid w:val="000945A2"/>
    <w:rsid w:val="00094D85"/>
    <w:rsid w:val="0009549A"/>
    <w:rsid w:val="000965FB"/>
    <w:rsid w:val="00096E50"/>
    <w:rsid w:val="00097836"/>
    <w:rsid w:val="000A0FEF"/>
    <w:rsid w:val="000A12EF"/>
    <w:rsid w:val="000A22C8"/>
    <w:rsid w:val="000A23AD"/>
    <w:rsid w:val="000A27B8"/>
    <w:rsid w:val="000A3122"/>
    <w:rsid w:val="000A375B"/>
    <w:rsid w:val="000A3F3A"/>
    <w:rsid w:val="000A3F97"/>
    <w:rsid w:val="000A5F37"/>
    <w:rsid w:val="000A7AE5"/>
    <w:rsid w:val="000B0053"/>
    <w:rsid w:val="000B1016"/>
    <w:rsid w:val="000B10DE"/>
    <w:rsid w:val="000B158E"/>
    <w:rsid w:val="000B17A4"/>
    <w:rsid w:val="000B201F"/>
    <w:rsid w:val="000B229B"/>
    <w:rsid w:val="000B3320"/>
    <w:rsid w:val="000B338B"/>
    <w:rsid w:val="000B4405"/>
    <w:rsid w:val="000B7931"/>
    <w:rsid w:val="000B7BB3"/>
    <w:rsid w:val="000B7D8A"/>
    <w:rsid w:val="000C03C8"/>
    <w:rsid w:val="000C07ED"/>
    <w:rsid w:val="000C0B2D"/>
    <w:rsid w:val="000C115F"/>
    <w:rsid w:val="000C3871"/>
    <w:rsid w:val="000C3A5B"/>
    <w:rsid w:val="000C62BC"/>
    <w:rsid w:val="000C668E"/>
    <w:rsid w:val="000C782A"/>
    <w:rsid w:val="000D0DB2"/>
    <w:rsid w:val="000D0DF4"/>
    <w:rsid w:val="000D166E"/>
    <w:rsid w:val="000D1FDD"/>
    <w:rsid w:val="000D2FB5"/>
    <w:rsid w:val="000D3568"/>
    <w:rsid w:val="000D41CB"/>
    <w:rsid w:val="000D521B"/>
    <w:rsid w:val="000D68FB"/>
    <w:rsid w:val="000D6FB8"/>
    <w:rsid w:val="000D7894"/>
    <w:rsid w:val="000D7C59"/>
    <w:rsid w:val="000D7EC9"/>
    <w:rsid w:val="000E02A5"/>
    <w:rsid w:val="000E0FA8"/>
    <w:rsid w:val="000E11BC"/>
    <w:rsid w:val="000E1252"/>
    <w:rsid w:val="000E1645"/>
    <w:rsid w:val="000E3336"/>
    <w:rsid w:val="000E3D88"/>
    <w:rsid w:val="000E3E66"/>
    <w:rsid w:val="000E48D9"/>
    <w:rsid w:val="000E4B7D"/>
    <w:rsid w:val="000E4EE9"/>
    <w:rsid w:val="000E5498"/>
    <w:rsid w:val="000E6902"/>
    <w:rsid w:val="000F0526"/>
    <w:rsid w:val="000F0A79"/>
    <w:rsid w:val="000F0F42"/>
    <w:rsid w:val="000F3A5C"/>
    <w:rsid w:val="000F3CE9"/>
    <w:rsid w:val="000F411F"/>
    <w:rsid w:val="000F475D"/>
    <w:rsid w:val="000F4FBA"/>
    <w:rsid w:val="000F62B1"/>
    <w:rsid w:val="000F7C61"/>
    <w:rsid w:val="001015B0"/>
    <w:rsid w:val="0010172D"/>
    <w:rsid w:val="00101F25"/>
    <w:rsid w:val="00102E9C"/>
    <w:rsid w:val="00105594"/>
    <w:rsid w:val="00105F0E"/>
    <w:rsid w:val="001076C6"/>
    <w:rsid w:val="00107708"/>
    <w:rsid w:val="001108C9"/>
    <w:rsid w:val="001109EF"/>
    <w:rsid w:val="00110EA8"/>
    <w:rsid w:val="00112276"/>
    <w:rsid w:val="00112DD1"/>
    <w:rsid w:val="00112F44"/>
    <w:rsid w:val="001136CC"/>
    <w:rsid w:val="001147C4"/>
    <w:rsid w:val="00114A6A"/>
    <w:rsid w:val="00115E71"/>
    <w:rsid w:val="00115FF5"/>
    <w:rsid w:val="0011635B"/>
    <w:rsid w:val="00116BAC"/>
    <w:rsid w:val="00117244"/>
    <w:rsid w:val="00117C8B"/>
    <w:rsid w:val="00120375"/>
    <w:rsid w:val="00120569"/>
    <w:rsid w:val="0012195B"/>
    <w:rsid w:val="001261AA"/>
    <w:rsid w:val="00126DA3"/>
    <w:rsid w:val="001311B3"/>
    <w:rsid w:val="00132A15"/>
    <w:rsid w:val="0013407E"/>
    <w:rsid w:val="00135639"/>
    <w:rsid w:val="00135686"/>
    <w:rsid w:val="00135F74"/>
    <w:rsid w:val="00140184"/>
    <w:rsid w:val="001402FD"/>
    <w:rsid w:val="00141CA4"/>
    <w:rsid w:val="00141F2A"/>
    <w:rsid w:val="00142452"/>
    <w:rsid w:val="001424A9"/>
    <w:rsid w:val="0014434C"/>
    <w:rsid w:val="00144530"/>
    <w:rsid w:val="00144740"/>
    <w:rsid w:val="00145BC1"/>
    <w:rsid w:val="001469B4"/>
    <w:rsid w:val="00146D66"/>
    <w:rsid w:val="0014701A"/>
    <w:rsid w:val="0014724B"/>
    <w:rsid w:val="00147DA8"/>
    <w:rsid w:val="00150795"/>
    <w:rsid w:val="00151CB6"/>
    <w:rsid w:val="00152383"/>
    <w:rsid w:val="001535DC"/>
    <w:rsid w:val="0015374C"/>
    <w:rsid w:val="001542D9"/>
    <w:rsid w:val="0015430F"/>
    <w:rsid w:val="00154807"/>
    <w:rsid w:val="001548E1"/>
    <w:rsid w:val="00154ADD"/>
    <w:rsid w:val="001553E5"/>
    <w:rsid w:val="0015561D"/>
    <w:rsid w:val="0015576E"/>
    <w:rsid w:val="001561BD"/>
    <w:rsid w:val="0015639C"/>
    <w:rsid w:val="00156978"/>
    <w:rsid w:val="0015770B"/>
    <w:rsid w:val="00157B0F"/>
    <w:rsid w:val="00157C5C"/>
    <w:rsid w:val="00162B0D"/>
    <w:rsid w:val="00162B86"/>
    <w:rsid w:val="0016342A"/>
    <w:rsid w:val="001638DA"/>
    <w:rsid w:val="00164825"/>
    <w:rsid w:val="00165144"/>
    <w:rsid w:val="00167BC9"/>
    <w:rsid w:val="00170D45"/>
    <w:rsid w:val="001710BB"/>
    <w:rsid w:val="00171277"/>
    <w:rsid w:val="00171329"/>
    <w:rsid w:val="001714AE"/>
    <w:rsid w:val="001714FA"/>
    <w:rsid w:val="001718DD"/>
    <w:rsid w:val="00171B25"/>
    <w:rsid w:val="00171F03"/>
    <w:rsid w:val="00172033"/>
    <w:rsid w:val="001730A5"/>
    <w:rsid w:val="001739DA"/>
    <w:rsid w:val="00173AA0"/>
    <w:rsid w:val="00174071"/>
    <w:rsid w:val="00176473"/>
    <w:rsid w:val="0017704E"/>
    <w:rsid w:val="001779AC"/>
    <w:rsid w:val="00177C42"/>
    <w:rsid w:val="00177DB6"/>
    <w:rsid w:val="00180100"/>
    <w:rsid w:val="00180317"/>
    <w:rsid w:val="001806A1"/>
    <w:rsid w:val="0018088F"/>
    <w:rsid w:val="001809C4"/>
    <w:rsid w:val="001810E9"/>
    <w:rsid w:val="001826D6"/>
    <w:rsid w:val="00182F43"/>
    <w:rsid w:val="0018346A"/>
    <w:rsid w:val="00185506"/>
    <w:rsid w:val="00185D2B"/>
    <w:rsid w:val="00186A8F"/>
    <w:rsid w:val="001873F5"/>
    <w:rsid w:val="001874EA"/>
    <w:rsid w:val="00190BF4"/>
    <w:rsid w:val="00190C0C"/>
    <w:rsid w:val="00190D3B"/>
    <w:rsid w:val="00191395"/>
    <w:rsid w:val="0019380E"/>
    <w:rsid w:val="001966C1"/>
    <w:rsid w:val="001968DA"/>
    <w:rsid w:val="00196B2D"/>
    <w:rsid w:val="001971D2"/>
    <w:rsid w:val="001A0F63"/>
    <w:rsid w:val="001A15D0"/>
    <w:rsid w:val="001A3F4A"/>
    <w:rsid w:val="001A4A92"/>
    <w:rsid w:val="001A6044"/>
    <w:rsid w:val="001A6367"/>
    <w:rsid w:val="001A715D"/>
    <w:rsid w:val="001B06A9"/>
    <w:rsid w:val="001B1832"/>
    <w:rsid w:val="001B400B"/>
    <w:rsid w:val="001B4060"/>
    <w:rsid w:val="001B4756"/>
    <w:rsid w:val="001B520E"/>
    <w:rsid w:val="001B595B"/>
    <w:rsid w:val="001B62FB"/>
    <w:rsid w:val="001B6613"/>
    <w:rsid w:val="001B78BC"/>
    <w:rsid w:val="001C048C"/>
    <w:rsid w:val="001C08BE"/>
    <w:rsid w:val="001C1165"/>
    <w:rsid w:val="001C1925"/>
    <w:rsid w:val="001C1A5D"/>
    <w:rsid w:val="001C1B2D"/>
    <w:rsid w:val="001C1FC6"/>
    <w:rsid w:val="001C3506"/>
    <w:rsid w:val="001C372E"/>
    <w:rsid w:val="001C401D"/>
    <w:rsid w:val="001C4475"/>
    <w:rsid w:val="001C4546"/>
    <w:rsid w:val="001C474A"/>
    <w:rsid w:val="001C4E4B"/>
    <w:rsid w:val="001C5724"/>
    <w:rsid w:val="001C5F3C"/>
    <w:rsid w:val="001D0642"/>
    <w:rsid w:val="001D0CD6"/>
    <w:rsid w:val="001D0D6D"/>
    <w:rsid w:val="001D0FD7"/>
    <w:rsid w:val="001D1B26"/>
    <w:rsid w:val="001D1B3D"/>
    <w:rsid w:val="001D5CFB"/>
    <w:rsid w:val="001D5DD8"/>
    <w:rsid w:val="001D6777"/>
    <w:rsid w:val="001D6BB2"/>
    <w:rsid w:val="001D7177"/>
    <w:rsid w:val="001D7B8C"/>
    <w:rsid w:val="001D7D02"/>
    <w:rsid w:val="001E19A7"/>
    <w:rsid w:val="001E23A4"/>
    <w:rsid w:val="001E32B3"/>
    <w:rsid w:val="001E348C"/>
    <w:rsid w:val="001E43C1"/>
    <w:rsid w:val="001E476C"/>
    <w:rsid w:val="001E478E"/>
    <w:rsid w:val="001E679A"/>
    <w:rsid w:val="001E680D"/>
    <w:rsid w:val="001E6FE2"/>
    <w:rsid w:val="001F09B2"/>
    <w:rsid w:val="001F11E9"/>
    <w:rsid w:val="001F25AE"/>
    <w:rsid w:val="001F2FB3"/>
    <w:rsid w:val="001F3097"/>
    <w:rsid w:val="001F3FB7"/>
    <w:rsid w:val="001F50B3"/>
    <w:rsid w:val="001F517A"/>
    <w:rsid w:val="001F519C"/>
    <w:rsid w:val="001F7B18"/>
    <w:rsid w:val="0020061F"/>
    <w:rsid w:val="00200BF0"/>
    <w:rsid w:val="002020D2"/>
    <w:rsid w:val="002021AD"/>
    <w:rsid w:val="00203408"/>
    <w:rsid w:val="00204532"/>
    <w:rsid w:val="002045F7"/>
    <w:rsid w:val="00204849"/>
    <w:rsid w:val="00204A0A"/>
    <w:rsid w:val="0020668F"/>
    <w:rsid w:val="00207D18"/>
    <w:rsid w:val="00210AF6"/>
    <w:rsid w:val="00211B96"/>
    <w:rsid w:val="00211DDD"/>
    <w:rsid w:val="00211FB5"/>
    <w:rsid w:val="00212AC0"/>
    <w:rsid w:val="00212ACF"/>
    <w:rsid w:val="00212D10"/>
    <w:rsid w:val="002140A9"/>
    <w:rsid w:val="002149CA"/>
    <w:rsid w:val="002160DD"/>
    <w:rsid w:val="00216C72"/>
    <w:rsid w:val="0021795E"/>
    <w:rsid w:val="00217BF2"/>
    <w:rsid w:val="002202F0"/>
    <w:rsid w:val="002210A5"/>
    <w:rsid w:val="00221FA6"/>
    <w:rsid w:val="0022293D"/>
    <w:rsid w:val="00222DBC"/>
    <w:rsid w:val="00225203"/>
    <w:rsid w:val="00225729"/>
    <w:rsid w:val="0022636F"/>
    <w:rsid w:val="00227333"/>
    <w:rsid w:val="00227499"/>
    <w:rsid w:val="002276BE"/>
    <w:rsid w:val="002276E5"/>
    <w:rsid w:val="0023053D"/>
    <w:rsid w:val="00230699"/>
    <w:rsid w:val="00230F6B"/>
    <w:rsid w:val="0023227E"/>
    <w:rsid w:val="0023255A"/>
    <w:rsid w:val="002325BF"/>
    <w:rsid w:val="002336AE"/>
    <w:rsid w:val="0023406A"/>
    <w:rsid w:val="00234A7D"/>
    <w:rsid w:val="00234BF7"/>
    <w:rsid w:val="00234C17"/>
    <w:rsid w:val="00234CF6"/>
    <w:rsid w:val="00234F74"/>
    <w:rsid w:val="00235D26"/>
    <w:rsid w:val="0023681C"/>
    <w:rsid w:val="00236A6F"/>
    <w:rsid w:val="00236A97"/>
    <w:rsid w:val="002414A5"/>
    <w:rsid w:val="0024243F"/>
    <w:rsid w:val="00243205"/>
    <w:rsid w:val="00244547"/>
    <w:rsid w:val="0024466D"/>
    <w:rsid w:val="0024480D"/>
    <w:rsid w:val="00244950"/>
    <w:rsid w:val="00244F14"/>
    <w:rsid w:val="00246D26"/>
    <w:rsid w:val="0024781C"/>
    <w:rsid w:val="002506B0"/>
    <w:rsid w:val="00250DFF"/>
    <w:rsid w:val="002510CF"/>
    <w:rsid w:val="00251182"/>
    <w:rsid w:val="0025149E"/>
    <w:rsid w:val="00251CB4"/>
    <w:rsid w:val="002528FC"/>
    <w:rsid w:val="00253D7A"/>
    <w:rsid w:val="00253ED5"/>
    <w:rsid w:val="00254284"/>
    <w:rsid w:val="00254DDA"/>
    <w:rsid w:val="00254FF9"/>
    <w:rsid w:val="00255500"/>
    <w:rsid w:val="00256027"/>
    <w:rsid w:val="002578C1"/>
    <w:rsid w:val="00257B16"/>
    <w:rsid w:val="00261018"/>
    <w:rsid w:val="00261158"/>
    <w:rsid w:val="002616AE"/>
    <w:rsid w:val="00263984"/>
    <w:rsid w:val="00265F64"/>
    <w:rsid w:val="0027062D"/>
    <w:rsid w:val="002727FD"/>
    <w:rsid w:val="00272E4E"/>
    <w:rsid w:val="00274536"/>
    <w:rsid w:val="00274642"/>
    <w:rsid w:val="002759E1"/>
    <w:rsid w:val="00275A3A"/>
    <w:rsid w:val="00275B4E"/>
    <w:rsid w:val="00276357"/>
    <w:rsid w:val="00276A31"/>
    <w:rsid w:val="00276A39"/>
    <w:rsid w:val="00277135"/>
    <w:rsid w:val="00277C68"/>
    <w:rsid w:val="00280470"/>
    <w:rsid w:val="00280914"/>
    <w:rsid w:val="00281084"/>
    <w:rsid w:val="002811B5"/>
    <w:rsid w:val="00281B61"/>
    <w:rsid w:val="002825F3"/>
    <w:rsid w:val="0028288F"/>
    <w:rsid w:val="00283F29"/>
    <w:rsid w:val="00285EDA"/>
    <w:rsid w:val="00287902"/>
    <w:rsid w:val="00287A45"/>
    <w:rsid w:val="00287EE9"/>
    <w:rsid w:val="00291D6D"/>
    <w:rsid w:val="00291F25"/>
    <w:rsid w:val="002924A2"/>
    <w:rsid w:val="002930D9"/>
    <w:rsid w:val="002938B0"/>
    <w:rsid w:val="002945A0"/>
    <w:rsid w:val="00294B0D"/>
    <w:rsid w:val="00295A4C"/>
    <w:rsid w:val="00296271"/>
    <w:rsid w:val="00297226"/>
    <w:rsid w:val="00297F82"/>
    <w:rsid w:val="002A0022"/>
    <w:rsid w:val="002A1FAD"/>
    <w:rsid w:val="002A35B3"/>
    <w:rsid w:val="002A3C68"/>
    <w:rsid w:val="002A4170"/>
    <w:rsid w:val="002A41C7"/>
    <w:rsid w:val="002A49BD"/>
    <w:rsid w:val="002A4FEB"/>
    <w:rsid w:val="002A5392"/>
    <w:rsid w:val="002A53A9"/>
    <w:rsid w:val="002A5F32"/>
    <w:rsid w:val="002A6857"/>
    <w:rsid w:val="002B0556"/>
    <w:rsid w:val="002B1309"/>
    <w:rsid w:val="002B1BE9"/>
    <w:rsid w:val="002B42AA"/>
    <w:rsid w:val="002B6BF6"/>
    <w:rsid w:val="002B7DA2"/>
    <w:rsid w:val="002B7F86"/>
    <w:rsid w:val="002C006E"/>
    <w:rsid w:val="002C039C"/>
    <w:rsid w:val="002C1213"/>
    <w:rsid w:val="002C1490"/>
    <w:rsid w:val="002C2464"/>
    <w:rsid w:val="002C24B6"/>
    <w:rsid w:val="002C31A2"/>
    <w:rsid w:val="002C3279"/>
    <w:rsid w:val="002C39F7"/>
    <w:rsid w:val="002C3DE5"/>
    <w:rsid w:val="002C43F8"/>
    <w:rsid w:val="002C44BD"/>
    <w:rsid w:val="002C47E9"/>
    <w:rsid w:val="002C518C"/>
    <w:rsid w:val="002C61FE"/>
    <w:rsid w:val="002C7363"/>
    <w:rsid w:val="002C74AD"/>
    <w:rsid w:val="002C7BBC"/>
    <w:rsid w:val="002C7F03"/>
    <w:rsid w:val="002D14A8"/>
    <w:rsid w:val="002D3985"/>
    <w:rsid w:val="002D4384"/>
    <w:rsid w:val="002D6E8B"/>
    <w:rsid w:val="002D7171"/>
    <w:rsid w:val="002D7A6F"/>
    <w:rsid w:val="002E00CD"/>
    <w:rsid w:val="002E08C4"/>
    <w:rsid w:val="002E17F8"/>
    <w:rsid w:val="002E1883"/>
    <w:rsid w:val="002E2B0E"/>
    <w:rsid w:val="002E42BF"/>
    <w:rsid w:val="002E4948"/>
    <w:rsid w:val="002E6511"/>
    <w:rsid w:val="002E67C5"/>
    <w:rsid w:val="002F0951"/>
    <w:rsid w:val="002F0A58"/>
    <w:rsid w:val="002F1A57"/>
    <w:rsid w:val="002F2540"/>
    <w:rsid w:val="002F2570"/>
    <w:rsid w:val="002F28A7"/>
    <w:rsid w:val="002F2D35"/>
    <w:rsid w:val="002F344D"/>
    <w:rsid w:val="002F47F8"/>
    <w:rsid w:val="002F7523"/>
    <w:rsid w:val="00302536"/>
    <w:rsid w:val="00302DC4"/>
    <w:rsid w:val="003038BC"/>
    <w:rsid w:val="00303FE1"/>
    <w:rsid w:val="0030451C"/>
    <w:rsid w:val="00304BFB"/>
    <w:rsid w:val="00304CCE"/>
    <w:rsid w:val="0030511D"/>
    <w:rsid w:val="00305516"/>
    <w:rsid w:val="00306802"/>
    <w:rsid w:val="00307F98"/>
    <w:rsid w:val="00310169"/>
    <w:rsid w:val="00311A42"/>
    <w:rsid w:val="00312992"/>
    <w:rsid w:val="00312E82"/>
    <w:rsid w:val="0031306B"/>
    <w:rsid w:val="00314162"/>
    <w:rsid w:val="00314249"/>
    <w:rsid w:val="00316B33"/>
    <w:rsid w:val="003177A1"/>
    <w:rsid w:val="003222A8"/>
    <w:rsid w:val="003228FE"/>
    <w:rsid w:val="003238A6"/>
    <w:rsid w:val="00323B00"/>
    <w:rsid w:val="00323ED6"/>
    <w:rsid w:val="00324146"/>
    <w:rsid w:val="00324E3C"/>
    <w:rsid w:val="00324F1A"/>
    <w:rsid w:val="00325959"/>
    <w:rsid w:val="00325FC4"/>
    <w:rsid w:val="003263E1"/>
    <w:rsid w:val="0032646E"/>
    <w:rsid w:val="0032765D"/>
    <w:rsid w:val="00327D9D"/>
    <w:rsid w:val="0033109B"/>
    <w:rsid w:val="003323F1"/>
    <w:rsid w:val="003325F9"/>
    <w:rsid w:val="003326D6"/>
    <w:rsid w:val="00332D69"/>
    <w:rsid w:val="00332DC6"/>
    <w:rsid w:val="003330D5"/>
    <w:rsid w:val="00333744"/>
    <w:rsid w:val="00335090"/>
    <w:rsid w:val="00335D27"/>
    <w:rsid w:val="003376BC"/>
    <w:rsid w:val="00340940"/>
    <w:rsid w:val="00341D03"/>
    <w:rsid w:val="00342C64"/>
    <w:rsid w:val="0034330B"/>
    <w:rsid w:val="003435E4"/>
    <w:rsid w:val="00343693"/>
    <w:rsid w:val="0034392D"/>
    <w:rsid w:val="00343A6F"/>
    <w:rsid w:val="00345570"/>
    <w:rsid w:val="00347DD3"/>
    <w:rsid w:val="003501D7"/>
    <w:rsid w:val="0035113F"/>
    <w:rsid w:val="0035185A"/>
    <w:rsid w:val="00351A37"/>
    <w:rsid w:val="00352280"/>
    <w:rsid w:val="0035230E"/>
    <w:rsid w:val="00352A9E"/>
    <w:rsid w:val="00354908"/>
    <w:rsid w:val="0035534F"/>
    <w:rsid w:val="00355733"/>
    <w:rsid w:val="0035680B"/>
    <w:rsid w:val="00356A7B"/>
    <w:rsid w:val="00356CCE"/>
    <w:rsid w:val="00357AA1"/>
    <w:rsid w:val="00360037"/>
    <w:rsid w:val="0036006D"/>
    <w:rsid w:val="003601A1"/>
    <w:rsid w:val="0036162E"/>
    <w:rsid w:val="00361663"/>
    <w:rsid w:val="0036256A"/>
    <w:rsid w:val="003646C1"/>
    <w:rsid w:val="0036473A"/>
    <w:rsid w:val="00364975"/>
    <w:rsid w:val="003672CA"/>
    <w:rsid w:val="00367361"/>
    <w:rsid w:val="003729F7"/>
    <w:rsid w:val="003730DB"/>
    <w:rsid w:val="003731DC"/>
    <w:rsid w:val="00373DEA"/>
    <w:rsid w:val="003740A1"/>
    <w:rsid w:val="0037504B"/>
    <w:rsid w:val="003751D1"/>
    <w:rsid w:val="00375F7A"/>
    <w:rsid w:val="003771AA"/>
    <w:rsid w:val="0038087C"/>
    <w:rsid w:val="00382F62"/>
    <w:rsid w:val="00384540"/>
    <w:rsid w:val="00385137"/>
    <w:rsid w:val="00385703"/>
    <w:rsid w:val="0038630F"/>
    <w:rsid w:val="00386B99"/>
    <w:rsid w:val="0039016C"/>
    <w:rsid w:val="0039056F"/>
    <w:rsid w:val="00392689"/>
    <w:rsid w:val="003929F4"/>
    <w:rsid w:val="00392D2D"/>
    <w:rsid w:val="003934EE"/>
    <w:rsid w:val="00393E86"/>
    <w:rsid w:val="0039547F"/>
    <w:rsid w:val="00395E29"/>
    <w:rsid w:val="003960E2"/>
    <w:rsid w:val="003962F4"/>
    <w:rsid w:val="0039640D"/>
    <w:rsid w:val="003968B7"/>
    <w:rsid w:val="00396CA5"/>
    <w:rsid w:val="00396E02"/>
    <w:rsid w:val="003976B4"/>
    <w:rsid w:val="003A0794"/>
    <w:rsid w:val="003A0AF9"/>
    <w:rsid w:val="003A1776"/>
    <w:rsid w:val="003A2E88"/>
    <w:rsid w:val="003A3CD2"/>
    <w:rsid w:val="003A420E"/>
    <w:rsid w:val="003A47B6"/>
    <w:rsid w:val="003A505D"/>
    <w:rsid w:val="003A7A1C"/>
    <w:rsid w:val="003B067D"/>
    <w:rsid w:val="003B18FA"/>
    <w:rsid w:val="003B19F5"/>
    <w:rsid w:val="003B27CD"/>
    <w:rsid w:val="003B2A60"/>
    <w:rsid w:val="003B2A8B"/>
    <w:rsid w:val="003B3043"/>
    <w:rsid w:val="003B4291"/>
    <w:rsid w:val="003B46BD"/>
    <w:rsid w:val="003B50E6"/>
    <w:rsid w:val="003B5184"/>
    <w:rsid w:val="003B5B76"/>
    <w:rsid w:val="003B63BA"/>
    <w:rsid w:val="003B66E1"/>
    <w:rsid w:val="003B6B4C"/>
    <w:rsid w:val="003B6BCC"/>
    <w:rsid w:val="003B77F2"/>
    <w:rsid w:val="003B7DB6"/>
    <w:rsid w:val="003B7EE1"/>
    <w:rsid w:val="003C044B"/>
    <w:rsid w:val="003C547D"/>
    <w:rsid w:val="003C5D28"/>
    <w:rsid w:val="003C650B"/>
    <w:rsid w:val="003C65F0"/>
    <w:rsid w:val="003C6CF9"/>
    <w:rsid w:val="003C72D0"/>
    <w:rsid w:val="003C76B0"/>
    <w:rsid w:val="003C79A8"/>
    <w:rsid w:val="003C7ACD"/>
    <w:rsid w:val="003D0B2E"/>
    <w:rsid w:val="003D10F3"/>
    <w:rsid w:val="003D1749"/>
    <w:rsid w:val="003D17CD"/>
    <w:rsid w:val="003D1CD8"/>
    <w:rsid w:val="003D1CDA"/>
    <w:rsid w:val="003D49B5"/>
    <w:rsid w:val="003D545B"/>
    <w:rsid w:val="003D5AE1"/>
    <w:rsid w:val="003D5D6A"/>
    <w:rsid w:val="003D60D8"/>
    <w:rsid w:val="003E071A"/>
    <w:rsid w:val="003E378F"/>
    <w:rsid w:val="003E4CC0"/>
    <w:rsid w:val="003E6671"/>
    <w:rsid w:val="003E6A57"/>
    <w:rsid w:val="003F002A"/>
    <w:rsid w:val="003F2668"/>
    <w:rsid w:val="003F2938"/>
    <w:rsid w:val="003F2DCC"/>
    <w:rsid w:val="003F357A"/>
    <w:rsid w:val="003F3AF5"/>
    <w:rsid w:val="003F3F48"/>
    <w:rsid w:val="003F549B"/>
    <w:rsid w:val="003F60B1"/>
    <w:rsid w:val="003F62DC"/>
    <w:rsid w:val="003F6979"/>
    <w:rsid w:val="003F7332"/>
    <w:rsid w:val="003F7644"/>
    <w:rsid w:val="003F7794"/>
    <w:rsid w:val="003F7CBE"/>
    <w:rsid w:val="00401038"/>
    <w:rsid w:val="004025D0"/>
    <w:rsid w:val="004025E9"/>
    <w:rsid w:val="0040288B"/>
    <w:rsid w:val="00402BCE"/>
    <w:rsid w:val="00404F37"/>
    <w:rsid w:val="00405371"/>
    <w:rsid w:val="004053E8"/>
    <w:rsid w:val="00405720"/>
    <w:rsid w:val="00407243"/>
    <w:rsid w:val="004101E2"/>
    <w:rsid w:val="004107B7"/>
    <w:rsid w:val="0041084D"/>
    <w:rsid w:val="004124C5"/>
    <w:rsid w:val="004125CC"/>
    <w:rsid w:val="00412DC7"/>
    <w:rsid w:val="00413683"/>
    <w:rsid w:val="00414401"/>
    <w:rsid w:val="00414FB1"/>
    <w:rsid w:val="0041579F"/>
    <w:rsid w:val="00416236"/>
    <w:rsid w:val="0041789D"/>
    <w:rsid w:val="00420304"/>
    <w:rsid w:val="00422145"/>
    <w:rsid w:val="0042346B"/>
    <w:rsid w:val="0042393B"/>
    <w:rsid w:val="00423E36"/>
    <w:rsid w:val="00424059"/>
    <w:rsid w:val="004243FE"/>
    <w:rsid w:val="00426B0B"/>
    <w:rsid w:val="00426BA8"/>
    <w:rsid w:val="004275C6"/>
    <w:rsid w:val="004302C0"/>
    <w:rsid w:val="0043221B"/>
    <w:rsid w:val="00432412"/>
    <w:rsid w:val="00432CE8"/>
    <w:rsid w:val="00432D22"/>
    <w:rsid w:val="00433309"/>
    <w:rsid w:val="00434628"/>
    <w:rsid w:val="00434A8A"/>
    <w:rsid w:val="00435EDE"/>
    <w:rsid w:val="004361C4"/>
    <w:rsid w:val="004362FB"/>
    <w:rsid w:val="004369DB"/>
    <w:rsid w:val="00436ADB"/>
    <w:rsid w:val="00436E61"/>
    <w:rsid w:val="0044033D"/>
    <w:rsid w:val="00441335"/>
    <w:rsid w:val="004429E5"/>
    <w:rsid w:val="00443828"/>
    <w:rsid w:val="00443B9B"/>
    <w:rsid w:val="00444246"/>
    <w:rsid w:val="0044464A"/>
    <w:rsid w:val="00446097"/>
    <w:rsid w:val="004478DF"/>
    <w:rsid w:val="00450FF5"/>
    <w:rsid w:val="004517DD"/>
    <w:rsid w:val="004532A0"/>
    <w:rsid w:val="00454888"/>
    <w:rsid w:val="004554C4"/>
    <w:rsid w:val="00455686"/>
    <w:rsid w:val="00455B3B"/>
    <w:rsid w:val="0045633C"/>
    <w:rsid w:val="004563CF"/>
    <w:rsid w:val="00460700"/>
    <w:rsid w:val="00461422"/>
    <w:rsid w:val="00464925"/>
    <w:rsid w:val="00464C8E"/>
    <w:rsid w:val="00465757"/>
    <w:rsid w:val="00471825"/>
    <w:rsid w:val="00473605"/>
    <w:rsid w:val="00473D59"/>
    <w:rsid w:val="00473F16"/>
    <w:rsid w:val="004748E1"/>
    <w:rsid w:val="00474AEC"/>
    <w:rsid w:val="00475AA5"/>
    <w:rsid w:val="00476D66"/>
    <w:rsid w:val="00476FEB"/>
    <w:rsid w:val="00482EB9"/>
    <w:rsid w:val="00484128"/>
    <w:rsid w:val="004843FC"/>
    <w:rsid w:val="004846AB"/>
    <w:rsid w:val="00484C16"/>
    <w:rsid w:val="00484D7D"/>
    <w:rsid w:val="00485F25"/>
    <w:rsid w:val="004865D0"/>
    <w:rsid w:val="00486B76"/>
    <w:rsid w:val="00486FFE"/>
    <w:rsid w:val="00487227"/>
    <w:rsid w:val="004903EB"/>
    <w:rsid w:val="00491C11"/>
    <w:rsid w:val="00492F97"/>
    <w:rsid w:val="004945E6"/>
    <w:rsid w:val="00494688"/>
    <w:rsid w:val="00494A1C"/>
    <w:rsid w:val="00495CF6"/>
    <w:rsid w:val="0049660A"/>
    <w:rsid w:val="00497240"/>
    <w:rsid w:val="00497AF0"/>
    <w:rsid w:val="00497F7A"/>
    <w:rsid w:val="004A13FC"/>
    <w:rsid w:val="004A16F1"/>
    <w:rsid w:val="004A17F3"/>
    <w:rsid w:val="004A1B59"/>
    <w:rsid w:val="004A3284"/>
    <w:rsid w:val="004A3606"/>
    <w:rsid w:val="004A3CB1"/>
    <w:rsid w:val="004A42A1"/>
    <w:rsid w:val="004A474D"/>
    <w:rsid w:val="004A50B6"/>
    <w:rsid w:val="004A56B7"/>
    <w:rsid w:val="004A5A98"/>
    <w:rsid w:val="004A608F"/>
    <w:rsid w:val="004A663C"/>
    <w:rsid w:val="004B02A1"/>
    <w:rsid w:val="004B0300"/>
    <w:rsid w:val="004B0863"/>
    <w:rsid w:val="004B1411"/>
    <w:rsid w:val="004B1585"/>
    <w:rsid w:val="004B1677"/>
    <w:rsid w:val="004B27B2"/>
    <w:rsid w:val="004B2A82"/>
    <w:rsid w:val="004B2F06"/>
    <w:rsid w:val="004B3A64"/>
    <w:rsid w:val="004B4063"/>
    <w:rsid w:val="004B4EA3"/>
    <w:rsid w:val="004B52BE"/>
    <w:rsid w:val="004B53AD"/>
    <w:rsid w:val="004B6F07"/>
    <w:rsid w:val="004C1427"/>
    <w:rsid w:val="004C181A"/>
    <w:rsid w:val="004C1930"/>
    <w:rsid w:val="004C2744"/>
    <w:rsid w:val="004C2ABD"/>
    <w:rsid w:val="004C316A"/>
    <w:rsid w:val="004C3420"/>
    <w:rsid w:val="004C35A6"/>
    <w:rsid w:val="004C3DA0"/>
    <w:rsid w:val="004C4151"/>
    <w:rsid w:val="004C4946"/>
    <w:rsid w:val="004C4AC4"/>
    <w:rsid w:val="004C5594"/>
    <w:rsid w:val="004C7060"/>
    <w:rsid w:val="004C7AA7"/>
    <w:rsid w:val="004D0ADB"/>
    <w:rsid w:val="004D1FCA"/>
    <w:rsid w:val="004D2282"/>
    <w:rsid w:val="004D37C6"/>
    <w:rsid w:val="004D39EA"/>
    <w:rsid w:val="004D3ED8"/>
    <w:rsid w:val="004D4375"/>
    <w:rsid w:val="004D4AC2"/>
    <w:rsid w:val="004D61F1"/>
    <w:rsid w:val="004D6DB0"/>
    <w:rsid w:val="004D6ED7"/>
    <w:rsid w:val="004D6F40"/>
    <w:rsid w:val="004D7237"/>
    <w:rsid w:val="004D7481"/>
    <w:rsid w:val="004D7892"/>
    <w:rsid w:val="004D790E"/>
    <w:rsid w:val="004E1093"/>
    <w:rsid w:val="004E117D"/>
    <w:rsid w:val="004E4E60"/>
    <w:rsid w:val="004E4F89"/>
    <w:rsid w:val="004E577F"/>
    <w:rsid w:val="004E6DEA"/>
    <w:rsid w:val="004E7B7C"/>
    <w:rsid w:val="004F00CE"/>
    <w:rsid w:val="004F0BE2"/>
    <w:rsid w:val="004F0D6C"/>
    <w:rsid w:val="004F0EF9"/>
    <w:rsid w:val="004F1073"/>
    <w:rsid w:val="004F13BA"/>
    <w:rsid w:val="004F14E7"/>
    <w:rsid w:val="004F1652"/>
    <w:rsid w:val="004F30E9"/>
    <w:rsid w:val="004F33D1"/>
    <w:rsid w:val="004F3635"/>
    <w:rsid w:val="004F3A87"/>
    <w:rsid w:val="004F40C0"/>
    <w:rsid w:val="004F4AD9"/>
    <w:rsid w:val="004F4F5A"/>
    <w:rsid w:val="004F50BA"/>
    <w:rsid w:val="004F59ED"/>
    <w:rsid w:val="00500F8E"/>
    <w:rsid w:val="00501B54"/>
    <w:rsid w:val="00501BA5"/>
    <w:rsid w:val="00503E37"/>
    <w:rsid w:val="005048FF"/>
    <w:rsid w:val="005055FD"/>
    <w:rsid w:val="00505A8F"/>
    <w:rsid w:val="00505D97"/>
    <w:rsid w:val="00506169"/>
    <w:rsid w:val="005061CA"/>
    <w:rsid w:val="00506A1C"/>
    <w:rsid w:val="00506ABD"/>
    <w:rsid w:val="00506E6E"/>
    <w:rsid w:val="00506FA4"/>
    <w:rsid w:val="0050727C"/>
    <w:rsid w:val="00507526"/>
    <w:rsid w:val="00507DAF"/>
    <w:rsid w:val="00510A60"/>
    <w:rsid w:val="005111B0"/>
    <w:rsid w:val="00511239"/>
    <w:rsid w:val="005126EB"/>
    <w:rsid w:val="005132EA"/>
    <w:rsid w:val="0051376C"/>
    <w:rsid w:val="00514468"/>
    <w:rsid w:val="00514C8D"/>
    <w:rsid w:val="005158B8"/>
    <w:rsid w:val="00515DA3"/>
    <w:rsid w:val="005166FB"/>
    <w:rsid w:val="0052017F"/>
    <w:rsid w:val="00520F57"/>
    <w:rsid w:val="0052101F"/>
    <w:rsid w:val="00521C89"/>
    <w:rsid w:val="00523118"/>
    <w:rsid w:val="00523C65"/>
    <w:rsid w:val="005270A8"/>
    <w:rsid w:val="00527E7A"/>
    <w:rsid w:val="00530156"/>
    <w:rsid w:val="005316E9"/>
    <w:rsid w:val="0053221C"/>
    <w:rsid w:val="00532899"/>
    <w:rsid w:val="00532D9B"/>
    <w:rsid w:val="00533D6E"/>
    <w:rsid w:val="0053400F"/>
    <w:rsid w:val="0053427C"/>
    <w:rsid w:val="0053456D"/>
    <w:rsid w:val="00534B20"/>
    <w:rsid w:val="0053630A"/>
    <w:rsid w:val="005372EF"/>
    <w:rsid w:val="005401FE"/>
    <w:rsid w:val="00541551"/>
    <w:rsid w:val="005417BA"/>
    <w:rsid w:val="005417E5"/>
    <w:rsid w:val="00541A07"/>
    <w:rsid w:val="00541FA5"/>
    <w:rsid w:val="005427D3"/>
    <w:rsid w:val="005436E1"/>
    <w:rsid w:val="00543966"/>
    <w:rsid w:val="00543FE8"/>
    <w:rsid w:val="0054732C"/>
    <w:rsid w:val="00547D9B"/>
    <w:rsid w:val="005524B3"/>
    <w:rsid w:val="00552CE5"/>
    <w:rsid w:val="00556A50"/>
    <w:rsid w:val="005578AB"/>
    <w:rsid w:val="00557A77"/>
    <w:rsid w:val="005604D0"/>
    <w:rsid w:val="005612A8"/>
    <w:rsid w:val="005619B0"/>
    <w:rsid w:val="00562995"/>
    <w:rsid w:val="0056316A"/>
    <w:rsid w:val="00563EB3"/>
    <w:rsid w:val="00564363"/>
    <w:rsid w:val="00564C46"/>
    <w:rsid w:val="0056655C"/>
    <w:rsid w:val="005674DB"/>
    <w:rsid w:val="00567889"/>
    <w:rsid w:val="00570415"/>
    <w:rsid w:val="005705F7"/>
    <w:rsid w:val="005715B9"/>
    <w:rsid w:val="00573412"/>
    <w:rsid w:val="00573F52"/>
    <w:rsid w:val="0057561A"/>
    <w:rsid w:val="00576285"/>
    <w:rsid w:val="00576954"/>
    <w:rsid w:val="00576F8F"/>
    <w:rsid w:val="00577260"/>
    <w:rsid w:val="00577402"/>
    <w:rsid w:val="00577E23"/>
    <w:rsid w:val="005802E2"/>
    <w:rsid w:val="005827FA"/>
    <w:rsid w:val="0058303E"/>
    <w:rsid w:val="00583268"/>
    <w:rsid w:val="00585C86"/>
    <w:rsid w:val="00590F2F"/>
    <w:rsid w:val="0059213D"/>
    <w:rsid w:val="0059297E"/>
    <w:rsid w:val="00592A7F"/>
    <w:rsid w:val="00593258"/>
    <w:rsid w:val="0059405E"/>
    <w:rsid w:val="0059539E"/>
    <w:rsid w:val="00595D7E"/>
    <w:rsid w:val="005961B1"/>
    <w:rsid w:val="00596651"/>
    <w:rsid w:val="00597F09"/>
    <w:rsid w:val="005A1684"/>
    <w:rsid w:val="005A28DF"/>
    <w:rsid w:val="005A307D"/>
    <w:rsid w:val="005A3494"/>
    <w:rsid w:val="005A4602"/>
    <w:rsid w:val="005A551A"/>
    <w:rsid w:val="005A69C3"/>
    <w:rsid w:val="005A6B73"/>
    <w:rsid w:val="005A756C"/>
    <w:rsid w:val="005A7855"/>
    <w:rsid w:val="005B06A6"/>
    <w:rsid w:val="005B0D9E"/>
    <w:rsid w:val="005B1846"/>
    <w:rsid w:val="005B1C24"/>
    <w:rsid w:val="005B1EF4"/>
    <w:rsid w:val="005B2133"/>
    <w:rsid w:val="005B338F"/>
    <w:rsid w:val="005B4C4E"/>
    <w:rsid w:val="005B611B"/>
    <w:rsid w:val="005B62E3"/>
    <w:rsid w:val="005B6854"/>
    <w:rsid w:val="005B6A5A"/>
    <w:rsid w:val="005B7018"/>
    <w:rsid w:val="005C0651"/>
    <w:rsid w:val="005C0A55"/>
    <w:rsid w:val="005C0EFC"/>
    <w:rsid w:val="005C1290"/>
    <w:rsid w:val="005C15DD"/>
    <w:rsid w:val="005C1B85"/>
    <w:rsid w:val="005C2D88"/>
    <w:rsid w:val="005C2D9C"/>
    <w:rsid w:val="005C3CF4"/>
    <w:rsid w:val="005C4466"/>
    <w:rsid w:val="005C4635"/>
    <w:rsid w:val="005C464B"/>
    <w:rsid w:val="005C5ED4"/>
    <w:rsid w:val="005C655C"/>
    <w:rsid w:val="005C7EAC"/>
    <w:rsid w:val="005D0C4B"/>
    <w:rsid w:val="005D11CF"/>
    <w:rsid w:val="005D1C3E"/>
    <w:rsid w:val="005D1D1D"/>
    <w:rsid w:val="005D3CEA"/>
    <w:rsid w:val="005D63AF"/>
    <w:rsid w:val="005D72FF"/>
    <w:rsid w:val="005D76E9"/>
    <w:rsid w:val="005D7C82"/>
    <w:rsid w:val="005E00B3"/>
    <w:rsid w:val="005E019B"/>
    <w:rsid w:val="005E07BD"/>
    <w:rsid w:val="005E2D6E"/>
    <w:rsid w:val="005E47DD"/>
    <w:rsid w:val="005E4ACB"/>
    <w:rsid w:val="005E4ED4"/>
    <w:rsid w:val="005E5876"/>
    <w:rsid w:val="005E6735"/>
    <w:rsid w:val="005E7959"/>
    <w:rsid w:val="005F0481"/>
    <w:rsid w:val="005F1676"/>
    <w:rsid w:val="005F4666"/>
    <w:rsid w:val="005F534C"/>
    <w:rsid w:val="005F5BA3"/>
    <w:rsid w:val="005F6044"/>
    <w:rsid w:val="005F62A1"/>
    <w:rsid w:val="005F64A4"/>
    <w:rsid w:val="005F6CDB"/>
    <w:rsid w:val="005F79EB"/>
    <w:rsid w:val="005F7E3A"/>
    <w:rsid w:val="00600255"/>
    <w:rsid w:val="00601F36"/>
    <w:rsid w:val="0060267C"/>
    <w:rsid w:val="00602D8D"/>
    <w:rsid w:val="006030D4"/>
    <w:rsid w:val="006047B2"/>
    <w:rsid w:val="006061F3"/>
    <w:rsid w:val="006062C1"/>
    <w:rsid w:val="00606DC6"/>
    <w:rsid w:val="00606F9C"/>
    <w:rsid w:val="00607AB4"/>
    <w:rsid w:val="00610069"/>
    <w:rsid w:val="00610E36"/>
    <w:rsid w:val="006110F3"/>
    <w:rsid w:val="0061173E"/>
    <w:rsid w:val="00611DC5"/>
    <w:rsid w:val="00612F21"/>
    <w:rsid w:val="006146EA"/>
    <w:rsid w:val="0061573E"/>
    <w:rsid w:val="00615E05"/>
    <w:rsid w:val="00615EB6"/>
    <w:rsid w:val="006168D2"/>
    <w:rsid w:val="00617ABF"/>
    <w:rsid w:val="00620D57"/>
    <w:rsid w:val="00622108"/>
    <w:rsid w:val="00622723"/>
    <w:rsid w:val="006227E8"/>
    <w:rsid w:val="00623170"/>
    <w:rsid w:val="0062317F"/>
    <w:rsid w:val="00623609"/>
    <w:rsid w:val="0062394B"/>
    <w:rsid w:val="006245D9"/>
    <w:rsid w:val="006245FC"/>
    <w:rsid w:val="00625F0C"/>
    <w:rsid w:val="00625FAC"/>
    <w:rsid w:val="006262DA"/>
    <w:rsid w:val="00626651"/>
    <w:rsid w:val="00630C21"/>
    <w:rsid w:val="006326B7"/>
    <w:rsid w:val="00633DF2"/>
    <w:rsid w:val="0063476E"/>
    <w:rsid w:val="00634CD4"/>
    <w:rsid w:val="00635A9B"/>
    <w:rsid w:val="00635D79"/>
    <w:rsid w:val="006363D3"/>
    <w:rsid w:val="00637271"/>
    <w:rsid w:val="006379AF"/>
    <w:rsid w:val="006402CA"/>
    <w:rsid w:val="006429F4"/>
    <w:rsid w:val="00643E0F"/>
    <w:rsid w:val="00644071"/>
    <w:rsid w:val="006441BB"/>
    <w:rsid w:val="00644929"/>
    <w:rsid w:val="006454CF"/>
    <w:rsid w:val="006461CB"/>
    <w:rsid w:val="00650625"/>
    <w:rsid w:val="00651E68"/>
    <w:rsid w:val="00653934"/>
    <w:rsid w:val="00653FA6"/>
    <w:rsid w:val="0065427B"/>
    <w:rsid w:val="006545C0"/>
    <w:rsid w:val="00654E2E"/>
    <w:rsid w:val="00655004"/>
    <w:rsid w:val="006558DE"/>
    <w:rsid w:val="00656E05"/>
    <w:rsid w:val="0066009E"/>
    <w:rsid w:val="006607E4"/>
    <w:rsid w:val="00661123"/>
    <w:rsid w:val="006624D7"/>
    <w:rsid w:val="006627F7"/>
    <w:rsid w:val="00663680"/>
    <w:rsid w:val="00663921"/>
    <w:rsid w:val="00664D62"/>
    <w:rsid w:val="006653F0"/>
    <w:rsid w:val="006655BC"/>
    <w:rsid w:val="00667479"/>
    <w:rsid w:val="00667CDF"/>
    <w:rsid w:val="00670410"/>
    <w:rsid w:val="0067090A"/>
    <w:rsid w:val="006733C9"/>
    <w:rsid w:val="00673DF1"/>
    <w:rsid w:val="00674AE5"/>
    <w:rsid w:val="00674FE8"/>
    <w:rsid w:val="00675E5C"/>
    <w:rsid w:val="0067642B"/>
    <w:rsid w:val="00676C1F"/>
    <w:rsid w:val="00677E37"/>
    <w:rsid w:val="00680C28"/>
    <w:rsid w:val="00681485"/>
    <w:rsid w:val="006817E0"/>
    <w:rsid w:val="00681A69"/>
    <w:rsid w:val="00681D82"/>
    <w:rsid w:val="00684FBF"/>
    <w:rsid w:val="006852FA"/>
    <w:rsid w:val="00686959"/>
    <w:rsid w:val="00690EA8"/>
    <w:rsid w:val="006910C3"/>
    <w:rsid w:val="00692021"/>
    <w:rsid w:val="00692D41"/>
    <w:rsid w:val="00693634"/>
    <w:rsid w:val="00693F9D"/>
    <w:rsid w:val="00694ECC"/>
    <w:rsid w:val="00697E15"/>
    <w:rsid w:val="006A0672"/>
    <w:rsid w:val="006A1A81"/>
    <w:rsid w:val="006A253D"/>
    <w:rsid w:val="006A2EF1"/>
    <w:rsid w:val="006A391E"/>
    <w:rsid w:val="006A45A4"/>
    <w:rsid w:val="006A59B2"/>
    <w:rsid w:val="006A79D2"/>
    <w:rsid w:val="006A7F9E"/>
    <w:rsid w:val="006B1653"/>
    <w:rsid w:val="006B2B4E"/>
    <w:rsid w:val="006B2E7D"/>
    <w:rsid w:val="006B42B0"/>
    <w:rsid w:val="006B48FD"/>
    <w:rsid w:val="006C0234"/>
    <w:rsid w:val="006C04A9"/>
    <w:rsid w:val="006C0A1E"/>
    <w:rsid w:val="006C0F47"/>
    <w:rsid w:val="006C1077"/>
    <w:rsid w:val="006C378E"/>
    <w:rsid w:val="006C46EA"/>
    <w:rsid w:val="006C4D8C"/>
    <w:rsid w:val="006C588B"/>
    <w:rsid w:val="006C5B77"/>
    <w:rsid w:val="006C60D9"/>
    <w:rsid w:val="006C68A2"/>
    <w:rsid w:val="006C6C40"/>
    <w:rsid w:val="006C6D5C"/>
    <w:rsid w:val="006C6E5B"/>
    <w:rsid w:val="006C6E7D"/>
    <w:rsid w:val="006C6F53"/>
    <w:rsid w:val="006C7EB8"/>
    <w:rsid w:val="006D02D7"/>
    <w:rsid w:val="006D0F7A"/>
    <w:rsid w:val="006D1C11"/>
    <w:rsid w:val="006D2221"/>
    <w:rsid w:val="006D2A65"/>
    <w:rsid w:val="006D33DF"/>
    <w:rsid w:val="006D379A"/>
    <w:rsid w:val="006D37B4"/>
    <w:rsid w:val="006D4AF8"/>
    <w:rsid w:val="006D4C6E"/>
    <w:rsid w:val="006D5319"/>
    <w:rsid w:val="006E08AF"/>
    <w:rsid w:val="006E0C28"/>
    <w:rsid w:val="006E0D3A"/>
    <w:rsid w:val="006E1354"/>
    <w:rsid w:val="006E1B02"/>
    <w:rsid w:val="006E293B"/>
    <w:rsid w:val="006E2B0F"/>
    <w:rsid w:val="006E2D69"/>
    <w:rsid w:val="006E3361"/>
    <w:rsid w:val="006E46BC"/>
    <w:rsid w:val="006E5134"/>
    <w:rsid w:val="006E53E1"/>
    <w:rsid w:val="006E5A11"/>
    <w:rsid w:val="006E7EE9"/>
    <w:rsid w:val="006F1336"/>
    <w:rsid w:val="006F13EA"/>
    <w:rsid w:val="006F33AF"/>
    <w:rsid w:val="006F3C6E"/>
    <w:rsid w:val="006F47C1"/>
    <w:rsid w:val="006F4EFB"/>
    <w:rsid w:val="006F57C1"/>
    <w:rsid w:val="006F581F"/>
    <w:rsid w:val="006F58DB"/>
    <w:rsid w:val="006F6993"/>
    <w:rsid w:val="006F6C5E"/>
    <w:rsid w:val="006F7F85"/>
    <w:rsid w:val="007002B5"/>
    <w:rsid w:val="007008D5"/>
    <w:rsid w:val="00700F6A"/>
    <w:rsid w:val="00701307"/>
    <w:rsid w:val="0070160D"/>
    <w:rsid w:val="00701E0F"/>
    <w:rsid w:val="0070235B"/>
    <w:rsid w:val="00703254"/>
    <w:rsid w:val="00704684"/>
    <w:rsid w:val="00705B71"/>
    <w:rsid w:val="00706799"/>
    <w:rsid w:val="0071099C"/>
    <w:rsid w:val="00710AB1"/>
    <w:rsid w:val="00710B08"/>
    <w:rsid w:val="00713394"/>
    <w:rsid w:val="007144AE"/>
    <w:rsid w:val="007155D3"/>
    <w:rsid w:val="00715B9A"/>
    <w:rsid w:val="00715FD4"/>
    <w:rsid w:val="0071646A"/>
    <w:rsid w:val="00716992"/>
    <w:rsid w:val="00716E6A"/>
    <w:rsid w:val="00717BCA"/>
    <w:rsid w:val="00721B96"/>
    <w:rsid w:val="00722127"/>
    <w:rsid w:val="0072506D"/>
    <w:rsid w:val="00725F28"/>
    <w:rsid w:val="00725FB6"/>
    <w:rsid w:val="0072670C"/>
    <w:rsid w:val="00726B01"/>
    <w:rsid w:val="0073041C"/>
    <w:rsid w:val="00730FCF"/>
    <w:rsid w:val="007312E7"/>
    <w:rsid w:val="00732530"/>
    <w:rsid w:val="007333F8"/>
    <w:rsid w:val="007334D5"/>
    <w:rsid w:val="00733A05"/>
    <w:rsid w:val="00733C92"/>
    <w:rsid w:val="00734661"/>
    <w:rsid w:val="00734A32"/>
    <w:rsid w:val="007351D4"/>
    <w:rsid w:val="00735F7B"/>
    <w:rsid w:val="00736B9B"/>
    <w:rsid w:val="00737285"/>
    <w:rsid w:val="00737305"/>
    <w:rsid w:val="00737326"/>
    <w:rsid w:val="00737410"/>
    <w:rsid w:val="00737D9D"/>
    <w:rsid w:val="00740C31"/>
    <w:rsid w:val="007411B7"/>
    <w:rsid w:val="00742B7B"/>
    <w:rsid w:val="00742E27"/>
    <w:rsid w:val="00743711"/>
    <w:rsid w:val="00743EC7"/>
    <w:rsid w:val="00744418"/>
    <w:rsid w:val="00745821"/>
    <w:rsid w:val="007458DF"/>
    <w:rsid w:val="00745949"/>
    <w:rsid w:val="00745EE9"/>
    <w:rsid w:val="00746221"/>
    <w:rsid w:val="00747148"/>
    <w:rsid w:val="00751396"/>
    <w:rsid w:val="00752213"/>
    <w:rsid w:val="007541BD"/>
    <w:rsid w:val="007549E1"/>
    <w:rsid w:val="00756B45"/>
    <w:rsid w:val="00756CE5"/>
    <w:rsid w:val="00756F8F"/>
    <w:rsid w:val="0075725E"/>
    <w:rsid w:val="007572D3"/>
    <w:rsid w:val="0076044B"/>
    <w:rsid w:val="0076068A"/>
    <w:rsid w:val="00760C45"/>
    <w:rsid w:val="00761516"/>
    <w:rsid w:val="0076216A"/>
    <w:rsid w:val="00762741"/>
    <w:rsid w:val="00763CFA"/>
    <w:rsid w:val="00763F7D"/>
    <w:rsid w:val="00764D60"/>
    <w:rsid w:val="007652F4"/>
    <w:rsid w:val="0076572E"/>
    <w:rsid w:val="00766560"/>
    <w:rsid w:val="007668D2"/>
    <w:rsid w:val="00766950"/>
    <w:rsid w:val="00766A2F"/>
    <w:rsid w:val="00767224"/>
    <w:rsid w:val="00767E6B"/>
    <w:rsid w:val="007709E5"/>
    <w:rsid w:val="00770CB8"/>
    <w:rsid w:val="00773A92"/>
    <w:rsid w:val="00773D8D"/>
    <w:rsid w:val="0077431F"/>
    <w:rsid w:val="007748BB"/>
    <w:rsid w:val="00775CB3"/>
    <w:rsid w:val="00776910"/>
    <w:rsid w:val="00777697"/>
    <w:rsid w:val="0078037F"/>
    <w:rsid w:val="007812A0"/>
    <w:rsid w:val="00782182"/>
    <w:rsid w:val="00782FCF"/>
    <w:rsid w:val="007835B0"/>
    <w:rsid w:val="00784567"/>
    <w:rsid w:val="00785018"/>
    <w:rsid w:val="007875B3"/>
    <w:rsid w:val="007875C1"/>
    <w:rsid w:val="0078783B"/>
    <w:rsid w:val="00790A8E"/>
    <w:rsid w:val="00790F1E"/>
    <w:rsid w:val="00790FE6"/>
    <w:rsid w:val="00791293"/>
    <w:rsid w:val="007923D1"/>
    <w:rsid w:val="00792D3E"/>
    <w:rsid w:val="00792FEC"/>
    <w:rsid w:val="007937B0"/>
    <w:rsid w:val="00793EAA"/>
    <w:rsid w:val="0079412B"/>
    <w:rsid w:val="007945AB"/>
    <w:rsid w:val="007952E7"/>
    <w:rsid w:val="00795E21"/>
    <w:rsid w:val="00796114"/>
    <w:rsid w:val="00796BF1"/>
    <w:rsid w:val="007A02EA"/>
    <w:rsid w:val="007A0FFD"/>
    <w:rsid w:val="007A1ACF"/>
    <w:rsid w:val="007A1B89"/>
    <w:rsid w:val="007A1E33"/>
    <w:rsid w:val="007A239A"/>
    <w:rsid w:val="007A2AD4"/>
    <w:rsid w:val="007A422E"/>
    <w:rsid w:val="007A4A57"/>
    <w:rsid w:val="007A569F"/>
    <w:rsid w:val="007A5C52"/>
    <w:rsid w:val="007A6CF0"/>
    <w:rsid w:val="007B0B33"/>
    <w:rsid w:val="007B0CF7"/>
    <w:rsid w:val="007B11EE"/>
    <w:rsid w:val="007B12E6"/>
    <w:rsid w:val="007B4792"/>
    <w:rsid w:val="007B4C19"/>
    <w:rsid w:val="007B54EC"/>
    <w:rsid w:val="007B5628"/>
    <w:rsid w:val="007B5652"/>
    <w:rsid w:val="007B6705"/>
    <w:rsid w:val="007B7185"/>
    <w:rsid w:val="007B7CA2"/>
    <w:rsid w:val="007C0474"/>
    <w:rsid w:val="007C08AD"/>
    <w:rsid w:val="007C0FDB"/>
    <w:rsid w:val="007C1CAD"/>
    <w:rsid w:val="007C212F"/>
    <w:rsid w:val="007C2796"/>
    <w:rsid w:val="007C2C39"/>
    <w:rsid w:val="007C33A1"/>
    <w:rsid w:val="007C3A57"/>
    <w:rsid w:val="007C4DF0"/>
    <w:rsid w:val="007C5E35"/>
    <w:rsid w:val="007C72B6"/>
    <w:rsid w:val="007D0A21"/>
    <w:rsid w:val="007D119D"/>
    <w:rsid w:val="007D18D3"/>
    <w:rsid w:val="007D208D"/>
    <w:rsid w:val="007D24A7"/>
    <w:rsid w:val="007D28AA"/>
    <w:rsid w:val="007D3524"/>
    <w:rsid w:val="007D37F3"/>
    <w:rsid w:val="007D3DBC"/>
    <w:rsid w:val="007D4EDE"/>
    <w:rsid w:val="007D50C9"/>
    <w:rsid w:val="007D5A1B"/>
    <w:rsid w:val="007D6324"/>
    <w:rsid w:val="007D7103"/>
    <w:rsid w:val="007D718B"/>
    <w:rsid w:val="007D771D"/>
    <w:rsid w:val="007E04DF"/>
    <w:rsid w:val="007E064C"/>
    <w:rsid w:val="007E0FAF"/>
    <w:rsid w:val="007E3697"/>
    <w:rsid w:val="007E38DE"/>
    <w:rsid w:val="007E4237"/>
    <w:rsid w:val="007E4CCB"/>
    <w:rsid w:val="007E4D57"/>
    <w:rsid w:val="007E5590"/>
    <w:rsid w:val="007E5826"/>
    <w:rsid w:val="007E6EFD"/>
    <w:rsid w:val="007E718D"/>
    <w:rsid w:val="007F275F"/>
    <w:rsid w:val="007F375F"/>
    <w:rsid w:val="007F4946"/>
    <w:rsid w:val="007F4C24"/>
    <w:rsid w:val="007F5189"/>
    <w:rsid w:val="007F58DE"/>
    <w:rsid w:val="007F5974"/>
    <w:rsid w:val="007F6E31"/>
    <w:rsid w:val="008008BD"/>
    <w:rsid w:val="0080291B"/>
    <w:rsid w:val="008055EE"/>
    <w:rsid w:val="00805FED"/>
    <w:rsid w:val="008064E7"/>
    <w:rsid w:val="0080710A"/>
    <w:rsid w:val="00807644"/>
    <w:rsid w:val="0080794F"/>
    <w:rsid w:val="00807DE2"/>
    <w:rsid w:val="00807E00"/>
    <w:rsid w:val="0081058A"/>
    <w:rsid w:val="008109B9"/>
    <w:rsid w:val="00813027"/>
    <w:rsid w:val="008134E0"/>
    <w:rsid w:val="008135E1"/>
    <w:rsid w:val="00814979"/>
    <w:rsid w:val="00814FA9"/>
    <w:rsid w:val="00815688"/>
    <w:rsid w:val="008175DA"/>
    <w:rsid w:val="00817E57"/>
    <w:rsid w:val="008204AE"/>
    <w:rsid w:val="00821141"/>
    <w:rsid w:val="0082193A"/>
    <w:rsid w:val="00823108"/>
    <w:rsid w:val="00823845"/>
    <w:rsid w:val="00826538"/>
    <w:rsid w:val="0082718A"/>
    <w:rsid w:val="00831128"/>
    <w:rsid w:val="00831281"/>
    <w:rsid w:val="00831526"/>
    <w:rsid w:val="0083168B"/>
    <w:rsid w:val="008323E0"/>
    <w:rsid w:val="008341D1"/>
    <w:rsid w:val="0083457A"/>
    <w:rsid w:val="00835723"/>
    <w:rsid w:val="00836428"/>
    <w:rsid w:val="00840A70"/>
    <w:rsid w:val="008425F3"/>
    <w:rsid w:val="00842A5A"/>
    <w:rsid w:val="00843DBD"/>
    <w:rsid w:val="00843E73"/>
    <w:rsid w:val="00844F39"/>
    <w:rsid w:val="0084552B"/>
    <w:rsid w:val="00845FB0"/>
    <w:rsid w:val="0084621A"/>
    <w:rsid w:val="008475AC"/>
    <w:rsid w:val="00850BAF"/>
    <w:rsid w:val="00851F84"/>
    <w:rsid w:val="0085364E"/>
    <w:rsid w:val="00853FC4"/>
    <w:rsid w:val="00854703"/>
    <w:rsid w:val="00854A1A"/>
    <w:rsid w:val="00854F86"/>
    <w:rsid w:val="0085514D"/>
    <w:rsid w:val="00856C07"/>
    <w:rsid w:val="00860052"/>
    <w:rsid w:val="00860602"/>
    <w:rsid w:val="00860614"/>
    <w:rsid w:val="0086190B"/>
    <w:rsid w:val="00862FE2"/>
    <w:rsid w:val="00863952"/>
    <w:rsid w:val="0086417A"/>
    <w:rsid w:val="00864298"/>
    <w:rsid w:val="008647AB"/>
    <w:rsid w:val="00865207"/>
    <w:rsid w:val="0086676C"/>
    <w:rsid w:val="008675B0"/>
    <w:rsid w:val="008677F9"/>
    <w:rsid w:val="008711AE"/>
    <w:rsid w:val="008723A8"/>
    <w:rsid w:val="0087264D"/>
    <w:rsid w:val="00872AFC"/>
    <w:rsid w:val="00874E94"/>
    <w:rsid w:val="00875232"/>
    <w:rsid w:val="008753D4"/>
    <w:rsid w:val="00877360"/>
    <w:rsid w:val="0088024C"/>
    <w:rsid w:val="00882767"/>
    <w:rsid w:val="00882BA6"/>
    <w:rsid w:val="0088300E"/>
    <w:rsid w:val="00884660"/>
    <w:rsid w:val="008851D2"/>
    <w:rsid w:val="0088597C"/>
    <w:rsid w:val="008868F4"/>
    <w:rsid w:val="0088760B"/>
    <w:rsid w:val="008905BC"/>
    <w:rsid w:val="008911F8"/>
    <w:rsid w:val="0089121D"/>
    <w:rsid w:val="0089352F"/>
    <w:rsid w:val="00893B30"/>
    <w:rsid w:val="00894B21"/>
    <w:rsid w:val="00894C7B"/>
    <w:rsid w:val="00894F4F"/>
    <w:rsid w:val="00894FED"/>
    <w:rsid w:val="00895EA8"/>
    <w:rsid w:val="008965AB"/>
    <w:rsid w:val="00896A75"/>
    <w:rsid w:val="00896AFC"/>
    <w:rsid w:val="00897462"/>
    <w:rsid w:val="008A014F"/>
    <w:rsid w:val="008A0B8A"/>
    <w:rsid w:val="008A0BCF"/>
    <w:rsid w:val="008A1381"/>
    <w:rsid w:val="008A2350"/>
    <w:rsid w:val="008A37C6"/>
    <w:rsid w:val="008A3839"/>
    <w:rsid w:val="008A3D70"/>
    <w:rsid w:val="008A3E6D"/>
    <w:rsid w:val="008A43A7"/>
    <w:rsid w:val="008A5464"/>
    <w:rsid w:val="008A62F2"/>
    <w:rsid w:val="008A68A9"/>
    <w:rsid w:val="008B063D"/>
    <w:rsid w:val="008B0F7C"/>
    <w:rsid w:val="008B1F08"/>
    <w:rsid w:val="008B2ECA"/>
    <w:rsid w:val="008B5508"/>
    <w:rsid w:val="008B6E20"/>
    <w:rsid w:val="008B72B5"/>
    <w:rsid w:val="008B7BE6"/>
    <w:rsid w:val="008B7DE7"/>
    <w:rsid w:val="008B7E29"/>
    <w:rsid w:val="008C024E"/>
    <w:rsid w:val="008C0343"/>
    <w:rsid w:val="008C0424"/>
    <w:rsid w:val="008C1599"/>
    <w:rsid w:val="008C199C"/>
    <w:rsid w:val="008C37E3"/>
    <w:rsid w:val="008C451B"/>
    <w:rsid w:val="008C50D2"/>
    <w:rsid w:val="008C54BE"/>
    <w:rsid w:val="008C6F53"/>
    <w:rsid w:val="008C7C93"/>
    <w:rsid w:val="008D166E"/>
    <w:rsid w:val="008D17C7"/>
    <w:rsid w:val="008D1944"/>
    <w:rsid w:val="008D1FF2"/>
    <w:rsid w:val="008D25CE"/>
    <w:rsid w:val="008D2765"/>
    <w:rsid w:val="008D2A6F"/>
    <w:rsid w:val="008D2BCD"/>
    <w:rsid w:val="008D35A7"/>
    <w:rsid w:val="008D4979"/>
    <w:rsid w:val="008D5F33"/>
    <w:rsid w:val="008D60A4"/>
    <w:rsid w:val="008E0979"/>
    <w:rsid w:val="008E0A0F"/>
    <w:rsid w:val="008E0F8C"/>
    <w:rsid w:val="008E1C40"/>
    <w:rsid w:val="008E245E"/>
    <w:rsid w:val="008E2AD3"/>
    <w:rsid w:val="008E34BC"/>
    <w:rsid w:val="008E3589"/>
    <w:rsid w:val="008E4389"/>
    <w:rsid w:val="008E490A"/>
    <w:rsid w:val="008E4AA9"/>
    <w:rsid w:val="008E4E64"/>
    <w:rsid w:val="008E4EC6"/>
    <w:rsid w:val="008E4FB3"/>
    <w:rsid w:val="008E5EEA"/>
    <w:rsid w:val="008E65C7"/>
    <w:rsid w:val="008E6740"/>
    <w:rsid w:val="008E7015"/>
    <w:rsid w:val="008E74D4"/>
    <w:rsid w:val="008E7DFB"/>
    <w:rsid w:val="008F06B1"/>
    <w:rsid w:val="008F112C"/>
    <w:rsid w:val="008F1377"/>
    <w:rsid w:val="008F1A34"/>
    <w:rsid w:val="008F1C1E"/>
    <w:rsid w:val="008F2498"/>
    <w:rsid w:val="008F2B57"/>
    <w:rsid w:val="008F363A"/>
    <w:rsid w:val="008F3A8B"/>
    <w:rsid w:val="008F3B57"/>
    <w:rsid w:val="008F3E9C"/>
    <w:rsid w:val="008F4405"/>
    <w:rsid w:val="008F45CB"/>
    <w:rsid w:val="008F7E68"/>
    <w:rsid w:val="00900921"/>
    <w:rsid w:val="00900E20"/>
    <w:rsid w:val="00901C98"/>
    <w:rsid w:val="00901CFB"/>
    <w:rsid w:val="00901EB6"/>
    <w:rsid w:val="00903BD2"/>
    <w:rsid w:val="00906FE1"/>
    <w:rsid w:val="00907069"/>
    <w:rsid w:val="009074BC"/>
    <w:rsid w:val="00910FC7"/>
    <w:rsid w:val="00912159"/>
    <w:rsid w:val="009121AC"/>
    <w:rsid w:val="0091253C"/>
    <w:rsid w:val="00914AF4"/>
    <w:rsid w:val="00914D17"/>
    <w:rsid w:val="00914DF7"/>
    <w:rsid w:val="00915B78"/>
    <w:rsid w:val="00915DCE"/>
    <w:rsid w:val="0091667C"/>
    <w:rsid w:val="009170B4"/>
    <w:rsid w:val="00917A70"/>
    <w:rsid w:val="00920A1F"/>
    <w:rsid w:val="0092102B"/>
    <w:rsid w:val="009218C5"/>
    <w:rsid w:val="00923637"/>
    <w:rsid w:val="00923844"/>
    <w:rsid w:val="009249BD"/>
    <w:rsid w:val="00925020"/>
    <w:rsid w:val="009260FF"/>
    <w:rsid w:val="009267C1"/>
    <w:rsid w:val="0092781F"/>
    <w:rsid w:val="00927E2A"/>
    <w:rsid w:val="00932E15"/>
    <w:rsid w:val="009331D6"/>
    <w:rsid w:val="00934F05"/>
    <w:rsid w:val="00934F7B"/>
    <w:rsid w:val="00935962"/>
    <w:rsid w:val="00935E7F"/>
    <w:rsid w:val="00936CC5"/>
    <w:rsid w:val="00936D25"/>
    <w:rsid w:val="00940405"/>
    <w:rsid w:val="00940526"/>
    <w:rsid w:val="00940620"/>
    <w:rsid w:val="00940979"/>
    <w:rsid w:val="009410E8"/>
    <w:rsid w:val="00941AD8"/>
    <w:rsid w:val="00941E53"/>
    <w:rsid w:val="009432F6"/>
    <w:rsid w:val="00943304"/>
    <w:rsid w:val="009433BF"/>
    <w:rsid w:val="00944202"/>
    <w:rsid w:val="00944F40"/>
    <w:rsid w:val="00944F6C"/>
    <w:rsid w:val="00946752"/>
    <w:rsid w:val="00946A16"/>
    <w:rsid w:val="00946E6A"/>
    <w:rsid w:val="00947B57"/>
    <w:rsid w:val="00947D2F"/>
    <w:rsid w:val="00950D33"/>
    <w:rsid w:val="00951C50"/>
    <w:rsid w:val="009520F3"/>
    <w:rsid w:val="00953789"/>
    <w:rsid w:val="00955152"/>
    <w:rsid w:val="0095684E"/>
    <w:rsid w:val="00956D0B"/>
    <w:rsid w:val="0095740F"/>
    <w:rsid w:val="00957DDB"/>
    <w:rsid w:val="009609CA"/>
    <w:rsid w:val="00962F19"/>
    <w:rsid w:val="00964FC3"/>
    <w:rsid w:val="00967FE3"/>
    <w:rsid w:val="00970D9A"/>
    <w:rsid w:val="00971167"/>
    <w:rsid w:val="0097122E"/>
    <w:rsid w:val="00972B44"/>
    <w:rsid w:val="00972CB7"/>
    <w:rsid w:val="00972F33"/>
    <w:rsid w:val="0097359B"/>
    <w:rsid w:val="00973936"/>
    <w:rsid w:val="00974045"/>
    <w:rsid w:val="00975234"/>
    <w:rsid w:val="00975261"/>
    <w:rsid w:val="0097547C"/>
    <w:rsid w:val="00975C44"/>
    <w:rsid w:val="00976124"/>
    <w:rsid w:val="00977B42"/>
    <w:rsid w:val="009812D6"/>
    <w:rsid w:val="00981B92"/>
    <w:rsid w:val="00982175"/>
    <w:rsid w:val="0098385E"/>
    <w:rsid w:val="009839A2"/>
    <w:rsid w:val="00984BC8"/>
    <w:rsid w:val="009857F1"/>
    <w:rsid w:val="009868F5"/>
    <w:rsid w:val="00986A01"/>
    <w:rsid w:val="0098724B"/>
    <w:rsid w:val="00987BB4"/>
    <w:rsid w:val="00991023"/>
    <w:rsid w:val="009926F3"/>
    <w:rsid w:val="0099331F"/>
    <w:rsid w:val="00993751"/>
    <w:rsid w:val="0099410D"/>
    <w:rsid w:val="009942BD"/>
    <w:rsid w:val="00994769"/>
    <w:rsid w:val="00994957"/>
    <w:rsid w:val="00994CBD"/>
    <w:rsid w:val="00994D03"/>
    <w:rsid w:val="009954D5"/>
    <w:rsid w:val="00995891"/>
    <w:rsid w:val="00997E33"/>
    <w:rsid w:val="009A077C"/>
    <w:rsid w:val="009A0964"/>
    <w:rsid w:val="009A2C4F"/>
    <w:rsid w:val="009A2F16"/>
    <w:rsid w:val="009A32F8"/>
    <w:rsid w:val="009A3A3A"/>
    <w:rsid w:val="009A476B"/>
    <w:rsid w:val="009A4C1B"/>
    <w:rsid w:val="009A4FE6"/>
    <w:rsid w:val="009A5D4A"/>
    <w:rsid w:val="009A5DC0"/>
    <w:rsid w:val="009A6DD1"/>
    <w:rsid w:val="009A728D"/>
    <w:rsid w:val="009A7590"/>
    <w:rsid w:val="009B0951"/>
    <w:rsid w:val="009B11B2"/>
    <w:rsid w:val="009B1A0F"/>
    <w:rsid w:val="009B1C43"/>
    <w:rsid w:val="009B2224"/>
    <w:rsid w:val="009B2EEC"/>
    <w:rsid w:val="009B3282"/>
    <w:rsid w:val="009B599F"/>
    <w:rsid w:val="009B61D6"/>
    <w:rsid w:val="009B6D8E"/>
    <w:rsid w:val="009C2343"/>
    <w:rsid w:val="009C243C"/>
    <w:rsid w:val="009C2463"/>
    <w:rsid w:val="009C2A24"/>
    <w:rsid w:val="009C2DC0"/>
    <w:rsid w:val="009C3FAC"/>
    <w:rsid w:val="009C4BFE"/>
    <w:rsid w:val="009C547F"/>
    <w:rsid w:val="009C54D3"/>
    <w:rsid w:val="009C71AA"/>
    <w:rsid w:val="009C7E31"/>
    <w:rsid w:val="009D05AE"/>
    <w:rsid w:val="009D061E"/>
    <w:rsid w:val="009D07A3"/>
    <w:rsid w:val="009D187E"/>
    <w:rsid w:val="009D2CE8"/>
    <w:rsid w:val="009D3B15"/>
    <w:rsid w:val="009D3DEC"/>
    <w:rsid w:val="009D6030"/>
    <w:rsid w:val="009D628C"/>
    <w:rsid w:val="009D76D3"/>
    <w:rsid w:val="009E007D"/>
    <w:rsid w:val="009E02A1"/>
    <w:rsid w:val="009E0F38"/>
    <w:rsid w:val="009E101A"/>
    <w:rsid w:val="009E2439"/>
    <w:rsid w:val="009E2A7F"/>
    <w:rsid w:val="009E2E53"/>
    <w:rsid w:val="009E31D9"/>
    <w:rsid w:val="009E39C1"/>
    <w:rsid w:val="009E414C"/>
    <w:rsid w:val="009E6638"/>
    <w:rsid w:val="009E68DD"/>
    <w:rsid w:val="009E6C8B"/>
    <w:rsid w:val="009E744F"/>
    <w:rsid w:val="009E774E"/>
    <w:rsid w:val="009E7BCE"/>
    <w:rsid w:val="009E7E84"/>
    <w:rsid w:val="009F0448"/>
    <w:rsid w:val="009F05DC"/>
    <w:rsid w:val="009F0B35"/>
    <w:rsid w:val="009F2443"/>
    <w:rsid w:val="009F4A91"/>
    <w:rsid w:val="009F4D2F"/>
    <w:rsid w:val="009F5598"/>
    <w:rsid w:val="009F5E7E"/>
    <w:rsid w:val="00A001A5"/>
    <w:rsid w:val="00A0058C"/>
    <w:rsid w:val="00A00B75"/>
    <w:rsid w:val="00A02F10"/>
    <w:rsid w:val="00A04385"/>
    <w:rsid w:val="00A04A26"/>
    <w:rsid w:val="00A04AF4"/>
    <w:rsid w:val="00A06305"/>
    <w:rsid w:val="00A06475"/>
    <w:rsid w:val="00A0657D"/>
    <w:rsid w:val="00A0713F"/>
    <w:rsid w:val="00A07775"/>
    <w:rsid w:val="00A1129C"/>
    <w:rsid w:val="00A11A3D"/>
    <w:rsid w:val="00A11EE4"/>
    <w:rsid w:val="00A124A6"/>
    <w:rsid w:val="00A12CB5"/>
    <w:rsid w:val="00A13CFF"/>
    <w:rsid w:val="00A14358"/>
    <w:rsid w:val="00A14A76"/>
    <w:rsid w:val="00A14C0F"/>
    <w:rsid w:val="00A15645"/>
    <w:rsid w:val="00A15AEE"/>
    <w:rsid w:val="00A16B19"/>
    <w:rsid w:val="00A17ED0"/>
    <w:rsid w:val="00A20187"/>
    <w:rsid w:val="00A2058E"/>
    <w:rsid w:val="00A20B54"/>
    <w:rsid w:val="00A20CFF"/>
    <w:rsid w:val="00A20DBB"/>
    <w:rsid w:val="00A21147"/>
    <w:rsid w:val="00A217DE"/>
    <w:rsid w:val="00A2317C"/>
    <w:rsid w:val="00A245D1"/>
    <w:rsid w:val="00A24651"/>
    <w:rsid w:val="00A246E7"/>
    <w:rsid w:val="00A24A56"/>
    <w:rsid w:val="00A24A9B"/>
    <w:rsid w:val="00A24C9D"/>
    <w:rsid w:val="00A256CA"/>
    <w:rsid w:val="00A25A2D"/>
    <w:rsid w:val="00A26485"/>
    <w:rsid w:val="00A26F67"/>
    <w:rsid w:val="00A27914"/>
    <w:rsid w:val="00A30D22"/>
    <w:rsid w:val="00A30F29"/>
    <w:rsid w:val="00A3124F"/>
    <w:rsid w:val="00A3140F"/>
    <w:rsid w:val="00A318AE"/>
    <w:rsid w:val="00A32A42"/>
    <w:rsid w:val="00A32D48"/>
    <w:rsid w:val="00A3336D"/>
    <w:rsid w:val="00A33F83"/>
    <w:rsid w:val="00A34415"/>
    <w:rsid w:val="00A36179"/>
    <w:rsid w:val="00A37377"/>
    <w:rsid w:val="00A3790F"/>
    <w:rsid w:val="00A419C6"/>
    <w:rsid w:val="00A43F35"/>
    <w:rsid w:val="00A447BF"/>
    <w:rsid w:val="00A44971"/>
    <w:rsid w:val="00A44E43"/>
    <w:rsid w:val="00A4526C"/>
    <w:rsid w:val="00A461BF"/>
    <w:rsid w:val="00A46462"/>
    <w:rsid w:val="00A4674B"/>
    <w:rsid w:val="00A46C97"/>
    <w:rsid w:val="00A472E9"/>
    <w:rsid w:val="00A47F02"/>
    <w:rsid w:val="00A5027D"/>
    <w:rsid w:val="00A50B6D"/>
    <w:rsid w:val="00A511B2"/>
    <w:rsid w:val="00A524F8"/>
    <w:rsid w:val="00A52DDE"/>
    <w:rsid w:val="00A53A95"/>
    <w:rsid w:val="00A53FAC"/>
    <w:rsid w:val="00A55092"/>
    <w:rsid w:val="00A55209"/>
    <w:rsid w:val="00A5646C"/>
    <w:rsid w:val="00A57BA8"/>
    <w:rsid w:val="00A57BF5"/>
    <w:rsid w:val="00A63A97"/>
    <w:rsid w:val="00A653AD"/>
    <w:rsid w:val="00A65CBE"/>
    <w:rsid w:val="00A65D13"/>
    <w:rsid w:val="00A669CA"/>
    <w:rsid w:val="00A671CA"/>
    <w:rsid w:val="00A67C85"/>
    <w:rsid w:val="00A67CD0"/>
    <w:rsid w:val="00A70065"/>
    <w:rsid w:val="00A703DA"/>
    <w:rsid w:val="00A70843"/>
    <w:rsid w:val="00A70DA0"/>
    <w:rsid w:val="00A71223"/>
    <w:rsid w:val="00A731E1"/>
    <w:rsid w:val="00A758AD"/>
    <w:rsid w:val="00A75D1E"/>
    <w:rsid w:val="00A76BFC"/>
    <w:rsid w:val="00A76D0F"/>
    <w:rsid w:val="00A76EF5"/>
    <w:rsid w:val="00A77BBC"/>
    <w:rsid w:val="00A8024B"/>
    <w:rsid w:val="00A81801"/>
    <w:rsid w:val="00A8410B"/>
    <w:rsid w:val="00A84719"/>
    <w:rsid w:val="00A84826"/>
    <w:rsid w:val="00A84A48"/>
    <w:rsid w:val="00A86BF6"/>
    <w:rsid w:val="00A870CA"/>
    <w:rsid w:val="00A87B6D"/>
    <w:rsid w:val="00A90823"/>
    <w:rsid w:val="00A90D43"/>
    <w:rsid w:val="00A90F8C"/>
    <w:rsid w:val="00A92051"/>
    <w:rsid w:val="00A9267E"/>
    <w:rsid w:val="00A92857"/>
    <w:rsid w:val="00A939BC"/>
    <w:rsid w:val="00A94957"/>
    <w:rsid w:val="00A94D93"/>
    <w:rsid w:val="00A95140"/>
    <w:rsid w:val="00A952E2"/>
    <w:rsid w:val="00A95818"/>
    <w:rsid w:val="00A95865"/>
    <w:rsid w:val="00A9703F"/>
    <w:rsid w:val="00A97773"/>
    <w:rsid w:val="00AA12DF"/>
    <w:rsid w:val="00AA3190"/>
    <w:rsid w:val="00AA38B0"/>
    <w:rsid w:val="00AA417A"/>
    <w:rsid w:val="00AA4509"/>
    <w:rsid w:val="00AA5489"/>
    <w:rsid w:val="00AA55BE"/>
    <w:rsid w:val="00AB0B9B"/>
    <w:rsid w:val="00AB1004"/>
    <w:rsid w:val="00AB1365"/>
    <w:rsid w:val="00AB15CD"/>
    <w:rsid w:val="00AB16DF"/>
    <w:rsid w:val="00AB1D2B"/>
    <w:rsid w:val="00AB21FB"/>
    <w:rsid w:val="00AB517C"/>
    <w:rsid w:val="00AB5AE9"/>
    <w:rsid w:val="00AB6697"/>
    <w:rsid w:val="00AB7394"/>
    <w:rsid w:val="00AB75CE"/>
    <w:rsid w:val="00AC022E"/>
    <w:rsid w:val="00AC1B49"/>
    <w:rsid w:val="00AC407B"/>
    <w:rsid w:val="00AC4284"/>
    <w:rsid w:val="00AC4367"/>
    <w:rsid w:val="00AC607D"/>
    <w:rsid w:val="00AC646C"/>
    <w:rsid w:val="00AC64FE"/>
    <w:rsid w:val="00AC7DB6"/>
    <w:rsid w:val="00AC7DF0"/>
    <w:rsid w:val="00AD005C"/>
    <w:rsid w:val="00AD223B"/>
    <w:rsid w:val="00AD2B85"/>
    <w:rsid w:val="00AD388E"/>
    <w:rsid w:val="00AD3E6D"/>
    <w:rsid w:val="00AD40AB"/>
    <w:rsid w:val="00AD55AE"/>
    <w:rsid w:val="00AD5ACB"/>
    <w:rsid w:val="00AD664E"/>
    <w:rsid w:val="00AD6887"/>
    <w:rsid w:val="00AD73E2"/>
    <w:rsid w:val="00AD7CE9"/>
    <w:rsid w:val="00AE03CE"/>
    <w:rsid w:val="00AE0588"/>
    <w:rsid w:val="00AE337C"/>
    <w:rsid w:val="00AE455D"/>
    <w:rsid w:val="00AE46C8"/>
    <w:rsid w:val="00AE46E1"/>
    <w:rsid w:val="00AE48C7"/>
    <w:rsid w:val="00AE5204"/>
    <w:rsid w:val="00AE648E"/>
    <w:rsid w:val="00AE663E"/>
    <w:rsid w:val="00AE7013"/>
    <w:rsid w:val="00AF00D6"/>
    <w:rsid w:val="00AF07A4"/>
    <w:rsid w:val="00AF0BD2"/>
    <w:rsid w:val="00AF195D"/>
    <w:rsid w:val="00AF30CC"/>
    <w:rsid w:val="00AF4102"/>
    <w:rsid w:val="00AF5913"/>
    <w:rsid w:val="00AF61DC"/>
    <w:rsid w:val="00AF6E61"/>
    <w:rsid w:val="00AF74FA"/>
    <w:rsid w:val="00AF7D1D"/>
    <w:rsid w:val="00B001FB"/>
    <w:rsid w:val="00B0088D"/>
    <w:rsid w:val="00B00BA0"/>
    <w:rsid w:val="00B00DAE"/>
    <w:rsid w:val="00B01FB8"/>
    <w:rsid w:val="00B04364"/>
    <w:rsid w:val="00B054B8"/>
    <w:rsid w:val="00B05A30"/>
    <w:rsid w:val="00B06377"/>
    <w:rsid w:val="00B0678C"/>
    <w:rsid w:val="00B11535"/>
    <w:rsid w:val="00B11A3A"/>
    <w:rsid w:val="00B12657"/>
    <w:rsid w:val="00B128CA"/>
    <w:rsid w:val="00B13A2D"/>
    <w:rsid w:val="00B13DE4"/>
    <w:rsid w:val="00B13F15"/>
    <w:rsid w:val="00B14978"/>
    <w:rsid w:val="00B154B8"/>
    <w:rsid w:val="00B15938"/>
    <w:rsid w:val="00B15EAF"/>
    <w:rsid w:val="00B17C23"/>
    <w:rsid w:val="00B209F7"/>
    <w:rsid w:val="00B21626"/>
    <w:rsid w:val="00B21F4C"/>
    <w:rsid w:val="00B2305F"/>
    <w:rsid w:val="00B23B8A"/>
    <w:rsid w:val="00B24193"/>
    <w:rsid w:val="00B244B6"/>
    <w:rsid w:val="00B244EF"/>
    <w:rsid w:val="00B24618"/>
    <w:rsid w:val="00B24BB7"/>
    <w:rsid w:val="00B24D3F"/>
    <w:rsid w:val="00B25C8E"/>
    <w:rsid w:val="00B30EA6"/>
    <w:rsid w:val="00B31B78"/>
    <w:rsid w:val="00B326AE"/>
    <w:rsid w:val="00B32D50"/>
    <w:rsid w:val="00B32F08"/>
    <w:rsid w:val="00B338D2"/>
    <w:rsid w:val="00B33C94"/>
    <w:rsid w:val="00B33DE8"/>
    <w:rsid w:val="00B33DF5"/>
    <w:rsid w:val="00B35750"/>
    <w:rsid w:val="00B35962"/>
    <w:rsid w:val="00B365B8"/>
    <w:rsid w:val="00B36A08"/>
    <w:rsid w:val="00B41364"/>
    <w:rsid w:val="00B41CB6"/>
    <w:rsid w:val="00B41D6F"/>
    <w:rsid w:val="00B42D2F"/>
    <w:rsid w:val="00B42ED4"/>
    <w:rsid w:val="00B430A6"/>
    <w:rsid w:val="00B43B11"/>
    <w:rsid w:val="00B44A9F"/>
    <w:rsid w:val="00B44CA8"/>
    <w:rsid w:val="00B45826"/>
    <w:rsid w:val="00B45E06"/>
    <w:rsid w:val="00B46189"/>
    <w:rsid w:val="00B475E8"/>
    <w:rsid w:val="00B47FBA"/>
    <w:rsid w:val="00B50B64"/>
    <w:rsid w:val="00B5114E"/>
    <w:rsid w:val="00B511ED"/>
    <w:rsid w:val="00B51A02"/>
    <w:rsid w:val="00B51C46"/>
    <w:rsid w:val="00B51E67"/>
    <w:rsid w:val="00B52E56"/>
    <w:rsid w:val="00B532AC"/>
    <w:rsid w:val="00B5353A"/>
    <w:rsid w:val="00B54234"/>
    <w:rsid w:val="00B55B95"/>
    <w:rsid w:val="00B56393"/>
    <w:rsid w:val="00B56AFF"/>
    <w:rsid w:val="00B5704C"/>
    <w:rsid w:val="00B57488"/>
    <w:rsid w:val="00B60E23"/>
    <w:rsid w:val="00B6253E"/>
    <w:rsid w:val="00B62B29"/>
    <w:rsid w:val="00B63168"/>
    <w:rsid w:val="00B66F0E"/>
    <w:rsid w:val="00B67316"/>
    <w:rsid w:val="00B67CD0"/>
    <w:rsid w:val="00B67D90"/>
    <w:rsid w:val="00B701A0"/>
    <w:rsid w:val="00B725A2"/>
    <w:rsid w:val="00B7273A"/>
    <w:rsid w:val="00B73648"/>
    <w:rsid w:val="00B73AD1"/>
    <w:rsid w:val="00B73D3A"/>
    <w:rsid w:val="00B747AF"/>
    <w:rsid w:val="00B74CE7"/>
    <w:rsid w:val="00B74D58"/>
    <w:rsid w:val="00B76669"/>
    <w:rsid w:val="00B7673B"/>
    <w:rsid w:val="00B76FAA"/>
    <w:rsid w:val="00B771DC"/>
    <w:rsid w:val="00B77B6A"/>
    <w:rsid w:val="00B77C89"/>
    <w:rsid w:val="00B77D12"/>
    <w:rsid w:val="00B808E0"/>
    <w:rsid w:val="00B80960"/>
    <w:rsid w:val="00B8133D"/>
    <w:rsid w:val="00B819EC"/>
    <w:rsid w:val="00B81B96"/>
    <w:rsid w:val="00B82054"/>
    <w:rsid w:val="00B82E98"/>
    <w:rsid w:val="00B831DC"/>
    <w:rsid w:val="00B8489E"/>
    <w:rsid w:val="00B84E8F"/>
    <w:rsid w:val="00B84F58"/>
    <w:rsid w:val="00B852BD"/>
    <w:rsid w:val="00B8534C"/>
    <w:rsid w:val="00B86546"/>
    <w:rsid w:val="00B911D1"/>
    <w:rsid w:val="00B92DDE"/>
    <w:rsid w:val="00B933AA"/>
    <w:rsid w:val="00B934A3"/>
    <w:rsid w:val="00B952A6"/>
    <w:rsid w:val="00B972A2"/>
    <w:rsid w:val="00BA106F"/>
    <w:rsid w:val="00BA1252"/>
    <w:rsid w:val="00BA224F"/>
    <w:rsid w:val="00BA2F07"/>
    <w:rsid w:val="00BA3100"/>
    <w:rsid w:val="00BA5F3B"/>
    <w:rsid w:val="00BA7C41"/>
    <w:rsid w:val="00BB0F47"/>
    <w:rsid w:val="00BB1843"/>
    <w:rsid w:val="00BB19AF"/>
    <w:rsid w:val="00BB1CBB"/>
    <w:rsid w:val="00BB2023"/>
    <w:rsid w:val="00BB25E8"/>
    <w:rsid w:val="00BB2812"/>
    <w:rsid w:val="00BB30D2"/>
    <w:rsid w:val="00BB342A"/>
    <w:rsid w:val="00BB4060"/>
    <w:rsid w:val="00BB48B6"/>
    <w:rsid w:val="00BB4A9F"/>
    <w:rsid w:val="00BB51A7"/>
    <w:rsid w:val="00BB5D93"/>
    <w:rsid w:val="00BB63C7"/>
    <w:rsid w:val="00BB7731"/>
    <w:rsid w:val="00BB7816"/>
    <w:rsid w:val="00BB7ADB"/>
    <w:rsid w:val="00BC0168"/>
    <w:rsid w:val="00BC08EB"/>
    <w:rsid w:val="00BC0B6C"/>
    <w:rsid w:val="00BC147E"/>
    <w:rsid w:val="00BC2136"/>
    <w:rsid w:val="00BC254D"/>
    <w:rsid w:val="00BC2840"/>
    <w:rsid w:val="00BC3C05"/>
    <w:rsid w:val="00BC4450"/>
    <w:rsid w:val="00BC5465"/>
    <w:rsid w:val="00BC69B5"/>
    <w:rsid w:val="00BC7012"/>
    <w:rsid w:val="00BD078D"/>
    <w:rsid w:val="00BD0A8B"/>
    <w:rsid w:val="00BD278B"/>
    <w:rsid w:val="00BD33F3"/>
    <w:rsid w:val="00BD383B"/>
    <w:rsid w:val="00BD3EDC"/>
    <w:rsid w:val="00BD46B5"/>
    <w:rsid w:val="00BD4A41"/>
    <w:rsid w:val="00BD4BB3"/>
    <w:rsid w:val="00BD4BD4"/>
    <w:rsid w:val="00BD4C3F"/>
    <w:rsid w:val="00BD4D04"/>
    <w:rsid w:val="00BD5B8B"/>
    <w:rsid w:val="00BD5C66"/>
    <w:rsid w:val="00BD7636"/>
    <w:rsid w:val="00BE0F90"/>
    <w:rsid w:val="00BE1ECD"/>
    <w:rsid w:val="00BE224F"/>
    <w:rsid w:val="00BE23CD"/>
    <w:rsid w:val="00BE27C9"/>
    <w:rsid w:val="00BE2991"/>
    <w:rsid w:val="00BE35BD"/>
    <w:rsid w:val="00BE3D8F"/>
    <w:rsid w:val="00BE49D0"/>
    <w:rsid w:val="00BE5509"/>
    <w:rsid w:val="00BE6014"/>
    <w:rsid w:val="00BE67E3"/>
    <w:rsid w:val="00BE7066"/>
    <w:rsid w:val="00BE7BCE"/>
    <w:rsid w:val="00BE7E2A"/>
    <w:rsid w:val="00BF067F"/>
    <w:rsid w:val="00BF1872"/>
    <w:rsid w:val="00BF1AC9"/>
    <w:rsid w:val="00BF364B"/>
    <w:rsid w:val="00BF3FE2"/>
    <w:rsid w:val="00BF403E"/>
    <w:rsid w:val="00BF430C"/>
    <w:rsid w:val="00BF47F7"/>
    <w:rsid w:val="00BF57AE"/>
    <w:rsid w:val="00BF5C69"/>
    <w:rsid w:val="00BF5F97"/>
    <w:rsid w:val="00BF6581"/>
    <w:rsid w:val="00BF6DD9"/>
    <w:rsid w:val="00BF7696"/>
    <w:rsid w:val="00BF7DFC"/>
    <w:rsid w:val="00C00078"/>
    <w:rsid w:val="00C0075E"/>
    <w:rsid w:val="00C0123D"/>
    <w:rsid w:val="00C0148C"/>
    <w:rsid w:val="00C0246B"/>
    <w:rsid w:val="00C02E5A"/>
    <w:rsid w:val="00C03C74"/>
    <w:rsid w:val="00C04143"/>
    <w:rsid w:val="00C0431E"/>
    <w:rsid w:val="00C043DA"/>
    <w:rsid w:val="00C05D49"/>
    <w:rsid w:val="00C062AC"/>
    <w:rsid w:val="00C0680D"/>
    <w:rsid w:val="00C06EC2"/>
    <w:rsid w:val="00C073B1"/>
    <w:rsid w:val="00C07791"/>
    <w:rsid w:val="00C078DD"/>
    <w:rsid w:val="00C07CCD"/>
    <w:rsid w:val="00C12E86"/>
    <w:rsid w:val="00C1310A"/>
    <w:rsid w:val="00C13CA0"/>
    <w:rsid w:val="00C13F73"/>
    <w:rsid w:val="00C140C0"/>
    <w:rsid w:val="00C146A7"/>
    <w:rsid w:val="00C147B0"/>
    <w:rsid w:val="00C1580B"/>
    <w:rsid w:val="00C15EB8"/>
    <w:rsid w:val="00C20A8E"/>
    <w:rsid w:val="00C2168D"/>
    <w:rsid w:val="00C24D5F"/>
    <w:rsid w:val="00C24DE3"/>
    <w:rsid w:val="00C255C8"/>
    <w:rsid w:val="00C2678E"/>
    <w:rsid w:val="00C26C7A"/>
    <w:rsid w:val="00C31501"/>
    <w:rsid w:val="00C31540"/>
    <w:rsid w:val="00C31E92"/>
    <w:rsid w:val="00C32047"/>
    <w:rsid w:val="00C32316"/>
    <w:rsid w:val="00C32707"/>
    <w:rsid w:val="00C33A4F"/>
    <w:rsid w:val="00C34419"/>
    <w:rsid w:val="00C356B1"/>
    <w:rsid w:val="00C3678E"/>
    <w:rsid w:val="00C3746B"/>
    <w:rsid w:val="00C40CEB"/>
    <w:rsid w:val="00C40F41"/>
    <w:rsid w:val="00C413B1"/>
    <w:rsid w:val="00C43F3B"/>
    <w:rsid w:val="00C4442A"/>
    <w:rsid w:val="00C44B7C"/>
    <w:rsid w:val="00C4562C"/>
    <w:rsid w:val="00C46C70"/>
    <w:rsid w:val="00C478FD"/>
    <w:rsid w:val="00C47EC5"/>
    <w:rsid w:val="00C51295"/>
    <w:rsid w:val="00C51373"/>
    <w:rsid w:val="00C5162B"/>
    <w:rsid w:val="00C527B8"/>
    <w:rsid w:val="00C52EB0"/>
    <w:rsid w:val="00C53D3B"/>
    <w:rsid w:val="00C53F9A"/>
    <w:rsid w:val="00C53FE0"/>
    <w:rsid w:val="00C54BEF"/>
    <w:rsid w:val="00C54D9A"/>
    <w:rsid w:val="00C559C5"/>
    <w:rsid w:val="00C56482"/>
    <w:rsid w:val="00C569CD"/>
    <w:rsid w:val="00C56C17"/>
    <w:rsid w:val="00C573B3"/>
    <w:rsid w:val="00C57574"/>
    <w:rsid w:val="00C575C4"/>
    <w:rsid w:val="00C606D4"/>
    <w:rsid w:val="00C60BF2"/>
    <w:rsid w:val="00C63033"/>
    <w:rsid w:val="00C64984"/>
    <w:rsid w:val="00C661EB"/>
    <w:rsid w:val="00C665F4"/>
    <w:rsid w:val="00C66C65"/>
    <w:rsid w:val="00C66DF6"/>
    <w:rsid w:val="00C678E2"/>
    <w:rsid w:val="00C70DA6"/>
    <w:rsid w:val="00C712DC"/>
    <w:rsid w:val="00C71B18"/>
    <w:rsid w:val="00C71F03"/>
    <w:rsid w:val="00C75DF9"/>
    <w:rsid w:val="00C7674A"/>
    <w:rsid w:val="00C767D0"/>
    <w:rsid w:val="00C76B6D"/>
    <w:rsid w:val="00C7710B"/>
    <w:rsid w:val="00C77C02"/>
    <w:rsid w:val="00C801EC"/>
    <w:rsid w:val="00C80EC7"/>
    <w:rsid w:val="00C80FDB"/>
    <w:rsid w:val="00C81968"/>
    <w:rsid w:val="00C82523"/>
    <w:rsid w:val="00C8296D"/>
    <w:rsid w:val="00C83DA9"/>
    <w:rsid w:val="00C85934"/>
    <w:rsid w:val="00C866C6"/>
    <w:rsid w:val="00C909C8"/>
    <w:rsid w:val="00C919B7"/>
    <w:rsid w:val="00C91E34"/>
    <w:rsid w:val="00C938B2"/>
    <w:rsid w:val="00C93DFB"/>
    <w:rsid w:val="00C94956"/>
    <w:rsid w:val="00C95CF5"/>
    <w:rsid w:val="00C95E78"/>
    <w:rsid w:val="00C95E7E"/>
    <w:rsid w:val="00C95FAF"/>
    <w:rsid w:val="00C96010"/>
    <w:rsid w:val="00C969B1"/>
    <w:rsid w:val="00C971D3"/>
    <w:rsid w:val="00C97F68"/>
    <w:rsid w:val="00CA0702"/>
    <w:rsid w:val="00CA15EE"/>
    <w:rsid w:val="00CA2CA0"/>
    <w:rsid w:val="00CA38CA"/>
    <w:rsid w:val="00CA4BB0"/>
    <w:rsid w:val="00CA5B4A"/>
    <w:rsid w:val="00CA63F8"/>
    <w:rsid w:val="00CA7307"/>
    <w:rsid w:val="00CA7AC3"/>
    <w:rsid w:val="00CB21A4"/>
    <w:rsid w:val="00CB279C"/>
    <w:rsid w:val="00CB2BED"/>
    <w:rsid w:val="00CB36DA"/>
    <w:rsid w:val="00CB56CF"/>
    <w:rsid w:val="00CB591C"/>
    <w:rsid w:val="00CB5CFF"/>
    <w:rsid w:val="00CB6E31"/>
    <w:rsid w:val="00CB7609"/>
    <w:rsid w:val="00CC0B44"/>
    <w:rsid w:val="00CC116D"/>
    <w:rsid w:val="00CC318A"/>
    <w:rsid w:val="00CC357C"/>
    <w:rsid w:val="00CC3E8C"/>
    <w:rsid w:val="00CC4D6A"/>
    <w:rsid w:val="00CC5426"/>
    <w:rsid w:val="00CC60CD"/>
    <w:rsid w:val="00CC60F6"/>
    <w:rsid w:val="00CC63CE"/>
    <w:rsid w:val="00CC6CE3"/>
    <w:rsid w:val="00CC6D65"/>
    <w:rsid w:val="00CC7988"/>
    <w:rsid w:val="00CD0A25"/>
    <w:rsid w:val="00CD291A"/>
    <w:rsid w:val="00CD303B"/>
    <w:rsid w:val="00CD4513"/>
    <w:rsid w:val="00CD4C2E"/>
    <w:rsid w:val="00CD51D9"/>
    <w:rsid w:val="00CD5429"/>
    <w:rsid w:val="00CD745D"/>
    <w:rsid w:val="00CE1770"/>
    <w:rsid w:val="00CE29AB"/>
    <w:rsid w:val="00CE4254"/>
    <w:rsid w:val="00CE495D"/>
    <w:rsid w:val="00CE5495"/>
    <w:rsid w:val="00CF0E7D"/>
    <w:rsid w:val="00CF0FB9"/>
    <w:rsid w:val="00CF31A9"/>
    <w:rsid w:val="00CF38D2"/>
    <w:rsid w:val="00CF3ED4"/>
    <w:rsid w:val="00CF501A"/>
    <w:rsid w:val="00CF62B3"/>
    <w:rsid w:val="00CF65E7"/>
    <w:rsid w:val="00CF73C0"/>
    <w:rsid w:val="00CF773C"/>
    <w:rsid w:val="00CF7833"/>
    <w:rsid w:val="00CF7E0C"/>
    <w:rsid w:val="00D01201"/>
    <w:rsid w:val="00D01B51"/>
    <w:rsid w:val="00D02F56"/>
    <w:rsid w:val="00D031AA"/>
    <w:rsid w:val="00D03386"/>
    <w:rsid w:val="00D04BE6"/>
    <w:rsid w:val="00D04C4C"/>
    <w:rsid w:val="00D053E4"/>
    <w:rsid w:val="00D0557E"/>
    <w:rsid w:val="00D05DF5"/>
    <w:rsid w:val="00D0633C"/>
    <w:rsid w:val="00D064BB"/>
    <w:rsid w:val="00D06624"/>
    <w:rsid w:val="00D10365"/>
    <w:rsid w:val="00D10880"/>
    <w:rsid w:val="00D10938"/>
    <w:rsid w:val="00D11BD3"/>
    <w:rsid w:val="00D121DB"/>
    <w:rsid w:val="00D12302"/>
    <w:rsid w:val="00D143BD"/>
    <w:rsid w:val="00D154DC"/>
    <w:rsid w:val="00D16E38"/>
    <w:rsid w:val="00D173BD"/>
    <w:rsid w:val="00D17682"/>
    <w:rsid w:val="00D1780C"/>
    <w:rsid w:val="00D17AB0"/>
    <w:rsid w:val="00D21271"/>
    <w:rsid w:val="00D22561"/>
    <w:rsid w:val="00D227E1"/>
    <w:rsid w:val="00D228FD"/>
    <w:rsid w:val="00D23BF4"/>
    <w:rsid w:val="00D23E63"/>
    <w:rsid w:val="00D264B5"/>
    <w:rsid w:val="00D26C5A"/>
    <w:rsid w:val="00D26E3F"/>
    <w:rsid w:val="00D27000"/>
    <w:rsid w:val="00D27670"/>
    <w:rsid w:val="00D30EC7"/>
    <w:rsid w:val="00D32D81"/>
    <w:rsid w:val="00D32EE7"/>
    <w:rsid w:val="00D34BB0"/>
    <w:rsid w:val="00D363A8"/>
    <w:rsid w:val="00D36A78"/>
    <w:rsid w:val="00D41598"/>
    <w:rsid w:val="00D42C2C"/>
    <w:rsid w:val="00D43D3A"/>
    <w:rsid w:val="00D447DA"/>
    <w:rsid w:val="00D45721"/>
    <w:rsid w:val="00D45768"/>
    <w:rsid w:val="00D4589C"/>
    <w:rsid w:val="00D46158"/>
    <w:rsid w:val="00D47BA8"/>
    <w:rsid w:val="00D501FC"/>
    <w:rsid w:val="00D504E9"/>
    <w:rsid w:val="00D50EA5"/>
    <w:rsid w:val="00D52D29"/>
    <w:rsid w:val="00D57E7D"/>
    <w:rsid w:val="00D6012E"/>
    <w:rsid w:val="00D6113D"/>
    <w:rsid w:val="00D632F4"/>
    <w:rsid w:val="00D63A77"/>
    <w:rsid w:val="00D63D52"/>
    <w:rsid w:val="00D6516E"/>
    <w:rsid w:val="00D6521D"/>
    <w:rsid w:val="00D65710"/>
    <w:rsid w:val="00D65790"/>
    <w:rsid w:val="00D65DCF"/>
    <w:rsid w:val="00D66D93"/>
    <w:rsid w:val="00D67F16"/>
    <w:rsid w:val="00D70F69"/>
    <w:rsid w:val="00D7217C"/>
    <w:rsid w:val="00D7256B"/>
    <w:rsid w:val="00D727A6"/>
    <w:rsid w:val="00D73BBE"/>
    <w:rsid w:val="00D7425D"/>
    <w:rsid w:val="00D75BBC"/>
    <w:rsid w:val="00D75EBE"/>
    <w:rsid w:val="00D76E61"/>
    <w:rsid w:val="00D77A6C"/>
    <w:rsid w:val="00D77B25"/>
    <w:rsid w:val="00D77E87"/>
    <w:rsid w:val="00D80AED"/>
    <w:rsid w:val="00D81899"/>
    <w:rsid w:val="00D82687"/>
    <w:rsid w:val="00D84E1D"/>
    <w:rsid w:val="00D902E3"/>
    <w:rsid w:val="00D91173"/>
    <w:rsid w:val="00D9155A"/>
    <w:rsid w:val="00D919B8"/>
    <w:rsid w:val="00D92520"/>
    <w:rsid w:val="00D92F06"/>
    <w:rsid w:val="00D932A8"/>
    <w:rsid w:val="00D9433A"/>
    <w:rsid w:val="00D94D4E"/>
    <w:rsid w:val="00D956EF"/>
    <w:rsid w:val="00D96D13"/>
    <w:rsid w:val="00D9755F"/>
    <w:rsid w:val="00DA0B51"/>
    <w:rsid w:val="00DA3070"/>
    <w:rsid w:val="00DA3D80"/>
    <w:rsid w:val="00DA4702"/>
    <w:rsid w:val="00DA5102"/>
    <w:rsid w:val="00DA6040"/>
    <w:rsid w:val="00DA6A9F"/>
    <w:rsid w:val="00DA7290"/>
    <w:rsid w:val="00DB1EFC"/>
    <w:rsid w:val="00DB2119"/>
    <w:rsid w:val="00DB2461"/>
    <w:rsid w:val="00DB310B"/>
    <w:rsid w:val="00DB3661"/>
    <w:rsid w:val="00DB5F34"/>
    <w:rsid w:val="00DB63A0"/>
    <w:rsid w:val="00DC0605"/>
    <w:rsid w:val="00DC0DD5"/>
    <w:rsid w:val="00DC0EDC"/>
    <w:rsid w:val="00DC1946"/>
    <w:rsid w:val="00DC2FB0"/>
    <w:rsid w:val="00DC575B"/>
    <w:rsid w:val="00DC5AB5"/>
    <w:rsid w:val="00DC7937"/>
    <w:rsid w:val="00DD23F5"/>
    <w:rsid w:val="00DD2739"/>
    <w:rsid w:val="00DD2F88"/>
    <w:rsid w:val="00DD4F9B"/>
    <w:rsid w:val="00DD552A"/>
    <w:rsid w:val="00DD581D"/>
    <w:rsid w:val="00DD64CD"/>
    <w:rsid w:val="00DD776A"/>
    <w:rsid w:val="00DE0182"/>
    <w:rsid w:val="00DE01B1"/>
    <w:rsid w:val="00DE1F0F"/>
    <w:rsid w:val="00DE2779"/>
    <w:rsid w:val="00DE33B9"/>
    <w:rsid w:val="00DE37CB"/>
    <w:rsid w:val="00DE4847"/>
    <w:rsid w:val="00DE4BF0"/>
    <w:rsid w:val="00DE4EA1"/>
    <w:rsid w:val="00DE5423"/>
    <w:rsid w:val="00DE5B6A"/>
    <w:rsid w:val="00DE5B90"/>
    <w:rsid w:val="00DE5E48"/>
    <w:rsid w:val="00DE62C3"/>
    <w:rsid w:val="00DE662C"/>
    <w:rsid w:val="00DE6DA6"/>
    <w:rsid w:val="00DE77F9"/>
    <w:rsid w:val="00DF251D"/>
    <w:rsid w:val="00DF2646"/>
    <w:rsid w:val="00DF26DA"/>
    <w:rsid w:val="00DF5480"/>
    <w:rsid w:val="00DF5D06"/>
    <w:rsid w:val="00DF5F4A"/>
    <w:rsid w:val="00DF6677"/>
    <w:rsid w:val="00DF67F3"/>
    <w:rsid w:val="00DF7724"/>
    <w:rsid w:val="00DF7DDF"/>
    <w:rsid w:val="00E004C4"/>
    <w:rsid w:val="00E0159D"/>
    <w:rsid w:val="00E0169A"/>
    <w:rsid w:val="00E01C38"/>
    <w:rsid w:val="00E01E86"/>
    <w:rsid w:val="00E024DC"/>
    <w:rsid w:val="00E02FE3"/>
    <w:rsid w:val="00E04502"/>
    <w:rsid w:val="00E063AF"/>
    <w:rsid w:val="00E07282"/>
    <w:rsid w:val="00E10263"/>
    <w:rsid w:val="00E117BD"/>
    <w:rsid w:val="00E118A0"/>
    <w:rsid w:val="00E1460D"/>
    <w:rsid w:val="00E1483F"/>
    <w:rsid w:val="00E14953"/>
    <w:rsid w:val="00E14B05"/>
    <w:rsid w:val="00E154DD"/>
    <w:rsid w:val="00E16C6F"/>
    <w:rsid w:val="00E21587"/>
    <w:rsid w:val="00E2267E"/>
    <w:rsid w:val="00E23A7D"/>
    <w:rsid w:val="00E23BD4"/>
    <w:rsid w:val="00E2400A"/>
    <w:rsid w:val="00E24378"/>
    <w:rsid w:val="00E24E39"/>
    <w:rsid w:val="00E258A1"/>
    <w:rsid w:val="00E25950"/>
    <w:rsid w:val="00E25A36"/>
    <w:rsid w:val="00E26154"/>
    <w:rsid w:val="00E27247"/>
    <w:rsid w:val="00E27443"/>
    <w:rsid w:val="00E27999"/>
    <w:rsid w:val="00E27C83"/>
    <w:rsid w:val="00E31FC0"/>
    <w:rsid w:val="00E321B5"/>
    <w:rsid w:val="00E3464D"/>
    <w:rsid w:val="00E34A1D"/>
    <w:rsid w:val="00E3536C"/>
    <w:rsid w:val="00E353F9"/>
    <w:rsid w:val="00E40240"/>
    <w:rsid w:val="00E404E9"/>
    <w:rsid w:val="00E40898"/>
    <w:rsid w:val="00E41F14"/>
    <w:rsid w:val="00E42379"/>
    <w:rsid w:val="00E43771"/>
    <w:rsid w:val="00E44042"/>
    <w:rsid w:val="00E44A34"/>
    <w:rsid w:val="00E45A7F"/>
    <w:rsid w:val="00E4655F"/>
    <w:rsid w:val="00E47196"/>
    <w:rsid w:val="00E47564"/>
    <w:rsid w:val="00E478EF"/>
    <w:rsid w:val="00E50337"/>
    <w:rsid w:val="00E50675"/>
    <w:rsid w:val="00E50BB6"/>
    <w:rsid w:val="00E51874"/>
    <w:rsid w:val="00E51BE8"/>
    <w:rsid w:val="00E523A7"/>
    <w:rsid w:val="00E523C1"/>
    <w:rsid w:val="00E5263F"/>
    <w:rsid w:val="00E52CD4"/>
    <w:rsid w:val="00E53489"/>
    <w:rsid w:val="00E53DFB"/>
    <w:rsid w:val="00E55536"/>
    <w:rsid w:val="00E5583C"/>
    <w:rsid w:val="00E56C25"/>
    <w:rsid w:val="00E56D80"/>
    <w:rsid w:val="00E57207"/>
    <w:rsid w:val="00E60207"/>
    <w:rsid w:val="00E60A58"/>
    <w:rsid w:val="00E6105C"/>
    <w:rsid w:val="00E62E71"/>
    <w:rsid w:val="00E62EDC"/>
    <w:rsid w:val="00E634F5"/>
    <w:rsid w:val="00E63B8A"/>
    <w:rsid w:val="00E67051"/>
    <w:rsid w:val="00E72705"/>
    <w:rsid w:val="00E7289E"/>
    <w:rsid w:val="00E72C25"/>
    <w:rsid w:val="00E735AE"/>
    <w:rsid w:val="00E738BD"/>
    <w:rsid w:val="00E75A3A"/>
    <w:rsid w:val="00E75DDF"/>
    <w:rsid w:val="00E76D02"/>
    <w:rsid w:val="00E77801"/>
    <w:rsid w:val="00E8074B"/>
    <w:rsid w:val="00E80E9F"/>
    <w:rsid w:val="00E81509"/>
    <w:rsid w:val="00E81C47"/>
    <w:rsid w:val="00E81FC3"/>
    <w:rsid w:val="00E82CC2"/>
    <w:rsid w:val="00E8437C"/>
    <w:rsid w:val="00E84BFB"/>
    <w:rsid w:val="00E84DDD"/>
    <w:rsid w:val="00E85E72"/>
    <w:rsid w:val="00E86B68"/>
    <w:rsid w:val="00E90CEE"/>
    <w:rsid w:val="00E911D6"/>
    <w:rsid w:val="00E93088"/>
    <w:rsid w:val="00E949B2"/>
    <w:rsid w:val="00E9565F"/>
    <w:rsid w:val="00E96772"/>
    <w:rsid w:val="00E96A48"/>
    <w:rsid w:val="00E97596"/>
    <w:rsid w:val="00E97F9A"/>
    <w:rsid w:val="00EA0034"/>
    <w:rsid w:val="00EA0759"/>
    <w:rsid w:val="00EA3F2E"/>
    <w:rsid w:val="00EA579E"/>
    <w:rsid w:val="00EA5DD7"/>
    <w:rsid w:val="00EA69D7"/>
    <w:rsid w:val="00EB0910"/>
    <w:rsid w:val="00EB0C57"/>
    <w:rsid w:val="00EB1626"/>
    <w:rsid w:val="00EB3BBC"/>
    <w:rsid w:val="00EB4016"/>
    <w:rsid w:val="00EB4363"/>
    <w:rsid w:val="00EC0536"/>
    <w:rsid w:val="00EC3219"/>
    <w:rsid w:val="00EC334C"/>
    <w:rsid w:val="00EC4C34"/>
    <w:rsid w:val="00EC556E"/>
    <w:rsid w:val="00EC6520"/>
    <w:rsid w:val="00EC7CCF"/>
    <w:rsid w:val="00EC7F95"/>
    <w:rsid w:val="00ED0A85"/>
    <w:rsid w:val="00ED0B25"/>
    <w:rsid w:val="00ED0B85"/>
    <w:rsid w:val="00ED11BE"/>
    <w:rsid w:val="00ED1263"/>
    <w:rsid w:val="00ED1AAD"/>
    <w:rsid w:val="00ED227E"/>
    <w:rsid w:val="00ED2858"/>
    <w:rsid w:val="00ED2F51"/>
    <w:rsid w:val="00ED39C6"/>
    <w:rsid w:val="00ED3C2E"/>
    <w:rsid w:val="00ED46E2"/>
    <w:rsid w:val="00ED4E55"/>
    <w:rsid w:val="00ED7688"/>
    <w:rsid w:val="00ED77FC"/>
    <w:rsid w:val="00EE03A1"/>
    <w:rsid w:val="00EE06DD"/>
    <w:rsid w:val="00EE10B8"/>
    <w:rsid w:val="00EE10B9"/>
    <w:rsid w:val="00EE3756"/>
    <w:rsid w:val="00EE3AE3"/>
    <w:rsid w:val="00EE520E"/>
    <w:rsid w:val="00EE5654"/>
    <w:rsid w:val="00EE6CF8"/>
    <w:rsid w:val="00EE734B"/>
    <w:rsid w:val="00EF09A5"/>
    <w:rsid w:val="00EF3DC3"/>
    <w:rsid w:val="00EF43BC"/>
    <w:rsid w:val="00EF502A"/>
    <w:rsid w:val="00EF6309"/>
    <w:rsid w:val="00EF79AD"/>
    <w:rsid w:val="00EF7C65"/>
    <w:rsid w:val="00F00287"/>
    <w:rsid w:val="00F00B59"/>
    <w:rsid w:val="00F03090"/>
    <w:rsid w:val="00F035A8"/>
    <w:rsid w:val="00F0366A"/>
    <w:rsid w:val="00F05D35"/>
    <w:rsid w:val="00F06231"/>
    <w:rsid w:val="00F07351"/>
    <w:rsid w:val="00F07B88"/>
    <w:rsid w:val="00F07EFE"/>
    <w:rsid w:val="00F10485"/>
    <w:rsid w:val="00F10C63"/>
    <w:rsid w:val="00F11F71"/>
    <w:rsid w:val="00F131C8"/>
    <w:rsid w:val="00F13A2E"/>
    <w:rsid w:val="00F14169"/>
    <w:rsid w:val="00F14CA1"/>
    <w:rsid w:val="00F160CC"/>
    <w:rsid w:val="00F1614B"/>
    <w:rsid w:val="00F17D02"/>
    <w:rsid w:val="00F2086D"/>
    <w:rsid w:val="00F20D39"/>
    <w:rsid w:val="00F2209B"/>
    <w:rsid w:val="00F223D6"/>
    <w:rsid w:val="00F22B9A"/>
    <w:rsid w:val="00F22C95"/>
    <w:rsid w:val="00F23732"/>
    <w:rsid w:val="00F24F73"/>
    <w:rsid w:val="00F251ED"/>
    <w:rsid w:val="00F2587D"/>
    <w:rsid w:val="00F27149"/>
    <w:rsid w:val="00F27AA3"/>
    <w:rsid w:val="00F27BC3"/>
    <w:rsid w:val="00F30529"/>
    <w:rsid w:val="00F3281C"/>
    <w:rsid w:val="00F33BA8"/>
    <w:rsid w:val="00F343FC"/>
    <w:rsid w:val="00F35C96"/>
    <w:rsid w:val="00F36675"/>
    <w:rsid w:val="00F366EC"/>
    <w:rsid w:val="00F37EFE"/>
    <w:rsid w:val="00F37F37"/>
    <w:rsid w:val="00F40F43"/>
    <w:rsid w:val="00F431CC"/>
    <w:rsid w:val="00F4352D"/>
    <w:rsid w:val="00F43A19"/>
    <w:rsid w:val="00F43AA0"/>
    <w:rsid w:val="00F43DAA"/>
    <w:rsid w:val="00F44147"/>
    <w:rsid w:val="00F449BF"/>
    <w:rsid w:val="00F4574C"/>
    <w:rsid w:val="00F46746"/>
    <w:rsid w:val="00F4678E"/>
    <w:rsid w:val="00F46CD1"/>
    <w:rsid w:val="00F47300"/>
    <w:rsid w:val="00F500E6"/>
    <w:rsid w:val="00F51206"/>
    <w:rsid w:val="00F51531"/>
    <w:rsid w:val="00F52C32"/>
    <w:rsid w:val="00F5435B"/>
    <w:rsid w:val="00F56DB7"/>
    <w:rsid w:val="00F6009D"/>
    <w:rsid w:val="00F61135"/>
    <w:rsid w:val="00F62865"/>
    <w:rsid w:val="00F62978"/>
    <w:rsid w:val="00F63B6B"/>
    <w:rsid w:val="00F644A0"/>
    <w:rsid w:val="00F663F6"/>
    <w:rsid w:val="00F710C9"/>
    <w:rsid w:val="00F71DDE"/>
    <w:rsid w:val="00F71F6E"/>
    <w:rsid w:val="00F7280A"/>
    <w:rsid w:val="00F72FBF"/>
    <w:rsid w:val="00F732E8"/>
    <w:rsid w:val="00F75394"/>
    <w:rsid w:val="00F7561F"/>
    <w:rsid w:val="00F75DA6"/>
    <w:rsid w:val="00F75E43"/>
    <w:rsid w:val="00F76576"/>
    <w:rsid w:val="00F7672B"/>
    <w:rsid w:val="00F767C8"/>
    <w:rsid w:val="00F7681F"/>
    <w:rsid w:val="00F77BB8"/>
    <w:rsid w:val="00F805A2"/>
    <w:rsid w:val="00F806B7"/>
    <w:rsid w:val="00F81216"/>
    <w:rsid w:val="00F827A7"/>
    <w:rsid w:val="00F82961"/>
    <w:rsid w:val="00F84134"/>
    <w:rsid w:val="00F842B7"/>
    <w:rsid w:val="00F90177"/>
    <w:rsid w:val="00F90B6E"/>
    <w:rsid w:val="00F90BE8"/>
    <w:rsid w:val="00F92203"/>
    <w:rsid w:val="00F92310"/>
    <w:rsid w:val="00F92D5A"/>
    <w:rsid w:val="00F93C2D"/>
    <w:rsid w:val="00F941EC"/>
    <w:rsid w:val="00F94517"/>
    <w:rsid w:val="00F94DC2"/>
    <w:rsid w:val="00F94F23"/>
    <w:rsid w:val="00F95CE3"/>
    <w:rsid w:val="00F95FB4"/>
    <w:rsid w:val="00F96A09"/>
    <w:rsid w:val="00F96E46"/>
    <w:rsid w:val="00F9736A"/>
    <w:rsid w:val="00F978D9"/>
    <w:rsid w:val="00FA17A8"/>
    <w:rsid w:val="00FA1F93"/>
    <w:rsid w:val="00FA2987"/>
    <w:rsid w:val="00FA4073"/>
    <w:rsid w:val="00FA540F"/>
    <w:rsid w:val="00FA77AB"/>
    <w:rsid w:val="00FB071E"/>
    <w:rsid w:val="00FB2824"/>
    <w:rsid w:val="00FB28E9"/>
    <w:rsid w:val="00FB3637"/>
    <w:rsid w:val="00FB6413"/>
    <w:rsid w:val="00FB6436"/>
    <w:rsid w:val="00FB6D2B"/>
    <w:rsid w:val="00FB7380"/>
    <w:rsid w:val="00FB778E"/>
    <w:rsid w:val="00FC035E"/>
    <w:rsid w:val="00FC07D2"/>
    <w:rsid w:val="00FC0AE4"/>
    <w:rsid w:val="00FC1A14"/>
    <w:rsid w:val="00FC39E0"/>
    <w:rsid w:val="00FC68AA"/>
    <w:rsid w:val="00FC7615"/>
    <w:rsid w:val="00FC7649"/>
    <w:rsid w:val="00FD0908"/>
    <w:rsid w:val="00FD0994"/>
    <w:rsid w:val="00FD09D3"/>
    <w:rsid w:val="00FD1536"/>
    <w:rsid w:val="00FD1C7A"/>
    <w:rsid w:val="00FD2020"/>
    <w:rsid w:val="00FD203E"/>
    <w:rsid w:val="00FD2AE2"/>
    <w:rsid w:val="00FD3C9E"/>
    <w:rsid w:val="00FD3DFE"/>
    <w:rsid w:val="00FD46E0"/>
    <w:rsid w:val="00FD5863"/>
    <w:rsid w:val="00FD6B71"/>
    <w:rsid w:val="00FD7639"/>
    <w:rsid w:val="00FE098C"/>
    <w:rsid w:val="00FE0FB7"/>
    <w:rsid w:val="00FE1DD9"/>
    <w:rsid w:val="00FE241B"/>
    <w:rsid w:val="00FE2440"/>
    <w:rsid w:val="00FE32CE"/>
    <w:rsid w:val="00FE5336"/>
    <w:rsid w:val="00FE5B04"/>
    <w:rsid w:val="00FE74AD"/>
    <w:rsid w:val="00FE7AE2"/>
    <w:rsid w:val="00FE7E0F"/>
    <w:rsid w:val="00FF08FD"/>
    <w:rsid w:val="00FF2F55"/>
    <w:rsid w:val="00FF3693"/>
    <w:rsid w:val="00FF3B14"/>
    <w:rsid w:val="00FF45FB"/>
    <w:rsid w:val="00FF593E"/>
    <w:rsid w:val="00FF719C"/>
    <w:rsid w:val="00FF792A"/>
    <w:rsid w:val="00FF7C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28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8FC"/>
    <w:pPr>
      <w:spacing w:after="0" w:line="240" w:lineRule="auto"/>
    </w:pPr>
    <w:rPr>
      <w:rFonts w:ascii="Times New Roman" w:hAnsi="Times New Roman" w:cs="Times New Roman"/>
      <w:sz w:val="24"/>
      <w:szCs w:val="24"/>
      <w:lang w:eastAsia="zh-CN"/>
    </w:rPr>
  </w:style>
  <w:style w:type="paragraph" w:styleId="Heading2">
    <w:name w:val="heading 2"/>
    <w:basedOn w:val="Normal"/>
    <w:link w:val="Heading2Char"/>
    <w:uiPriority w:val="9"/>
    <w:qFormat/>
    <w:rsid w:val="002528FC"/>
    <w:pPr>
      <w:spacing w:before="100" w:beforeAutospacing="1" w:after="100" w:afterAutospacing="1"/>
      <w:outlineLvl w:val="1"/>
    </w:pPr>
    <w:rPr>
      <w:rFonts w:ascii="Gulim" w:eastAsia="Gulim" w:hAnsi="Gulim" w:cs="Gulim"/>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28FC"/>
    <w:rPr>
      <w:rFonts w:ascii="Gulim" w:eastAsia="Gulim" w:hAnsi="Gulim" w:cs="Gulim"/>
      <w:b/>
      <w:bCs/>
      <w:sz w:val="36"/>
      <w:szCs w:val="36"/>
      <w:lang w:eastAsia="ko-KR"/>
    </w:rPr>
  </w:style>
  <w:style w:type="paragraph" w:styleId="Header">
    <w:name w:val="header"/>
    <w:basedOn w:val="Normal"/>
    <w:link w:val="HeaderChar"/>
    <w:uiPriority w:val="99"/>
    <w:unhideWhenUsed/>
    <w:rsid w:val="002528FC"/>
    <w:pPr>
      <w:tabs>
        <w:tab w:val="center" w:pos="4680"/>
        <w:tab w:val="right" w:pos="9360"/>
      </w:tabs>
    </w:pPr>
  </w:style>
  <w:style w:type="character" w:customStyle="1" w:styleId="HeaderChar">
    <w:name w:val="Header Char"/>
    <w:basedOn w:val="DefaultParagraphFont"/>
    <w:link w:val="Header"/>
    <w:uiPriority w:val="99"/>
    <w:rsid w:val="002528FC"/>
    <w:rPr>
      <w:rFonts w:ascii="Times New Roman" w:eastAsiaTheme="minorEastAsia" w:hAnsi="Times New Roman" w:cs="Times New Roman"/>
      <w:sz w:val="24"/>
      <w:szCs w:val="24"/>
      <w:lang w:eastAsia="zh-CN"/>
    </w:rPr>
  </w:style>
  <w:style w:type="paragraph" w:styleId="Footer">
    <w:name w:val="footer"/>
    <w:basedOn w:val="Normal"/>
    <w:link w:val="FooterChar"/>
    <w:uiPriority w:val="99"/>
    <w:unhideWhenUsed/>
    <w:rsid w:val="002528FC"/>
    <w:pPr>
      <w:tabs>
        <w:tab w:val="center" w:pos="4680"/>
        <w:tab w:val="right" w:pos="9360"/>
      </w:tabs>
    </w:pPr>
  </w:style>
  <w:style w:type="character" w:customStyle="1" w:styleId="FooterChar">
    <w:name w:val="Footer Char"/>
    <w:basedOn w:val="DefaultParagraphFont"/>
    <w:link w:val="Footer"/>
    <w:uiPriority w:val="99"/>
    <w:rsid w:val="002528FC"/>
    <w:rPr>
      <w:rFonts w:ascii="Times New Roman" w:eastAsiaTheme="minorEastAsia" w:hAnsi="Times New Roman" w:cs="Times New Roman"/>
      <w:sz w:val="24"/>
      <w:szCs w:val="24"/>
      <w:lang w:eastAsia="zh-CN"/>
    </w:rPr>
  </w:style>
  <w:style w:type="table" w:styleId="TableGrid">
    <w:name w:val="Table Grid"/>
    <w:basedOn w:val="TableNormal"/>
    <w:uiPriority w:val="39"/>
    <w:rsid w:val="002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8FC"/>
    <w:pPr>
      <w:ind w:left="720"/>
      <w:contextualSpacing/>
    </w:pPr>
  </w:style>
  <w:style w:type="paragraph" w:styleId="BalloonText">
    <w:name w:val="Balloon Text"/>
    <w:basedOn w:val="Normal"/>
    <w:link w:val="BalloonTextChar"/>
    <w:uiPriority w:val="99"/>
    <w:semiHidden/>
    <w:unhideWhenUsed/>
    <w:rsid w:val="002528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528FC"/>
    <w:rPr>
      <w:rFonts w:asciiTheme="majorHAnsi" w:eastAsiaTheme="majorEastAsia" w:hAnsiTheme="majorHAnsi" w:cstheme="majorBidi"/>
      <w:sz w:val="18"/>
      <w:szCs w:val="18"/>
      <w:lang w:eastAsia="zh-CN"/>
    </w:rPr>
  </w:style>
  <w:style w:type="character" w:styleId="CommentReference">
    <w:name w:val="annotation reference"/>
    <w:basedOn w:val="DefaultParagraphFont"/>
    <w:uiPriority w:val="99"/>
    <w:semiHidden/>
    <w:unhideWhenUsed/>
    <w:rsid w:val="002528FC"/>
    <w:rPr>
      <w:sz w:val="18"/>
      <w:szCs w:val="18"/>
    </w:rPr>
  </w:style>
  <w:style w:type="paragraph" w:styleId="CommentText">
    <w:name w:val="annotation text"/>
    <w:basedOn w:val="Normal"/>
    <w:link w:val="CommentTextChar"/>
    <w:uiPriority w:val="99"/>
    <w:unhideWhenUsed/>
    <w:rsid w:val="002528FC"/>
  </w:style>
  <w:style w:type="character" w:customStyle="1" w:styleId="CommentTextChar">
    <w:name w:val="Comment Text Char"/>
    <w:basedOn w:val="DefaultParagraphFont"/>
    <w:link w:val="CommentText"/>
    <w:uiPriority w:val="99"/>
    <w:rsid w:val="002528FC"/>
    <w:rPr>
      <w:rFonts w:ascii="Times New Roman" w:eastAsiaTheme="minorEastAsia"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2528FC"/>
    <w:rPr>
      <w:b/>
      <w:bCs/>
    </w:rPr>
  </w:style>
  <w:style w:type="character" w:customStyle="1" w:styleId="CommentSubjectChar">
    <w:name w:val="Comment Subject Char"/>
    <w:basedOn w:val="CommentTextChar"/>
    <w:link w:val="CommentSubject"/>
    <w:uiPriority w:val="99"/>
    <w:semiHidden/>
    <w:rsid w:val="002528FC"/>
    <w:rPr>
      <w:rFonts w:ascii="Times New Roman" w:eastAsiaTheme="minorEastAsia" w:hAnsi="Times New Roman" w:cs="Times New Roman"/>
      <w:b/>
      <w:bCs/>
      <w:sz w:val="24"/>
      <w:szCs w:val="24"/>
      <w:lang w:eastAsia="zh-CN"/>
    </w:rPr>
  </w:style>
  <w:style w:type="character" w:styleId="Hyperlink">
    <w:name w:val="Hyperlink"/>
    <w:basedOn w:val="DefaultParagraphFont"/>
    <w:uiPriority w:val="99"/>
    <w:unhideWhenUsed/>
    <w:rsid w:val="002528FC"/>
    <w:rPr>
      <w:color w:val="0563C1" w:themeColor="hyperlink"/>
      <w:u w:val="single"/>
    </w:rPr>
  </w:style>
  <w:style w:type="character" w:customStyle="1" w:styleId="1">
    <w:name w:val="확인되지 않은 멘션1"/>
    <w:basedOn w:val="DefaultParagraphFont"/>
    <w:uiPriority w:val="99"/>
    <w:semiHidden/>
    <w:unhideWhenUsed/>
    <w:rsid w:val="002528FC"/>
    <w:rPr>
      <w:color w:val="605E5C"/>
      <w:shd w:val="clear" w:color="auto" w:fill="E1DFDD"/>
    </w:rPr>
  </w:style>
  <w:style w:type="paragraph" w:customStyle="1" w:styleId="SectionTitle">
    <w:name w:val="Section Title"/>
    <w:basedOn w:val="Normal"/>
    <w:uiPriority w:val="2"/>
    <w:qFormat/>
    <w:rsid w:val="002528FC"/>
    <w:pPr>
      <w:pageBreakBefore/>
      <w:spacing w:line="480" w:lineRule="auto"/>
      <w:jc w:val="center"/>
      <w:outlineLvl w:val="0"/>
    </w:pPr>
    <w:rPr>
      <w:rFonts w:asciiTheme="majorHAnsi" w:eastAsiaTheme="majorEastAsia" w:hAnsiTheme="majorHAnsi" w:cstheme="majorBidi"/>
      <w:kern w:val="24"/>
      <w:lang w:eastAsia="ja-JP"/>
    </w:rPr>
  </w:style>
  <w:style w:type="paragraph" w:styleId="NoSpacing">
    <w:name w:val="No Spacing"/>
    <w:aliases w:val="No Indent"/>
    <w:link w:val="NoSpacingChar"/>
    <w:uiPriority w:val="3"/>
    <w:qFormat/>
    <w:rsid w:val="002528FC"/>
    <w:pPr>
      <w:spacing w:after="0" w:line="480" w:lineRule="auto"/>
    </w:pPr>
    <w:rPr>
      <w:sz w:val="24"/>
      <w:szCs w:val="24"/>
      <w:lang w:eastAsia="ja-JP"/>
    </w:rPr>
  </w:style>
  <w:style w:type="character" w:styleId="Emphasis">
    <w:name w:val="Emphasis"/>
    <w:basedOn w:val="DefaultParagraphFont"/>
    <w:uiPriority w:val="4"/>
    <w:unhideWhenUsed/>
    <w:qFormat/>
    <w:rsid w:val="002528FC"/>
    <w:rPr>
      <w:i/>
      <w:iCs/>
    </w:rPr>
  </w:style>
  <w:style w:type="character" w:customStyle="1" w:styleId="NoSpacingChar">
    <w:name w:val="No Spacing Char"/>
    <w:aliases w:val="No Indent Char"/>
    <w:basedOn w:val="DefaultParagraphFont"/>
    <w:link w:val="NoSpacing"/>
    <w:uiPriority w:val="3"/>
    <w:rsid w:val="002528FC"/>
    <w:rPr>
      <w:rFonts w:eastAsiaTheme="minorEastAsia"/>
      <w:sz w:val="24"/>
      <w:szCs w:val="24"/>
      <w:lang w:eastAsia="ja-JP"/>
    </w:rPr>
  </w:style>
  <w:style w:type="character" w:styleId="PlaceholderText">
    <w:name w:val="Placeholder Text"/>
    <w:basedOn w:val="DefaultParagraphFont"/>
    <w:uiPriority w:val="99"/>
    <w:semiHidden/>
    <w:rsid w:val="002528FC"/>
    <w:rPr>
      <w:color w:val="808080"/>
    </w:rPr>
  </w:style>
  <w:style w:type="paragraph" w:styleId="Date">
    <w:name w:val="Date"/>
    <w:basedOn w:val="Normal"/>
    <w:next w:val="Normal"/>
    <w:link w:val="DateChar"/>
    <w:uiPriority w:val="99"/>
    <w:semiHidden/>
    <w:unhideWhenUsed/>
    <w:rsid w:val="002528FC"/>
  </w:style>
  <w:style w:type="character" w:customStyle="1" w:styleId="DateChar">
    <w:name w:val="Date Char"/>
    <w:basedOn w:val="DefaultParagraphFont"/>
    <w:link w:val="Date"/>
    <w:uiPriority w:val="99"/>
    <w:semiHidden/>
    <w:rsid w:val="002528FC"/>
    <w:rPr>
      <w:rFonts w:ascii="Times New Roman" w:eastAsiaTheme="minorEastAsia" w:hAnsi="Times New Roman" w:cs="Times New Roman"/>
      <w:sz w:val="24"/>
      <w:szCs w:val="24"/>
      <w:lang w:eastAsia="zh-CN"/>
    </w:rPr>
  </w:style>
  <w:style w:type="character" w:customStyle="1" w:styleId="2">
    <w:name w:val="확인되지 않은 멘션2"/>
    <w:basedOn w:val="DefaultParagraphFont"/>
    <w:uiPriority w:val="99"/>
    <w:semiHidden/>
    <w:unhideWhenUsed/>
    <w:rsid w:val="002528FC"/>
    <w:rPr>
      <w:color w:val="605E5C"/>
      <w:shd w:val="clear" w:color="auto" w:fill="E1DFDD"/>
    </w:rPr>
  </w:style>
  <w:style w:type="character" w:customStyle="1" w:styleId="3">
    <w:name w:val="확인되지 않은 멘션3"/>
    <w:basedOn w:val="DefaultParagraphFont"/>
    <w:uiPriority w:val="99"/>
    <w:semiHidden/>
    <w:unhideWhenUsed/>
    <w:rsid w:val="002528FC"/>
    <w:rPr>
      <w:color w:val="605E5C"/>
      <w:shd w:val="clear" w:color="auto" w:fill="E1DFDD"/>
    </w:rPr>
  </w:style>
  <w:style w:type="paragraph" w:styleId="NormalWeb">
    <w:name w:val="Normal (Web)"/>
    <w:basedOn w:val="Normal"/>
    <w:uiPriority w:val="99"/>
    <w:unhideWhenUsed/>
    <w:rsid w:val="002528FC"/>
    <w:pPr>
      <w:spacing w:before="100" w:beforeAutospacing="1" w:after="100" w:afterAutospacing="1"/>
    </w:pPr>
    <w:rPr>
      <w:rFonts w:ascii="Gulim" w:eastAsia="Gulim" w:hAnsi="Gulim" w:cs="Gulim"/>
      <w:lang w:eastAsia="ko-KR"/>
    </w:rPr>
  </w:style>
  <w:style w:type="character" w:styleId="Strong">
    <w:name w:val="Strong"/>
    <w:basedOn w:val="DefaultParagraphFont"/>
    <w:uiPriority w:val="22"/>
    <w:qFormat/>
    <w:rsid w:val="002528FC"/>
    <w:rPr>
      <w:b/>
      <w:bCs/>
    </w:rPr>
  </w:style>
  <w:style w:type="paragraph" w:styleId="FootnoteText">
    <w:name w:val="footnote text"/>
    <w:basedOn w:val="Normal"/>
    <w:link w:val="FootnoteTextChar"/>
    <w:uiPriority w:val="99"/>
    <w:semiHidden/>
    <w:unhideWhenUsed/>
    <w:rsid w:val="002528FC"/>
    <w:pPr>
      <w:snapToGrid w:val="0"/>
    </w:pPr>
  </w:style>
  <w:style w:type="character" w:customStyle="1" w:styleId="FootnoteTextChar">
    <w:name w:val="Footnote Text Char"/>
    <w:basedOn w:val="DefaultParagraphFont"/>
    <w:link w:val="FootnoteText"/>
    <w:uiPriority w:val="99"/>
    <w:semiHidden/>
    <w:rsid w:val="002528FC"/>
    <w:rPr>
      <w:rFonts w:ascii="Times New Roman" w:eastAsiaTheme="minorEastAsia" w:hAnsi="Times New Roman" w:cs="Times New Roman"/>
      <w:sz w:val="24"/>
      <w:szCs w:val="24"/>
      <w:lang w:eastAsia="zh-CN"/>
    </w:rPr>
  </w:style>
  <w:style w:type="character" w:styleId="FootnoteReference">
    <w:name w:val="footnote reference"/>
    <w:basedOn w:val="DefaultParagraphFont"/>
    <w:uiPriority w:val="99"/>
    <w:semiHidden/>
    <w:unhideWhenUsed/>
    <w:rsid w:val="002528FC"/>
    <w:rPr>
      <w:vertAlign w:val="superscript"/>
    </w:rPr>
  </w:style>
  <w:style w:type="paragraph" w:styleId="Revision">
    <w:name w:val="Revision"/>
    <w:hidden/>
    <w:uiPriority w:val="99"/>
    <w:semiHidden/>
    <w:rsid w:val="002528FC"/>
    <w:pPr>
      <w:spacing w:after="0" w:line="240" w:lineRule="auto"/>
    </w:pPr>
    <w:rPr>
      <w:rFonts w:ascii="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rsid w:val="002528FC"/>
    <w:rPr>
      <w:color w:val="605E5C"/>
      <w:shd w:val="clear" w:color="auto" w:fill="E1DFDD"/>
    </w:rPr>
  </w:style>
  <w:style w:type="paragraph" w:customStyle="1" w:styleId="m2910225672125465433msolistparagraph">
    <w:name w:val="m_2910225672125465433msolistparagraph"/>
    <w:basedOn w:val="Normal"/>
    <w:rsid w:val="002528FC"/>
    <w:pPr>
      <w:spacing w:before="100" w:beforeAutospacing="1" w:after="100" w:afterAutospacing="1"/>
    </w:pPr>
    <w:rPr>
      <w:rFonts w:ascii="Gulim" w:eastAsia="Gulim" w:hAnsi="Gulim" w:cs="Gulim"/>
      <w:lang w:eastAsia="ko-KR"/>
    </w:rPr>
  </w:style>
  <w:style w:type="character" w:customStyle="1" w:styleId="4">
    <w:name w:val="확인되지 않은 멘션4"/>
    <w:basedOn w:val="DefaultParagraphFont"/>
    <w:uiPriority w:val="99"/>
    <w:semiHidden/>
    <w:unhideWhenUsed/>
    <w:rsid w:val="002528FC"/>
    <w:rPr>
      <w:color w:val="605E5C"/>
      <w:shd w:val="clear" w:color="auto" w:fill="E1DFDD"/>
    </w:rPr>
  </w:style>
  <w:style w:type="paragraph" w:customStyle="1" w:styleId="font7">
    <w:name w:val="font7"/>
    <w:basedOn w:val="Normal"/>
    <w:rsid w:val="00826538"/>
    <w:pPr>
      <w:spacing w:before="100" w:beforeAutospacing="1" w:after="100" w:afterAutospacing="1"/>
    </w:pPr>
    <w:rPr>
      <w:rFonts w:ascii="Gulim" w:eastAsia="Gulim" w:hAnsi="Gulim"/>
      <w:color w:val="000000"/>
      <w:sz w:val="16"/>
      <w:szCs w:val="16"/>
      <w:lang w:eastAsia="ko-KR"/>
    </w:rPr>
  </w:style>
  <w:style w:type="paragraph" w:customStyle="1" w:styleId="xelementtoproof">
    <w:name w:val="x_elementtoproof"/>
    <w:basedOn w:val="Normal"/>
    <w:uiPriority w:val="99"/>
    <w:semiHidden/>
    <w:rsid w:val="009E744F"/>
    <w:rPr>
      <w:rFonts w:ascii="Calibri"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717">
      <w:bodyDiv w:val="1"/>
      <w:marLeft w:val="0"/>
      <w:marRight w:val="0"/>
      <w:marTop w:val="0"/>
      <w:marBottom w:val="0"/>
      <w:divBdr>
        <w:top w:val="none" w:sz="0" w:space="0" w:color="auto"/>
        <w:left w:val="none" w:sz="0" w:space="0" w:color="auto"/>
        <w:bottom w:val="none" w:sz="0" w:space="0" w:color="auto"/>
        <w:right w:val="none" w:sz="0" w:space="0" w:color="auto"/>
      </w:divBdr>
    </w:div>
    <w:div w:id="723598429">
      <w:bodyDiv w:val="1"/>
      <w:marLeft w:val="0"/>
      <w:marRight w:val="0"/>
      <w:marTop w:val="0"/>
      <w:marBottom w:val="0"/>
      <w:divBdr>
        <w:top w:val="none" w:sz="0" w:space="0" w:color="auto"/>
        <w:left w:val="none" w:sz="0" w:space="0" w:color="auto"/>
        <w:bottom w:val="none" w:sz="0" w:space="0" w:color="auto"/>
        <w:right w:val="none" w:sz="0" w:space="0" w:color="auto"/>
      </w:divBdr>
    </w:div>
    <w:div w:id="1057972492">
      <w:bodyDiv w:val="1"/>
      <w:marLeft w:val="0"/>
      <w:marRight w:val="0"/>
      <w:marTop w:val="0"/>
      <w:marBottom w:val="0"/>
      <w:divBdr>
        <w:top w:val="none" w:sz="0" w:space="0" w:color="auto"/>
        <w:left w:val="none" w:sz="0" w:space="0" w:color="auto"/>
        <w:bottom w:val="none" w:sz="0" w:space="0" w:color="auto"/>
        <w:right w:val="none" w:sz="0" w:space="0" w:color="auto"/>
      </w:divBdr>
    </w:div>
    <w:div w:id="1424302506">
      <w:bodyDiv w:val="1"/>
      <w:marLeft w:val="0"/>
      <w:marRight w:val="0"/>
      <w:marTop w:val="0"/>
      <w:marBottom w:val="0"/>
      <w:divBdr>
        <w:top w:val="none" w:sz="0" w:space="0" w:color="auto"/>
        <w:left w:val="none" w:sz="0" w:space="0" w:color="auto"/>
        <w:bottom w:val="none" w:sz="0" w:space="0" w:color="auto"/>
        <w:right w:val="none" w:sz="0" w:space="0" w:color="auto"/>
      </w:divBdr>
    </w:div>
    <w:div w:id="1800417750">
      <w:bodyDiv w:val="1"/>
      <w:marLeft w:val="0"/>
      <w:marRight w:val="0"/>
      <w:marTop w:val="0"/>
      <w:marBottom w:val="0"/>
      <w:divBdr>
        <w:top w:val="none" w:sz="0" w:space="0" w:color="auto"/>
        <w:left w:val="none" w:sz="0" w:space="0" w:color="auto"/>
        <w:bottom w:val="none" w:sz="0" w:space="0" w:color="auto"/>
        <w:right w:val="none" w:sz="0" w:space="0" w:color="auto"/>
      </w:divBdr>
    </w:div>
    <w:div w:id="19670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14E7-4325-4302-82D2-7D2628D3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24210</Words>
  <Characters>138001</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2024-04-01T20:06:00Z</dcterms:created>
  <dcterms:modified xsi:type="dcterms:W3CDTF">2024-04-01T20:06:00Z</dcterms:modified>
</cp:coreProperties>
</file>