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9DFD3" w14:textId="77777777" w:rsidR="004434C6" w:rsidRPr="004D76D6" w:rsidRDefault="004434C6" w:rsidP="004D76D6">
      <w:pPr>
        <w:pStyle w:val="Heading1"/>
      </w:pPr>
      <w:bookmarkStart w:id="0" w:name="_GoBack"/>
      <w:bookmarkEnd w:id="0"/>
      <w:r w:rsidRPr="004D76D6">
        <w:t xml:space="preserve">Model Equations and </w:t>
      </w:r>
      <w:r w:rsidRPr="004D76D6">
        <w:rPr>
          <w:rFonts w:hint="eastAsia"/>
        </w:rPr>
        <w:t>Mpl</w:t>
      </w:r>
      <w:r w:rsidRPr="004D76D6">
        <w:t>us Syntax</w:t>
      </w:r>
    </w:p>
    <w:p w14:paraId="36EC8D66" w14:textId="77777777" w:rsidR="004434C6" w:rsidRPr="0087136B" w:rsidRDefault="004434C6" w:rsidP="004434C6">
      <w:pPr>
        <w:widowControl w:val="0"/>
        <w:adjustRightInd w:val="0"/>
        <w:snapToGrid w:val="0"/>
        <w:contextualSpacing/>
        <w:rPr>
          <w:color w:val="000000" w:themeColor="text1"/>
        </w:rPr>
      </w:pPr>
      <w:r w:rsidRPr="0087136B">
        <w:rPr>
          <w:b/>
          <w:bCs/>
          <w:color w:val="000000" w:themeColor="text1"/>
        </w:rPr>
        <w:t xml:space="preserve">Model Equations </w:t>
      </w:r>
    </w:p>
    <w:p w14:paraId="3579F4E6" w14:textId="77777777" w:rsidR="00837DA7" w:rsidRDefault="00837DA7" w:rsidP="00ED491C">
      <w:pPr>
        <w:rPr>
          <w:b/>
          <w:i/>
        </w:rPr>
      </w:pPr>
    </w:p>
    <w:p w14:paraId="4DD22988" w14:textId="747B33AA" w:rsidR="00ED491C" w:rsidRPr="00936868" w:rsidRDefault="00ED491C" w:rsidP="00ED491C">
      <w:pPr>
        <w:rPr>
          <w:b/>
          <w:i/>
        </w:rPr>
      </w:pPr>
      <w:r w:rsidRPr="00936868">
        <w:rPr>
          <w:b/>
          <w:i/>
        </w:rPr>
        <w:t xml:space="preserve">Level 1: </w:t>
      </w:r>
    </w:p>
    <w:p w14:paraId="1290371A" w14:textId="77777777" w:rsidR="00ED491C" w:rsidRPr="00ED324A" w:rsidRDefault="00ED491C" w:rsidP="00ED491C">
      <w:r w:rsidRPr="00ED324A">
        <w:t>Log[p/(1-p)] = β</w:t>
      </w:r>
      <w:r w:rsidRPr="00ED324A">
        <w:rPr>
          <w:vertAlign w:val="subscript"/>
        </w:rPr>
        <w:t xml:space="preserve">0j </w:t>
      </w:r>
      <w:r w:rsidRPr="00ED324A">
        <w:t>+</w:t>
      </w:r>
    </w:p>
    <w:p w14:paraId="419E9B1D" w14:textId="77777777" w:rsidR="00ED491C" w:rsidRPr="00ED324A" w:rsidRDefault="00ED491C" w:rsidP="00ED491C">
      <w:r w:rsidRPr="00ED324A">
        <w:tab/>
        <w:t>β</w:t>
      </w:r>
      <w:r w:rsidRPr="00ED324A">
        <w:rPr>
          <w:vertAlign w:val="subscript"/>
        </w:rPr>
        <w:t>1j</w:t>
      </w:r>
      <w:r w:rsidRPr="00ED324A">
        <w:t>(Family</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szCs w:val="22"/>
                  </w:rPr>
                </m:ctrlPr>
              </m:sSubPr>
              <m:e>
                <m:r>
                  <m:rPr>
                    <m:nor/>
                  </m:rPr>
                  <m:t>Family</m:t>
                </m:r>
              </m:e>
              <m:sub>
                <m:r>
                  <m:rPr>
                    <m:nor/>
                  </m:rPr>
                  <m:t>j</m:t>
                </m:r>
              </m:sub>
            </m:sSub>
          </m:e>
        </m:bar>
      </m:oMath>
      <w:r w:rsidRPr="00ED324A">
        <w:t>) +</w:t>
      </w:r>
    </w:p>
    <w:p w14:paraId="7CB189FD" w14:textId="77777777" w:rsidR="00ED491C" w:rsidRPr="00ED324A" w:rsidRDefault="00ED491C" w:rsidP="00ED491C">
      <w:r w:rsidRPr="00ED324A">
        <w:tab/>
        <w:t>β</w:t>
      </w:r>
      <w:r w:rsidRPr="00ED324A">
        <w:rPr>
          <w:vertAlign w:val="subscript"/>
        </w:rPr>
        <w:t>2j</w:t>
      </w:r>
      <w:r w:rsidRPr="00ED324A">
        <w:t>(Technology</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szCs w:val="22"/>
                  </w:rPr>
                </m:ctrlPr>
              </m:sSubPr>
              <m:e>
                <m:r>
                  <m:rPr>
                    <m:nor/>
                  </m:rPr>
                  <m:t>Technology</m:t>
                </m:r>
              </m:e>
              <m:sub>
                <m:r>
                  <m:rPr>
                    <m:nor/>
                  </m:rPr>
                  <m:t>j</m:t>
                </m:r>
              </m:sub>
            </m:sSub>
          </m:e>
        </m:bar>
      </m:oMath>
      <w:r w:rsidRPr="00ED324A">
        <w:t>) +</w:t>
      </w:r>
    </w:p>
    <w:p w14:paraId="4207A2AD" w14:textId="77777777" w:rsidR="00ED491C" w:rsidRPr="00ED324A" w:rsidRDefault="00ED491C" w:rsidP="00ED491C">
      <w:r w:rsidRPr="00ED324A">
        <w:tab/>
        <w:t>β</w:t>
      </w:r>
      <w:r w:rsidRPr="00ED324A">
        <w:rPr>
          <w:vertAlign w:val="subscript"/>
        </w:rPr>
        <w:t>3j</w:t>
      </w:r>
      <w:r w:rsidRPr="00ED324A">
        <w:t>(Coordination</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i/>
                    <w:szCs w:val="22"/>
                  </w:rPr>
                </m:ctrlPr>
              </m:sSubPr>
              <m:e>
                <m:r>
                  <m:rPr>
                    <m:nor/>
                  </m:rPr>
                  <m:t>Coordination</m:t>
                </m:r>
              </m:e>
              <m:sub>
                <m:r>
                  <m:rPr>
                    <m:nor/>
                  </m:rPr>
                  <m:t>j</m:t>
                </m:r>
              </m:sub>
            </m:sSub>
          </m:e>
        </m:bar>
      </m:oMath>
      <w:r w:rsidRPr="00ED324A">
        <w:t>) +</w:t>
      </w:r>
    </w:p>
    <w:p w14:paraId="39F892C0" w14:textId="77777777" w:rsidR="00ED491C" w:rsidRPr="00ED324A" w:rsidRDefault="00ED491C" w:rsidP="00ED491C">
      <w:r w:rsidRPr="00ED324A">
        <w:tab/>
        <w:t>β</w:t>
      </w:r>
      <w:r w:rsidRPr="00ED324A">
        <w:rPr>
          <w:vertAlign w:val="subscript"/>
        </w:rPr>
        <w:t>4j</w:t>
      </w:r>
      <w:r w:rsidRPr="00ED324A">
        <w:t>(Workload</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i/>
                    <w:szCs w:val="22"/>
                  </w:rPr>
                </m:ctrlPr>
              </m:sSubPr>
              <m:e>
                <m:r>
                  <m:rPr>
                    <m:nor/>
                  </m:rPr>
                  <m:t>Workload</m:t>
                </m:r>
              </m:e>
              <m:sub>
                <m:r>
                  <m:rPr>
                    <m:nor/>
                  </m:rPr>
                  <m:t>j</m:t>
                </m:r>
              </m:sub>
            </m:sSub>
          </m:e>
        </m:bar>
      </m:oMath>
      <w:r w:rsidRPr="00ED324A">
        <w:t xml:space="preserve">) + </w:t>
      </w:r>
      <w:r w:rsidRPr="00ED324A">
        <w:tab/>
      </w:r>
    </w:p>
    <w:p w14:paraId="1022A9AB" w14:textId="77777777" w:rsidR="00ED491C" w:rsidRPr="00ED324A" w:rsidRDefault="00ED491C" w:rsidP="00ED491C">
      <w:r w:rsidRPr="00ED324A">
        <w:tab/>
        <w:t>β</w:t>
      </w:r>
      <w:r w:rsidRPr="00ED324A">
        <w:rPr>
          <w:vertAlign w:val="subscript"/>
        </w:rPr>
        <w:t>5j</w:t>
      </w:r>
      <w:r w:rsidRPr="00ED324A">
        <w:t>(COVID</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i/>
                    <w:szCs w:val="22"/>
                  </w:rPr>
                </m:ctrlPr>
              </m:sSubPr>
              <m:e>
                <m:r>
                  <m:rPr>
                    <m:nor/>
                  </m:rPr>
                  <m:t>COVID</m:t>
                </m:r>
              </m:e>
              <m:sub>
                <m:r>
                  <m:rPr>
                    <m:nor/>
                  </m:rPr>
                  <m:t>j</m:t>
                </m:r>
              </m:sub>
            </m:sSub>
          </m:e>
        </m:bar>
      </m:oMath>
      <w:r w:rsidRPr="00ED324A">
        <w:t xml:space="preserve">) + </w:t>
      </w:r>
    </w:p>
    <w:p w14:paraId="1CD3B767" w14:textId="77777777" w:rsidR="00ED491C" w:rsidRPr="00ED324A" w:rsidRDefault="00ED491C" w:rsidP="00ED491C">
      <w:r w:rsidRPr="00ED324A">
        <w:tab/>
        <w:t>β</w:t>
      </w:r>
      <w:r w:rsidRPr="00ED324A">
        <w:rPr>
          <w:vertAlign w:val="subscript"/>
        </w:rPr>
        <w:t>6j</w:t>
      </w:r>
      <w:r w:rsidRPr="00ED324A">
        <w:t>(Family</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szCs w:val="22"/>
                  </w:rPr>
                </m:ctrlPr>
              </m:sSubPr>
              <m:e>
                <m:r>
                  <m:rPr>
                    <m:nor/>
                  </m:rPr>
                  <m:t>Family</m:t>
                </m:r>
              </m:e>
              <m:sub>
                <m:r>
                  <m:rPr>
                    <m:nor/>
                  </m:rPr>
                  <m:t>j</m:t>
                </m:r>
              </m:sub>
            </m:sSub>
          </m:e>
        </m:bar>
      </m:oMath>
      <w:r w:rsidRPr="00ED324A">
        <w:t>) × (COVID</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i/>
                    <w:szCs w:val="22"/>
                  </w:rPr>
                </m:ctrlPr>
              </m:sSubPr>
              <m:e>
                <m:r>
                  <m:rPr>
                    <m:nor/>
                  </m:rPr>
                  <m:t>COVID</m:t>
                </m:r>
              </m:e>
              <m:sub>
                <m:r>
                  <m:rPr>
                    <m:nor/>
                  </m:rPr>
                  <m:t>j</m:t>
                </m:r>
              </m:sub>
            </m:sSub>
          </m:e>
        </m:bar>
      </m:oMath>
      <w:r w:rsidRPr="00ED324A">
        <w:t xml:space="preserve">) + </w:t>
      </w:r>
    </w:p>
    <w:p w14:paraId="012F9954" w14:textId="77777777" w:rsidR="00ED491C" w:rsidRPr="00ED324A" w:rsidRDefault="00ED491C" w:rsidP="00ED491C">
      <w:r w:rsidRPr="00ED324A">
        <w:tab/>
        <w:t>β</w:t>
      </w:r>
      <w:r w:rsidRPr="00ED324A">
        <w:rPr>
          <w:vertAlign w:val="subscript"/>
        </w:rPr>
        <w:t>7j</w:t>
      </w:r>
      <w:r w:rsidRPr="00ED324A">
        <w:t>(Technology</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szCs w:val="22"/>
                  </w:rPr>
                </m:ctrlPr>
              </m:sSubPr>
              <m:e>
                <m:r>
                  <m:rPr>
                    <m:nor/>
                  </m:rPr>
                  <m:t>Technology</m:t>
                </m:r>
              </m:e>
              <m:sub>
                <m:r>
                  <m:rPr>
                    <m:nor/>
                  </m:rPr>
                  <m:t>j</m:t>
                </m:r>
              </m:sub>
            </m:sSub>
          </m:e>
        </m:bar>
      </m:oMath>
      <w:r w:rsidRPr="00ED324A">
        <w:t>) × (COVID</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i/>
                    <w:szCs w:val="22"/>
                  </w:rPr>
                </m:ctrlPr>
              </m:sSubPr>
              <m:e>
                <m:r>
                  <m:rPr>
                    <m:nor/>
                  </m:rPr>
                  <m:t>COVID</m:t>
                </m:r>
              </m:e>
              <m:sub>
                <m:r>
                  <m:rPr>
                    <m:nor/>
                  </m:rPr>
                  <m:t>j</m:t>
                </m:r>
              </m:sub>
            </m:sSub>
          </m:e>
        </m:bar>
      </m:oMath>
      <w:r w:rsidRPr="00ED324A">
        <w:t xml:space="preserve">) + </w:t>
      </w:r>
      <w:r w:rsidRPr="00ED324A">
        <w:tab/>
      </w:r>
    </w:p>
    <w:p w14:paraId="1A19D3C1" w14:textId="77777777" w:rsidR="00ED491C" w:rsidRPr="00ED324A" w:rsidRDefault="00ED491C" w:rsidP="00ED491C">
      <w:r w:rsidRPr="00ED324A">
        <w:tab/>
        <w:t>β</w:t>
      </w:r>
      <w:r w:rsidRPr="00ED324A">
        <w:rPr>
          <w:vertAlign w:val="subscript"/>
        </w:rPr>
        <w:t>8j</w:t>
      </w:r>
      <w:r w:rsidRPr="00ED324A">
        <w:t>(Coordination</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i/>
                    <w:szCs w:val="22"/>
                  </w:rPr>
                </m:ctrlPr>
              </m:sSubPr>
              <m:e>
                <m:r>
                  <m:rPr>
                    <m:nor/>
                  </m:rPr>
                  <m:t>Coordination</m:t>
                </m:r>
              </m:e>
              <m:sub>
                <m:r>
                  <m:rPr>
                    <m:nor/>
                  </m:rPr>
                  <m:t>j</m:t>
                </m:r>
              </m:sub>
            </m:sSub>
          </m:e>
        </m:bar>
      </m:oMath>
      <w:r w:rsidRPr="00ED324A">
        <w:t>) × (COVID</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i/>
                    <w:szCs w:val="22"/>
                  </w:rPr>
                </m:ctrlPr>
              </m:sSubPr>
              <m:e>
                <m:r>
                  <m:rPr>
                    <m:nor/>
                  </m:rPr>
                  <m:t>COVID</m:t>
                </m:r>
              </m:e>
              <m:sub>
                <m:r>
                  <m:rPr>
                    <m:nor/>
                  </m:rPr>
                  <m:t>j</m:t>
                </m:r>
              </m:sub>
            </m:sSub>
          </m:e>
        </m:bar>
      </m:oMath>
      <w:r w:rsidRPr="00ED324A">
        <w:t xml:space="preserve">) + </w:t>
      </w:r>
    </w:p>
    <w:p w14:paraId="6BDD5B58" w14:textId="77777777" w:rsidR="00ED491C" w:rsidRPr="00ED324A" w:rsidRDefault="00ED491C" w:rsidP="00ED491C">
      <w:r w:rsidRPr="00ED324A">
        <w:tab/>
        <w:t>β</w:t>
      </w:r>
      <w:r w:rsidRPr="00ED324A">
        <w:rPr>
          <w:vertAlign w:val="subscript"/>
        </w:rPr>
        <w:t>9j</w:t>
      </w:r>
      <w:r w:rsidRPr="00ED324A">
        <w:t>(Workload</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i/>
                    <w:szCs w:val="22"/>
                  </w:rPr>
                </m:ctrlPr>
              </m:sSubPr>
              <m:e>
                <m:r>
                  <m:rPr>
                    <m:nor/>
                  </m:rPr>
                  <m:t>Workload</m:t>
                </m:r>
              </m:e>
              <m:sub>
                <m:r>
                  <m:rPr>
                    <m:nor/>
                  </m:rPr>
                  <m:t>j</m:t>
                </m:r>
              </m:sub>
            </m:sSub>
          </m:e>
        </m:bar>
      </m:oMath>
      <w:r w:rsidRPr="00ED324A">
        <w:t>) × (COVID</w:t>
      </w:r>
      <w:r w:rsidRPr="00ED324A">
        <w:rPr>
          <w:vertAlign w:val="subscript"/>
        </w:rPr>
        <w:t>ij</w:t>
      </w:r>
      <w:r w:rsidRPr="00ED324A">
        <w:t xml:space="preserve"> - </w:t>
      </w:r>
      <m:oMath>
        <m:bar>
          <m:barPr>
            <m:pos m:val="top"/>
            <m:ctrlPr>
              <w:rPr>
                <w:rFonts w:ascii="Cambria Math" w:eastAsiaTheme="minorEastAsia" w:hAnsi="Cambria Math"/>
                <w:szCs w:val="22"/>
              </w:rPr>
            </m:ctrlPr>
          </m:barPr>
          <m:e>
            <m:sSub>
              <m:sSubPr>
                <m:ctrlPr>
                  <w:rPr>
                    <w:rFonts w:ascii="Cambria Math" w:eastAsiaTheme="minorEastAsia" w:hAnsi="Cambria Math"/>
                    <w:i/>
                    <w:szCs w:val="22"/>
                  </w:rPr>
                </m:ctrlPr>
              </m:sSubPr>
              <m:e>
                <m:r>
                  <m:rPr>
                    <m:nor/>
                  </m:rPr>
                  <m:t>COVID</m:t>
                </m:r>
              </m:e>
              <m:sub>
                <m:r>
                  <m:rPr>
                    <m:nor/>
                  </m:rPr>
                  <m:t>j</m:t>
                </m:r>
              </m:sub>
            </m:sSub>
          </m:e>
        </m:bar>
      </m:oMath>
      <w:r w:rsidRPr="00ED324A">
        <w:t xml:space="preserve">) + </w:t>
      </w:r>
    </w:p>
    <w:p w14:paraId="26062835" w14:textId="77777777" w:rsidR="00ED491C" w:rsidRPr="00ED324A" w:rsidRDefault="00ED491C" w:rsidP="00ED491C">
      <w:r w:rsidRPr="00ED324A">
        <w:tab/>
        <w:t>β</w:t>
      </w:r>
      <w:r w:rsidRPr="00ED324A">
        <w:rPr>
          <w:vertAlign w:val="subscript"/>
        </w:rPr>
        <w:t>10j</w:t>
      </w:r>
      <w:r w:rsidRPr="00ED324A">
        <w:t>BaselineWorkLocation</w:t>
      </w:r>
      <w:r w:rsidRPr="00ED324A">
        <w:rPr>
          <w:vertAlign w:val="subscript"/>
        </w:rPr>
        <w:t>ij</w:t>
      </w:r>
      <w:r w:rsidRPr="00ED324A">
        <w:t xml:space="preserve"> </w:t>
      </w:r>
    </w:p>
    <w:p w14:paraId="55414468" w14:textId="77777777" w:rsidR="00ED491C" w:rsidRDefault="00ED491C" w:rsidP="00ED491C">
      <w:pPr>
        <w:rPr>
          <w:b/>
          <w:i/>
        </w:rPr>
      </w:pPr>
    </w:p>
    <w:p w14:paraId="43EA2ABD" w14:textId="77777777" w:rsidR="00ED491C" w:rsidRPr="00936868" w:rsidRDefault="00ED491C" w:rsidP="00ED491C">
      <w:pPr>
        <w:rPr>
          <w:b/>
          <w:i/>
        </w:rPr>
      </w:pPr>
      <w:r w:rsidRPr="00936868">
        <w:rPr>
          <w:b/>
          <w:i/>
        </w:rPr>
        <w:t xml:space="preserve">Level 2: </w:t>
      </w:r>
    </w:p>
    <w:p w14:paraId="09767027" w14:textId="77777777" w:rsidR="00ED491C" w:rsidRPr="00D3787B" w:rsidRDefault="00ED491C" w:rsidP="00ED491C">
      <w:r w:rsidRPr="00D3787B">
        <w:tab/>
        <w:t>β</w:t>
      </w:r>
      <w:r w:rsidRPr="00D3787B">
        <w:rPr>
          <w:vertAlign w:val="subscript"/>
        </w:rPr>
        <w:t>0j</w:t>
      </w:r>
      <w:r w:rsidRPr="00D3787B">
        <w:t xml:space="preserve"> = γ</w:t>
      </w:r>
      <w:r w:rsidRPr="00D3787B">
        <w:rPr>
          <w:vertAlign w:val="subscript"/>
        </w:rPr>
        <w:t xml:space="preserve">00 </w:t>
      </w:r>
      <w:r w:rsidRPr="00D3787B">
        <w:t>+ γ</w:t>
      </w:r>
      <w:r w:rsidRPr="00D3787B">
        <w:rPr>
          <w:vertAlign w:val="subscript"/>
        </w:rPr>
        <w:t>01</w:t>
      </w:r>
      <w:r w:rsidRPr="00D3787B">
        <w:t>Gender</w:t>
      </w:r>
      <w:r w:rsidRPr="00D3787B">
        <w:rPr>
          <w:vertAlign w:val="subscript"/>
        </w:rPr>
        <w:t>j</w:t>
      </w:r>
      <w:r w:rsidRPr="00D3787B">
        <w:t xml:space="preserve"> + γ</w:t>
      </w:r>
      <w:r w:rsidRPr="00D3787B">
        <w:rPr>
          <w:vertAlign w:val="subscript"/>
        </w:rPr>
        <w:t>02</w:t>
      </w:r>
      <w:r w:rsidRPr="00D3787B">
        <w:t>JobTenure</w:t>
      </w:r>
      <w:r w:rsidRPr="00D3787B">
        <w:rPr>
          <w:vertAlign w:val="subscript"/>
        </w:rPr>
        <w:t>j</w:t>
      </w:r>
      <w:r w:rsidRPr="00D3787B">
        <w:t xml:space="preserve"> + γ</w:t>
      </w:r>
      <w:r w:rsidRPr="00D3787B">
        <w:rPr>
          <w:vertAlign w:val="subscript"/>
        </w:rPr>
        <w:t>03</w:t>
      </w:r>
      <w:r w:rsidRPr="00D3787B">
        <w:t>NumberOfKid</w:t>
      </w:r>
      <w:r w:rsidRPr="00D3787B">
        <w:rPr>
          <w:vertAlign w:val="subscript"/>
        </w:rPr>
        <w:t>j</w:t>
      </w:r>
      <w:r w:rsidRPr="00D3787B">
        <w:t xml:space="preserve"> + γ</w:t>
      </w:r>
      <w:r w:rsidRPr="00D3787B">
        <w:rPr>
          <w:vertAlign w:val="subscript"/>
        </w:rPr>
        <w:t>04</w:t>
      </w:r>
      <w:r w:rsidRPr="00D3787B">
        <w:t>MaritalStatus</w:t>
      </w:r>
      <w:r w:rsidRPr="00D3787B">
        <w:rPr>
          <w:vertAlign w:val="subscript"/>
        </w:rPr>
        <w:t>j</w:t>
      </w:r>
      <w:r w:rsidRPr="00D3787B">
        <w:t xml:space="preserve"> + u</w:t>
      </w:r>
      <w:r w:rsidRPr="00D3787B">
        <w:rPr>
          <w:vertAlign w:val="subscript"/>
        </w:rPr>
        <w:t>0j</w:t>
      </w:r>
    </w:p>
    <w:p w14:paraId="1FB93354" w14:textId="77777777" w:rsidR="00ED491C" w:rsidRPr="00D3787B" w:rsidRDefault="00ED491C" w:rsidP="00ED491C">
      <w:pPr>
        <w:rPr>
          <w:vertAlign w:val="subscript"/>
        </w:rPr>
      </w:pPr>
      <w:r w:rsidRPr="00D3787B">
        <w:tab/>
        <w:t>β</w:t>
      </w:r>
      <w:r w:rsidRPr="00D3787B">
        <w:rPr>
          <w:vertAlign w:val="subscript"/>
        </w:rPr>
        <w:t>1j</w:t>
      </w:r>
      <w:r w:rsidRPr="00D3787B">
        <w:t xml:space="preserve"> = γ</w:t>
      </w:r>
      <w:r w:rsidRPr="00D3787B">
        <w:rPr>
          <w:vertAlign w:val="subscript"/>
        </w:rPr>
        <w:t xml:space="preserve">10 </w:t>
      </w:r>
    </w:p>
    <w:p w14:paraId="1EF2E8F9" w14:textId="77777777" w:rsidR="00ED491C" w:rsidRPr="00D3787B" w:rsidRDefault="00ED491C" w:rsidP="00ED491C">
      <w:pPr>
        <w:rPr>
          <w:vertAlign w:val="subscript"/>
        </w:rPr>
      </w:pPr>
      <w:r w:rsidRPr="00D3787B">
        <w:tab/>
        <w:t>β</w:t>
      </w:r>
      <w:r w:rsidRPr="00D3787B">
        <w:rPr>
          <w:vertAlign w:val="subscript"/>
        </w:rPr>
        <w:t>2j</w:t>
      </w:r>
      <w:r w:rsidRPr="00D3787B">
        <w:t xml:space="preserve"> = γ</w:t>
      </w:r>
      <w:r w:rsidRPr="00D3787B">
        <w:rPr>
          <w:vertAlign w:val="subscript"/>
        </w:rPr>
        <w:t xml:space="preserve">20 </w:t>
      </w:r>
    </w:p>
    <w:p w14:paraId="67E0488F" w14:textId="77777777" w:rsidR="00ED491C" w:rsidRPr="00D3787B" w:rsidRDefault="00ED491C" w:rsidP="00ED491C">
      <w:r w:rsidRPr="00D3787B">
        <w:tab/>
        <w:t>…</w:t>
      </w:r>
    </w:p>
    <w:p w14:paraId="224C8751" w14:textId="77777777" w:rsidR="00ED491C" w:rsidRDefault="00ED491C" w:rsidP="00ED491C">
      <w:r w:rsidRPr="00D3787B">
        <w:tab/>
        <w:t>β</w:t>
      </w:r>
      <w:r w:rsidRPr="00D3787B">
        <w:rPr>
          <w:vertAlign w:val="subscript"/>
        </w:rPr>
        <w:t>10j</w:t>
      </w:r>
      <w:r w:rsidRPr="00D3787B">
        <w:t xml:space="preserve"> = γ</w:t>
      </w:r>
      <w:r w:rsidRPr="00D3787B">
        <w:rPr>
          <w:vertAlign w:val="subscript"/>
        </w:rPr>
        <w:t xml:space="preserve">100 </w:t>
      </w:r>
    </w:p>
    <w:p w14:paraId="4343D123" w14:textId="77777777" w:rsidR="000C1A7D" w:rsidRDefault="000C1A7D" w:rsidP="004434C6">
      <w:pPr>
        <w:widowControl w:val="0"/>
        <w:adjustRightInd w:val="0"/>
        <w:snapToGrid w:val="0"/>
        <w:contextualSpacing/>
        <w:rPr>
          <w:bCs/>
          <w:i/>
          <w:color w:val="000000" w:themeColor="text1"/>
        </w:rPr>
      </w:pPr>
    </w:p>
    <w:p w14:paraId="379E3EE6" w14:textId="77777777" w:rsidR="0093727F" w:rsidRDefault="004434C6" w:rsidP="0093727F">
      <w:pPr>
        <w:widowControl w:val="0"/>
        <w:adjustRightInd w:val="0"/>
        <w:snapToGrid w:val="0"/>
        <w:contextualSpacing/>
        <w:rPr>
          <w:bCs/>
          <w:color w:val="000000" w:themeColor="text1"/>
        </w:rPr>
      </w:pPr>
      <w:r w:rsidRPr="0087136B">
        <w:rPr>
          <w:bCs/>
          <w:i/>
          <w:color w:val="000000" w:themeColor="text1"/>
        </w:rPr>
        <w:t>Note.</w:t>
      </w:r>
      <w:r w:rsidRPr="0087136B">
        <w:rPr>
          <w:bCs/>
          <w:color w:val="000000" w:themeColor="text1"/>
        </w:rPr>
        <w:t xml:space="preserve"> p = prob(</w:t>
      </w:r>
      <w:r w:rsidR="00F906C6">
        <w:rPr>
          <w:bCs/>
          <w:color w:val="000000" w:themeColor="text1"/>
        </w:rPr>
        <w:t xml:space="preserve">next-day work location </w:t>
      </w:r>
      <w:r w:rsidR="00186F28">
        <w:rPr>
          <w:bCs/>
          <w:color w:val="000000" w:themeColor="text1"/>
        </w:rPr>
        <w:t xml:space="preserve">= 1). </w:t>
      </w:r>
      <w:r w:rsidR="0093727F" w:rsidRPr="0087136B">
        <w:rPr>
          <w:bCs/>
          <w:color w:val="000000" w:themeColor="text1"/>
        </w:rPr>
        <w:t>Family</w:t>
      </w:r>
      <w:r w:rsidR="0093727F" w:rsidRPr="0087136B">
        <w:rPr>
          <w:bCs/>
          <w:color w:val="000000" w:themeColor="text1"/>
          <w:vertAlign w:val="subscript"/>
        </w:rPr>
        <w:t>ij</w:t>
      </w:r>
      <w:r w:rsidR="0093727F" w:rsidRPr="0087136B">
        <w:rPr>
          <w:bCs/>
          <w:color w:val="000000" w:themeColor="text1"/>
        </w:rPr>
        <w:t xml:space="preserve"> = work-family boundary stressors on day i for person j. Technology</w:t>
      </w:r>
      <w:r w:rsidR="0093727F" w:rsidRPr="0087136B">
        <w:rPr>
          <w:bCs/>
          <w:color w:val="000000" w:themeColor="text1"/>
          <w:vertAlign w:val="subscript"/>
        </w:rPr>
        <w:t>ij</w:t>
      </w:r>
      <w:r w:rsidR="0093727F" w:rsidRPr="0087136B">
        <w:rPr>
          <w:bCs/>
          <w:color w:val="000000" w:themeColor="text1"/>
        </w:rPr>
        <w:t xml:space="preserve"> = technology stressors on day i for person j. Coordination</w:t>
      </w:r>
      <w:r w:rsidR="0093727F" w:rsidRPr="0087136B">
        <w:rPr>
          <w:bCs/>
          <w:color w:val="000000" w:themeColor="text1"/>
          <w:vertAlign w:val="subscript"/>
        </w:rPr>
        <w:t>ij</w:t>
      </w:r>
      <w:r w:rsidR="0093727F" w:rsidRPr="0087136B">
        <w:rPr>
          <w:bCs/>
          <w:color w:val="000000" w:themeColor="text1"/>
        </w:rPr>
        <w:t xml:space="preserve"> = work coordination stressors on day i for person j. Workload</w:t>
      </w:r>
      <w:r w:rsidR="0093727F" w:rsidRPr="0087136B">
        <w:rPr>
          <w:bCs/>
          <w:color w:val="000000" w:themeColor="text1"/>
          <w:vertAlign w:val="subscript"/>
        </w:rPr>
        <w:t>ij</w:t>
      </w:r>
      <w:r w:rsidR="0093727F" w:rsidRPr="0087136B">
        <w:rPr>
          <w:bCs/>
          <w:color w:val="000000" w:themeColor="text1"/>
        </w:rPr>
        <w:t xml:space="preserve"> = workload stressors on day i for person j. COVID</w:t>
      </w:r>
      <w:r w:rsidR="0093727F" w:rsidRPr="0087136B">
        <w:rPr>
          <w:bCs/>
          <w:color w:val="000000" w:themeColor="text1"/>
          <w:vertAlign w:val="subscript"/>
        </w:rPr>
        <w:t>ij</w:t>
      </w:r>
      <w:r w:rsidR="0093727F" w:rsidRPr="0087136B">
        <w:rPr>
          <w:bCs/>
          <w:color w:val="000000" w:themeColor="text1"/>
        </w:rPr>
        <w:t xml:space="preserve"> = COVID-19 infection-related stressors on day i for person j. </w:t>
      </w:r>
    </w:p>
    <w:p w14:paraId="3F8B4F91" w14:textId="77777777" w:rsidR="0093727F" w:rsidRDefault="0093727F" w:rsidP="004434C6">
      <w:pPr>
        <w:widowControl w:val="0"/>
        <w:adjustRightInd w:val="0"/>
        <w:snapToGrid w:val="0"/>
        <w:contextualSpacing/>
        <w:rPr>
          <w:bCs/>
          <w:color w:val="000000" w:themeColor="text1"/>
        </w:rPr>
      </w:pPr>
    </w:p>
    <w:p w14:paraId="5B030FAC" w14:textId="0395C32F" w:rsidR="00D43364" w:rsidRPr="0087136B" w:rsidRDefault="00186F28" w:rsidP="004434C6">
      <w:pPr>
        <w:widowControl w:val="0"/>
        <w:adjustRightInd w:val="0"/>
        <w:snapToGrid w:val="0"/>
        <w:contextualSpacing/>
        <w:rPr>
          <w:bCs/>
          <w:color w:val="000000" w:themeColor="text1"/>
        </w:rPr>
      </w:pPr>
      <w:r>
        <w:rPr>
          <w:bCs/>
          <w:color w:val="000000" w:themeColor="text1"/>
        </w:rPr>
        <w:t xml:space="preserve">In the model estimation, </w:t>
      </w:r>
      <w:r w:rsidR="00BF5779" w:rsidRPr="00BF5779">
        <w:t xml:space="preserve">Mplus accounts for the nested data structure of a categorical </w:t>
      </w:r>
      <w:r w:rsidR="003E6C0E">
        <w:t>dependent</w:t>
      </w:r>
      <w:r w:rsidR="00BF5779">
        <w:t xml:space="preserve"> variable</w:t>
      </w:r>
      <w:r w:rsidR="00BF5779" w:rsidRPr="00BF5779">
        <w:t xml:space="preserve"> by estimating a random intercept. At Level-1, Mplus estimates a threshold based on binary values of DV (i.e.</w:t>
      </w:r>
      <w:r w:rsidR="003E6C0E">
        <w:t>, 1 vs. 0) within each cluster</w:t>
      </w:r>
      <w:r w:rsidR="00BF5779" w:rsidRPr="00BF5779">
        <w:t>. At Level-2, this threshold (</w:t>
      </w:r>
      <w:r w:rsidR="004632A0">
        <w:t xml:space="preserve">i.e., </w:t>
      </w:r>
      <w:r w:rsidR="00BF5779" w:rsidRPr="00BF5779">
        <w:t>random intercept; denoted by β</w:t>
      </w:r>
      <w:r w:rsidR="00BF5779" w:rsidRPr="00EF7DED">
        <w:rPr>
          <w:vertAlign w:val="subscript"/>
        </w:rPr>
        <w:t>0j</w:t>
      </w:r>
      <w:r w:rsidR="00BF5779" w:rsidRPr="00BF5779">
        <w:t xml:space="preserve"> in the model equations above) is allowed to vary across clusters. </w:t>
      </w:r>
      <w:r w:rsidR="001E29B2" w:rsidRPr="001E29B2">
        <w:t>This random intercept model was specified with our syntax</w:t>
      </w:r>
      <w:r w:rsidR="001E29B2">
        <w:t xml:space="preserve"> presented below</w:t>
      </w:r>
      <w:r w:rsidR="001E29B2" w:rsidRPr="001E29B2">
        <w:t>, following the Example 9.3 in Mplus user guide (Muthén &amp; Muthén, 2017, p. 279).</w:t>
      </w:r>
    </w:p>
    <w:p w14:paraId="28EADD58" w14:textId="77777777" w:rsidR="004434C6" w:rsidRPr="0087136B" w:rsidRDefault="004434C6" w:rsidP="004434C6">
      <w:pPr>
        <w:widowControl w:val="0"/>
        <w:adjustRightInd w:val="0"/>
        <w:snapToGrid w:val="0"/>
        <w:spacing w:line="500" w:lineRule="exact"/>
        <w:contextualSpacing/>
        <w:rPr>
          <w:b/>
          <w:bCs/>
          <w:iCs/>
          <w:color w:val="000000" w:themeColor="text1"/>
        </w:rPr>
      </w:pPr>
      <w:r w:rsidRPr="0087136B">
        <w:rPr>
          <w:b/>
          <w:bCs/>
          <w:color w:val="000000" w:themeColor="text1"/>
        </w:rPr>
        <w:t>Mplus Syntax</w:t>
      </w:r>
      <w:r w:rsidRPr="0087136B">
        <w:rPr>
          <w:rStyle w:val="FootnoteReference"/>
          <w:b/>
          <w:bCs/>
          <w:color w:val="000000" w:themeColor="text1"/>
        </w:rPr>
        <w:footnoteReference w:id="1"/>
      </w:r>
      <w:r w:rsidRPr="0087136B">
        <w:rPr>
          <w:b/>
          <w:bCs/>
          <w:iCs/>
          <w:color w:val="000000" w:themeColor="text1"/>
        </w:rPr>
        <w:t>: Multilevel Logistic Regression (Results Reported in Table 2 and Figure 2)</w:t>
      </w:r>
    </w:p>
    <w:p w14:paraId="553A3223" w14:textId="77777777" w:rsidR="004434C6" w:rsidRPr="0087136B" w:rsidRDefault="004434C6" w:rsidP="004434C6">
      <w:pPr>
        <w:widowControl w:val="0"/>
        <w:adjustRightInd w:val="0"/>
        <w:snapToGrid w:val="0"/>
        <w:contextualSpacing/>
        <w:rPr>
          <w:color w:val="000000" w:themeColor="text1"/>
        </w:rPr>
      </w:pPr>
    </w:p>
    <w:p w14:paraId="34A25942"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 xml:space="preserve">USEVARIABLES ARE </w:t>
      </w:r>
    </w:p>
    <w:p w14:paraId="53470C12" w14:textId="09D415B5" w:rsidR="004434C6" w:rsidRPr="0087136B" w:rsidRDefault="004324F8" w:rsidP="004434C6">
      <w:pPr>
        <w:widowControl w:val="0"/>
        <w:adjustRightInd w:val="0"/>
        <w:snapToGrid w:val="0"/>
        <w:contextualSpacing/>
        <w:rPr>
          <w:color w:val="000000" w:themeColor="text1"/>
        </w:rPr>
      </w:pPr>
      <w:r>
        <w:rPr>
          <w:color w:val="000000" w:themeColor="text1"/>
        </w:rPr>
        <w:t>NextDay</w:t>
      </w:r>
      <w:r w:rsidR="004434C6" w:rsidRPr="0087136B">
        <w:rPr>
          <w:color w:val="000000" w:themeColor="text1"/>
        </w:rPr>
        <w:t>WorkLocation !Day T+1 work location</w:t>
      </w:r>
      <w:r w:rsidR="00970EE1">
        <w:rPr>
          <w:color w:val="000000" w:themeColor="text1"/>
        </w:rPr>
        <w:t xml:space="preserve"> (dependent variable)</w:t>
      </w:r>
    </w:p>
    <w:p w14:paraId="67A6F93C" w14:textId="2851640C" w:rsidR="004434C6" w:rsidRPr="0087136B" w:rsidRDefault="002B0DE6" w:rsidP="004434C6">
      <w:pPr>
        <w:widowControl w:val="0"/>
        <w:adjustRightInd w:val="0"/>
        <w:snapToGrid w:val="0"/>
        <w:contextualSpacing/>
        <w:rPr>
          <w:color w:val="000000" w:themeColor="text1"/>
        </w:rPr>
      </w:pPr>
      <w:r>
        <w:rPr>
          <w:color w:val="000000" w:themeColor="text1"/>
        </w:rPr>
        <w:t>Baseline</w:t>
      </w:r>
      <w:r w:rsidR="004434C6" w:rsidRPr="0087136B">
        <w:rPr>
          <w:color w:val="000000" w:themeColor="text1"/>
        </w:rPr>
        <w:t>WorkLocation !Day T work location</w:t>
      </w:r>
      <w:r w:rsidR="008E415D">
        <w:rPr>
          <w:color w:val="000000" w:themeColor="text1"/>
        </w:rPr>
        <w:t xml:space="preserve"> (control variable)</w:t>
      </w:r>
    </w:p>
    <w:p w14:paraId="0BB465D1"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FamilyS !Day T Work-family boundary stressors</w:t>
      </w:r>
    </w:p>
    <w:p w14:paraId="22B2AF6F"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lastRenderedPageBreak/>
        <w:t>TechS !Day T Technology stressors</w:t>
      </w:r>
    </w:p>
    <w:p w14:paraId="3C010B1E"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CoordS !Day T Work coordination stressors</w:t>
      </w:r>
    </w:p>
    <w:p w14:paraId="0F1456EB"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WorkloadS !Day T Workload stressors</w:t>
      </w:r>
    </w:p>
    <w:p w14:paraId="1A5720C2"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COVIDS  !Day T COVID-19 infection-related stressors</w:t>
      </w:r>
    </w:p>
    <w:p w14:paraId="1B906C79"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 xml:space="preserve">Fam_COVID Tech_COVID Coor_COVID Workl_COVID </w:t>
      </w:r>
    </w:p>
    <w:p w14:paraId="0E9E2811"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!Day T interaction terms (created after group-mean centering the predictors)</w:t>
      </w:r>
    </w:p>
    <w:p w14:paraId="6473B9F0"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gender jobten NumOfKid MaritalStatus;</w:t>
      </w:r>
    </w:p>
    <w:p w14:paraId="46B11B02" w14:textId="77777777" w:rsidR="004434C6" w:rsidRPr="0087136B" w:rsidRDefault="004434C6" w:rsidP="004434C6">
      <w:pPr>
        <w:widowControl w:val="0"/>
        <w:adjustRightInd w:val="0"/>
        <w:snapToGrid w:val="0"/>
        <w:contextualSpacing/>
        <w:rPr>
          <w:color w:val="000000" w:themeColor="text1"/>
        </w:rPr>
      </w:pPr>
    </w:p>
    <w:p w14:paraId="1365E802"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CLUSTER = EmpID; !Person ID</w:t>
      </w:r>
    </w:p>
    <w:p w14:paraId="478244C1" w14:textId="77777777" w:rsidR="004434C6" w:rsidRPr="0087136B" w:rsidRDefault="004434C6" w:rsidP="004434C6">
      <w:pPr>
        <w:widowControl w:val="0"/>
        <w:adjustRightInd w:val="0"/>
        <w:snapToGrid w:val="0"/>
        <w:contextualSpacing/>
        <w:rPr>
          <w:color w:val="000000" w:themeColor="text1"/>
        </w:rPr>
      </w:pPr>
    </w:p>
    <w:p w14:paraId="6B948A82" w14:textId="2ACA0FAA" w:rsidR="004434C6" w:rsidRPr="0087136B" w:rsidRDefault="004434C6" w:rsidP="004434C6">
      <w:pPr>
        <w:widowControl w:val="0"/>
        <w:adjustRightInd w:val="0"/>
        <w:snapToGrid w:val="0"/>
        <w:contextualSpacing/>
        <w:rPr>
          <w:color w:val="000000" w:themeColor="text1"/>
        </w:rPr>
      </w:pPr>
      <w:r w:rsidRPr="0087136B">
        <w:rPr>
          <w:color w:val="000000" w:themeColor="text1"/>
        </w:rPr>
        <w:t xml:space="preserve">WITHIN = </w:t>
      </w:r>
      <w:r w:rsidR="00F162B7">
        <w:rPr>
          <w:color w:val="000000" w:themeColor="text1"/>
        </w:rPr>
        <w:t>Baseline</w:t>
      </w:r>
      <w:r w:rsidRPr="0087136B">
        <w:rPr>
          <w:color w:val="000000" w:themeColor="text1"/>
        </w:rPr>
        <w:t>WorkLocation FamilyS TechS CoordS WorkloadS COVIDS</w:t>
      </w:r>
    </w:p>
    <w:p w14:paraId="3C929ABB"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 xml:space="preserve">                   Fam_COVID Tech_COVID Coor_COVID Workl_COVID;</w:t>
      </w:r>
    </w:p>
    <w:p w14:paraId="5F46DB5D" w14:textId="77777777" w:rsidR="004434C6" w:rsidRPr="0087136B" w:rsidRDefault="004434C6" w:rsidP="004434C6">
      <w:pPr>
        <w:widowControl w:val="0"/>
        <w:adjustRightInd w:val="0"/>
        <w:snapToGrid w:val="0"/>
        <w:contextualSpacing/>
        <w:rPr>
          <w:color w:val="000000" w:themeColor="text1"/>
        </w:rPr>
      </w:pPr>
    </w:p>
    <w:p w14:paraId="3C5A5A0C"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BETWEEN = gender jobten NumOfKid MaritalStatus;</w:t>
      </w:r>
    </w:p>
    <w:p w14:paraId="713D6156" w14:textId="77777777" w:rsidR="004434C6" w:rsidRPr="0087136B" w:rsidRDefault="004434C6" w:rsidP="004434C6">
      <w:pPr>
        <w:widowControl w:val="0"/>
        <w:adjustRightInd w:val="0"/>
        <w:snapToGrid w:val="0"/>
        <w:contextualSpacing/>
        <w:rPr>
          <w:color w:val="000000" w:themeColor="text1"/>
        </w:rPr>
      </w:pPr>
    </w:p>
    <w:p w14:paraId="5ACC1E6C" w14:textId="0C67424A" w:rsidR="004434C6" w:rsidRPr="0087136B" w:rsidRDefault="004434C6" w:rsidP="004434C6">
      <w:pPr>
        <w:widowControl w:val="0"/>
        <w:adjustRightInd w:val="0"/>
        <w:snapToGrid w:val="0"/>
        <w:contextualSpacing/>
        <w:rPr>
          <w:color w:val="000000" w:themeColor="text1"/>
        </w:rPr>
      </w:pPr>
      <w:r w:rsidRPr="0087136B">
        <w:rPr>
          <w:color w:val="000000" w:themeColor="text1"/>
        </w:rPr>
        <w:t xml:space="preserve">CATEGORICAL = </w:t>
      </w:r>
      <w:r w:rsidR="005E4CB8">
        <w:rPr>
          <w:color w:val="000000" w:themeColor="text1"/>
        </w:rPr>
        <w:t>NextDay</w:t>
      </w:r>
      <w:r w:rsidRPr="0087136B">
        <w:rPr>
          <w:color w:val="000000" w:themeColor="text1"/>
        </w:rPr>
        <w:t>WorkLocation;</w:t>
      </w:r>
    </w:p>
    <w:p w14:paraId="63B7EA93" w14:textId="77777777" w:rsidR="004434C6" w:rsidRPr="0087136B" w:rsidRDefault="004434C6" w:rsidP="004434C6">
      <w:pPr>
        <w:widowControl w:val="0"/>
        <w:adjustRightInd w:val="0"/>
        <w:snapToGrid w:val="0"/>
        <w:contextualSpacing/>
        <w:rPr>
          <w:color w:val="000000" w:themeColor="text1"/>
        </w:rPr>
      </w:pPr>
    </w:p>
    <w:p w14:paraId="21AF0556"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DEFINE:</w:t>
      </w:r>
    </w:p>
    <w:p w14:paraId="526C785A" w14:textId="3F1BF089" w:rsidR="004434C6" w:rsidRPr="0087136B" w:rsidRDefault="004434C6" w:rsidP="004434C6">
      <w:pPr>
        <w:widowControl w:val="0"/>
        <w:adjustRightInd w:val="0"/>
        <w:snapToGrid w:val="0"/>
        <w:contextualSpacing/>
        <w:rPr>
          <w:color w:val="000000" w:themeColor="text1"/>
        </w:rPr>
      </w:pPr>
      <w:r w:rsidRPr="0087136B">
        <w:rPr>
          <w:color w:val="000000" w:themeColor="text1"/>
        </w:rPr>
        <w:t>CENTER FamilyS TechS CoordS WorkloadS COVIDS (groupmean);</w:t>
      </w:r>
      <w:r w:rsidR="006C6031">
        <w:rPr>
          <w:color w:val="000000" w:themeColor="text1"/>
        </w:rPr>
        <w:t xml:space="preserve"> !</w:t>
      </w:r>
      <w:r w:rsidR="007E624A">
        <w:rPr>
          <w:color w:val="000000" w:themeColor="text1"/>
        </w:rPr>
        <w:t>person</w:t>
      </w:r>
      <w:r w:rsidR="006C6031">
        <w:rPr>
          <w:color w:val="000000" w:themeColor="text1"/>
        </w:rPr>
        <w:t>-mean centering</w:t>
      </w:r>
    </w:p>
    <w:p w14:paraId="2651F2CF" w14:textId="5EC2EDBC" w:rsidR="004434C6" w:rsidRPr="0087136B" w:rsidRDefault="004434C6" w:rsidP="004434C6">
      <w:pPr>
        <w:widowControl w:val="0"/>
        <w:adjustRightInd w:val="0"/>
        <w:snapToGrid w:val="0"/>
        <w:contextualSpacing/>
        <w:rPr>
          <w:color w:val="000000" w:themeColor="text1"/>
        </w:rPr>
      </w:pPr>
      <w:r w:rsidRPr="0087136B">
        <w:rPr>
          <w:color w:val="000000" w:themeColor="text1"/>
        </w:rPr>
        <w:t>CENTER Gender Jobten NumOfKid MaritalStatus (grandmean);</w:t>
      </w:r>
      <w:r w:rsidR="00DB4635">
        <w:rPr>
          <w:color w:val="000000" w:themeColor="text1"/>
        </w:rPr>
        <w:t>!grand-mean centering</w:t>
      </w:r>
    </w:p>
    <w:p w14:paraId="30DCA812" w14:textId="77777777" w:rsidR="004434C6" w:rsidRPr="0087136B" w:rsidRDefault="004434C6" w:rsidP="004434C6">
      <w:pPr>
        <w:widowControl w:val="0"/>
        <w:adjustRightInd w:val="0"/>
        <w:snapToGrid w:val="0"/>
        <w:contextualSpacing/>
        <w:rPr>
          <w:color w:val="000000" w:themeColor="text1"/>
        </w:rPr>
      </w:pPr>
    </w:p>
    <w:p w14:paraId="1C288F36"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ANALYSIS: TYPE = TWOLEVEL;</w:t>
      </w:r>
    </w:p>
    <w:p w14:paraId="5B0AC7D5" w14:textId="77777777" w:rsidR="004434C6" w:rsidRPr="0087136B" w:rsidRDefault="004434C6" w:rsidP="004434C6">
      <w:pPr>
        <w:widowControl w:val="0"/>
        <w:adjustRightInd w:val="0"/>
        <w:snapToGrid w:val="0"/>
        <w:contextualSpacing/>
        <w:rPr>
          <w:color w:val="000000" w:themeColor="text1"/>
        </w:rPr>
      </w:pPr>
    </w:p>
    <w:p w14:paraId="47A11F94"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MODEL:</w:t>
      </w:r>
    </w:p>
    <w:p w14:paraId="0B454B82"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%WITHIN%</w:t>
      </w:r>
    </w:p>
    <w:p w14:paraId="7C6E6C6D" w14:textId="4B7707B0" w:rsidR="004434C6" w:rsidRPr="0087136B" w:rsidRDefault="004176AA" w:rsidP="004434C6">
      <w:pPr>
        <w:widowControl w:val="0"/>
        <w:adjustRightInd w:val="0"/>
        <w:snapToGrid w:val="0"/>
        <w:contextualSpacing/>
        <w:rPr>
          <w:color w:val="000000" w:themeColor="text1"/>
        </w:rPr>
      </w:pPr>
      <w:r>
        <w:rPr>
          <w:color w:val="000000" w:themeColor="text1"/>
        </w:rPr>
        <w:t>NextDay</w:t>
      </w:r>
      <w:r w:rsidR="004434C6" w:rsidRPr="0087136B">
        <w:rPr>
          <w:color w:val="000000" w:themeColor="text1"/>
        </w:rPr>
        <w:t xml:space="preserve">WorkLocation on </w:t>
      </w:r>
    </w:p>
    <w:p w14:paraId="33428643" w14:textId="23692B72" w:rsidR="004434C6" w:rsidRPr="0087136B" w:rsidRDefault="004434C6" w:rsidP="004434C6">
      <w:pPr>
        <w:widowControl w:val="0"/>
        <w:adjustRightInd w:val="0"/>
        <w:snapToGrid w:val="0"/>
        <w:contextualSpacing/>
        <w:rPr>
          <w:color w:val="000000" w:themeColor="text1"/>
        </w:rPr>
      </w:pPr>
      <w:r w:rsidRPr="0087136B">
        <w:rPr>
          <w:color w:val="000000" w:themeColor="text1"/>
        </w:rPr>
        <w:tab/>
      </w:r>
      <w:r w:rsidR="00EB6384">
        <w:rPr>
          <w:color w:val="000000" w:themeColor="text1"/>
        </w:rPr>
        <w:t>Baseline</w:t>
      </w:r>
      <w:r w:rsidRPr="0087136B">
        <w:rPr>
          <w:color w:val="000000" w:themeColor="text1"/>
        </w:rPr>
        <w:t xml:space="preserve">WorkLocation </w:t>
      </w:r>
    </w:p>
    <w:p w14:paraId="1A258B23"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FamilyS   </w:t>
      </w:r>
    </w:p>
    <w:p w14:paraId="2D578C8A"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TechS </w:t>
      </w:r>
    </w:p>
    <w:p w14:paraId="12B76746"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CoordS    </w:t>
      </w:r>
    </w:p>
    <w:p w14:paraId="21019371"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WorkLoadS </w:t>
      </w:r>
    </w:p>
    <w:p w14:paraId="54821391"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COVIDS   </w:t>
      </w:r>
    </w:p>
    <w:p w14:paraId="1D358063"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Fam_COVID   </w:t>
      </w:r>
    </w:p>
    <w:p w14:paraId="288B2038"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Tech_COVID </w:t>
      </w:r>
    </w:p>
    <w:p w14:paraId="7C5FDE67"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Coor_COVID  </w:t>
      </w:r>
    </w:p>
    <w:p w14:paraId="04E4225D"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Workl_COVID;</w:t>
      </w:r>
    </w:p>
    <w:p w14:paraId="3F06F086"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%BETWEEN%</w:t>
      </w:r>
    </w:p>
    <w:p w14:paraId="08461B00" w14:textId="10877F33" w:rsidR="004434C6" w:rsidRPr="0087136B" w:rsidRDefault="00293A8D" w:rsidP="004434C6">
      <w:pPr>
        <w:widowControl w:val="0"/>
        <w:adjustRightInd w:val="0"/>
        <w:snapToGrid w:val="0"/>
        <w:contextualSpacing/>
        <w:rPr>
          <w:color w:val="000000" w:themeColor="text1"/>
        </w:rPr>
      </w:pPr>
      <w:r>
        <w:rPr>
          <w:color w:val="000000" w:themeColor="text1"/>
        </w:rPr>
        <w:t>NextDay</w:t>
      </w:r>
      <w:r w:rsidR="004434C6" w:rsidRPr="0087136B">
        <w:rPr>
          <w:color w:val="000000" w:themeColor="text1"/>
        </w:rPr>
        <w:t xml:space="preserve">WorkLocation on </w:t>
      </w:r>
    </w:p>
    <w:p w14:paraId="04868C12"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Gender </w:t>
      </w:r>
    </w:p>
    <w:p w14:paraId="38B84370"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Jobten </w:t>
      </w:r>
    </w:p>
    <w:p w14:paraId="100002AC"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 xml:space="preserve">NumOfKid </w:t>
      </w:r>
    </w:p>
    <w:p w14:paraId="6B7331EF" w14:textId="77777777" w:rsidR="004434C6" w:rsidRPr="0087136B" w:rsidRDefault="004434C6" w:rsidP="004434C6">
      <w:pPr>
        <w:widowControl w:val="0"/>
        <w:adjustRightInd w:val="0"/>
        <w:snapToGrid w:val="0"/>
        <w:contextualSpacing/>
        <w:rPr>
          <w:color w:val="000000" w:themeColor="text1"/>
        </w:rPr>
      </w:pPr>
      <w:r w:rsidRPr="0087136B">
        <w:rPr>
          <w:color w:val="000000" w:themeColor="text1"/>
        </w:rPr>
        <w:tab/>
        <w:t>MaritalStatus;</w:t>
      </w:r>
    </w:p>
    <w:p w14:paraId="3D4F9988" w14:textId="77777777" w:rsidR="004434C6" w:rsidRPr="0087136B" w:rsidRDefault="004434C6" w:rsidP="004434C6">
      <w:pPr>
        <w:widowControl w:val="0"/>
        <w:adjustRightInd w:val="0"/>
        <w:snapToGrid w:val="0"/>
        <w:contextualSpacing/>
        <w:rPr>
          <w:b/>
          <w:bCs/>
          <w:iCs/>
          <w:color w:val="000000" w:themeColor="text1"/>
        </w:rPr>
      </w:pPr>
    </w:p>
    <w:p w14:paraId="31C1CC0D" w14:textId="77777777" w:rsidR="004434C6" w:rsidRPr="0087136B" w:rsidRDefault="004434C6" w:rsidP="004434C6">
      <w:pPr>
        <w:widowControl w:val="0"/>
        <w:adjustRightInd w:val="0"/>
        <w:snapToGrid w:val="0"/>
        <w:contextualSpacing/>
        <w:rPr>
          <w:color w:val="000000" w:themeColor="text1"/>
        </w:rPr>
      </w:pPr>
      <w:r w:rsidRPr="0087136B">
        <w:rPr>
          <w:bCs/>
          <w:iCs/>
          <w:color w:val="000000" w:themeColor="text1"/>
        </w:rPr>
        <w:t>OUTPUT: Tech1;</w:t>
      </w:r>
    </w:p>
    <w:p w14:paraId="72BDD9CC" w14:textId="77777777" w:rsidR="004434C6" w:rsidRPr="0087136B" w:rsidRDefault="004434C6" w:rsidP="004434C6">
      <w:pPr>
        <w:rPr>
          <w:b/>
          <w:bCs/>
          <w:color w:val="000000" w:themeColor="text1"/>
        </w:rPr>
      </w:pPr>
      <w:r w:rsidRPr="0087136B">
        <w:rPr>
          <w:b/>
          <w:bCs/>
          <w:color w:val="000000" w:themeColor="text1"/>
        </w:rPr>
        <w:br w:type="page"/>
      </w:r>
    </w:p>
    <w:p w14:paraId="1F1E766A" w14:textId="5ADC3B98" w:rsidR="004434C6" w:rsidRPr="0087136B" w:rsidRDefault="00AE7642" w:rsidP="00477072">
      <w:pPr>
        <w:pStyle w:val="Heading1"/>
      </w:pPr>
      <w:r>
        <w:lastRenderedPageBreak/>
        <w:t>Supplemental Analysi</w:t>
      </w:r>
      <w:r w:rsidR="004434C6" w:rsidRPr="0087136B">
        <w:t>s</w:t>
      </w:r>
      <w:r w:rsidR="00A93A85">
        <w:t xml:space="preserve">: </w:t>
      </w:r>
      <w:r w:rsidR="004434C6" w:rsidRPr="0087136B">
        <w:t xml:space="preserve">Impacts of Next-Day Work Location on the Next-Day Experience of Stressors </w:t>
      </w:r>
    </w:p>
    <w:p w14:paraId="6EB17268" w14:textId="31D84B79" w:rsidR="004434C6" w:rsidRPr="0087136B" w:rsidRDefault="004434C6" w:rsidP="004434C6">
      <w:pPr>
        <w:widowControl w:val="0"/>
        <w:adjustRightInd w:val="0"/>
        <w:snapToGrid w:val="0"/>
        <w:spacing w:line="500" w:lineRule="exact"/>
        <w:contextualSpacing/>
        <w:rPr>
          <w:color w:val="000000" w:themeColor="text1"/>
        </w:rPr>
      </w:pPr>
      <w:r w:rsidRPr="0087136B">
        <w:rPr>
          <w:color w:val="000000" w:themeColor="text1"/>
        </w:rPr>
        <w:tab/>
        <w:t xml:space="preserve">We conducted a supplemental analysis to examine the impacts of next-day work location on the experience of the five categories of stressors on that day (i.e., next-day work-family boundary stressors, next-day technology stressors, next-day work coordination stressors, next-day workload stressors, and next-day COVID-19 infection-related stressors). In particular, on the basis of the multilevel logistic regression model in the main study, we further specified the effects of next-day work location (Day T+1) on all the five categories of stressors (Day T+1). We also controlled for the effects of </w:t>
      </w:r>
      <w:r w:rsidR="00837DA7">
        <w:rPr>
          <w:color w:val="000000" w:themeColor="text1"/>
        </w:rPr>
        <w:t>baseline</w:t>
      </w:r>
      <w:r w:rsidRPr="0087136B">
        <w:rPr>
          <w:color w:val="000000" w:themeColor="text1"/>
        </w:rPr>
        <w:t xml:space="preserve"> work location (Day T), the previous-day experience of five categories of stressors (Day T), as well as the four interaction terms (Day T) on the five categories of stressors on the next day (Day T+1) at the within-person level. At the between-person level, the effects of between-person-level control variables on the five categories of stressors on the next day (Day T+1) were also specified. </w:t>
      </w:r>
    </w:p>
    <w:p w14:paraId="287EFEF0" w14:textId="51D43A32" w:rsidR="004434C6" w:rsidRPr="0087136B" w:rsidRDefault="004434C6" w:rsidP="004434C6">
      <w:pPr>
        <w:widowControl w:val="0"/>
        <w:adjustRightInd w:val="0"/>
        <w:snapToGrid w:val="0"/>
        <w:spacing w:line="500" w:lineRule="exact"/>
        <w:contextualSpacing/>
        <w:rPr>
          <w:color w:val="000000" w:themeColor="text1"/>
        </w:rPr>
      </w:pPr>
      <w:r w:rsidRPr="0087136B">
        <w:rPr>
          <w:color w:val="000000" w:themeColor="text1"/>
        </w:rPr>
        <w:tab/>
        <w:t xml:space="preserve">As shown in Figure </w:t>
      </w:r>
      <w:r w:rsidR="009A1521">
        <w:rPr>
          <w:color w:val="000000" w:themeColor="text1"/>
        </w:rPr>
        <w:t>S</w:t>
      </w:r>
      <w:r w:rsidRPr="0087136B">
        <w:rPr>
          <w:color w:val="000000" w:themeColor="text1"/>
        </w:rPr>
        <w:t>1, our findings stayed robust when including next-day stressors as the outcome variables. Results showed that employees’ next-day work location was negatively related to their experience of work-family boundary stressors on that day (</w:t>
      </w:r>
      <w:r w:rsidRPr="0087136B">
        <w:rPr>
          <w:i/>
          <w:iCs/>
          <w:color w:val="000000" w:themeColor="text1"/>
        </w:rPr>
        <w:t>γ</w:t>
      </w:r>
      <w:r w:rsidRPr="0087136B">
        <w:rPr>
          <w:color w:val="000000" w:themeColor="text1"/>
        </w:rPr>
        <w:t xml:space="preserve"> = -.26, </w:t>
      </w:r>
      <w:r w:rsidRPr="0087136B">
        <w:rPr>
          <w:i/>
          <w:iCs/>
          <w:color w:val="000000" w:themeColor="text1"/>
        </w:rPr>
        <w:t>p</w:t>
      </w:r>
      <w:r w:rsidRPr="0087136B">
        <w:rPr>
          <w:color w:val="000000" w:themeColor="text1"/>
        </w:rPr>
        <w:t xml:space="preserve"> &lt; .001) and the experience of technology stressors on that day (</w:t>
      </w:r>
      <w:r w:rsidRPr="0087136B">
        <w:rPr>
          <w:i/>
          <w:iCs/>
          <w:color w:val="000000" w:themeColor="text1"/>
        </w:rPr>
        <w:t>γ</w:t>
      </w:r>
      <w:r w:rsidRPr="0087136B">
        <w:rPr>
          <w:color w:val="000000" w:themeColor="text1"/>
        </w:rPr>
        <w:t xml:space="preserve"> = -.16, </w:t>
      </w:r>
      <w:r w:rsidRPr="0087136B">
        <w:rPr>
          <w:i/>
          <w:iCs/>
          <w:color w:val="000000" w:themeColor="text1"/>
        </w:rPr>
        <w:t>p</w:t>
      </w:r>
      <w:r w:rsidRPr="0087136B">
        <w:rPr>
          <w:color w:val="000000" w:themeColor="text1"/>
        </w:rPr>
        <w:t xml:space="preserve"> = .004). These findings suggest that compared to working from home, choosing to work in the office was indeed helpful in reducing the exposure to work-family boundary stressors and technology stressors on the next day. However, working in the office was not associated with a reduced exposure to work coordination stressors (</w:t>
      </w:r>
      <w:r w:rsidRPr="0087136B">
        <w:rPr>
          <w:i/>
          <w:iCs/>
          <w:color w:val="000000" w:themeColor="text1"/>
        </w:rPr>
        <w:t>γ</w:t>
      </w:r>
      <w:r w:rsidRPr="0087136B">
        <w:rPr>
          <w:color w:val="000000" w:themeColor="text1"/>
        </w:rPr>
        <w:t xml:space="preserve"> = -.07, </w:t>
      </w:r>
      <w:r w:rsidRPr="0087136B">
        <w:rPr>
          <w:i/>
          <w:iCs/>
          <w:color w:val="000000" w:themeColor="text1"/>
        </w:rPr>
        <w:t>p</w:t>
      </w:r>
      <w:r w:rsidRPr="0087136B">
        <w:rPr>
          <w:color w:val="000000" w:themeColor="text1"/>
        </w:rPr>
        <w:t xml:space="preserve"> = .28), potentially because other coworkers may still stay at home on the next day and thus the advantages of working in the office (i.e., engaging in more face-to-face interactions) may not manifest. Working from home was not associated with a reduced exposure to workload stressors (</w:t>
      </w:r>
      <w:r w:rsidRPr="0087136B">
        <w:rPr>
          <w:i/>
          <w:iCs/>
          <w:color w:val="000000" w:themeColor="text1"/>
        </w:rPr>
        <w:t>γ</w:t>
      </w:r>
      <w:r w:rsidRPr="0087136B">
        <w:rPr>
          <w:color w:val="000000" w:themeColor="text1"/>
        </w:rPr>
        <w:t xml:space="preserve"> = .05, </w:t>
      </w:r>
      <w:r w:rsidRPr="0087136B">
        <w:rPr>
          <w:i/>
          <w:iCs/>
          <w:color w:val="000000" w:themeColor="text1"/>
        </w:rPr>
        <w:t>p</w:t>
      </w:r>
      <w:r w:rsidRPr="0087136B">
        <w:rPr>
          <w:color w:val="000000" w:themeColor="text1"/>
        </w:rPr>
        <w:t xml:space="preserve"> = .50). This may be because working from home was more effective in helping employees mitigate or recover from the workload stressors’ </w:t>
      </w:r>
      <w:r w:rsidRPr="0087136B">
        <w:rPr>
          <w:color w:val="000000" w:themeColor="text1"/>
        </w:rPr>
        <w:lastRenderedPageBreak/>
        <w:t>impacts from the previous day (e.g., offering more relaxing opportunities, saving time for completing the remaining workload from previous day), compared to preventing the recurrence of workload stressors. Lastly, working from home was not associated with a reduced exposure to COVID-19 infection-related stressors (</w:t>
      </w:r>
      <w:r w:rsidRPr="0087136B">
        <w:rPr>
          <w:i/>
          <w:iCs/>
          <w:color w:val="000000" w:themeColor="text1"/>
        </w:rPr>
        <w:t>γ</w:t>
      </w:r>
      <w:r w:rsidRPr="0087136B">
        <w:rPr>
          <w:color w:val="000000" w:themeColor="text1"/>
        </w:rPr>
        <w:t xml:space="preserve"> = .04, </w:t>
      </w:r>
      <w:r w:rsidRPr="0087136B">
        <w:rPr>
          <w:i/>
          <w:iCs/>
          <w:color w:val="000000" w:themeColor="text1"/>
        </w:rPr>
        <w:t>p</w:t>
      </w:r>
      <w:r w:rsidRPr="0087136B">
        <w:rPr>
          <w:color w:val="000000" w:themeColor="text1"/>
        </w:rPr>
        <w:t xml:space="preserve"> =.50). We speculate that the occurrence of COVID-19 infection-related stressors (e.g., hearing news about the spread of COVID-19) may depend on the pandemic context or the associated social policies in response to the pandemic. Hence, the exposure to these stressors may not be under the employees’ control, though they may respond to these stressors by staying at home on the next day. </w:t>
      </w:r>
    </w:p>
    <w:p w14:paraId="2B06FA1B" w14:textId="77777777" w:rsidR="004434C6" w:rsidRPr="0087136B" w:rsidRDefault="004434C6" w:rsidP="004434C6">
      <w:pPr>
        <w:widowControl w:val="0"/>
        <w:adjustRightInd w:val="0"/>
        <w:snapToGrid w:val="0"/>
        <w:spacing w:line="500" w:lineRule="exact"/>
        <w:contextualSpacing/>
        <w:rPr>
          <w:color w:val="000000" w:themeColor="text1"/>
        </w:rPr>
      </w:pPr>
      <w:r w:rsidRPr="0087136B">
        <w:rPr>
          <w:color w:val="000000" w:themeColor="text1"/>
        </w:rPr>
        <w:tab/>
      </w:r>
      <w:r>
        <w:rPr>
          <w:color w:val="000000" w:themeColor="text1"/>
        </w:rPr>
        <w:t>In sum</w:t>
      </w:r>
      <w:r w:rsidRPr="0087136B">
        <w:rPr>
          <w:color w:val="000000" w:themeColor="text1"/>
        </w:rPr>
        <w:t>, the results above suggest that working in the office may be a more successful coping attempt, compared to working at home, to reduce further exposure to stressors. This is an important extension, because prior research evidence typically demonstrates the benefits of working from home (vs. in the office). For example, Delanoeije and Verbruggen (2020) showed that workers reported lower stress and higher work engagement on teleworking days compared to non-teleworking days. Biron and van Veldhoven (2016) showed that workers had a higher need for recovery at the end of workdays when they work in the office (vs. at home). Our supplemental analysis finding may thereby serve as useful information for organizations to potentially prioritize the reduction of workload stressors and COVID-19 infection-related stressors which constrain employees from choosing office as their next-day work location</w:t>
      </w:r>
      <w:r>
        <w:rPr>
          <w:color w:val="000000" w:themeColor="text1"/>
        </w:rPr>
        <w:t>, which can reduce employees’ further exposure to work-family boundary stressors and technology stressors</w:t>
      </w:r>
      <w:r w:rsidRPr="0087136B">
        <w:rPr>
          <w:color w:val="000000" w:themeColor="text1"/>
        </w:rPr>
        <w:t xml:space="preserve">. </w:t>
      </w:r>
      <w:r>
        <w:rPr>
          <w:color w:val="000000" w:themeColor="text1"/>
        </w:rPr>
        <w:t>To reduce workload stressors,</w:t>
      </w:r>
      <w:r w:rsidRPr="0087136B">
        <w:rPr>
          <w:color w:val="000000" w:themeColor="text1"/>
        </w:rPr>
        <w:t xml:space="preserve"> organizations may alleviate the extra </w:t>
      </w:r>
      <w:r>
        <w:rPr>
          <w:color w:val="000000" w:themeColor="text1"/>
        </w:rPr>
        <w:t xml:space="preserve">or unexpected </w:t>
      </w:r>
      <w:r w:rsidRPr="0087136B">
        <w:rPr>
          <w:color w:val="000000" w:themeColor="text1"/>
        </w:rPr>
        <w:t xml:space="preserve">workload </w:t>
      </w:r>
      <w:r>
        <w:rPr>
          <w:color w:val="000000" w:themeColor="text1"/>
        </w:rPr>
        <w:t xml:space="preserve">for employees </w:t>
      </w:r>
      <w:r w:rsidRPr="0087136B">
        <w:rPr>
          <w:color w:val="000000" w:themeColor="text1"/>
        </w:rPr>
        <w:t xml:space="preserve">by arranging work tasks </w:t>
      </w:r>
      <w:r>
        <w:rPr>
          <w:color w:val="000000" w:themeColor="text1"/>
        </w:rPr>
        <w:t>in</w:t>
      </w:r>
      <w:r w:rsidRPr="0087136B">
        <w:rPr>
          <w:color w:val="000000" w:themeColor="text1"/>
        </w:rPr>
        <w:t xml:space="preserve"> advance. To reduce COVID-19 infection-related stressors, organizations may endeavor to implement health protection practices that reduce infection risk and alleviate employees’ infection-related concerns (e.g., checking body temperature of every employee upon their arrival at the company; implementing strict visitor registration; performing regular disinfection; supplying face masks and hand sanitizers). </w:t>
      </w:r>
    </w:p>
    <w:p w14:paraId="45B5AB22" w14:textId="77777777" w:rsidR="004434C6" w:rsidRPr="0087136B" w:rsidRDefault="004434C6" w:rsidP="004434C6">
      <w:pPr>
        <w:widowControl w:val="0"/>
        <w:adjustRightInd w:val="0"/>
        <w:snapToGrid w:val="0"/>
        <w:spacing w:line="500" w:lineRule="exact"/>
        <w:contextualSpacing/>
        <w:rPr>
          <w:color w:val="000000" w:themeColor="text1"/>
        </w:rPr>
      </w:pPr>
      <w:r w:rsidRPr="0087136B">
        <w:rPr>
          <w:color w:val="000000" w:themeColor="text1"/>
        </w:rPr>
        <w:lastRenderedPageBreak/>
        <w:tab/>
        <w:t>Although our supplemental analysis provide</w:t>
      </w:r>
      <w:r>
        <w:rPr>
          <w:color w:val="000000" w:themeColor="text1"/>
        </w:rPr>
        <w:t>s</w:t>
      </w:r>
      <w:r w:rsidRPr="0087136B">
        <w:rPr>
          <w:color w:val="000000" w:themeColor="text1"/>
        </w:rPr>
        <w:t xml:space="preserve"> preliminary evidence that working in the office may be more beneficial than working from home to reduce further exposure to work-family boundary stressors and technology stressors, it is noteworthy that our findings in the supplemental analysis may only speak to whether choosing work location is effective in </w:t>
      </w:r>
      <w:r w:rsidRPr="0087136B">
        <w:rPr>
          <w:i/>
          <w:color w:val="000000" w:themeColor="text1"/>
        </w:rPr>
        <w:t xml:space="preserve">preventing </w:t>
      </w:r>
      <w:r w:rsidRPr="0087136B">
        <w:rPr>
          <w:color w:val="000000" w:themeColor="text1"/>
        </w:rPr>
        <w:t xml:space="preserve">the stressors from occurring. In addition to </w:t>
      </w:r>
      <w:r w:rsidRPr="0087136B">
        <w:rPr>
          <w:i/>
          <w:color w:val="000000" w:themeColor="text1"/>
        </w:rPr>
        <w:t>preventing</w:t>
      </w:r>
      <w:r w:rsidRPr="0087136B">
        <w:rPr>
          <w:color w:val="000000" w:themeColor="text1"/>
        </w:rPr>
        <w:t xml:space="preserve"> stressors’ occurrence, work location decisions may also involve the coping effort to </w:t>
      </w:r>
      <w:r w:rsidRPr="0087136B">
        <w:rPr>
          <w:i/>
          <w:color w:val="000000" w:themeColor="text1"/>
        </w:rPr>
        <w:t xml:space="preserve">alleviate </w:t>
      </w:r>
      <w:r w:rsidRPr="0087136B">
        <w:rPr>
          <w:color w:val="000000" w:themeColor="text1"/>
        </w:rPr>
        <w:t xml:space="preserve">and </w:t>
      </w:r>
      <w:r w:rsidRPr="0087136B">
        <w:rPr>
          <w:i/>
          <w:color w:val="000000" w:themeColor="text1"/>
        </w:rPr>
        <w:t xml:space="preserve">recover </w:t>
      </w:r>
      <w:r w:rsidRPr="0087136B">
        <w:rPr>
          <w:color w:val="000000" w:themeColor="text1"/>
        </w:rPr>
        <w:t xml:space="preserve">from previous-day stressors’ impacts. Thus, to fully examine whether choosing work location is an effective coping effort or not, researchers may need to consider other consequences such as stress or strain. </w:t>
      </w:r>
    </w:p>
    <w:p w14:paraId="2F782DC5" w14:textId="77777777" w:rsidR="004A6E91" w:rsidRDefault="004A6E91" w:rsidP="004A6E91">
      <w:pPr>
        <w:widowControl w:val="0"/>
        <w:adjustRightInd w:val="0"/>
        <w:snapToGrid w:val="0"/>
        <w:spacing w:line="500" w:lineRule="exact"/>
        <w:contextualSpacing/>
        <w:jc w:val="center"/>
        <w:rPr>
          <w:b/>
          <w:bCs/>
          <w:color w:val="000000" w:themeColor="text1"/>
        </w:rPr>
      </w:pPr>
    </w:p>
    <w:p w14:paraId="078F02EB" w14:textId="59C88ECA" w:rsidR="004434C6" w:rsidRPr="004A6E91" w:rsidRDefault="004A6E91" w:rsidP="004A6E91">
      <w:pPr>
        <w:widowControl w:val="0"/>
        <w:adjustRightInd w:val="0"/>
        <w:snapToGrid w:val="0"/>
        <w:spacing w:line="500" w:lineRule="exact"/>
        <w:contextualSpacing/>
        <w:jc w:val="center"/>
        <w:rPr>
          <w:b/>
          <w:bCs/>
          <w:color w:val="000000" w:themeColor="text1"/>
        </w:rPr>
      </w:pPr>
      <w:r w:rsidRPr="004A6E91">
        <w:rPr>
          <w:b/>
          <w:bCs/>
          <w:color w:val="000000" w:themeColor="text1"/>
        </w:rPr>
        <w:t>Reference</w:t>
      </w:r>
      <w:r w:rsidR="00C330B1">
        <w:rPr>
          <w:b/>
          <w:bCs/>
          <w:color w:val="000000" w:themeColor="text1"/>
        </w:rPr>
        <w:t>s</w:t>
      </w:r>
    </w:p>
    <w:p w14:paraId="7ADFF78B" w14:textId="0FC1ED59" w:rsidR="004A6E91" w:rsidRPr="004A6E91" w:rsidRDefault="004A6E91" w:rsidP="004A6E91">
      <w:pPr>
        <w:widowControl w:val="0"/>
        <w:adjustRightInd w:val="0"/>
        <w:snapToGrid w:val="0"/>
        <w:spacing w:line="500" w:lineRule="exact"/>
        <w:ind w:left="720" w:hanging="720"/>
        <w:contextualSpacing/>
        <w:rPr>
          <w:color w:val="000000" w:themeColor="text1"/>
        </w:rPr>
      </w:pPr>
      <w:r w:rsidRPr="004A6E91">
        <w:rPr>
          <w:color w:val="000000" w:themeColor="text1"/>
        </w:rPr>
        <w:t>Biron, M., &amp; van Veldhoven, M. (2016). When control becomes a liability rather than an asset: Comparing home and office days among part‐time teleworkers. </w:t>
      </w:r>
      <w:r w:rsidRPr="004A6E91">
        <w:rPr>
          <w:i/>
          <w:iCs/>
          <w:color w:val="000000" w:themeColor="text1"/>
        </w:rPr>
        <w:t>Journal of Organizational Behavior</w:t>
      </w:r>
      <w:r w:rsidRPr="004A6E91">
        <w:rPr>
          <w:color w:val="000000" w:themeColor="text1"/>
        </w:rPr>
        <w:t>, </w:t>
      </w:r>
      <w:r w:rsidRPr="004A6E91">
        <w:rPr>
          <w:i/>
          <w:iCs/>
          <w:color w:val="000000" w:themeColor="text1"/>
        </w:rPr>
        <w:t>37</w:t>
      </w:r>
      <w:r w:rsidRPr="004A6E91">
        <w:rPr>
          <w:color w:val="000000" w:themeColor="text1"/>
        </w:rPr>
        <w:t>, 1317-1337.</w:t>
      </w:r>
    </w:p>
    <w:p w14:paraId="5D004336" w14:textId="4AFC6E1B" w:rsidR="004A6E91" w:rsidRDefault="004A6E91" w:rsidP="004A6E91">
      <w:pPr>
        <w:widowControl w:val="0"/>
        <w:adjustRightInd w:val="0"/>
        <w:snapToGrid w:val="0"/>
        <w:spacing w:line="500" w:lineRule="exact"/>
        <w:ind w:left="720" w:hanging="720"/>
        <w:contextualSpacing/>
        <w:rPr>
          <w:color w:val="000000" w:themeColor="text1"/>
        </w:rPr>
      </w:pPr>
      <w:r w:rsidRPr="004A6E91">
        <w:rPr>
          <w:color w:val="000000" w:themeColor="text1"/>
        </w:rPr>
        <w:t>Delanoeije, J., &amp; Verbruggen, M. (2020). Between-person and within-person effects of telework: a quasi-field experiment. </w:t>
      </w:r>
      <w:r w:rsidRPr="004A6E91">
        <w:rPr>
          <w:i/>
          <w:iCs/>
          <w:color w:val="000000" w:themeColor="text1"/>
        </w:rPr>
        <w:t>European Journal of Work and Organizational Psychology</w:t>
      </w:r>
      <w:r w:rsidRPr="004A6E91">
        <w:rPr>
          <w:color w:val="000000" w:themeColor="text1"/>
        </w:rPr>
        <w:t>, </w:t>
      </w:r>
      <w:r w:rsidRPr="004A6E91">
        <w:rPr>
          <w:i/>
          <w:iCs/>
          <w:color w:val="000000" w:themeColor="text1"/>
        </w:rPr>
        <w:t>29</w:t>
      </w:r>
      <w:r w:rsidRPr="004A6E91">
        <w:rPr>
          <w:color w:val="000000" w:themeColor="text1"/>
        </w:rPr>
        <w:t>, 795-808.</w:t>
      </w:r>
    </w:p>
    <w:p w14:paraId="78768370" w14:textId="77777777" w:rsidR="004A6E91" w:rsidRPr="004A6E91" w:rsidRDefault="004A6E91" w:rsidP="004A6E91">
      <w:pPr>
        <w:widowControl w:val="0"/>
        <w:adjustRightInd w:val="0"/>
        <w:snapToGrid w:val="0"/>
        <w:spacing w:line="500" w:lineRule="exact"/>
        <w:ind w:left="720" w:hanging="720"/>
        <w:contextualSpacing/>
        <w:rPr>
          <w:color w:val="000000" w:themeColor="text1"/>
        </w:rPr>
      </w:pPr>
    </w:p>
    <w:p w14:paraId="502CFF59" w14:textId="77777777" w:rsidR="004A6E91" w:rsidRDefault="004A6E91" w:rsidP="004434C6">
      <w:pPr>
        <w:widowControl w:val="0"/>
        <w:adjustRightInd w:val="0"/>
        <w:snapToGrid w:val="0"/>
        <w:spacing w:line="500" w:lineRule="exact"/>
        <w:contextualSpacing/>
        <w:rPr>
          <w:color w:val="000000" w:themeColor="text1"/>
        </w:rPr>
      </w:pPr>
    </w:p>
    <w:p w14:paraId="18AC9AAC" w14:textId="77777777" w:rsidR="004A6E91" w:rsidRDefault="004A6E91" w:rsidP="004434C6">
      <w:pPr>
        <w:widowControl w:val="0"/>
        <w:adjustRightInd w:val="0"/>
        <w:snapToGrid w:val="0"/>
        <w:spacing w:line="500" w:lineRule="exact"/>
        <w:contextualSpacing/>
        <w:rPr>
          <w:color w:val="000000" w:themeColor="text1"/>
        </w:rPr>
      </w:pPr>
    </w:p>
    <w:p w14:paraId="65732292" w14:textId="146F9B7C" w:rsidR="004A6E91" w:rsidRPr="0087136B" w:rsidRDefault="004A6E91" w:rsidP="004434C6">
      <w:pPr>
        <w:widowControl w:val="0"/>
        <w:adjustRightInd w:val="0"/>
        <w:snapToGrid w:val="0"/>
        <w:spacing w:line="500" w:lineRule="exact"/>
        <w:contextualSpacing/>
        <w:rPr>
          <w:color w:val="000000" w:themeColor="text1"/>
        </w:rPr>
        <w:sectPr w:rsidR="004A6E91" w:rsidRPr="0087136B" w:rsidSect="005847C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0D023879" w14:textId="55C976D1" w:rsidR="004434C6" w:rsidRPr="0087136B" w:rsidRDefault="004434C6" w:rsidP="004434C6">
      <w:pPr>
        <w:widowControl w:val="0"/>
        <w:adjustRightInd w:val="0"/>
        <w:snapToGrid w:val="0"/>
        <w:contextualSpacing/>
        <w:rPr>
          <w:b/>
          <w:color w:val="000000" w:themeColor="text1"/>
        </w:rPr>
      </w:pPr>
      <w:r w:rsidRPr="0087136B">
        <w:rPr>
          <w:b/>
          <w:color w:val="000000" w:themeColor="text1"/>
        </w:rPr>
        <w:lastRenderedPageBreak/>
        <w:t xml:space="preserve">Figure </w:t>
      </w:r>
      <w:r w:rsidR="004A6E91">
        <w:rPr>
          <w:b/>
          <w:color w:val="000000" w:themeColor="text1"/>
        </w:rPr>
        <w:t>S</w:t>
      </w:r>
      <w:r w:rsidRPr="0087136B">
        <w:rPr>
          <w:b/>
          <w:color w:val="000000" w:themeColor="text1"/>
        </w:rPr>
        <w:t>1</w:t>
      </w:r>
    </w:p>
    <w:p w14:paraId="293D2FFB" w14:textId="77777777" w:rsidR="004434C6" w:rsidRPr="0087136B" w:rsidRDefault="004434C6" w:rsidP="004434C6">
      <w:pPr>
        <w:widowControl w:val="0"/>
        <w:adjustRightInd w:val="0"/>
        <w:snapToGrid w:val="0"/>
        <w:contextualSpacing/>
        <w:rPr>
          <w:color w:val="000000" w:themeColor="text1"/>
        </w:rPr>
      </w:pPr>
      <w:r w:rsidRPr="0087136B">
        <w:rPr>
          <w:b/>
          <w:noProof/>
          <w:color w:val="000000" w:themeColor="text1"/>
        </w:rPr>
        <mc:AlternateContent>
          <mc:Choice Requires="wpg">
            <w:drawing>
              <wp:anchor distT="0" distB="0" distL="114300" distR="114300" simplePos="0" relativeHeight="251659264" behindDoc="0" locked="0" layoutInCell="1" allowOverlap="1" wp14:anchorId="17933C50" wp14:editId="067D7DAA">
                <wp:simplePos x="0" y="0"/>
                <wp:positionH relativeFrom="column">
                  <wp:posOffset>76200</wp:posOffset>
                </wp:positionH>
                <wp:positionV relativeFrom="paragraph">
                  <wp:posOffset>299085</wp:posOffset>
                </wp:positionV>
                <wp:extent cx="8136255" cy="4231005"/>
                <wp:effectExtent l="0" t="0" r="17145" b="17145"/>
                <wp:wrapTopAndBottom/>
                <wp:docPr id="117" name="Group 117"/>
                <wp:cNvGraphicFramePr/>
                <a:graphic xmlns:a="http://schemas.openxmlformats.org/drawingml/2006/main">
                  <a:graphicData uri="http://schemas.microsoft.com/office/word/2010/wordprocessingGroup">
                    <wpg:wgp>
                      <wpg:cNvGrpSpPr/>
                      <wpg:grpSpPr>
                        <a:xfrm>
                          <a:off x="0" y="0"/>
                          <a:ext cx="8136255" cy="4231005"/>
                          <a:chOff x="0" y="0"/>
                          <a:chExt cx="8138756" cy="4231172"/>
                        </a:xfrm>
                      </wpg:grpSpPr>
                      <wps:wsp>
                        <wps:cNvPr id="118" name="Rectangle 118"/>
                        <wps:cNvSpPr/>
                        <wps:spPr>
                          <a:xfrm>
                            <a:off x="0" y="1352436"/>
                            <a:ext cx="1402715" cy="49149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26587E1" w14:textId="77777777" w:rsidR="004434C6" w:rsidRPr="00A37AFD" w:rsidRDefault="004434C6" w:rsidP="004434C6">
                              <w:pPr>
                                <w:jc w:val="center"/>
                              </w:pPr>
                              <w:r w:rsidRPr="00A37AFD">
                                <w:t>Work</w:t>
                              </w:r>
                              <w:r>
                                <w:t>-</w:t>
                              </w:r>
                              <w:r w:rsidRPr="00A37AFD">
                                <w:t>family boundary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Rectangle 119"/>
                        <wps:cNvSpPr/>
                        <wps:spPr>
                          <a:xfrm>
                            <a:off x="0" y="2151851"/>
                            <a:ext cx="1402830" cy="49164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FF9395A" w14:textId="77777777" w:rsidR="004434C6" w:rsidRPr="00A37AFD" w:rsidRDefault="004434C6" w:rsidP="004434C6">
                              <w:pPr>
                                <w:jc w:val="center"/>
                              </w:pPr>
                              <w:r>
                                <w:t>Technology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Rectangle 120"/>
                        <wps:cNvSpPr/>
                        <wps:spPr>
                          <a:xfrm>
                            <a:off x="0" y="2891037"/>
                            <a:ext cx="1402830" cy="49164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78319260" w14:textId="77777777" w:rsidR="004434C6" w:rsidRPr="00A37AFD" w:rsidRDefault="004434C6" w:rsidP="004434C6">
                              <w:pPr>
                                <w:jc w:val="center"/>
                              </w:pPr>
                              <w:r>
                                <w:t>Work coordination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3624747"/>
                            <a:ext cx="1402830" cy="49164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B112282" w14:textId="77777777" w:rsidR="004434C6" w:rsidRPr="00A37AFD" w:rsidRDefault="004434C6" w:rsidP="004434C6">
                              <w:pPr>
                                <w:jc w:val="center"/>
                              </w:pPr>
                              <w:r>
                                <w:t>Workload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Rectangle 122"/>
                        <wps:cNvSpPr/>
                        <wps:spPr>
                          <a:xfrm>
                            <a:off x="4018980" y="1949260"/>
                            <a:ext cx="1524994" cy="871951"/>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C6092A4" w14:textId="77777777" w:rsidR="004434C6" w:rsidRDefault="004434C6" w:rsidP="004434C6">
                              <w:pPr>
                                <w:jc w:val="center"/>
                              </w:pPr>
                              <w:r>
                                <w:t>Next-day work location</w:t>
                              </w:r>
                            </w:p>
                            <w:p w14:paraId="7FE683A0" w14:textId="77777777" w:rsidR="004434C6" w:rsidRPr="00A37AFD" w:rsidRDefault="004434C6" w:rsidP="004434C6">
                              <w:pPr>
                                <w:jc w:val="center"/>
                              </w:pPr>
                              <w:r>
                                <w:t>(1 = in the office; 0 = at home)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 name="Straight Arrow Connector 123"/>
                        <wps:cNvCnPr/>
                        <wps:spPr>
                          <a:xfrm>
                            <a:off x="1401715" y="1604306"/>
                            <a:ext cx="2615725" cy="7835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4" name="Straight Arrow Connector 124"/>
                        <wps:cNvCnPr/>
                        <wps:spPr>
                          <a:xfrm flipV="1">
                            <a:off x="1401715" y="2385090"/>
                            <a:ext cx="2615725" cy="10022"/>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wps:wsp>
                        <wps:cNvPr id="125" name="Straight Arrow Connector 125"/>
                        <wps:cNvCnPr/>
                        <wps:spPr>
                          <a:xfrm flipV="1">
                            <a:off x="1401715" y="2387067"/>
                            <a:ext cx="2615725" cy="751802"/>
                          </a:xfrm>
                          <a:prstGeom prst="straightConnector1">
                            <a:avLst/>
                          </a:prstGeom>
                          <a:ln w="12700">
                            <a:solidFill>
                              <a:schemeClr val="tx1"/>
                            </a:solidFill>
                            <a:prstDash val="solid"/>
                            <a:tailEnd type="triangle"/>
                          </a:ln>
                        </wps:spPr>
                        <wps:style>
                          <a:lnRef idx="1">
                            <a:schemeClr val="dk1"/>
                          </a:lnRef>
                          <a:fillRef idx="0">
                            <a:schemeClr val="dk1"/>
                          </a:fillRef>
                          <a:effectRef idx="0">
                            <a:schemeClr val="dk1"/>
                          </a:effectRef>
                          <a:fontRef idx="minor">
                            <a:schemeClr val="tx1"/>
                          </a:fontRef>
                        </wps:style>
                        <wps:bodyPr/>
                      </wps:wsp>
                      <wps:wsp>
                        <wps:cNvPr id="126" name="Straight Arrow Connector 126"/>
                        <wps:cNvCnPr/>
                        <wps:spPr>
                          <a:xfrm flipV="1">
                            <a:off x="1401715" y="2385318"/>
                            <a:ext cx="2615725" cy="1484956"/>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7" name="Rectangle 127"/>
                        <wps:cNvSpPr/>
                        <wps:spPr>
                          <a:xfrm>
                            <a:off x="1730242" y="32853"/>
                            <a:ext cx="1728470" cy="49149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E9CBB23" w14:textId="77777777" w:rsidR="004434C6" w:rsidRPr="00A37AFD" w:rsidRDefault="004434C6" w:rsidP="004434C6">
                              <w:pPr>
                                <w:jc w:val="center"/>
                              </w:pPr>
                              <w:r>
                                <w:t>COVID-19 infection-related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Straight Arrow Connector 128"/>
                        <wps:cNvCnPr/>
                        <wps:spPr>
                          <a:xfrm>
                            <a:off x="2394292" y="525643"/>
                            <a:ext cx="0" cy="186690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29" name="Straight Arrow Connector 129"/>
                        <wps:cNvCnPr/>
                        <wps:spPr>
                          <a:xfrm>
                            <a:off x="2817651" y="525643"/>
                            <a:ext cx="0" cy="2205355"/>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wps:wsp>
                        <wps:cNvPr id="130" name="Elbow Connector 130"/>
                        <wps:cNvCnPr/>
                        <wps:spPr>
                          <a:xfrm rot="16200000" flipH="1">
                            <a:off x="3282651" y="457320"/>
                            <a:ext cx="1661160" cy="1318895"/>
                          </a:xfrm>
                          <a:prstGeom prst="bentConnector3">
                            <a:avLst>
                              <a:gd name="adj1" fmla="val 73"/>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wps:wsp>
                        <wps:cNvPr id="131" name="Text Box 131"/>
                        <wps:cNvSpPr txBox="1"/>
                        <wps:spPr>
                          <a:xfrm>
                            <a:off x="1505749" y="1768570"/>
                            <a:ext cx="636812" cy="295627"/>
                          </a:xfrm>
                          <a:prstGeom prst="rect">
                            <a:avLst/>
                          </a:prstGeom>
                          <a:noFill/>
                          <a:ln w="6350">
                            <a:noFill/>
                          </a:ln>
                        </wps:spPr>
                        <wps:txbx>
                          <w:txbxContent>
                            <w:p w14:paraId="17176518" w14:textId="77777777" w:rsidR="004434C6" w:rsidRPr="00FD0AEC" w:rsidRDefault="004434C6" w:rsidP="004434C6">
                              <w:r>
                                <w:t>1.27</w:t>
                              </w:r>
                              <w:r w:rsidRPr="00B44284">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1505749" y="2381820"/>
                            <a:ext cx="636714" cy="295269"/>
                          </a:xfrm>
                          <a:prstGeom prst="rect">
                            <a:avLst/>
                          </a:prstGeom>
                          <a:noFill/>
                          <a:ln w="6350">
                            <a:noFill/>
                          </a:ln>
                        </wps:spPr>
                        <wps:txbx>
                          <w:txbxContent>
                            <w:p w14:paraId="1DCCB21D" w14:textId="77777777" w:rsidR="004434C6" w:rsidRPr="00FD0AEC" w:rsidRDefault="004434C6" w:rsidP="004434C6">
                              <w:r>
                                <w:t>.53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1505749" y="3060776"/>
                            <a:ext cx="636714" cy="295269"/>
                          </a:xfrm>
                          <a:prstGeom prst="rect">
                            <a:avLst/>
                          </a:prstGeom>
                          <a:noFill/>
                          <a:ln w="6350">
                            <a:noFill/>
                          </a:ln>
                        </wps:spPr>
                        <wps:txbx>
                          <w:txbxContent>
                            <w:p w14:paraId="4D7E47DD" w14:textId="77777777" w:rsidR="004434C6" w:rsidRPr="00FD0AEC" w:rsidRDefault="004434C6" w:rsidP="004434C6">
                              <w:r>
                                <w:t>.82</w:t>
                              </w:r>
                              <w:r w:rsidRPr="00B44284">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472896" y="3761633"/>
                            <a:ext cx="636714" cy="295269"/>
                          </a:xfrm>
                          <a:prstGeom prst="rect">
                            <a:avLst/>
                          </a:prstGeom>
                          <a:noFill/>
                          <a:ln w="6350">
                            <a:noFill/>
                          </a:ln>
                        </wps:spPr>
                        <wps:txbx>
                          <w:txbxContent>
                            <w:p w14:paraId="571A4BD5" w14:textId="77777777" w:rsidR="004434C6" w:rsidRPr="00FD0AEC" w:rsidRDefault="004434C6" w:rsidP="004434C6">
                              <w:r>
                                <w:t>-.86</w:t>
                              </w:r>
                              <w:r w:rsidRPr="00B44284">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1686438" y="728235"/>
                            <a:ext cx="254000" cy="474345"/>
                          </a:xfrm>
                          <a:prstGeom prst="rect">
                            <a:avLst/>
                          </a:prstGeom>
                          <a:noFill/>
                          <a:ln w="6350">
                            <a:noFill/>
                          </a:ln>
                        </wps:spPr>
                        <wps:txbx>
                          <w:txbxContent>
                            <w:p w14:paraId="64B411C9" w14:textId="77777777" w:rsidR="004434C6" w:rsidRPr="00FD0AEC" w:rsidRDefault="004434C6" w:rsidP="004434C6">
                              <w:pPr>
                                <w:jc w:val="center"/>
                              </w:pPr>
                              <w:r>
                                <w:t>.79</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36" name="Text Box 136"/>
                        <wps:cNvSpPr txBox="1"/>
                        <wps:spPr>
                          <a:xfrm>
                            <a:off x="1938309" y="733710"/>
                            <a:ext cx="497205" cy="474345"/>
                          </a:xfrm>
                          <a:prstGeom prst="rect">
                            <a:avLst/>
                          </a:prstGeom>
                          <a:noFill/>
                          <a:ln w="6350">
                            <a:noFill/>
                          </a:ln>
                        </wps:spPr>
                        <wps:txbx>
                          <w:txbxContent>
                            <w:p w14:paraId="0C48D1EF" w14:textId="77777777" w:rsidR="004434C6" w:rsidRPr="00FD0AEC" w:rsidRDefault="004434C6" w:rsidP="004434C6">
                              <w:pPr>
                                <w:jc w:val="center"/>
                              </w:pPr>
                              <w:r>
                                <w:t>-4.40</w:t>
                              </w:r>
                              <w:r w:rsidRPr="00B44284">
                                <w:rPr>
                                  <w:vertAlign w:val="superscript"/>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37" name="Text Box 137"/>
                        <wps:cNvSpPr txBox="1"/>
                        <wps:spPr>
                          <a:xfrm>
                            <a:off x="2485854" y="728235"/>
                            <a:ext cx="336550" cy="474345"/>
                          </a:xfrm>
                          <a:prstGeom prst="rect">
                            <a:avLst/>
                          </a:prstGeom>
                          <a:noFill/>
                          <a:ln w="6350">
                            <a:noFill/>
                          </a:ln>
                        </wps:spPr>
                        <wps:txbx>
                          <w:txbxContent>
                            <w:p w14:paraId="0498B65B" w14:textId="77777777" w:rsidR="004434C6" w:rsidRPr="00FD0AEC" w:rsidRDefault="004434C6" w:rsidP="004434C6">
                              <w:pPr>
                                <w:jc w:val="center"/>
                              </w:pPr>
                              <w:r>
                                <w:t>2.25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38" name="Text Box 138"/>
                        <wps:cNvSpPr txBox="1"/>
                        <wps:spPr>
                          <a:xfrm>
                            <a:off x="2858184" y="728235"/>
                            <a:ext cx="436880" cy="474345"/>
                          </a:xfrm>
                          <a:prstGeom prst="rect">
                            <a:avLst/>
                          </a:prstGeom>
                          <a:noFill/>
                          <a:ln w="6350">
                            <a:noFill/>
                          </a:ln>
                        </wps:spPr>
                        <wps:txbx>
                          <w:txbxContent>
                            <w:p w14:paraId="02E3649D" w14:textId="77777777" w:rsidR="004434C6" w:rsidRPr="00FD0AEC" w:rsidRDefault="004434C6" w:rsidP="004434C6">
                              <w:pPr>
                                <w:jc w:val="center"/>
                              </w:pPr>
                              <w:r>
                                <w:t>-2.82</w:t>
                              </w:r>
                              <w:r w:rsidRPr="00B44284">
                                <w:rPr>
                                  <w:vertAlign w:val="superscript"/>
                                </w:rP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39" name="Text Box 139"/>
                        <wps:cNvSpPr txBox="1"/>
                        <wps:spPr>
                          <a:xfrm>
                            <a:off x="3690453" y="0"/>
                            <a:ext cx="646920" cy="281877"/>
                          </a:xfrm>
                          <a:prstGeom prst="rect">
                            <a:avLst/>
                          </a:prstGeom>
                          <a:noFill/>
                          <a:ln w="6350">
                            <a:noFill/>
                          </a:ln>
                        </wps:spPr>
                        <wps:txbx>
                          <w:txbxContent>
                            <w:p w14:paraId="1B5F70F4" w14:textId="77777777" w:rsidR="004434C6" w:rsidRPr="00FD0AEC" w:rsidRDefault="004434C6" w:rsidP="004434C6">
                              <w:pPr>
                                <w:jc w:val="center"/>
                              </w:pPr>
                              <w:r>
                                <w:t>-.57</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s:wsp>
                        <wps:cNvPr id="140" name="Rectangle 140"/>
                        <wps:cNvSpPr/>
                        <wps:spPr>
                          <a:xfrm>
                            <a:off x="6492833" y="492790"/>
                            <a:ext cx="1604010" cy="61150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51EFBA93" w14:textId="77777777" w:rsidR="004434C6" w:rsidRPr="00A37AFD" w:rsidRDefault="004434C6" w:rsidP="004434C6">
                              <w:pPr>
                                <w:jc w:val="center"/>
                              </w:pPr>
                              <w:r>
                                <w:t>Next-day w</w:t>
                              </w:r>
                              <w:r w:rsidRPr="00A37AFD">
                                <w:t>ork</w:t>
                              </w:r>
                              <w:r>
                                <w:t>-</w:t>
                              </w:r>
                              <w:r w:rsidRPr="00A37AFD">
                                <w:t>family boundary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Rectangle 141"/>
                        <wps:cNvSpPr/>
                        <wps:spPr>
                          <a:xfrm>
                            <a:off x="6492833" y="1292206"/>
                            <a:ext cx="1604010" cy="61150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3DFA68F1" w14:textId="77777777" w:rsidR="004434C6" w:rsidRPr="00A37AFD" w:rsidRDefault="004434C6" w:rsidP="004434C6">
                              <w:pPr>
                                <w:jc w:val="center"/>
                              </w:pPr>
                              <w:r>
                                <w:t>Next-day technology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6492833" y="2058769"/>
                            <a:ext cx="1604010" cy="61150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620164D7" w14:textId="77777777" w:rsidR="004434C6" w:rsidRPr="00A37AFD" w:rsidRDefault="004434C6" w:rsidP="004434C6">
                              <w:pPr>
                                <w:jc w:val="center"/>
                              </w:pPr>
                              <w:r>
                                <w:t>Next-day work coordination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ectangle 143"/>
                        <wps:cNvSpPr/>
                        <wps:spPr>
                          <a:xfrm>
                            <a:off x="6492833" y="2825332"/>
                            <a:ext cx="1604010" cy="61150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46208B9D" w14:textId="77777777" w:rsidR="004434C6" w:rsidRPr="00A37AFD" w:rsidRDefault="004434C6" w:rsidP="004434C6">
                              <w:pPr>
                                <w:jc w:val="center"/>
                              </w:pPr>
                              <w:r>
                                <w:t>Next-day workload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4" name="Rectangle 144"/>
                        <wps:cNvSpPr/>
                        <wps:spPr>
                          <a:xfrm>
                            <a:off x="6492836" y="3624747"/>
                            <a:ext cx="1645920" cy="606425"/>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28D725CA" w14:textId="77777777" w:rsidR="004434C6" w:rsidRPr="00A37AFD" w:rsidRDefault="004434C6" w:rsidP="004434C6">
                              <w:pPr>
                                <w:jc w:val="center"/>
                              </w:pPr>
                              <w:r>
                                <w:t>Next-day COVID-19 infection-related stressors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Straight Arrow Connector 145"/>
                        <wps:cNvCnPr>
                          <a:stCxn id="122" idx="3"/>
                          <a:endCxn id="140" idx="1"/>
                        </wps:cNvCnPr>
                        <wps:spPr>
                          <a:xfrm flipV="1">
                            <a:off x="5543974" y="798544"/>
                            <a:ext cx="948860" cy="1586693"/>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46" name="Straight Arrow Connector 146"/>
                        <wps:cNvCnPr>
                          <a:stCxn id="122" idx="3"/>
                          <a:endCxn id="141" idx="1"/>
                        </wps:cNvCnPr>
                        <wps:spPr>
                          <a:xfrm flipV="1">
                            <a:off x="5543974" y="1597959"/>
                            <a:ext cx="948860" cy="787277"/>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47" name="Straight Arrow Connector 147"/>
                        <wps:cNvCnPr>
                          <a:stCxn id="122" idx="3"/>
                          <a:endCxn id="142" idx="1"/>
                        </wps:cNvCnPr>
                        <wps:spPr>
                          <a:xfrm flipV="1">
                            <a:off x="5543974" y="2364522"/>
                            <a:ext cx="948860" cy="20714"/>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wps:wsp>
                        <wps:cNvPr id="148" name="Straight Arrow Connector 148"/>
                        <wps:cNvCnPr>
                          <a:stCxn id="122" idx="3"/>
                          <a:endCxn id="143" idx="1"/>
                        </wps:cNvCnPr>
                        <wps:spPr>
                          <a:xfrm>
                            <a:off x="5543974" y="2385236"/>
                            <a:ext cx="948860" cy="745848"/>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wps:wsp>
                        <wps:cNvPr id="149" name="Straight Arrow Connector 149"/>
                        <wps:cNvCnPr>
                          <a:stCxn id="122" idx="3"/>
                          <a:endCxn id="144" idx="1"/>
                        </wps:cNvCnPr>
                        <wps:spPr>
                          <a:xfrm>
                            <a:off x="5543974" y="2385236"/>
                            <a:ext cx="948863" cy="1542724"/>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wps:wsp>
                        <wps:cNvPr id="150" name="Straight Arrow Connector 150"/>
                        <wps:cNvCnPr/>
                        <wps:spPr>
                          <a:xfrm>
                            <a:off x="1936104" y="525643"/>
                            <a:ext cx="0" cy="1239943"/>
                          </a:xfrm>
                          <a:prstGeom prst="straightConnector1">
                            <a:avLst/>
                          </a:prstGeom>
                          <a:ln w="12700">
                            <a:prstDash val="dash"/>
                            <a:tailEnd type="triangle"/>
                          </a:ln>
                        </wps:spPr>
                        <wps:style>
                          <a:lnRef idx="1">
                            <a:schemeClr val="dk1"/>
                          </a:lnRef>
                          <a:fillRef idx="0">
                            <a:schemeClr val="dk1"/>
                          </a:fillRef>
                          <a:effectRef idx="0">
                            <a:schemeClr val="dk1"/>
                          </a:effectRef>
                          <a:fontRef idx="minor">
                            <a:schemeClr val="tx1"/>
                          </a:fontRef>
                        </wps:style>
                        <wps:bodyPr/>
                      </wps:wsp>
                      <wps:wsp>
                        <wps:cNvPr id="151" name="Straight Arrow Connector 151"/>
                        <wps:cNvCnPr/>
                        <wps:spPr>
                          <a:xfrm>
                            <a:off x="3288540" y="525643"/>
                            <a:ext cx="0" cy="226441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wps:wsp>
                        <wps:cNvPr id="152" name="Text Box 152"/>
                        <wps:cNvSpPr txBox="1"/>
                        <wps:spPr>
                          <a:xfrm>
                            <a:off x="5957632" y="868531"/>
                            <a:ext cx="636270" cy="295275"/>
                          </a:xfrm>
                          <a:prstGeom prst="rect">
                            <a:avLst/>
                          </a:prstGeom>
                          <a:noFill/>
                          <a:ln w="6350">
                            <a:noFill/>
                          </a:ln>
                        </wps:spPr>
                        <wps:txbx>
                          <w:txbxContent>
                            <w:p w14:paraId="61493B61" w14:textId="77777777" w:rsidR="004434C6" w:rsidRPr="00B44284" w:rsidRDefault="004434C6" w:rsidP="004434C6">
                              <w:pPr>
                                <w:rPr>
                                  <w:vertAlign w:val="superscript"/>
                                </w:rPr>
                              </w:pPr>
                              <w:r>
                                <w:t>-.26</w:t>
                              </w:r>
                              <w:r w:rsidRPr="00B44284">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 name="Text Box 153"/>
                        <wps:cNvSpPr txBox="1"/>
                        <wps:spPr>
                          <a:xfrm>
                            <a:off x="5994567" y="1503137"/>
                            <a:ext cx="636270" cy="295275"/>
                          </a:xfrm>
                          <a:prstGeom prst="rect">
                            <a:avLst/>
                          </a:prstGeom>
                          <a:noFill/>
                          <a:ln w="6350">
                            <a:noFill/>
                          </a:ln>
                        </wps:spPr>
                        <wps:txbx>
                          <w:txbxContent>
                            <w:p w14:paraId="7F583D30" w14:textId="77777777" w:rsidR="004434C6" w:rsidRPr="00FD0AEC" w:rsidRDefault="004434C6" w:rsidP="004434C6">
                              <w:r>
                                <w:t>-.16</w:t>
                              </w:r>
                              <w:r w:rsidRPr="00B44284">
                                <w:rPr>
                                  <w:vertAlign w:val="superscrip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 name="Text Box 154"/>
                        <wps:cNvSpPr txBox="1"/>
                        <wps:spPr>
                          <a:xfrm>
                            <a:off x="5994567" y="2151851"/>
                            <a:ext cx="495300" cy="295275"/>
                          </a:xfrm>
                          <a:prstGeom prst="rect">
                            <a:avLst/>
                          </a:prstGeom>
                          <a:noFill/>
                          <a:ln w="6350">
                            <a:noFill/>
                          </a:ln>
                        </wps:spPr>
                        <wps:txbx>
                          <w:txbxContent>
                            <w:p w14:paraId="16B004B4" w14:textId="77777777" w:rsidR="004434C6" w:rsidRPr="00FD0AEC" w:rsidRDefault="004434C6" w:rsidP="004434C6">
                              <w:r>
                                <w:t>-.07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 name="Text Box 155"/>
                        <wps:cNvSpPr txBox="1"/>
                        <wps:spPr>
                          <a:xfrm>
                            <a:off x="6038371" y="2651746"/>
                            <a:ext cx="495300" cy="295275"/>
                          </a:xfrm>
                          <a:prstGeom prst="rect">
                            <a:avLst/>
                          </a:prstGeom>
                          <a:noFill/>
                          <a:ln w="6350">
                            <a:noFill/>
                          </a:ln>
                        </wps:spPr>
                        <wps:txbx>
                          <w:txbxContent>
                            <w:p w14:paraId="1F5187C4" w14:textId="77777777" w:rsidR="004434C6" w:rsidRPr="00FD0AEC" w:rsidRDefault="004434C6" w:rsidP="004434C6">
                              <w:r>
                                <w:t>.05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6098601" y="3263367"/>
                            <a:ext cx="495300" cy="295275"/>
                          </a:xfrm>
                          <a:prstGeom prst="rect">
                            <a:avLst/>
                          </a:prstGeom>
                          <a:noFill/>
                          <a:ln w="6350">
                            <a:noFill/>
                          </a:ln>
                        </wps:spPr>
                        <wps:txbx>
                          <w:txbxContent>
                            <w:p w14:paraId="3AA0D8AD" w14:textId="77777777" w:rsidR="004434C6" w:rsidRPr="00FD0AEC" w:rsidRDefault="004434C6" w:rsidP="004434C6">
                              <w:r>
                                <w:t>.04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7933C50" id="Group 117" o:spid="_x0000_s1026" style="position:absolute;margin-left:6pt;margin-top:23.55pt;width:640.65pt;height:333.15pt;z-index:251659264;mso-width-relative:margin" coordsize="81387,42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">
                <v:rect id="Rectangle 118" o:spid="_x0000_s1027" style="position:absolute;top:13524;width:14027;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" fillcolor="white [3201]" strokecolor="black [3200]" strokeweight="1pt">
                  <v:textbox>
                    <w:txbxContent>
                      <w:p w14:paraId="326587E1" w14:textId="77777777" w:rsidR="004434C6" w:rsidRPr="00A37AFD" w:rsidRDefault="004434C6" w:rsidP="004434C6">
                        <w:pPr>
                          <w:jc w:val="center"/>
                        </w:pPr>
                        <w:r w:rsidRPr="00A37AFD">
                          <w:t>Work</w:t>
                        </w:r>
                        <w:r>
                          <w:t>-</w:t>
                        </w:r>
                        <w:r w:rsidRPr="00A37AFD">
                          <w:t>family boundary stressors</w:t>
                        </w:r>
                      </w:p>
                    </w:txbxContent>
                  </v:textbox>
                </v:rect>
                <v:rect id="Rectangle 119" o:spid="_x0000_s1028" style="position:absolute;top:21518;width:14028;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" fillcolor="white [3201]" strokecolor="black [3200]" strokeweight="1pt">
                  <v:textbox>
                    <w:txbxContent>
                      <w:p w14:paraId="1FF9395A" w14:textId="77777777" w:rsidR="004434C6" w:rsidRPr="00A37AFD" w:rsidRDefault="004434C6" w:rsidP="004434C6">
                        <w:pPr>
                          <w:jc w:val="center"/>
                        </w:pPr>
                        <w:r>
                          <w:t>Technology stressors</w:t>
                        </w:r>
                      </w:p>
                    </w:txbxContent>
                  </v:textbox>
                </v:rect>
                <v:rect id="Rectangle 120" o:spid="_x0000_s1029" style="position:absolute;top:28910;width:14028;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" fillcolor="white [3201]" strokecolor="black [3200]" strokeweight="1pt">
                  <v:textbox>
                    <w:txbxContent>
                      <w:p w14:paraId="78319260" w14:textId="77777777" w:rsidR="004434C6" w:rsidRPr="00A37AFD" w:rsidRDefault="004434C6" w:rsidP="004434C6">
                        <w:pPr>
                          <w:jc w:val="center"/>
                        </w:pPr>
                        <w:r>
                          <w:t>Work coordination stressors</w:t>
                        </w:r>
                      </w:p>
                    </w:txbxContent>
                  </v:textbox>
                </v:rect>
                <v:rect id="Rectangle 121" o:spid="_x0000_s1030" style="position:absolute;top:36247;width:14028;height:4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" fillcolor="white [3201]" strokecolor="black [3200]" strokeweight="1pt">
                  <v:textbox>
                    <w:txbxContent>
                      <w:p w14:paraId="6B112282" w14:textId="77777777" w:rsidR="004434C6" w:rsidRPr="00A37AFD" w:rsidRDefault="004434C6" w:rsidP="004434C6">
                        <w:pPr>
                          <w:jc w:val="center"/>
                        </w:pPr>
                        <w:r>
                          <w:t>Workload stressors</w:t>
                        </w:r>
                      </w:p>
                    </w:txbxContent>
                  </v:textbox>
                </v:rect>
                <v:rect id="Rectangle 122" o:spid="_x0000_s1031" style="position:absolute;left:40189;top:19492;width:15250;height:8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" fillcolor="white [3201]" strokecolor="black [3200]" strokeweight="1pt">
                  <v:textbox>
                    <w:txbxContent>
                      <w:p w14:paraId="5C6092A4" w14:textId="77777777" w:rsidR="004434C6" w:rsidRDefault="004434C6" w:rsidP="004434C6">
                        <w:pPr>
                          <w:jc w:val="center"/>
                        </w:pPr>
                        <w:r>
                          <w:t>Next-day work location</w:t>
                        </w:r>
                      </w:p>
                      <w:p w14:paraId="7FE683A0" w14:textId="77777777" w:rsidR="004434C6" w:rsidRPr="00A37AFD" w:rsidRDefault="004434C6" w:rsidP="004434C6">
                        <w:pPr>
                          <w:jc w:val="center"/>
                        </w:pPr>
                        <w:r>
                          <w:t>(1 = in the office; 0 = at home)</w:t>
                        </w:r>
                      </w:p>
                    </w:txbxContent>
                  </v:textbox>
                </v:rect>
                <v:shapetype id="_x0000_t32" coordsize="21600,21600" o:spt="32" o:oned="t" path="m,l21600,21600e" filled="f">
                  <v:path arrowok="t" fillok="f" o:connecttype="none"/>
                  <o:lock v:ext="edit" shapetype="t"/>
                </v:shapetype>
                <v:shape id="Straight Arrow Connector 123" o:spid="_x0000_s1032" type="#_x0000_t32" style="position:absolute;left:14017;top:16043;width:26157;height:78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" strokecolor="black [3200]" strokeweight="1pt">
                  <v:stroke endarrow="block" joinstyle="miter"/>
                </v:shape>
                <v:shape id="Straight Arrow Connector 124" o:spid="_x0000_s1033" type="#_x0000_t32" style="position:absolute;left:14017;top:23850;width:26157;height:10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" strokecolor="black [3200]" strokeweight="1pt">
                  <v:stroke dashstyle="dash" endarrow="block" joinstyle="miter"/>
                </v:shape>
                <v:shape id="Straight Arrow Connector 125" o:spid="_x0000_s1034" type="#_x0000_t32" style="position:absolute;left:14017;top:23870;width:26157;height:75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" strokecolor="black [3213]" strokeweight="1pt">
                  <v:stroke endarrow="block" joinstyle="miter"/>
                </v:shape>
                <v:shape id="Straight Arrow Connector 126" o:spid="_x0000_s1035" type="#_x0000_t32" style="position:absolute;left:14017;top:23853;width:26157;height:148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" strokecolor="black [3200]" strokeweight="1pt">
                  <v:stroke endarrow="block" joinstyle="miter"/>
                </v:shape>
                <v:rect id="Rectangle 127" o:spid="_x0000_s1036" style="position:absolute;left:17302;top:328;width:17285;height:4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" fillcolor="white [3201]" strokecolor="black [3200]" strokeweight="1pt">
                  <v:textbox>
                    <w:txbxContent>
                      <w:p w14:paraId="4E9CBB23" w14:textId="77777777" w:rsidR="004434C6" w:rsidRPr="00A37AFD" w:rsidRDefault="004434C6" w:rsidP="004434C6">
                        <w:pPr>
                          <w:jc w:val="center"/>
                        </w:pPr>
                        <w:r>
                          <w:t>COVID-19 infection-related stressors</w:t>
                        </w:r>
                      </w:p>
                    </w:txbxContent>
                  </v:textbox>
                </v:rect>
                <v:shape id="Straight Arrow Connector 128" o:spid="_x0000_s1037" type="#_x0000_t32" style="position:absolute;left:23942;top:5256;width:0;height:186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" strokecolor="black [3200]" strokeweight="1pt">
                  <v:stroke endarrow="block" joinstyle="miter"/>
                </v:shape>
                <v:shape id="Straight Arrow Connector 129" o:spid="_x0000_s1038" type="#_x0000_t32" style="position:absolute;left:28176;top:5256;width:0;height:220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" strokecolor="black [3200]" strokeweight="1pt">
                  <v:stroke dashstyle="dash"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30" o:spid="_x0000_s1039" type="#_x0000_t34" style="position:absolute;left:32826;top:4572;width:16612;height:1318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" adj="16" strokecolor="black [3200]" strokeweight="1pt">
                  <v:stroke dashstyle="dash" endarrow="block"/>
                </v:shape>
                <v:shapetype id="_x0000_t202" coordsize="21600,21600" o:spt="202" path="m,l,21600r21600,l21600,xe">
                  <v:stroke joinstyle="miter"/>
                  <v:path gradientshapeok="t" o:connecttype="rect"/>
                </v:shapetype>
                <v:shape id="Text Box 131" o:spid="_x0000_s1040" type="#_x0000_t202" style="position:absolute;left:15057;top:17685;width:6368;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" filled="f" stroked="f" strokeweight=".5pt">
                  <v:textbox>
                    <w:txbxContent>
                      <w:p w14:paraId="17176518" w14:textId="77777777" w:rsidR="004434C6" w:rsidRPr="00FD0AEC" w:rsidRDefault="004434C6" w:rsidP="004434C6">
                        <w:r>
                          <w:t>1.27</w:t>
                        </w:r>
                        <w:r w:rsidRPr="00B44284">
                          <w:rPr>
                            <w:vertAlign w:val="superscript"/>
                          </w:rPr>
                          <w:t>**</w:t>
                        </w:r>
                      </w:p>
                    </w:txbxContent>
                  </v:textbox>
                </v:shape>
                <v:shape id="Text Box 132" o:spid="_x0000_s1041" type="#_x0000_t202" style="position:absolute;left:15057;top:23818;width:6367;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" filled="f" stroked="f" strokeweight=".5pt">
                  <v:textbox>
                    <w:txbxContent>
                      <w:p w14:paraId="1DCCB21D" w14:textId="77777777" w:rsidR="004434C6" w:rsidRPr="00FD0AEC" w:rsidRDefault="004434C6" w:rsidP="004434C6">
                        <w:r>
                          <w:t>.53</w:t>
                        </w:r>
                      </w:p>
                    </w:txbxContent>
                  </v:textbox>
                </v:shape>
                <v:shape id="Text Box 133" o:spid="_x0000_s1042" type="#_x0000_t202" style="position:absolute;left:15057;top:30607;width:636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" filled="f" stroked="f" strokeweight=".5pt">
                  <v:textbox>
                    <w:txbxContent>
                      <w:p w14:paraId="4D7E47DD" w14:textId="77777777" w:rsidR="004434C6" w:rsidRPr="00FD0AEC" w:rsidRDefault="004434C6" w:rsidP="004434C6">
                        <w:r>
                          <w:t>.82</w:t>
                        </w:r>
                        <w:r w:rsidRPr="00B44284">
                          <w:rPr>
                            <w:vertAlign w:val="superscript"/>
                          </w:rPr>
                          <w:t>*</w:t>
                        </w:r>
                      </w:p>
                    </w:txbxContent>
                  </v:textbox>
                </v:shape>
                <v:shape id="Text Box 134" o:spid="_x0000_s1043" type="#_x0000_t202" style="position:absolute;left:14728;top:37616;width:636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" filled="f" stroked="f" strokeweight=".5pt">
                  <v:textbox>
                    <w:txbxContent>
                      <w:p w14:paraId="571A4BD5" w14:textId="77777777" w:rsidR="004434C6" w:rsidRPr="00FD0AEC" w:rsidRDefault="004434C6" w:rsidP="004434C6">
                        <w:r>
                          <w:t>-.86</w:t>
                        </w:r>
                        <w:r w:rsidRPr="00B44284">
                          <w:rPr>
                            <w:vertAlign w:val="superscript"/>
                          </w:rPr>
                          <w:t>*</w:t>
                        </w:r>
                      </w:p>
                    </w:txbxContent>
                  </v:textbox>
                </v:shape>
                <v:shape id="Text Box 135" o:spid="_x0000_s1044" type="#_x0000_t202" style="position:absolute;left:16864;top:7282;width:2540;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" filled="f" stroked="f" strokeweight=".5pt">
                  <v:textbox inset="0,,0">
                    <w:txbxContent>
                      <w:p w14:paraId="64B411C9" w14:textId="77777777" w:rsidR="004434C6" w:rsidRPr="00FD0AEC" w:rsidRDefault="004434C6" w:rsidP="004434C6">
                        <w:pPr>
                          <w:jc w:val="center"/>
                        </w:pPr>
                        <w:r>
                          <w:t>.79</w:t>
                        </w:r>
                      </w:p>
                    </w:txbxContent>
                  </v:textbox>
                </v:shape>
                <v:shape id="Text Box 136" o:spid="_x0000_s1045" type="#_x0000_t202" style="position:absolute;left:19383;top:7337;width:4972;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" filled="f" stroked="f" strokeweight=".5pt">
                  <v:textbox inset="0,,0">
                    <w:txbxContent>
                      <w:p w14:paraId="0C48D1EF" w14:textId="77777777" w:rsidR="004434C6" w:rsidRPr="00FD0AEC" w:rsidRDefault="004434C6" w:rsidP="004434C6">
                        <w:pPr>
                          <w:jc w:val="center"/>
                        </w:pPr>
                        <w:r>
                          <w:t>-4.40</w:t>
                        </w:r>
                        <w:r w:rsidRPr="00B44284">
                          <w:rPr>
                            <w:vertAlign w:val="superscript"/>
                          </w:rPr>
                          <w:t>*</w:t>
                        </w:r>
                      </w:p>
                    </w:txbxContent>
                  </v:textbox>
                </v:shape>
                <v:shape id="Text Box 137" o:spid="_x0000_s1046" type="#_x0000_t202" style="position:absolute;left:24858;top:7282;width:3366;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" filled="f" stroked="f" strokeweight=".5pt">
                  <v:textbox inset="0,,0">
                    <w:txbxContent>
                      <w:p w14:paraId="0498B65B" w14:textId="77777777" w:rsidR="004434C6" w:rsidRPr="00FD0AEC" w:rsidRDefault="004434C6" w:rsidP="004434C6">
                        <w:pPr>
                          <w:jc w:val="center"/>
                        </w:pPr>
                        <w:r>
                          <w:t>2.25</w:t>
                        </w:r>
                      </w:p>
                    </w:txbxContent>
                  </v:textbox>
                </v:shape>
                <v:shape id="Text Box 138" o:spid="_x0000_s1047" type="#_x0000_t202" style="position:absolute;left:28581;top:7282;width:4369;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" filled="f" stroked="f" strokeweight=".5pt">
                  <v:textbox inset="0,,0">
                    <w:txbxContent>
                      <w:p w14:paraId="02E3649D" w14:textId="77777777" w:rsidR="004434C6" w:rsidRPr="00FD0AEC" w:rsidRDefault="004434C6" w:rsidP="004434C6">
                        <w:pPr>
                          <w:jc w:val="center"/>
                        </w:pPr>
                        <w:r>
                          <w:t>-2.82</w:t>
                        </w:r>
                        <w:r w:rsidRPr="00B44284">
                          <w:rPr>
                            <w:vertAlign w:val="superscript"/>
                          </w:rPr>
                          <w:t>*</w:t>
                        </w:r>
                      </w:p>
                    </w:txbxContent>
                  </v:textbox>
                </v:shape>
                <v:shape id="Text Box 139" o:spid="_x0000_s1048" type="#_x0000_t202" style="position:absolute;left:36904;width:6469;height:28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" filled="f" stroked="f" strokeweight=".5pt">
                  <v:textbox inset="0,,0">
                    <w:txbxContent>
                      <w:p w14:paraId="1B5F70F4" w14:textId="77777777" w:rsidR="004434C6" w:rsidRPr="00FD0AEC" w:rsidRDefault="004434C6" w:rsidP="004434C6">
                        <w:pPr>
                          <w:jc w:val="center"/>
                        </w:pPr>
                        <w:r>
                          <w:t>-.57</w:t>
                        </w:r>
                      </w:p>
                    </w:txbxContent>
                  </v:textbox>
                </v:shape>
                <v:rect id="Rectangle 140" o:spid="_x0000_s1049" style="position:absolute;left:64928;top:4927;width:1604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" fillcolor="white [3201]" strokecolor="black [3200]" strokeweight="1pt">
                  <v:textbox>
                    <w:txbxContent>
                      <w:p w14:paraId="51EFBA93" w14:textId="77777777" w:rsidR="004434C6" w:rsidRPr="00A37AFD" w:rsidRDefault="004434C6" w:rsidP="004434C6">
                        <w:pPr>
                          <w:jc w:val="center"/>
                        </w:pPr>
                        <w:r>
                          <w:t>Next-day w</w:t>
                        </w:r>
                        <w:r w:rsidRPr="00A37AFD">
                          <w:t>ork</w:t>
                        </w:r>
                        <w:r>
                          <w:t>-</w:t>
                        </w:r>
                        <w:r w:rsidRPr="00A37AFD">
                          <w:t>family boundary stressors</w:t>
                        </w:r>
                      </w:p>
                    </w:txbxContent>
                  </v:textbox>
                </v:rect>
                <v:rect id="Rectangle 141" o:spid="_x0000_s1050" style="position:absolute;left:64928;top:12922;width:1604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" fillcolor="white [3201]" strokecolor="black [3200]" strokeweight="1pt">
                  <v:textbox>
                    <w:txbxContent>
                      <w:p w14:paraId="3DFA68F1" w14:textId="77777777" w:rsidR="004434C6" w:rsidRPr="00A37AFD" w:rsidRDefault="004434C6" w:rsidP="004434C6">
                        <w:pPr>
                          <w:jc w:val="center"/>
                        </w:pPr>
                        <w:r>
                          <w:t>Next-day technology stressors</w:t>
                        </w:r>
                      </w:p>
                    </w:txbxContent>
                  </v:textbox>
                </v:rect>
                <v:rect id="Rectangle 142" o:spid="_x0000_s1051" style="position:absolute;left:64928;top:20587;width:1604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" fillcolor="white [3201]" strokecolor="black [3200]" strokeweight="1pt">
                  <v:textbox>
                    <w:txbxContent>
                      <w:p w14:paraId="620164D7" w14:textId="77777777" w:rsidR="004434C6" w:rsidRPr="00A37AFD" w:rsidRDefault="004434C6" w:rsidP="004434C6">
                        <w:pPr>
                          <w:jc w:val="center"/>
                        </w:pPr>
                        <w:r>
                          <w:t>Next-day work coordination stressors</w:t>
                        </w:r>
                      </w:p>
                    </w:txbxContent>
                  </v:textbox>
                </v:rect>
                <v:rect id="Rectangle 143" o:spid="_x0000_s1052" style="position:absolute;left:64928;top:28253;width:16040;height:6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" fillcolor="white [3201]" strokecolor="black [3200]" strokeweight="1pt">
                  <v:textbox>
                    <w:txbxContent>
                      <w:p w14:paraId="46208B9D" w14:textId="77777777" w:rsidR="004434C6" w:rsidRPr="00A37AFD" w:rsidRDefault="004434C6" w:rsidP="004434C6">
                        <w:pPr>
                          <w:jc w:val="center"/>
                        </w:pPr>
                        <w:r>
                          <w:t>Next-day workload stressors</w:t>
                        </w:r>
                      </w:p>
                    </w:txbxContent>
                  </v:textbox>
                </v:rect>
                <v:rect id="Rectangle 144" o:spid="_x0000_s1053" style="position:absolute;left:64928;top:36247;width:16459;height:60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" fillcolor="white [3201]" strokecolor="black [3200]" strokeweight="1pt">
                  <v:textbox>
                    <w:txbxContent>
                      <w:p w14:paraId="28D725CA" w14:textId="77777777" w:rsidR="004434C6" w:rsidRPr="00A37AFD" w:rsidRDefault="004434C6" w:rsidP="004434C6">
                        <w:pPr>
                          <w:jc w:val="center"/>
                        </w:pPr>
                        <w:r>
                          <w:t>Next-day COVID-19 infection-related stressors</w:t>
                        </w:r>
                      </w:p>
                    </w:txbxContent>
                  </v:textbox>
                </v:rect>
                <v:shape id="Straight Arrow Connector 145" o:spid="_x0000_s1054" type="#_x0000_t32" style="position:absolute;left:55439;top:7985;width:9489;height:158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" strokecolor="black [3200]" strokeweight="1pt">
                  <v:stroke endarrow="block" joinstyle="miter"/>
                </v:shape>
                <v:shape id="Straight Arrow Connector 146" o:spid="_x0000_s1055" type="#_x0000_t32" style="position:absolute;left:55439;top:15979;width:9489;height:78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" strokecolor="black [3200]" strokeweight="1pt">
                  <v:stroke endarrow="block" joinstyle="miter"/>
                </v:shape>
                <v:shape id="Straight Arrow Connector 147" o:spid="_x0000_s1056" type="#_x0000_t32" style="position:absolute;left:55439;top:23645;width:9489;height:2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" strokecolor="black [3200]" strokeweight="1pt">
                  <v:stroke dashstyle="dash" endarrow="block" joinstyle="miter"/>
                </v:shape>
                <v:shape id="Straight Arrow Connector 148" o:spid="_x0000_s1057" type="#_x0000_t32" style="position:absolute;left:55439;top:23852;width:9489;height:7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" strokecolor="black [3200]" strokeweight="1pt">
                  <v:stroke dashstyle="dash" endarrow="block" joinstyle="miter"/>
                </v:shape>
                <v:shape id="Straight Arrow Connector 149" o:spid="_x0000_s1058" type="#_x0000_t32" style="position:absolute;left:55439;top:23852;width:9489;height:154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" strokecolor="black [3200]" strokeweight="1pt">
                  <v:stroke dashstyle="dash" endarrow="block" joinstyle="miter"/>
                </v:shape>
                <v:shape id="Straight Arrow Connector 150" o:spid="_x0000_s1059" type="#_x0000_t32" style="position:absolute;left:19361;top:5256;width:0;height:12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" strokecolor="black [3200]" strokeweight="1pt">
                  <v:stroke dashstyle="dash" endarrow="block" joinstyle="miter"/>
                </v:shape>
                <v:shape id="Straight Arrow Connector 151" o:spid="_x0000_s1060" type="#_x0000_t32" style="position:absolute;left:32885;top:5256;width:0;height:226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" strokecolor="black [3200]" strokeweight="1pt">
                  <v:stroke endarrow="block" joinstyle="miter"/>
                </v:shape>
                <v:shape id="Text Box 152" o:spid="_x0000_s1061" type="#_x0000_t202" style="position:absolute;left:59576;top:8685;width:63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" filled="f" stroked="f" strokeweight=".5pt">
                  <v:textbox>
                    <w:txbxContent>
                      <w:p w14:paraId="61493B61" w14:textId="77777777" w:rsidR="004434C6" w:rsidRPr="00B44284" w:rsidRDefault="004434C6" w:rsidP="004434C6">
                        <w:pPr>
                          <w:rPr>
                            <w:vertAlign w:val="superscript"/>
                          </w:rPr>
                        </w:pPr>
                        <w:r>
                          <w:t>-.26</w:t>
                        </w:r>
                        <w:r w:rsidRPr="00B44284">
                          <w:rPr>
                            <w:vertAlign w:val="superscript"/>
                          </w:rPr>
                          <w:t>**</w:t>
                        </w:r>
                      </w:p>
                    </w:txbxContent>
                  </v:textbox>
                </v:shape>
                <v:shape id="Text Box 153" o:spid="_x0000_s1062" type="#_x0000_t202" style="position:absolute;left:59945;top:15031;width:636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btpwwAAANwAAAAPAAAAZHJzL2Rvd25yZXYueG1sRE9Li8Iw&#10;EL4L/ocwgjdNVVx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ivW7acMAAADcAAAADwAA&#10;AAAAAAAAAAAAAAAHAgAAZHJzL2Rvd25yZXYueG1sUEsFBgAAAAADAAMAtwAAAPcCAAAAAA==&#10;" filled="f" stroked="f" strokeweight=".5pt">
                  <v:textbox>
                    <w:txbxContent>
                      <w:p w14:paraId="7F583D30" w14:textId="77777777" w:rsidR="004434C6" w:rsidRPr="00FD0AEC" w:rsidRDefault="004434C6" w:rsidP="004434C6">
                        <w:r>
                          <w:t>-.16</w:t>
                        </w:r>
                        <w:r w:rsidRPr="00B44284">
                          <w:rPr>
                            <w:vertAlign w:val="superscript"/>
                          </w:rPr>
                          <w:t>**</w:t>
                        </w:r>
                      </w:p>
                    </w:txbxContent>
                  </v:textbox>
                </v:shape>
                <v:shape id="Text Box 154" o:spid="_x0000_s1063" type="#_x0000_t202" style="position:absolute;left:59945;top:21518;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" filled="f" stroked="f" strokeweight=".5pt">
                  <v:textbox>
                    <w:txbxContent>
                      <w:p w14:paraId="16B004B4" w14:textId="77777777" w:rsidR="004434C6" w:rsidRPr="00FD0AEC" w:rsidRDefault="004434C6" w:rsidP="004434C6">
                        <w:r>
                          <w:t>-.07</w:t>
                        </w:r>
                      </w:p>
                    </w:txbxContent>
                  </v:textbox>
                </v:shape>
                <v:shape id="Text Box 155" o:spid="_x0000_s1064" type="#_x0000_t202" style="position:absolute;left:60383;top:26517;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" filled="f" stroked="f" strokeweight=".5pt">
                  <v:textbox>
                    <w:txbxContent>
                      <w:p w14:paraId="1F5187C4" w14:textId="77777777" w:rsidR="004434C6" w:rsidRPr="00FD0AEC" w:rsidRDefault="004434C6" w:rsidP="004434C6">
                        <w:r>
                          <w:t>.05</w:t>
                        </w:r>
                      </w:p>
                    </w:txbxContent>
                  </v:textbox>
                </v:shape>
                <v:shape id="Text Box 156" o:spid="_x0000_s1065" type="#_x0000_t202" style="position:absolute;left:60986;top:32633;width:4953;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" filled="f" stroked="f" strokeweight=".5pt">
                  <v:textbox>
                    <w:txbxContent>
                      <w:p w14:paraId="3AA0D8AD" w14:textId="77777777" w:rsidR="004434C6" w:rsidRPr="00FD0AEC" w:rsidRDefault="004434C6" w:rsidP="004434C6">
                        <w:r>
                          <w:t>.04</w:t>
                        </w:r>
                      </w:p>
                    </w:txbxContent>
                  </v:textbox>
                </v:shape>
                <w10:wrap type="topAndBottom"/>
              </v:group>
            </w:pict>
          </mc:Fallback>
        </mc:AlternateContent>
      </w:r>
      <w:r w:rsidRPr="0087136B">
        <w:rPr>
          <w:i/>
          <w:iCs/>
          <w:color w:val="000000" w:themeColor="text1"/>
        </w:rPr>
        <w:t>Unstandardized Multilevel Logistic Regression Results in the Supplemental Analysis</w:t>
      </w:r>
    </w:p>
    <w:p w14:paraId="6025ECAC" w14:textId="5712B264" w:rsidR="00814677" w:rsidRDefault="004434C6" w:rsidP="004434C6">
      <w:r w:rsidRPr="0087136B">
        <w:rPr>
          <w:i/>
          <w:iCs/>
          <w:color w:val="000000" w:themeColor="text1"/>
        </w:rPr>
        <w:t xml:space="preserve">Note. </w:t>
      </w:r>
      <w:r w:rsidRPr="0087136B">
        <w:rPr>
          <w:color w:val="000000" w:themeColor="text1"/>
        </w:rPr>
        <w:t xml:space="preserve">Level 1 </w:t>
      </w:r>
      <w:r w:rsidRPr="0087136B">
        <w:rPr>
          <w:i/>
          <w:iCs/>
          <w:color w:val="000000" w:themeColor="text1"/>
        </w:rPr>
        <w:t>N</w:t>
      </w:r>
      <w:r w:rsidRPr="0087136B">
        <w:rPr>
          <w:color w:val="000000" w:themeColor="text1"/>
        </w:rPr>
        <w:t xml:space="preserve"> = 506; Level 2 </w:t>
      </w:r>
      <w:r w:rsidRPr="0087136B">
        <w:rPr>
          <w:i/>
          <w:iCs/>
          <w:color w:val="000000" w:themeColor="text1"/>
        </w:rPr>
        <w:t>N</w:t>
      </w:r>
      <w:r w:rsidRPr="0087136B">
        <w:rPr>
          <w:color w:val="000000" w:themeColor="text1"/>
        </w:rPr>
        <w:t xml:space="preserve"> = 127. For brevity, the direct impacts of </w:t>
      </w:r>
      <w:r w:rsidR="00903D38">
        <w:rPr>
          <w:color w:val="000000" w:themeColor="text1"/>
        </w:rPr>
        <w:t>baseline</w:t>
      </w:r>
      <w:r w:rsidRPr="0087136B">
        <w:rPr>
          <w:color w:val="000000" w:themeColor="text1"/>
        </w:rPr>
        <w:t xml:space="preserve"> work location, the five categories of stressors, and the four interaction terms on dependent variables are modeled in our analysis but not presented in this figure. The impacts of between-person-level control variables on the mediator (i.e., next-day work location) and dependent variables are not presented in the figure for the same reason. These results are available upon request to the first author. </w:t>
      </w:r>
      <w:r w:rsidRPr="0087136B">
        <w:rPr>
          <w:i/>
          <w:iCs/>
          <w:color w:val="000000" w:themeColor="text1"/>
          <w:vertAlign w:val="superscript"/>
        </w:rPr>
        <w:t>*</w:t>
      </w:r>
      <w:r w:rsidRPr="0087136B">
        <w:rPr>
          <w:i/>
          <w:iCs/>
          <w:color w:val="000000" w:themeColor="text1"/>
        </w:rPr>
        <w:t xml:space="preserve"> p</w:t>
      </w:r>
      <w:r w:rsidRPr="0087136B">
        <w:rPr>
          <w:color w:val="000000" w:themeColor="text1"/>
        </w:rPr>
        <w:t xml:space="preserve"> &lt; .05, </w:t>
      </w:r>
      <w:r w:rsidRPr="0087136B">
        <w:rPr>
          <w:color w:val="000000" w:themeColor="text1"/>
          <w:vertAlign w:val="superscript"/>
        </w:rPr>
        <w:t>**</w:t>
      </w:r>
      <w:r w:rsidRPr="0087136B">
        <w:rPr>
          <w:color w:val="000000" w:themeColor="text1"/>
        </w:rPr>
        <w:t xml:space="preserve"> </w:t>
      </w:r>
      <w:r w:rsidRPr="0087136B">
        <w:rPr>
          <w:i/>
          <w:iCs/>
          <w:color w:val="000000" w:themeColor="text1"/>
        </w:rPr>
        <w:t xml:space="preserve">p </w:t>
      </w:r>
      <w:r w:rsidRPr="0087136B">
        <w:rPr>
          <w:color w:val="000000" w:themeColor="text1"/>
        </w:rPr>
        <w:t>&lt; .01, two-tailed.</w:t>
      </w:r>
    </w:p>
    <w:sectPr w:rsidR="00814677" w:rsidSect="004434C6">
      <w:pgSz w:w="15840" w:h="12240" w:orient="landscape"/>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E88EDE9" w16cid:durableId="2425DC1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FE265" w14:textId="77777777" w:rsidR="009F7539" w:rsidRDefault="009F7539" w:rsidP="004434C6">
      <w:r>
        <w:separator/>
      </w:r>
    </w:p>
  </w:endnote>
  <w:endnote w:type="continuationSeparator" w:id="0">
    <w:p w14:paraId="7025D5CE" w14:textId="77777777" w:rsidR="009F7539" w:rsidRDefault="009F7539" w:rsidP="00443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1686D" w14:textId="77777777" w:rsidR="002757B6" w:rsidRDefault="00275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8175B" w14:textId="77777777" w:rsidR="002757B6" w:rsidRDefault="002757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89228" w14:textId="77777777" w:rsidR="002757B6" w:rsidRDefault="00275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672DE" w14:textId="77777777" w:rsidR="009F7539" w:rsidRDefault="009F7539" w:rsidP="004434C6">
      <w:r>
        <w:separator/>
      </w:r>
    </w:p>
  </w:footnote>
  <w:footnote w:type="continuationSeparator" w:id="0">
    <w:p w14:paraId="5389BF48" w14:textId="77777777" w:rsidR="009F7539" w:rsidRDefault="009F7539" w:rsidP="004434C6">
      <w:r>
        <w:continuationSeparator/>
      </w:r>
    </w:p>
  </w:footnote>
  <w:footnote w:id="1">
    <w:p w14:paraId="174AA9DE" w14:textId="77777777" w:rsidR="004434C6" w:rsidRDefault="004434C6" w:rsidP="004434C6">
      <w:pPr>
        <w:pStyle w:val="FootnoteText"/>
      </w:pPr>
      <w:r>
        <w:rPr>
          <w:rStyle w:val="FootnoteReference"/>
        </w:rPr>
        <w:footnoteRef/>
      </w:r>
      <w:r>
        <w:t xml:space="preserve"> The output file is available upon request to the first author.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BA5ED" w14:textId="77777777" w:rsidR="002757B6" w:rsidRDefault="00275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776754"/>
      <w:docPartObj>
        <w:docPartGallery w:val="Page Numbers (Top of Page)"/>
        <w:docPartUnique/>
      </w:docPartObj>
    </w:sdtPr>
    <w:sdtEndPr>
      <w:rPr>
        <w:noProof/>
      </w:rPr>
    </w:sdtEndPr>
    <w:sdtContent>
      <w:p w14:paraId="13547A39" w14:textId="6CFDC93A" w:rsidR="009168DC" w:rsidRDefault="009168DC">
        <w:pPr>
          <w:pStyle w:val="Header"/>
          <w:jc w:val="right"/>
        </w:pPr>
        <w:r>
          <w:fldChar w:fldCharType="begin"/>
        </w:r>
        <w:r>
          <w:instrText xml:space="preserve"> PAGE   \* MERGEFORMAT </w:instrText>
        </w:r>
        <w:r>
          <w:fldChar w:fldCharType="separate"/>
        </w:r>
        <w:r w:rsidR="002757B6">
          <w:rPr>
            <w:noProof/>
          </w:rPr>
          <w:t>2</w:t>
        </w:r>
        <w:r>
          <w:rPr>
            <w:noProof/>
          </w:rPr>
          <w:fldChar w:fldCharType="end"/>
        </w:r>
      </w:p>
    </w:sdtContent>
  </w:sdt>
  <w:p w14:paraId="1509E83D" w14:textId="77777777" w:rsidR="009168DC" w:rsidRDefault="00916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95C02" w14:textId="77777777" w:rsidR="002757B6" w:rsidRDefault="00275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02437"/>
    <w:multiLevelType w:val="hybridMultilevel"/>
    <w:tmpl w:val="1A9E9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F5AA8"/>
    <w:multiLevelType w:val="hybridMultilevel"/>
    <w:tmpl w:val="1A9E9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AF1B30"/>
    <w:multiLevelType w:val="hybridMultilevel"/>
    <w:tmpl w:val="1C08C51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D77124"/>
    <w:multiLevelType w:val="hybridMultilevel"/>
    <w:tmpl w:val="B92C7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C92800"/>
    <w:multiLevelType w:val="hybridMultilevel"/>
    <w:tmpl w:val="B92C7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A6"/>
    <w:rsid w:val="00037F02"/>
    <w:rsid w:val="00055653"/>
    <w:rsid w:val="000A108D"/>
    <w:rsid w:val="000A4451"/>
    <w:rsid w:val="000C1A7D"/>
    <w:rsid w:val="000E62C2"/>
    <w:rsid w:val="000E6A1C"/>
    <w:rsid w:val="000E7179"/>
    <w:rsid w:val="00100C82"/>
    <w:rsid w:val="0012375F"/>
    <w:rsid w:val="00175B41"/>
    <w:rsid w:val="00177305"/>
    <w:rsid w:val="00186F28"/>
    <w:rsid w:val="001C619C"/>
    <w:rsid w:val="001E29B2"/>
    <w:rsid w:val="00201323"/>
    <w:rsid w:val="00203251"/>
    <w:rsid w:val="00210DD5"/>
    <w:rsid w:val="002112DD"/>
    <w:rsid w:val="00262F68"/>
    <w:rsid w:val="002757B6"/>
    <w:rsid w:val="00293A8D"/>
    <w:rsid w:val="002B0DE6"/>
    <w:rsid w:val="002B1EFA"/>
    <w:rsid w:val="00303B46"/>
    <w:rsid w:val="00351229"/>
    <w:rsid w:val="0037093F"/>
    <w:rsid w:val="003B40FE"/>
    <w:rsid w:val="003E6C0E"/>
    <w:rsid w:val="004176AA"/>
    <w:rsid w:val="004324F8"/>
    <w:rsid w:val="004434C6"/>
    <w:rsid w:val="00444F33"/>
    <w:rsid w:val="004632A0"/>
    <w:rsid w:val="00477072"/>
    <w:rsid w:val="004A6E91"/>
    <w:rsid w:val="004D76D6"/>
    <w:rsid w:val="00554677"/>
    <w:rsid w:val="00591B22"/>
    <w:rsid w:val="005E4CB8"/>
    <w:rsid w:val="00611F13"/>
    <w:rsid w:val="0065556B"/>
    <w:rsid w:val="0068074A"/>
    <w:rsid w:val="006C285D"/>
    <w:rsid w:val="006C6031"/>
    <w:rsid w:val="006E1EED"/>
    <w:rsid w:val="006F67B6"/>
    <w:rsid w:val="00715154"/>
    <w:rsid w:val="00723C74"/>
    <w:rsid w:val="007248CF"/>
    <w:rsid w:val="00752752"/>
    <w:rsid w:val="007602AA"/>
    <w:rsid w:val="00770A98"/>
    <w:rsid w:val="00786C49"/>
    <w:rsid w:val="007E624A"/>
    <w:rsid w:val="00814677"/>
    <w:rsid w:val="00837DA7"/>
    <w:rsid w:val="00857957"/>
    <w:rsid w:val="008633D2"/>
    <w:rsid w:val="00886077"/>
    <w:rsid w:val="00897BB9"/>
    <w:rsid w:val="008E415D"/>
    <w:rsid w:val="00903D38"/>
    <w:rsid w:val="009168DC"/>
    <w:rsid w:val="0093727F"/>
    <w:rsid w:val="00970EE1"/>
    <w:rsid w:val="009A1521"/>
    <w:rsid w:val="009A77D4"/>
    <w:rsid w:val="009E6725"/>
    <w:rsid w:val="009F7539"/>
    <w:rsid w:val="00A76FC2"/>
    <w:rsid w:val="00A93A85"/>
    <w:rsid w:val="00AB2A62"/>
    <w:rsid w:val="00AD7913"/>
    <w:rsid w:val="00AE7642"/>
    <w:rsid w:val="00B267C6"/>
    <w:rsid w:val="00B4491F"/>
    <w:rsid w:val="00BF5779"/>
    <w:rsid w:val="00C330B1"/>
    <w:rsid w:val="00C44ADB"/>
    <w:rsid w:val="00C9682F"/>
    <w:rsid w:val="00C97C52"/>
    <w:rsid w:val="00CE61EF"/>
    <w:rsid w:val="00D005CD"/>
    <w:rsid w:val="00D43364"/>
    <w:rsid w:val="00DB4635"/>
    <w:rsid w:val="00DC517C"/>
    <w:rsid w:val="00E12985"/>
    <w:rsid w:val="00E449E5"/>
    <w:rsid w:val="00E65180"/>
    <w:rsid w:val="00E74E4F"/>
    <w:rsid w:val="00EA1D47"/>
    <w:rsid w:val="00EB6384"/>
    <w:rsid w:val="00EC6FB1"/>
    <w:rsid w:val="00ED491C"/>
    <w:rsid w:val="00EF7DED"/>
    <w:rsid w:val="00F0575B"/>
    <w:rsid w:val="00F162B7"/>
    <w:rsid w:val="00F32BFD"/>
    <w:rsid w:val="00F545A6"/>
    <w:rsid w:val="00F90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64AA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4C6"/>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6D6"/>
    <w:pPr>
      <w:widowControl w:val="0"/>
      <w:adjustRightInd w:val="0"/>
      <w:snapToGrid w:val="0"/>
      <w:spacing w:line="500" w:lineRule="exact"/>
      <w:contextualSpacing/>
      <w:jc w:val="center"/>
      <w:outlineLvl w:val="0"/>
    </w:pPr>
    <w:rPr>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4C6"/>
    <w:pPr>
      <w:tabs>
        <w:tab w:val="center" w:pos="4680"/>
        <w:tab w:val="right" w:pos="9360"/>
      </w:tabs>
    </w:pPr>
  </w:style>
  <w:style w:type="character" w:customStyle="1" w:styleId="HeaderChar">
    <w:name w:val="Header Char"/>
    <w:basedOn w:val="DefaultParagraphFont"/>
    <w:link w:val="Header"/>
    <w:uiPriority w:val="99"/>
    <w:rsid w:val="004434C6"/>
    <w:rPr>
      <w:rFonts w:ascii="Times New Roman" w:hAnsi="Times New Roman"/>
      <w:sz w:val="24"/>
    </w:rPr>
  </w:style>
  <w:style w:type="paragraph" w:styleId="Footer">
    <w:name w:val="footer"/>
    <w:basedOn w:val="Normal"/>
    <w:link w:val="FooterChar"/>
    <w:uiPriority w:val="99"/>
    <w:unhideWhenUsed/>
    <w:rsid w:val="004434C6"/>
    <w:pPr>
      <w:tabs>
        <w:tab w:val="center" w:pos="4680"/>
        <w:tab w:val="right" w:pos="9360"/>
      </w:tabs>
    </w:pPr>
  </w:style>
  <w:style w:type="character" w:customStyle="1" w:styleId="FooterChar">
    <w:name w:val="Footer Char"/>
    <w:basedOn w:val="DefaultParagraphFont"/>
    <w:link w:val="Footer"/>
    <w:uiPriority w:val="99"/>
    <w:rsid w:val="004434C6"/>
    <w:rPr>
      <w:rFonts w:ascii="Times New Roman" w:hAnsi="Times New Roman"/>
      <w:sz w:val="24"/>
    </w:rPr>
  </w:style>
  <w:style w:type="paragraph" w:styleId="FootnoteText">
    <w:name w:val="footnote text"/>
    <w:basedOn w:val="Normal"/>
    <w:link w:val="FootnoteTextChar"/>
    <w:uiPriority w:val="99"/>
    <w:semiHidden/>
    <w:unhideWhenUsed/>
    <w:rsid w:val="004434C6"/>
    <w:rPr>
      <w:sz w:val="20"/>
      <w:szCs w:val="20"/>
    </w:rPr>
  </w:style>
  <w:style w:type="character" w:customStyle="1" w:styleId="FootnoteTextChar">
    <w:name w:val="Footnote Text Char"/>
    <w:basedOn w:val="DefaultParagraphFont"/>
    <w:link w:val="FootnoteText"/>
    <w:uiPriority w:val="99"/>
    <w:semiHidden/>
    <w:rsid w:val="004434C6"/>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434C6"/>
    <w:rPr>
      <w:vertAlign w:val="superscript"/>
    </w:rPr>
  </w:style>
  <w:style w:type="paragraph" w:styleId="ListParagraph">
    <w:name w:val="List Paragraph"/>
    <w:basedOn w:val="Normal"/>
    <w:uiPriority w:val="34"/>
    <w:qFormat/>
    <w:rsid w:val="00786C49"/>
    <w:pPr>
      <w:ind w:left="720"/>
      <w:contextualSpacing/>
    </w:pPr>
  </w:style>
  <w:style w:type="table" w:customStyle="1" w:styleId="TableGrid1">
    <w:name w:val="Table Grid1"/>
    <w:basedOn w:val="TableNormal"/>
    <w:next w:val="TableGrid"/>
    <w:uiPriority w:val="39"/>
    <w:rsid w:val="00786C49"/>
    <w:pPr>
      <w:spacing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86C4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D76D6"/>
    <w:rPr>
      <w:rFonts w:ascii="Times New Roman" w:eastAsia="Times New Roman" w:hAnsi="Times New Roman" w:cs="Times New Roman"/>
      <w:b/>
      <w:bCs/>
      <w:color w:val="000000" w:themeColor="text1"/>
      <w:sz w:val="24"/>
      <w:szCs w:val="24"/>
    </w:rPr>
  </w:style>
  <w:style w:type="character" w:styleId="CommentReference">
    <w:name w:val="annotation reference"/>
    <w:basedOn w:val="DefaultParagraphFont"/>
    <w:uiPriority w:val="99"/>
    <w:semiHidden/>
    <w:unhideWhenUsed/>
    <w:rsid w:val="007248CF"/>
    <w:rPr>
      <w:sz w:val="16"/>
      <w:szCs w:val="16"/>
    </w:rPr>
  </w:style>
  <w:style w:type="paragraph" w:styleId="CommentText">
    <w:name w:val="annotation text"/>
    <w:basedOn w:val="Normal"/>
    <w:link w:val="CommentTextChar"/>
    <w:uiPriority w:val="99"/>
    <w:semiHidden/>
    <w:unhideWhenUsed/>
    <w:rsid w:val="007248CF"/>
    <w:pPr>
      <w:widowControl w:val="0"/>
      <w:adjustRightInd w:val="0"/>
      <w:snapToGrid w:val="0"/>
      <w:contextualSpacing/>
    </w:pPr>
    <w:rPr>
      <w:rFonts w:eastAsiaTheme="minorEastAsia" w:cstheme="minorBidi"/>
      <w:sz w:val="20"/>
      <w:szCs w:val="20"/>
    </w:rPr>
  </w:style>
  <w:style w:type="character" w:customStyle="1" w:styleId="CommentTextChar">
    <w:name w:val="Comment Text Char"/>
    <w:basedOn w:val="DefaultParagraphFont"/>
    <w:link w:val="CommentText"/>
    <w:uiPriority w:val="99"/>
    <w:semiHidden/>
    <w:rsid w:val="007248CF"/>
    <w:rPr>
      <w:rFonts w:ascii="Times New Roman" w:hAnsi="Times New Roman"/>
      <w:sz w:val="20"/>
      <w:szCs w:val="20"/>
    </w:rPr>
  </w:style>
  <w:style w:type="paragraph" w:styleId="BalloonText">
    <w:name w:val="Balloon Text"/>
    <w:basedOn w:val="Normal"/>
    <w:link w:val="BalloonTextChar"/>
    <w:uiPriority w:val="99"/>
    <w:semiHidden/>
    <w:unhideWhenUsed/>
    <w:rsid w:val="00724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48C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DC517C"/>
    <w:pPr>
      <w:widowControl/>
      <w:adjustRightInd/>
      <w:snapToGrid/>
      <w:contextualSpacing w:val="0"/>
    </w:pPr>
    <w:rPr>
      <w:rFonts w:eastAsia="Times New Roman" w:cs="Times New Roman"/>
      <w:b/>
      <w:bCs/>
    </w:rPr>
  </w:style>
  <w:style w:type="character" w:customStyle="1" w:styleId="CommentSubjectChar">
    <w:name w:val="Comment Subject Char"/>
    <w:basedOn w:val="CommentTextChar"/>
    <w:link w:val="CommentSubject"/>
    <w:uiPriority w:val="99"/>
    <w:semiHidden/>
    <w:rsid w:val="00DC517C"/>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699671">
      <w:bodyDiv w:val="1"/>
      <w:marLeft w:val="0"/>
      <w:marRight w:val="0"/>
      <w:marTop w:val="0"/>
      <w:marBottom w:val="0"/>
      <w:divBdr>
        <w:top w:val="none" w:sz="0" w:space="0" w:color="auto"/>
        <w:left w:val="none" w:sz="0" w:space="0" w:color="auto"/>
        <w:bottom w:val="none" w:sz="0" w:space="0" w:color="auto"/>
        <w:right w:val="none" w:sz="0" w:space="0" w:color="auto"/>
      </w:divBdr>
    </w:div>
    <w:div w:id="19303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3282D-C0F5-4717-B234-BE9D70B01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1366</Words>
  <Characters>7790</Characters>
  <Application>Microsoft Office Word</Application>
  <DocSecurity>0</DocSecurity>
  <Lines>64</Lines>
  <Paragraphs>18</Paragraphs>
  <ScaleCrop>false</ScaleCrop>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2021-04-21T15:53:00Z</dcterms:created>
  <dcterms:modified xsi:type="dcterms:W3CDTF">2021-04-21T15:53:00Z</dcterms:modified>
</cp:coreProperties>
</file>